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C0" w:rsidRDefault="003E3BC0" w:rsidP="003E3BC0">
      <w:pPr>
        <w:jc w:val="both"/>
        <w:rPr>
          <w:rFonts w:asciiTheme="majorHAnsi" w:hAnsiTheme="majorHAnsi"/>
          <w:sz w:val="20"/>
          <w:szCs w:val="20"/>
        </w:rPr>
      </w:pPr>
    </w:p>
    <w:p w:rsidR="003E3BC0" w:rsidRPr="00662B63" w:rsidRDefault="003E3BC0" w:rsidP="003E3BC0">
      <w:pPr>
        <w:jc w:val="both"/>
        <w:rPr>
          <w:rFonts w:asciiTheme="majorHAnsi" w:hAnsiTheme="majorHAnsi"/>
          <w:sz w:val="20"/>
          <w:szCs w:val="20"/>
        </w:rPr>
      </w:pPr>
    </w:p>
    <w:p w:rsidR="003E3BC0" w:rsidRPr="00662B63" w:rsidRDefault="003E3BC0" w:rsidP="003E3BC0">
      <w:pPr>
        <w:jc w:val="both"/>
        <w:rPr>
          <w:i/>
          <w:sz w:val="20"/>
          <w:szCs w:val="20"/>
        </w:rPr>
      </w:pPr>
    </w:p>
    <w:tbl>
      <w:tblPr>
        <w:tblpPr w:leftFromText="187" w:rightFromText="187" w:vertAnchor="page" w:horzAnchor="page" w:tblpXSpec="center" w:tblpYSpec="center"/>
        <w:tblW w:w="5000" w:type="pct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A0"/>
      </w:tblPr>
      <w:tblGrid>
        <w:gridCol w:w="2059"/>
        <w:gridCol w:w="709"/>
        <w:gridCol w:w="850"/>
        <w:gridCol w:w="851"/>
        <w:gridCol w:w="5601"/>
      </w:tblGrid>
      <w:tr w:rsidR="003E3BC0" w:rsidRPr="00662B63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662B63" w:rsidRDefault="003E3BC0" w:rsidP="007330AA">
            <w:pPr>
              <w:pStyle w:val="Nessunaspaziatura"/>
              <w:rPr>
                <w:rFonts w:cs="Times New Roman"/>
                <w:sz w:val="20"/>
                <w:szCs w:val="20"/>
              </w:rPr>
            </w:pPr>
            <w:r w:rsidRPr="00662B63">
              <w:rPr>
                <w:sz w:val="20"/>
                <w:szCs w:val="20"/>
              </w:rPr>
              <w:t>Verbale</w:t>
            </w:r>
          </w:p>
        </w:tc>
        <w:tc>
          <w:tcPr>
            <w:tcW w:w="7302" w:type="dxa"/>
            <w:gridSpan w:val="3"/>
            <w:vAlign w:val="center"/>
          </w:tcPr>
          <w:p w:rsidR="003E3BC0" w:rsidRPr="00662B63" w:rsidRDefault="003E3BC0" w:rsidP="007330AA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3E3BC0" w:rsidRPr="00662B63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662B63" w:rsidRDefault="003E3BC0" w:rsidP="007330AA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050960" w:rsidRDefault="003E3BC0" w:rsidP="007330AA">
            <w:pPr>
              <w:pStyle w:val="Nessunaspaziatura"/>
              <w:rPr>
                <w:b/>
                <w:sz w:val="20"/>
                <w:szCs w:val="20"/>
              </w:rPr>
            </w:pPr>
            <w:r w:rsidRPr="00050960">
              <w:rPr>
                <w:b/>
                <w:sz w:val="20"/>
                <w:szCs w:val="20"/>
              </w:rPr>
              <w:t>2014</w:t>
            </w:r>
          </w:p>
        </w:tc>
      </w:tr>
      <w:tr w:rsidR="003E3BC0" w:rsidRPr="00662B63" w:rsidTr="007330AA">
        <w:tc>
          <w:tcPr>
            <w:tcW w:w="4469" w:type="dxa"/>
            <w:gridSpan w:val="4"/>
            <w:vAlign w:val="center"/>
          </w:tcPr>
          <w:p w:rsidR="003E3BC0" w:rsidRPr="00662B63" w:rsidRDefault="003E3BC0" w:rsidP="007330AA">
            <w:pPr>
              <w:pStyle w:val="Nessunaspaziatura"/>
              <w:jc w:val="center"/>
              <w:rPr>
                <w:rFonts w:cs="Times New Roman"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 xml:space="preserve">N.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E7591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01" w:type="dxa"/>
            <w:vAlign w:val="center"/>
          </w:tcPr>
          <w:p w:rsidR="003E3BC0" w:rsidRPr="00662B63" w:rsidRDefault="003E3BC0" w:rsidP="00E7591A">
            <w:pPr>
              <w:pStyle w:val="Nessunaspaziatura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della seduta del</w:t>
            </w:r>
            <w:r w:rsidR="00E7591A">
              <w:rPr>
                <w:b/>
                <w:bCs/>
                <w:sz w:val="20"/>
                <w:szCs w:val="20"/>
              </w:rPr>
              <w:t xml:space="preserve"> 10  e 11 settembre </w:t>
            </w:r>
          </w:p>
        </w:tc>
      </w:tr>
      <w:tr w:rsidR="003E3BC0" w:rsidRPr="00662B63" w:rsidTr="007330AA">
        <w:trPr>
          <w:trHeight w:val="882"/>
        </w:trPr>
        <w:tc>
          <w:tcPr>
            <w:tcW w:w="2059" w:type="dxa"/>
            <w:vAlign w:val="center"/>
          </w:tcPr>
          <w:p w:rsidR="003E3BC0" w:rsidRPr="00662B63" w:rsidRDefault="003E3BC0" w:rsidP="007330AA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 xml:space="preserve">Codice atto </w:t>
            </w:r>
          </w:p>
        </w:tc>
        <w:tc>
          <w:tcPr>
            <w:tcW w:w="1559" w:type="dxa"/>
            <w:gridSpan w:val="2"/>
            <w:vAlign w:val="center"/>
          </w:tcPr>
          <w:p w:rsidR="003E3BC0" w:rsidRPr="00662B63" w:rsidRDefault="003E3BC0" w:rsidP="007330AA">
            <w:pPr>
              <w:pStyle w:val="Nessunaspaziatura"/>
              <w:jc w:val="center"/>
              <w:rPr>
                <w:b/>
                <w:bCs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6452" w:type="dxa"/>
            <w:gridSpan w:val="2"/>
            <w:vAlign w:val="center"/>
          </w:tcPr>
          <w:p w:rsidR="003E3BC0" w:rsidRPr="00662B63" w:rsidRDefault="003E3BC0" w:rsidP="007330AA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</w:tr>
      <w:tr w:rsidR="003E3BC0" w:rsidRPr="00662B63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662B63" w:rsidRDefault="003E3BC0" w:rsidP="007330AA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E3BC0" w:rsidRPr="00662B63" w:rsidRDefault="003E3BC0" w:rsidP="007330AA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E3BC0" w:rsidRPr="00662B63" w:rsidRDefault="003E3BC0" w:rsidP="007330AA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E3BC0" w:rsidRPr="00662B63" w:rsidRDefault="003E3BC0" w:rsidP="007330AA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662B63" w:rsidRDefault="003E3BC0" w:rsidP="007330AA">
            <w:pPr>
              <w:pStyle w:val="Nessunaspaziatura"/>
              <w:rPr>
                <w:sz w:val="20"/>
                <w:szCs w:val="20"/>
              </w:rPr>
            </w:pPr>
          </w:p>
          <w:p w:rsidR="003E3BC0" w:rsidRPr="00662B63" w:rsidRDefault="003E3BC0" w:rsidP="007330AA">
            <w:pPr>
              <w:rPr>
                <w:sz w:val="20"/>
                <w:szCs w:val="20"/>
                <w:lang w:eastAsia="en-US"/>
              </w:rPr>
            </w:pPr>
          </w:p>
        </w:tc>
      </w:tr>
      <w:tr w:rsidR="003E3BC0" w:rsidRPr="00662B63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662B63" w:rsidRDefault="003E3BC0" w:rsidP="007330AA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662B63" w:rsidRDefault="003E3BC0" w:rsidP="007330AA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:rsidR="003E3BC0" w:rsidRPr="00662B63" w:rsidRDefault="003E3BC0" w:rsidP="003E3BC0">
      <w:pPr>
        <w:pStyle w:val="Nessunaspaziatura"/>
        <w:framePr w:hSpace="187" w:wrap="around" w:vAnchor="page" w:hAnchor="page" w:xAlign="center" w:yAlign="center"/>
        <w:tabs>
          <w:tab w:val="left" w:pos="1559"/>
        </w:tabs>
        <w:rPr>
          <w:rFonts w:cs="Times New Roman"/>
          <w:sz w:val="20"/>
          <w:szCs w:val="20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254"/>
        <w:gridCol w:w="992"/>
        <w:gridCol w:w="956"/>
        <w:gridCol w:w="887"/>
        <w:gridCol w:w="1523"/>
      </w:tblGrid>
      <w:tr w:rsidR="003E3BC0" w:rsidRPr="00662B63" w:rsidTr="007330AA">
        <w:tc>
          <w:tcPr>
            <w:tcW w:w="1548" w:type="dxa"/>
            <w:vMerge w:val="restart"/>
            <w:tcBorders>
              <w:right w:val="nil"/>
            </w:tcBorders>
            <w:vAlign w:val="center"/>
          </w:tcPr>
          <w:p w:rsidR="003E3BC0" w:rsidRPr="00662B63" w:rsidRDefault="003E3BC0" w:rsidP="007330AA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Verbale di Consiglio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</w:tcPr>
          <w:p w:rsidR="003E3BC0" w:rsidRPr="00662B63" w:rsidRDefault="003E3BC0" w:rsidP="007330AA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Codice Atto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E3BC0" w:rsidRPr="00662B63" w:rsidRDefault="003E3BC0" w:rsidP="007330AA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Numero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E3BC0" w:rsidRPr="00662B63" w:rsidRDefault="003E3BC0" w:rsidP="007330AA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 xml:space="preserve">Anno 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3E3BC0" w:rsidRPr="00662B63" w:rsidRDefault="003E3BC0" w:rsidP="007330AA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 xml:space="preserve">Autore </w:t>
            </w:r>
          </w:p>
        </w:tc>
        <w:tc>
          <w:tcPr>
            <w:tcW w:w="1523" w:type="dxa"/>
            <w:tcBorders>
              <w:left w:val="nil"/>
              <w:bottom w:val="nil"/>
            </w:tcBorders>
          </w:tcPr>
          <w:p w:rsidR="003E3BC0" w:rsidRPr="00662B63" w:rsidRDefault="003E3BC0" w:rsidP="007330AA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Estensore</w:t>
            </w:r>
          </w:p>
        </w:tc>
      </w:tr>
      <w:tr w:rsidR="003E3BC0" w:rsidRPr="00662B63" w:rsidTr="007330AA">
        <w:trPr>
          <w:trHeight w:val="88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3E3BC0" w:rsidRPr="00662B63" w:rsidRDefault="003E3BC0" w:rsidP="007330A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vAlign w:val="center"/>
          </w:tcPr>
          <w:p w:rsidR="003E3BC0" w:rsidRPr="00662B63" w:rsidRDefault="003E3BC0" w:rsidP="007330AA">
            <w:pPr>
              <w:jc w:val="center"/>
              <w:rPr>
                <w:b/>
                <w:bCs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E3BC0" w:rsidRPr="00662B63" w:rsidRDefault="003E3BC0" w:rsidP="007330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E7591A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</w:tcPr>
          <w:p w:rsidR="003E3BC0" w:rsidRPr="00662B63" w:rsidRDefault="003E3BC0" w:rsidP="007330AA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201</w:t>
            </w: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3E3BC0" w:rsidRPr="00662B63" w:rsidRDefault="003E3BC0" w:rsidP="007330AA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RP</w:t>
            </w:r>
          </w:p>
        </w:tc>
        <w:tc>
          <w:tcPr>
            <w:tcW w:w="1523" w:type="dxa"/>
            <w:tcBorders>
              <w:top w:val="nil"/>
              <w:left w:val="nil"/>
            </w:tcBorders>
          </w:tcPr>
          <w:p w:rsidR="003E3BC0" w:rsidRPr="00662B63" w:rsidRDefault="003E3BC0" w:rsidP="007330AA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RP</w:t>
            </w:r>
          </w:p>
        </w:tc>
      </w:tr>
    </w:tbl>
    <w:p w:rsidR="003E3BC0" w:rsidRPr="00662B63" w:rsidRDefault="003E3BC0" w:rsidP="003E3BC0">
      <w:pPr>
        <w:spacing w:before="120" w:after="120"/>
        <w:rPr>
          <w:b/>
          <w:bCs/>
          <w:sz w:val="20"/>
          <w:szCs w:val="20"/>
        </w:rPr>
      </w:pPr>
    </w:p>
    <w:p w:rsidR="003E3BC0" w:rsidRPr="00662B63" w:rsidRDefault="003E3BC0" w:rsidP="003E3BC0">
      <w:pPr>
        <w:spacing w:before="120" w:after="120"/>
        <w:rPr>
          <w:b/>
          <w:bCs/>
          <w:sz w:val="20"/>
          <w:szCs w:val="20"/>
        </w:rPr>
      </w:pPr>
    </w:p>
    <w:p w:rsidR="003E3BC0" w:rsidRPr="00662B63" w:rsidRDefault="003E3BC0" w:rsidP="003E3BC0">
      <w:pPr>
        <w:spacing w:before="120" w:after="120"/>
        <w:rPr>
          <w:b/>
          <w:bCs/>
          <w:sz w:val="20"/>
          <w:szCs w:val="20"/>
        </w:rPr>
      </w:pPr>
    </w:p>
    <w:p w:rsidR="003E3BC0" w:rsidRPr="00662B63" w:rsidRDefault="003E3BC0" w:rsidP="003E3BC0">
      <w:pPr>
        <w:spacing w:before="120" w:after="120"/>
        <w:rPr>
          <w:b/>
          <w:bCs/>
          <w:sz w:val="20"/>
          <w:szCs w:val="20"/>
        </w:rPr>
      </w:pPr>
    </w:p>
    <w:p w:rsidR="003E3BC0" w:rsidRPr="00662B63" w:rsidRDefault="003E3BC0" w:rsidP="003E3BC0">
      <w:pPr>
        <w:jc w:val="both"/>
        <w:rPr>
          <w:i/>
          <w:sz w:val="20"/>
          <w:szCs w:val="20"/>
        </w:rPr>
      </w:pPr>
    </w:p>
    <w:p w:rsidR="003E3BC0" w:rsidRPr="00662B63" w:rsidRDefault="003E3BC0" w:rsidP="003E3BC0">
      <w:pPr>
        <w:jc w:val="both"/>
        <w:rPr>
          <w:i/>
          <w:sz w:val="20"/>
          <w:szCs w:val="20"/>
        </w:rPr>
      </w:pPr>
    </w:p>
    <w:p w:rsidR="003E3BC0" w:rsidRPr="00662B63" w:rsidRDefault="003E3BC0" w:rsidP="003E3BC0">
      <w:pPr>
        <w:jc w:val="both"/>
        <w:rPr>
          <w:i/>
          <w:sz w:val="20"/>
          <w:szCs w:val="20"/>
        </w:rPr>
      </w:pPr>
    </w:p>
    <w:p w:rsidR="003E3BC0" w:rsidRDefault="003E3BC0" w:rsidP="003E3BC0">
      <w:pPr>
        <w:jc w:val="both"/>
        <w:rPr>
          <w:i/>
          <w:sz w:val="20"/>
          <w:szCs w:val="20"/>
        </w:rPr>
      </w:pPr>
    </w:p>
    <w:p w:rsidR="003E3BC0" w:rsidRDefault="003E3BC0" w:rsidP="003E3BC0">
      <w:pPr>
        <w:jc w:val="both"/>
        <w:rPr>
          <w:i/>
          <w:sz w:val="20"/>
          <w:szCs w:val="20"/>
        </w:rPr>
      </w:pPr>
    </w:p>
    <w:p w:rsidR="003E3BC0" w:rsidRDefault="003E3BC0" w:rsidP="003E3BC0">
      <w:pPr>
        <w:jc w:val="both"/>
        <w:rPr>
          <w:i/>
          <w:sz w:val="20"/>
          <w:szCs w:val="20"/>
        </w:rPr>
      </w:pPr>
    </w:p>
    <w:p w:rsidR="003E3BC0" w:rsidRDefault="003E3BC0" w:rsidP="003E3BC0">
      <w:pPr>
        <w:jc w:val="both"/>
        <w:rPr>
          <w:i/>
          <w:sz w:val="20"/>
          <w:szCs w:val="20"/>
        </w:rPr>
      </w:pPr>
    </w:p>
    <w:p w:rsidR="003E3BC0" w:rsidRDefault="003E3BC0" w:rsidP="003E3BC0">
      <w:pPr>
        <w:jc w:val="both"/>
        <w:rPr>
          <w:i/>
          <w:sz w:val="20"/>
          <w:szCs w:val="20"/>
        </w:rPr>
      </w:pPr>
    </w:p>
    <w:p w:rsidR="003E3BC0" w:rsidRDefault="003E3BC0" w:rsidP="003E3BC0">
      <w:pPr>
        <w:jc w:val="both"/>
        <w:rPr>
          <w:i/>
          <w:sz w:val="20"/>
          <w:szCs w:val="20"/>
        </w:rPr>
      </w:pPr>
    </w:p>
    <w:p w:rsidR="003E3BC0" w:rsidRDefault="003E3BC0" w:rsidP="003E3BC0">
      <w:pPr>
        <w:jc w:val="both"/>
        <w:rPr>
          <w:i/>
          <w:sz w:val="20"/>
          <w:szCs w:val="20"/>
        </w:rPr>
      </w:pPr>
    </w:p>
    <w:p w:rsidR="003E3BC0" w:rsidRDefault="003E3BC0" w:rsidP="003E3BC0">
      <w:pPr>
        <w:jc w:val="both"/>
        <w:rPr>
          <w:i/>
          <w:sz w:val="20"/>
          <w:szCs w:val="20"/>
        </w:rPr>
      </w:pPr>
    </w:p>
    <w:p w:rsidR="00196FB0" w:rsidRDefault="00196FB0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196FB0" w:rsidRDefault="00196FB0" w:rsidP="00E7591A">
      <w:pPr>
        <w:spacing w:before="120" w:after="12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8459A" w:rsidRPr="00EF5170" w:rsidRDefault="0078459A" w:rsidP="0078459A">
      <w:pPr>
        <w:spacing w:before="120" w:after="120"/>
        <w:jc w:val="center"/>
        <w:outlineLvl w:val="0"/>
        <w:rPr>
          <w:rFonts w:asciiTheme="minorHAnsi" w:hAnsiTheme="minorHAnsi" w:cstheme="minorHAnsi"/>
          <w:b/>
          <w:bCs/>
        </w:rPr>
      </w:pPr>
      <w:r w:rsidRPr="00EF5170">
        <w:rPr>
          <w:rFonts w:asciiTheme="minorHAnsi" w:hAnsiTheme="minorHAnsi" w:cstheme="minorHAnsi"/>
          <w:b/>
          <w:bCs/>
        </w:rPr>
        <w:t xml:space="preserve">Il giorno </w:t>
      </w:r>
      <w:r w:rsidR="00E7591A" w:rsidRPr="00EF5170">
        <w:rPr>
          <w:rFonts w:asciiTheme="minorHAnsi" w:hAnsiTheme="minorHAnsi" w:cstheme="minorHAnsi"/>
          <w:b/>
          <w:bCs/>
        </w:rPr>
        <w:t>10</w:t>
      </w:r>
      <w:r w:rsidRPr="00EF5170">
        <w:rPr>
          <w:rFonts w:asciiTheme="minorHAnsi" w:hAnsiTheme="minorHAnsi" w:cstheme="minorHAnsi"/>
          <w:b/>
          <w:bCs/>
        </w:rPr>
        <w:t xml:space="preserve"> </w:t>
      </w:r>
      <w:r w:rsidR="00E7591A" w:rsidRPr="00EF5170">
        <w:rPr>
          <w:rFonts w:asciiTheme="minorHAnsi" w:hAnsiTheme="minorHAnsi" w:cstheme="minorHAnsi"/>
          <w:b/>
          <w:bCs/>
        </w:rPr>
        <w:t>settembre alle ore 15</w:t>
      </w:r>
      <w:r w:rsidRPr="00EF5170">
        <w:rPr>
          <w:rFonts w:asciiTheme="minorHAnsi" w:hAnsiTheme="minorHAnsi" w:cstheme="minorHAnsi"/>
          <w:b/>
          <w:bCs/>
        </w:rPr>
        <w:t>.00</w:t>
      </w:r>
    </w:p>
    <w:p w:rsidR="0078459A" w:rsidRDefault="0078459A" w:rsidP="0078459A">
      <w:pPr>
        <w:spacing w:before="120" w:after="120"/>
        <w:ind w:left="-106"/>
        <w:jc w:val="both"/>
        <w:rPr>
          <w:rFonts w:asciiTheme="minorHAnsi" w:hAnsiTheme="minorHAnsi" w:cstheme="minorHAnsi"/>
        </w:rPr>
      </w:pPr>
      <w:r w:rsidRPr="00EF5170">
        <w:rPr>
          <w:rFonts w:asciiTheme="minorHAnsi" w:hAnsiTheme="minorHAnsi" w:cstheme="minorHAnsi"/>
        </w:rPr>
        <w:t xml:space="preserve">Si è riunito in seduta amministrativa presso la sede Conaf di Roma, via Po 22, il Consiglio </w:t>
      </w:r>
      <w:r w:rsidR="00E7591A" w:rsidRPr="00EF5170">
        <w:rPr>
          <w:rFonts w:asciiTheme="minorHAnsi" w:hAnsiTheme="minorHAnsi" w:cstheme="minorHAnsi"/>
        </w:rPr>
        <w:t>Nazionale, regolarmente convocato</w:t>
      </w:r>
      <w:r w:rsidRPr="00EF5170">
        <w:rPr>
          <w:rFonts w:asciiTheme="minorHAnsi" w:hAnsiTheme="minorHAnsi" w:cstheme="minorHAnsi"/>
        </w:rPr>
        <w:t xml:space="preserve"> </w:t>
      </w:r>
      <w:r w:rsidR="0051094A" w:rsidRPr="00EF5170">
        <w:rPr>
          <w:rFonts w:asciiTheme="minorHAnsi" w:hAnsiTheme="minorHAnsi" w:cstheme="minorHAnsi"/>
        </w:rPr>
        <w:t>con ordine del giorno</w:t>
      </w:r>
      <w:r w:rsidRPr="00EF5170">
        <w:rPr>
          <w:rFonts w:asciiTheme="minorHAnsi" w:hAnsiTheme="minorHAnsi" w:cstheme="minorHAnsi"/>
        </w:rPr>
        <w:t xml:space="preserve"> </w:t>
      </w:r>
      <w:proofErr w:type="spellStart"/>
      <w:r w:rsidRPr="00EF5170">
        <w:rPr>
          <w:rFonts w:asciiTheme="minorHAnsi" w:hAnsiTheme="minorHAnsi" w:cstheme="minorHAnsi"/>
        </w:rPr>
        <w:t>prot</w:t>
      </w:r>
      <w:proofErr w:type="spellEnd"/>
      <w:r w:rsidRPr="00EF5170">
        <w:rPr>
          <w:rFonts w:asciiTheme="minorHAnsi" w:hAnsiTheme="minorHAnsi" w:cstheme="minorHAnsi"/>
        </w:rPr>
        <w:t xml:space="preserve">. </w:t>
      </w:r>
      <w:r w:rsidR="00E7591A" w:rsidRPr="00EF5170">
        <w:rPr>
          <w:rFonts w:asciiTheme="minorHAnsi" w:hAnsiTheme="minorHAnsi" w:cstheme="minorHAnsi"/>
        </w:rPr>
        <w:t>n.</w:t>
      </w:r>
      <w:r w:rsidRPr="00EF5170">
        <w:rPr>
          <w:rFonts w:asciiTheme="minorHAnsi" w:hAnsiTheme="minorHAnsi" w:cstheme="minorHAnsi"/>
        </w:rPr>
        <w:t xml:space="preserve"> </w:t>
      </w:r>
      <w:r w:rsidR="00E7591A" w:rsidRPr="00EF5170">
        <w:rPr>
          <w:rFonts w:asciiTheme="minorHAnsi" w:hAnsiTheme="minorHAnsi" w:cstheme="minorHAnsi"/>
        </w:rPr>
        <w:t xml:space="preserve"> 2427 del 08/09</w:t>
      </w:r>
      <w:r w:rsidRPr="00EF5170">
        <w:rPr>
          <w:rFonts w:asciiTheme="minorHAnsi" w:hAnsiTheme="minorHAnsi" w:cstheme="minorHAnsi"/>
        </w:rPr>
        <w:t>/2014 e da integrazion</w:t>
      </w:r>
      <w:r w:rsidR="00EF5170" w:rsidRPr="00EF5170">
        <w:rPr>
          <w:rFonts w:asciiTheme="minorHAnsi" w:hAnsiTheme="minorHAnsi" w:cstheme="minorHAnsi"/>
        </w:rPr>
        <w:t>i</w:t>
      </w:r>
      <w:r w:rsidRPr="00EF5170">
        <w:rPr>
          <w:rFonts w:asciiTheme="minorHAnsi" w:hAnsiTheme="minorHAnsi" w:cstheme="minorHAnsi"/>
        </w:rPr>
        <w:t xml:space="preserve"> </w:t>
      </w:r>
      <w:proofErr w:type="spellStart"/>
      <w:r w:rsidRPr="00EF5170">
        <w:rPr>
          <w:rFonts w:asciiTheme="minorHAnsi" w:hAnsiTheme="minorHAnsi" w:cstheme="minorHAnsi"/>
        </w:rPr>
        <w:t>prot</w:t>
      </w:r>
      <w:proofErr w:type="spellEnd"/>
      <w:r w:rsidRPr="00EF5170">
        <w:rPr>
          <w:rFonts w:asciiTheme="minorHAnsi" w:hAnsiTheme="minorHAnsi" w:cstheme="minorHAnsi"/>
        </w:rPr>
        <w:t xml:space="preserve">. n. </w:t>
      </w:r>
      <w:r w:rsidR="00A3399C" w:rsidRPr="00EF5170">
        <w:rPr>
          <w:rFonts w:asciiTheme="minorHAnsi" w:hAnsiTheme="minorHAnsi" w:cstheme="minorHAnsi"/>
        </w:rPr>
        <w:t>2429 del 08/09</w:t>
      </w:r>
      <w:r w:rsidRPr="00EF5170">
        <w:rPr>
          <w:rFonts w:asciiTheme="minorHAnsi" w:hAnsiTheme="minorHAnsi" w:cstheme="minorHAnsi"/>
        </w:rPr>
        <w:t>/2014</w:t>
      </w:r>
      <w:r w:rsidR="00EF5170" w:rsidRPr="00EF5170">
        <w:rPr>
          <w:rFonts w:asciiTheme="minorHAnsi" w:hAnsiTheme="minorHAnsi" w:cstheme="minorHAnsi"/>
        </w:rPr>
        <w:t xml:space="preserve"> e n.2445 del 09/09/2014</w:t>
      </w:r>
      <w:r w:rsidR="008D06BD" w:rsidRPr="00EF51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Grigliatabella"/>
        <w:tblW w:w="13184" w:type="dxa"/>
        <w:tblInd w:w="-601" w:type="dxa"/>
        <w:tblLayout w:type="fixed"/>
        <w:tblLook w:val="04A0"/>
      </w:tblPr>
      <w:tblGrid>
        <w:gridCol w:w="567"/>
        <w:gridCol w:w="7372"/>
        <w:gridCol w:w="1559"/>
        <w:gridCol w:w="1843"/>
        <w:gridCol w:w="1843"/>
      </w:tblGrid>
      <w:tr w:rsidR="003E3BC0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3E3BC0" w:rsidRPr="0051094A" w:rsidRDefault="003E3BC0" w:rsidP="007330AA">
            <w:pPr>
              <w:ind w:left="-392" w:right="-392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i/>
                <w:sz w:val="22"/>
                <w:szCs w:val="22"/>
              </w:rPr>
              <w:t>n.</w:t>
            </w:r>
          </w:p>
        </w:tc>
        <w:tc>
          <w:tcPr>
            <w:tcW w:w="7372" w:type="dxa"/>
          </w:tcPr>
          <w:p w:rsidR="003E3BC0" w:rsidRPr="0051094A" w:rsidRDefault="003E3BC0" w:rsidP="007330A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i/>
                <w:sz w:val="22"/>
                <w:szCs w:val="22"/>
              </w:rPr>
              <w:t>Descrizione</w:t>
            </w:r>
          </w:p>
        </w:tc>
        <w:tc>
          <w:tcPr>
            <w:tcW w:w="1559" w:type="dxa"/>
          </w:tcPr>
          <w:p w:rsidR="003E3BC0" w:rsidRPr="00FD619D" w:rsidRDefault="003E3BC0" w:rsidP="00A3399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D619D">
              <w:rPr>
                <w:rFonts w:asciiTheme="minorHAnsi" w:hAnsiTheme="minorHAnsi" w:cstheme="minorHAnsi"/>
                <w:i/>
                <w:sz w:val="22"/>
                <w:szCs w:val="22"/>
              </w:rPr>
              <w:t>Deliberazione n.</w:t>
            </w:r>
          </w:p>
        </w:tc>
        <w:tc>
          <w:tcPr>
            <w:tcW w:w="1843" w:type="dxa"/>
          </w:tcPr>
          <w:p w:rsidR="003E3BC0" w:rsidRPr="00FD619D" w:rsidRDefault="003E3BC0" w:rsidP="00E55CB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D619D">
              <w:rPr>
                <w:rFonts w:asciiTheme="minorHAnsi" w:hAnsiTheme="minorHAnsi" w:cstheme="minorHAnsi"/>
                <w:i/>
                <w:sz w:val="22"/>
                <w:szCs w:val="22"/>
              </w:rPr>
              <w:t>Relatore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C04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72" w:type="dxa"/>
          </w:tcPr>
          <w:p w:rsidR="00A3399C" w:rsidRPr="0051094A" w:rsidRDefault="00A3399C" w:rsidP="00384DC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Presa d’atto del verbale del 6 agosto 2014.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1843" w:type="dxa"/>
          </w:tcPr>
          <w:p w:rsidR="00A3399C" w:rsidRPr="00E21591" w:rsidRDefault="00A3399C" w:rsidP="008E4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Pisanti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C04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72" w:type="dxa"/>
          </w:tcPr>
          <w:p w:rsidR="00A3399C" w:rsidRPr="0051094A" w:rsidRDefault="00A3399C" w:rsidP="008E4941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1094A">
              <w:rPr>
                <w:rFonts w:asciiTheme="minorHAnsi" w:hAnsiTheme="minorHAnsi" w:cs="Arial"/>
                <w:color w:val="000000"/>
                <w:sz w:val="22"/>
                <w:szCs w:val="22"/>
              </w:rPr>
              <w:t>Comunicazioni del Presidente.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843" w:type="dxa"/>
          </w:tcPr>
          <w:p w:rsidR="00A3399C" w:rsidRPr="00E21591" w:rsidRDefault="00A3399C" w:rsidP="008E4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C04C35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72" w:type="dxa"/>
          </w:tcPr>
          <w:p w:rsidR="00A3399C" w:rsidRPr="0051094A" w:rsidRDefault="00A3399C" w:rsidP="008E4941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  <w:proofErr w:type="spellEnd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 Congresso mondiale Agronomi: aggiornamento e relative determinazioni.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843" w:type="dxa"/>
          </w:tcPr>
          <w:p w:rsidR="00A3399C" w:rsidRPr="00E21591" w:rsidRDefault="00A3399C" w:rsidP="008E4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C04C35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72" w:type="dxa"/>
          </w:tcPr>
          <w:p w:rsidR="00A3399C" w:rsidRPr="0051094A" w:rsidRDefault="00A3399C" w:rsidP="008E4941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Programma di partecipazione ad Expo 2015 e realizzazione padiglione espositivo: iter approvativo, concessione, budget, piano marketing.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843" w:type="dxa"/>
          </w:tcPr>
          <w:p w:rsidR="00A3399C" w:rsidRPr="00E21591" w:rsidRDefault="00A3399C" w:rsidP="008E4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Zari – Busti - Sisti</w:t>
            </w:r>
          </w:p>
        </w:tc>
      </w:tr>
      <w:tr w:rsidR="00A3399C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C04C35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372" w:type="dxa"/>
          </w:tcPr>
          <w:p w:rsidR="00A3399C" w:rsidRPr="0051094A" w:rsidRDefault="00A3399C" w:rsidP="008E494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Determinazione del fondo di funzionamento della Fondazione Alta Scuola – Centro Studi e ripartizione delle quote: esame e determinazioni.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1843" w:type="dxa"/>
          </w:tcPr>
          <w:p w:rsidR="00A3399C" w:rsidRPr="00E21591" w:rsidRDefault="00A3399C" w:rsidP="008E4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A3399C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372" w:type="dxa"/>
          </w:tcPr>
          <w:p w:rsidR="00A3399C" w:rsidRPr="0051094A" w:rsidRDefault="00A3399C" w:rsidP="00A339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/>
                <w:bCs/>
                <w:sz w:val="22"/>
                <w:szCs w:val="22"/>
              </w:rPr>
              <w:t>Richiesta congedo parentale e ferie 2013 e 2014 Dott.ssa Silvia Becchetti: esame e determinazioni.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843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 - Pisanti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A3399C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372" w:type="dxa"/>
          </w:tcPr>
          <w:p w:rsidR="00A3399C" w:rsidRPr="0051094A" w:rsidRDefault="00A3399C" w:rsidP="00A339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Rinnovo contratto a tempo determinato Dott.ssa Marta Traina: esame e determinazioni.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1843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 - Pisanti</w:t>
            </w:r>
          </w:p>
        </w:tc>
      </w:tr>
      <w:tr w:rsidR="00A3399C" w:rsidRPr="00135DA2" w:rsidTr="00252ED0">
        <w:trPr>
          <w:gridAfter w:val="1"/>
          <w:wAfter w:w="1843" w:type="dxa"/>
          <w:trHeight w:val="89"/>
        </w:trPr>
        <w:tc>
          <w:tcPr>
            <w:tcW w:w="567" w:type="dxa"/>
          </w:tcPr>
          <w:p w:rsidR="00A3399C" w:rsidRPr="0051094A" w:rsidRDefault="00A3399C" w:rsidP="00A3399C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372" w:type="dxa"/>
          </w:tcPr>
          <w:p w:rsidR="00A3399C" w:rsidRPr="0051094A" w:rsidRDefault="00A3399C" w:rsidP="00A3399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Avvio procedura concorsuale per titoli ed esami, </w:t>
            </w:r>
            <w:r w:rsidRPr="0051094A">
              <w:rPr>
                <w:rFonts w:asciiTheme="minorHAnsi" w:hAnsiTheme="minorHAnsi" w:cs="Arial"/>
                <w:bCs/>
                <w:sz w:val="22"/>
                <w:szCs w:val="22"/>
                <w:shd w:val="clear" w:color="auto" w:fill="FFFFFF"/>
              </w:rPr>
              <w:t>per la copertura di n. 1 posto di funzionario amministrativo per il centro studi, nell’area funzionale c, posizione economica c1 – a tempo pieno e indeterminato: esame e determinazioni.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843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A3399C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372" w:type="dxa"/>
          </w:tcPr>
          <w:p w:rsidR="00A3399C" w:rsidRPr="0051094A" w:rsidRDefault="00A3399C" w:rsidP="00A33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Gestione spedizione dispositivi elettronici: esame e determinazioni.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843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A3399C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372" w:type="dxa"/>
          </w:tcPr>
          <w:p w:rsidR="00A3399C" w:rsidRPr="0051094A" w:rsidRDefault="00A3399C" w:rsidP="00A339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Situazione residui passivi quote Ordini al 31/08/2014: esame e determinazioni.</w:t>
            </w:r>
          </w:p>
        </w:tc>
        <w:tc>
          <w:tcPr>
            <w:tcW w:w="1559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843" w:type="dxa"/>
          </w:tcPr>
          <w:p w:rsidR="00A3399C" w:rsidRPr="00E21591" w:rsidRDefault="00A3399C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Pisanti</w:t>
            </w:r>
          </w:p>
        </w:tc>
      </w:tr>
      <w:tr w:rsidR="00A3399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A3399C" w:rsidRPr="0051094A" w:rsidRDefault="00A3399C" w:rsidP="00A3399C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372" w:type="dxa"/>
          </w:tcPr>
          <w:p w:rsidR="00A3399C" w:rsidRPr="0051094A" w:rsidRDefault="00962582" w:rsidP="00A3399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Proposta di convenzione da parte di Namirial Spa per il servizio di fatturazione elettronica pubblica amministrazione: esame e determinazioni.</w:t>
            </w:r>
          </w:p>
        </w:tc>
        <w:tc>
          <w:tcPr>
            <w:tcW w:w="1559" w:type="dxa"/>
          </w:tcPr>
          <w:p w:rsidR="00A3399C" w:rsidRPr="00E21591" w:rsidRDefault="00962582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1843" w:type="dxa"/>
          </w:tcPr>
          <w:p w:rsidR="00A3399C" w:rsidRPr="00E21591" w:rsidRDefault="00962582" w:rsidP="00A33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962582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962582" w:rsidRPr="0051094A" w:rsidRDefault="00962582" w:rsidP="00962582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372" w:type="dxa"/>
          </w:tcPr>
          <w:p w:rsidR="00962582" w:rsidRPr="0051094A" w:rsidRDefault="00962582" w:rsidP="009625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Proposta di convenzione con </w:t>
            </w:r>
            <w:proofErr w:type="spellStart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Menci</w:t>
            </w:r>
            <w:proofErr w:type="spellEnd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 Software per l’acquisto di software per </w:t>
            </w:r>
            <w:proofErr w:type="spellStart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droni</w:t>
            </w:r>
            <w:proofErr w:type="spellEnd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 per la mappatura </w:t>
            </w:r>
            <w:proofErr w:type="spellStart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geo-spaziale</w:t>
            </w:r>
            <w:proofErr w:type="spellEnd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: esame e determinazioni.</w:t>
            </w:r>
          </w:p>
        </w:tc>
        <w:tc>
          <w:tcPr>
            <w:tcW w:w="1559" w:type="dxa"/>
          </w:tcPr>
          <w:p w:rsidR="00962582" w:rsidRPr="00E21591" w:rsidRDefault="00962582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843" w:type="dxa"/>
          </w:tcPr>
          <w:p w:rsidR="00962582" w:rsidRPr="00E21591" w:rsidRDefault="00962582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 xml:space="preserve"> Sisti</w:t>
            </w:r>
          </w:p>
        </w:tc>
      </w:tr>
      <w:tr w:rsidR="00962582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962582" w:rsidRPr="0051094A" w:rsidRDefault="00962582" w:rsidP="00962582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372" w:type="dxa"/>
          </w:tcPr>
          <w:p w:rsidR="00962582" w:rsidRPr="0051094A" w:rsidRDefault="00962582" w:rsidP="00962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Sottoscrizione servizio in abbonamento delle testate giornalistiche Il Sole 24 ore e Italia Oggi in formato cartaceo ed elettronico: esame e determinazioni.</w:t>
            </w:r>
          </w:p>
        </w:tc>
        <w:tc>
          <w:tcPr>
            <w:tcW w:w="1559" w:type="dxa"/>
          </w:tcPr>
          <w:p w:rsidR="00962582" w:rsidRPr="00E21591" w:rsidRDefault="00962582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359</w:t>
            </w:r>
          </w:p>
        </w:tc>
        <w:tc>
          <w:tcPr>
            <w:tcW w:w="1843" w:type="dxa"/>
          </w:tcPr>
          <w:p w:rsidR="00962582" w:rsidRPr="00E21591" w:rsidRDefault="00962582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BE1669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BE1669" w:rsidRPr="0051094A" w:rsidRDefault="00BE1669" w:rsidP="00BE1669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372" w:type="dxa"/>
          </w:tcPr>
          <w:p w:rsidR="00BE1669" w:rsidRPr="0051094A" w:rsidRDefault="00BE1669" w:rsidP="00BE166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Dismissione vecchi apparati ufficio: presa d’atto.</w:t>
            </w:r>
          </w:p>
        </w:tc>
        <w:tc>
          <w:tcPr>
            <w:tcW w:w="1559" w:type="dxa"/>
          </w:tcPr>
          <w:p w:rsidR="00BE1669" w:rsidRPr="00E21591" w:rsidRDefault="00BE1669" w:rsidP="00BE16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843" w:type="dxa"/>
          </w:tcPr>
          <w:p w:rsidR="00BE1669" w:rsidRPr="00E21591" w:rsidRDefault="00BE1669" w:rsidP="00BE16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Pisanti</w:t>
            </w:r>
          </w:p>
        </w:tc>
      </w:tr>
      <w:tr w:rsidR="00962582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962582" w:rsidRPr="0051094A" w:rsidRDefault="00962582" w:rsidP="00962582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372" w:type="dxa"/>
          </w:tcPr>
          <w:p w:rsidR="00962582" w:rsidRPr="0051094A" w:rsidRDefault="003F30BC" w:rsidP="00962582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Acquisto apparati hardware ufficio: esame e determinazioni.</w:t>
            </w:r>
          </w:p>
        </w:tc>
        <w:tc>
          <w:tcPr>
            <w:tcW w:w="1559" w:type="dxa"/>
          </w:tcPr>
          <w:p w:rsidR="00962582" w:rsidRPr="00E21591" w:rsidRDefault="003F30BC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1843" w:type="dxa"/>
          </w:tcPr>
          <w:p w:rsidR="00962582" w:rsidRPr="00E21591" w:rsidRDefault="003F30BC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Pisanti</w:t>
            </w:r>
          </w:p>
        </w:tc>
      </w:tr>
      <w:tr w:rsidR="003F30BC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3F30BC" w:rsidRPr="0051094A" w:rsidRDefault="003F30BC" w:rsidP="003F30BC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372" w:type="dxa"/>
          </w:tcPr>
          <w:p w:rsidR="003F30BC" w:rsidRPr="0051094A" w:rsidRDefault="003F30BC" w:rsidP="003F30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Acquisto armadi per archiviazione documenti ufficio: esame e determinazioni.</w:t>
            </w:r>
          </w:p>
        </w:tc>
        <w:tc>
          <w:tcPr>
            <w:tcW w:w="1559" w:type="dxa"/>
          </w:tcPr>
          <w:p w:rsidR="003F30BC" w:rsidRPr="00E21591" w:rsidRDefault="003F30BC" w:rsidP="003F30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843" w:type="dxa"/>
          </w:tcPr>
          <w:p w:rsidR="003F30BC" w:rsidRPr="00E21591" w:rsidRDefault="003F30BC" w:rsidP="003F30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Pisanti</w:t>
            </w:r>
          </w:p>
        </w:tc>
      </w:tr>
      <w:tr w:rsidR="003F30BC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3F30BC" w:rsidRPr="0051094A" w:rsidRDefault="003F30BC" w:rsidP="003F30BC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372" w:type="dxa"/>
          </w:tcPr>
          <w:p w:rsidR="003F30BC" w:rsidRPr="0051094A" w:rsidRDefault="003F30BC" w:rsidP="003F30B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Offerta assistenza tecnica apparecchiature ufficio: esame e determinazioni</w:t>
            </w:r>
          </w:p>
        </w:tc>
        <w:tc>
          <w:tcPr>
            <w:tcW w:w="1559" w:type="dxa"/>
          </w:tcPr>
          <w:p w:rsidR="003F30BC" w:rsidRPr="00E21591" w:rsidRDefault="003F30BC" w:rsidP="003F30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1843" w:type="dxa"/>
          </w:tcPr>
          <w:p w:rsidR="003F30BC" w:rsidRPr="00E21591" w:rsidRDefault="003F30BC" w:rsidP="003F30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Pisanti</w:t>
            </w:r>
          </w:p>
        </w:tc>
      </w:tr>
      <w:tr w:rsidR="003F30BC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3F30BC" w:rsidRPr="0051094A" w:rsidRDefault="003F30BC" w:rsidP="00962582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372" w:type="dxa"/>
          </w:tcPr>
          <w:p w:rsidR="003F30BC" w:rsidRPr="0051094A" w:rsidRDefault="003F30BC" w:rsidP="00384D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Modifiche ordinamento agrotecnici: circolare esplicativa sugli effetti relativi al conflitto di competenza</w:t>
            </w:r>
          </w:p>
        </w:tc>
        <w:tc>
          <w:tcPr>
            <w:tcW w:w="1559" w:type="dxa"/>
          </w:tcPr>
          <w:p w:rsidR="003F30BC" w:rsidRPr="00E21591" w:rsidRDefault="003F30BC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1843" w:type="dxa"/>
          </w:tcPr>
          <w:p w:rsidR="003F30BC" w:rsidRPr="00E21591" w:rsidRDefault="003F30BC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 -Busti</w:t>
            </w:r>
          </w:p>
        </w:tc>
      </w:tr>
      <w:tr w:rsidR="00252ED0" w:rsidRPr="00135DA2" w:rsidTr="00252ED0">
        <w:trPr>
          <w:gridAfter w:val="1"/>
          <w:wAfter w:w="1843" w:type="dxa"/>
        </w:trPr>
        <w:tc>
          <w:tcPr>
            <w:tcW w:w="567" w:type="dxa"/>
            <w:shd w:val="clear" w:color="auto" w:fill="auto"/>
          </w:tcPr>
          <w:p w:rsidR="00252ED0" w:rsidRPr="0051094A" w:rsidRDefault="00252ED0" w:rsidP="00962582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372" w:type="dxa"/>
            <w:shd w:val="clear" w:color="auto" w:fill="auto"/>
          </w:tcPr>
          <w:p w:rsidR="00252ED0" w:rsidRPr="0051094A" w:rsidRDefault="00252ED0" w:rsidP="00384D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Revisione </w:t>
            </w:r>
            <w:proofErr w:type="spellStart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Dpr</w:t>
            </w:r>
            <w:proofErr w:type="spellEnd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 350/81: esame e determinazioni.</w:t>
            </w:r>
          </w:p>
        </w:tc>
        <w:tc>
          <w:tcPr>
            <w:tcW w:w="1559" w:type="dxa"/>
            <w:shd w:val="clear" w:color="auto" w:fill="auto"/>
          </w:tcPr>
          <w:p w:rsidR="00252ED0" w:rsidRPr="00E21591" w:rsidRDefault="00252ED0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:rsidR="00252ED0" w:rsidRPr="00E21591" w:rsidRDefault="00252ED0" w:rsidP="00962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252ED0" w:rsidRPr="00FD619D" w:rsidTr="00252ED0">
        <w:trPr>
          <w:gridAfter w:val="1"/>
          <w:wAfter w:w="1843" w:type="dxa"/>
        </w:trPr>
        <w:tc>
          <w:tcPr>
            <w:tcW w:w="567" w:type="dxa"/>
            <w:shd w:val="clear" w:color="auto" w:fill="auto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372" w:type="dxa"/>
            <w:shd w:val="clear" w:color="auto" w:fill="auto"/>
          </w:tcPr>
          <w:p w:rsidR="00252ED0" w:rsidRPr="0051094A" w:rsidRDefault="00252ED0" w:rsidP="00252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Legge 4_2013, in materia di professioni non organizzate in ordini e collegi. Richiesta di parere da parte del MISE e del Ministero della Giustizia su provvedimento MISE per riconoscimento AIPIN: esame e determinazioni.</w:t>
            </w:r>
          </w:p>
        </w:tc>
        <w:tc>
          <w:tcPr>
            <w:tcW w:w="1559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843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252ED0" w:rsidRPr="00135DA2" w:rsidTr="00252ED0">
        <w:tc>
          <w:tcPr>
            <w:tcW w:w="567" w:type="dxa"/>
            <w:shd w:val="clear" w:color="auto" w:fill="auto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372" w:type="dxa"/>
            <w:shd w:val="clear" w:color="auto" w:fill="auto"/>
          </w:tcPr>
          <w:p w:rsidR="00252ED0" w:rsidRPr="0051094A" w:rsidRDefault="00252ED0" w:rsidP="00384DC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1094A">
              <w:rPr>
                <w:rFonts w:asciiTheme="minorHAnsi" w:hAnsiTheme="minorHAnsi" w:cs="Arial"/>
                <w:sz w:val="22"/>
                <w:szCs w:val="22"/>
              </w:rPr>
              <w:t>Commissione per la Qualità degli Standard Prestazionali Professionali (art.9 comma j del Regolamento 3/2013) finalizzata alla realizzazione dei sistemi di qualità della prestazione professionale degli Ordini dei Dottori Agronomi e dei dottori Forestali: nomina componenti.</w:t>
            </w:r>
          </w:p>
        </w:tc>
        <w:tc>
          <w:tcPr>
            <w:tcW w:w="1559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21591">
              <w:rPr>
                <w:rFonts w:asciiTheme="minorHAnsi" w:hAnsiTheme="minorHAnsi" w:cs="Arial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843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  <w:tc>
          <w:tcPr>
            <w:tcW w:w="1843" w:type="dxa"/>
          </w:tcPr>
          <w:p w:rsidR="00252ED0" w:rsidRPr="00135DA2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252ED0" w:rsidRPr="00135DA2" w:rsidTr="00252ED0">
        <w:trPr>
          <w:gridAfter w:val="1"/>
          <w:wAfter w:w="1843" w:type="dxa"/>
        </w:trPr>
        <w:tc>
          <w:tcPr>
            <w:tcW w:w="567" w:type="dxa"/>
            <w:shd w:val="clear" w:color="auto" w:fill="auto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372" w:type="dxa"/>
            <w:shd w:val="clear" w:color="auto" w:fill="auto"/>
          </w:tcPr>
          <w:p w:rsidR="00252ED0" w:rsidRPr="0051094A" w:rsidRDefault="00252ED0" w:rsidP="00252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/>
                <w:bCs/>
                <w:sz w:val="22"/>
                <w:szCs w:val="22"/>
              </w:rPr>
              <w:t xml:space="preserve">Linee guida per il riconoscimento delle attività formative a distanza – FAD (art.9 comma g) del Regolamento n.3/2013) </w:t>
            </w:r>
          </w:p>
        </w:tc>
        <w:tc>
          <w:tcPr>
            <w:tcW w:w="1559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843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Sisti-Pisanti</w:t>
            </w:r>
            <w:proofErr w:type="spellEnd"/>
          </w:p>
        </w:tc>
      </w:tr>
      <w:tr w:rsidR="00252ED0" w:rsidRPr="00135DA2" w:rsidTr="00252ED0">
        <w:trPr>
          <w:gridAfter w:val="1"/>
          <w:wAfter w:w="1843" w:type="dxa"/>
        </w:trPr>
        <w:tc>
          <w:tcPr>
            <w:tcW w:w="567" w:type="dxa"/>
            <w:shd w:val="clear" w:color="auto" w:fill="auto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372" w:type="dxa"/>
            <w:shd w:val="clear" w:color="auto" w:fill="auto"/>
          </w:tcPr>
          <w:p w:rsidR="00252ED0" w:rsidRPr="0051094A" w:rsidRDefault="00252ED0" w:rsidP="00384D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Piano di comunicazione Università: esame e determinazioni.</w:t>
            </w:r>
          </w:p>
        </w:tc>
        <w:tc>
          <w:tcPr>
            <w:tcW w:w="1559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1843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252ED0" w:rsidRPr="00135DA2" w:rsidTr="00252ED0">
        <w:trPr>
          <w:gridAfter w:val="1"/>
          <w:wAfter w:w="1843" w:type="dxa"/>
        </w:trPr>
        <w:tc>
          <w:tcPr>
            <w:tcW w:w="567" w:type="dxa"/>
            <w:shd w:val="clear" w:color="auto" w:fill="auto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372" w:type="dxa"/>
            <w:shd w:val="clear" w:color="auto" w:fill="auto"/>
          </w:tcPr>
          <w:p w:rsidR="00252ED0" w:rsidRPr="0051094A" w:rsidRDefault="00252ED0" w:rsidP="00252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/>
                <w:bCs/>
                <w:sz w:val="22"/>
                <w:szCs w:val="22"/>
              </w:rPr>
              <w:t>Revisione regolamento Onorificenze: esame e determinazioni.</w:t>
            </w:r>
          </w:p>
        </w:tc>
        <w:tc>
          <w:tcPr>
            <w:tcW w:w="1559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843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Pisanti</w:t>
            </w:r>
          </w:p>
        </w:tc>
      </w:tr>
      <w:tr w:rsidR="00252ED0" w:rsidRPr="00FD619D" w:rsidTr="00252ED0">
        <w:trPr>
          <w:gridAfter w:val="1"/>
          <w:wAfter w:w="1843" w:type="dxa"/>
        </w:trPr>
        <w:tc>
          <w:tcPr>
            <w:tcW w:w="567" w:type="dxa"/>
            <w:shd w:val="clear" w:color="auto" w:fill="auto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372" w:type="dxa"/>
            <w:shd w:val="clear" w:color="auto" w:fill="auto"/>
          </w:tcPr>
          <w:p w:rsidR="00252ED0" w:rsidRPr="0051094A" w:rsidRDefault="00252ED0" w:rsidP="00384D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/>
                <w:bCs/>
                <w:sz w:val="22"/>
                <w:szCs w:val="22"/>
              </w:rPr>
              <w:t>Documento PSR 2014-2020: esame e determinazioni.</w:t>
            </w:r>
          </w:p>
        </w:tc>
        <w:tc>
          <w:tcPr>
            <w:tcW w:w="1559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843" w:type="dxa"/>
            <w:shd w:val="clear" w:color="auto" w:fill="auto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</w:p>
        </w:tc>
      </w:tr>
      <w:tr w:rsidR="00252ED0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372" w:type="dxa"/>
          </w:tcPr>
          <w:p w:rsidR="00252ED0" w:rsidRPr="0051094A" w:rsidRDefault="00252ED0" w:rsidP="00252E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Circolare sulle valutazioni di impatto ambientale, strategico e vinca: esame e determinazioni.</w:t>
            </w:r>
          </w:p>
        </w:tc>
        <w:tc>
          <w:tcPr>
            <w:tcW w:w="1559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1843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252ED0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372" w:type="dxa"/>
          </w:tcPr>
          <w:p w:rsidR="00252ED0" w:rsidRPr="0051094A" w:rsidRDefault="00252ED0" w:rsidP="00252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Definizione dello standard professionale per l’applicazione dell’Atto fitoiatrico: esame e determinazioni.</w:t>
            </w:r>
          </w:p>
        </w:tc>
        <w:tc>
          <w:tcPr>
            <w:tcW w:w="1559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843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Coretti</w:t>
            </w:r>
          </w:p>
        </w:tc>
      </w:tr>
      <w:tr w:rsidR="00252ED0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372" w:type="dxa"/>
          </w:tcPr>
          <w:p w:rsidR="00252ED0" w:rsidRPr="0051094A" w:rsidRDefault="00252ED0" w:rsidP="00252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/>
                <w:bCs/>
                <w:sz w:val="22"/>
                <w:szCs w:val="22"/>
              </w:rPr>
              <w:t>Tutela e Deontologia Professionale: esame e determinazioni.</w:t>
            </w:r>
          </w:p>
        </w:tc>
        <w:tc>
          <w:tcPr>
            <w:tcW w:w="1559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843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 - Busti</w:t>
            </w:r>
          </w:p>
        </w:tc>
      </w:tr>
      <w:tr w:rsidR="00252ED0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372" w:type="dxa"/>
          </w:tcPr>
          <w:p w:rsidR="00252ED0" w:rsidRPr="0051094A" w:rsidRDefault="00252ED0" w:rsidP="00384D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Partecipazione ad eventi: esame e determinazioni.</w:t>
            </w:r>
          </w:p>
        </w:tc>
        <w:tc>
          <w:tcPr>
            <w:tcW w:w="1559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843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252ED0" w:rsidRPr="00135DA2" w:rsidTr="00252ED0">
        <w:trPr>
          <w:gridAfter w:val="1"/>
          <w:wAfter w:w="1843" w:type="dxa"/>
        </w:trPr>
        <w:tc>
          <w:tcPr>
            <w:tcW w:w="567" w:type="dxa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372" w:type="dxa"/>
          </w:tcPr>
          <w:p w:rsidR="00252ED0" w:rsidRPr="0051094A" w:rsidRDefault="00252ED0" w:rsidP="00384D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Progetto </w:t>
            </w:r>
            <w:proofErr w:type="spellStart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Feeding</w:t>
            </w:r>
            <w:proofErr w:type="spellEnd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proofErr w:type="spellEnd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: partecipazione della presidente mondiale quale ambasciatore dell’evento – 16 settembre 2014.</w:t>
            </w:r>
          </w:p>
        </w:tc>
        <w:tc>
          <w:tcPr>
            <w:tcW w:w="1559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843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252ED0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372" w:type="dxa"/>
          </w:tcPr>
          <w:p w:rsidR="00252ED0" w:rsidRPr="0051094A" w:rsidRDefault="00252ED0" w:rsidP="00252ED0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 xml:space="preserve">XI </w:t>
            </w:r>
            <w:proofErr w:type="spellStart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Conference</w:t>
            </w:r>
            <w:proofErr w:type="spellEnd"/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/Congresso europeo Agronomi:  aggiornamento e relative determinazioni.</w:t>
            </w:r>
          </w:p>
        </w:tc>
        <w:tc>
          <w:tcPr>
            <w:tcW w:w="1559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843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Zari-Busti</w:t>
            </w:r>
            <w:proofErr w:type="spellEnd"/>
          </w:p>
        </w:tc>
      </w:tr>
      <w:tr w:rsidR="00252ED0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372" w:type="dxa"/>
          </w:tcPr>
          <w:p w:rsidR="00252ED0" w:rsidRPr="0051094A" w:rsidRDefault="00252ED0" w:rsidP="00252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EPAP: esame e determinazioni.</w:t>
            </w:r>
          </w:p>
        </w:tc>
        <w:tc>
          <w:tcPr>
            <w:tcW w:w="1559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843" w:type="dxa"/>
          </w:tcPr>
          <w:p w:rsidR="00252ED0" w:rsidRPr="00E21591" w:rsidRDefault="00252ED0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252ED0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252ED0" w:rsidRPr="0051094A" w:rsidRDefault="00252ED0" w:rsidP="00252ED0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7372" w:type="dxa"/>
          </w:tcPr>
          <w:p w:rsidR="00252ED0" w:rsidRPr="0051094A" w:rsidRDefault="00252ED0" w:rsidP="00252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Sede ed uffici CONAF: esame e determinazioni.</w:t>
            </w:r>
          </w:p>
        </w:tc>
        <w:tc>
          <w:tcPr>
            <w:tcW w:w="1559" w:type="dxa"/>
          </w:tcPr>
          <w:p w:rsidR="00252ED0" w:rsidRPr="00E21591" w:rsidRDefault="00FD1536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379</w:t>
            </w:r>
          </w:p>
        </w:tc>
        <w:tc>
          <w:tcPr>
            <w:tcW w:w="1843" w:type="dxa"/>
          </w:tcPr>
          <w:p w:rsidR="00252ED0" w:rsidRPr="00E21591" w:rsidRDefault="00FD1536" w:rsidP="00252E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FD1536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FD1536" w:rsidRPr="0051094A" w:rsidRDefault="00FD1536" w:rsidP="00FD1536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7372" w:type="dxa"/>
          </w:tcPr>
          <w:p w:rsidR="00FD1536" w:rsidRPr="0051094A" w:rsidRDefault="00FD1536" w:rsidP="00FD15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Varie ed eventuali.</w:t>
            </w:r>
          </w:p>
        </w:tc>
        <w:tc>
          <w:tcPr>
            <w:tcW w:w="1559" w:type="dxa"/>
          </w:tcPr>
          <w:p w:rsidR="00FD1536" w:rsidRPr="00E21591" w:rsidRDefault="00FD1536" w:rsidP="00FD15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843" w:type="dxa"/>
          </w:tcPr>
          <w:p w:rsidR="00FD1536" w:rsidRPr="00E21591" w:rsidRDefault="00FD1536" w:rsidP="00FD15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FD1536" w:rsidRPr="00FD619D" w:rsidTr="00252ED0">
        <w:trPr>
          <w:gridAfter w:val="1"/>
          <w:wAfter w:w="1843" w:type="dxa"/>
        </w:trPr>
        <w:tc>
          <w:tcPr>
            <w:tcW w:w="567" w:type="dxa"/>
          </w:tcPr>
          <w:p w:rsidR="00FD1536" w:rsidRPr="0051094A" w:rsidRDefault="00FD1536" w:rsidP="00FD1536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7372" w:type="dxa"/>
          </w:tcPr>
          <w:p w:rsidR="00FD1536" w:rsidRPr="0051094A" w:rsidRDefault="00E71204" w:rsidP="00FD1536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Piano triennale di comunicazione Centro Studi: avvio procedura.</w:t>
            </w:r>
          </w:p>
        </w:tc>
        <w:tc>
          <w:tcPr>
            <w:tcW w:w="1559" w:type="dxa"/>
          </w:tcPr>
          <w:p w:rsidR="00FD1536" w:rsidRPr="00E21591" w:rsidRDefault="00FD1536" w:rsidP="00FD15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843" w:type="dxa"/>
          </w:tcPr>
          <w:p w:rsidR="00FD1536" w:rsidRPr="00E21591" w:rsidRDefault="00FD1536" w:rsidP="00FD15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  <w:tr w:rsidR="002A7825" w:rsidRPr="0051094A" w:rsidTr="00252ED0">
        <w:trPr>
          <w:gridAfter w:val="1"/>
          <w:wAfter w:w="1843" w:type="dxa"/>
        </w:trPr>
        <w:tc>
          <w:tcPr>
            <w:tcW w:w="567" w:type="dxa"/>
          </w:tcPr>
          <w:p w:rsidR="002A7825" w:rsidRPr="0051094A" w:rsidRDefault="002A7825" w:rsidP="00FD1536">
            <w:pPr>
              <w:ind w:left="-392"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94A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7372" w:type="dxa"/>
          </w:tcPr>
          <w:p w:rsidR="002A7825" w:rsidRPr="0051094A" w:rsidRDefault="002A7825" w:rsidP="002A7825">
            <w:pPr>
              <w:rPr>
                <w:rFonts w:asciiTheme="minorHAnsi" w:hAnsiTheme="minorHAnsi"/>
                <w:sz w:val="22"/>
                <w:szCs w:val="22"/>
              </w:rPr>
            </w:pPr>
            <w:r w:rsidRPr="0051094A">
              <w:rPr>
                <w:rFonts w:asciiTheme="minorHAnsi" w:hAnsiTheme="minorHAnsi"/>
                <w:sz w:val="22"/>
                <w:szCs w:val="22"/>
              </w:rPr>
              <w:t>Convenzione con gli Enti pubblici ed Enti assimilati per il riconoscimento reciproco delle attività formative: esame e determinazioni.</w:t>
            </w:r>
          </w:p>
        </w:tc>
        <w:tc>
          <w:tcPr>
            <w:tcW w:w="1559" w:type="dxa"/>
          </w:tcPr>
          <w:p w:rsidR="002A7825" w:rsidRPr="00E21591" w:rsidRDefault="002A7825" w:rsidP="00FD15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843" w:type="dxa"/>
          </w:tcPr>
          <w:p w:rsidR="002A7825" w:rsidRPr="00E21591" w:rsidRDefault="002A7825" w:rsidP="00FD15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91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</w:tr>
    </w:tbl>
    <w:p w:rsidR="003E3BC0" w:rsidRDefault="003E3BC0" w:rsidP="00EF5170">
      <w:pPr>
        <w:pStyle w:val="Sottotitolo"/>
        <w:spacing w:beforeLines="60" w:afterLines="60"/>
        <w:rPr>
          <w:rFonts w:asciiTheme="minorHAnsi" w:hAnsiTheme="minorHAnsi" w:cstheme="minorHAnsi"/>
          <w:i w:val="0"/>
          <w:sz w:val="24"/>
        </w:rPr>
      </w:pPr>
      <w:r w:rsidRPr="008E3AF7">
        <w:rPr>
          <w:rFonts w:asciiTheme="minorHAnsi" w:hAnsiTheme="minorHAnsi" w:cstheme="minorHAnsi"/>
          <w:i w:val="0"/>
          <w:sz w:val="24"/>
        </w:rPr>
        <w:t>Svolgimento della seduta di Consiglio</w:t>
      </w:r>
    </w:p>
    <w:p w:rsidR="003E3BC0" w:rsidRDefault="003E3BC0" w:rsidP="003E3BC0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8E3AF7">
        <w:rPr>
          <w:rFonts w:asciiTheme="minorHAnsi" w:hAnsiTheme="minorHAnsi" w:cstheme="minorHAnsi"/>
          <w:b w:val="0"/>
          <w:i w:val="0"/>
          <w:sz w:val="24"/>
        </w:rPr>
        <w:t>Constatata la regolarità della seduta il Presidente avvia la discussione al</w:t>
      </w:r>
      <w:r w:rsidR="00E55CBA">
        <w:rPr>
          <w:rFonts w:asciiTheme="minorHAnsi" w:hAnsiTheme="minorHAnsi" w:cstheme="minorHAnsi"/>
          <w:b w:val="0"/>
          <w:i w:val="0"/>
          <w:sz w:val="24"/>
        </w:rPr>
        <w:t xml:space="preserve"> punto 1 all’ordine del giorno</w:t>
      </w:r>
      <w:r>
        <w:rPr>
          <w:rFonts w:asciiTheme="minorHAnsi" w:hAnsiTheme="minorHAnsi" w:cstheme="minorHAnsi"/>
          <w:b w:val="0"/>
          <w:i w:val="0"/>
          <w:sz w:val="24"/>
        </w:rPr>
        <w:t>.</w:t>
      </w:r>
      <w:r w:rsidR="00950F57">
        <w:rPr>
          <w:rFonts w:asciiTheme="minorHAnsi" w:hAnsiTheme="minorHAnsi" w:cstheme="minorHAnsi"/>
          <w:b w:val="0"/>
          <w:i w:val="0"/>
          <w:sz w:val="24"/>
        </w:rPr>
        <w:t xml:space="preserve"> E’ presente il Coordinatore del Centro Studi Dott. For. Giancarlo Quaglia.</w:t>
      </w:r>
    </w:p>
    <w:tbl>
      <w:tblPr>
        <w:tblStyle w:val="Grigliatabella"/>
        <w:tblpPr w:leftFromText="141" w:rightFromText="141" w:vertAnchor="text" w:horzAnchor="margin" w:tblpY="349"/>
        <w:tblW w:w="1032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5"/>
        <w:gridCol w:w="877"/>
        <w:gridCol w:w="2622"/>
        <w:gridCol w:w="1333"/>
        <w:gridCol w:w="1335"/>
      </w:tblGrid>
      <w:tr w:rsidR="00913B16" w:rsidRPr="00B437E9" w:rsidTr="007330AA">
        <w:trPr>
          <w:trHeight w:val="364"/>
        </w:trPr>
        <w:tc>
          <w:tcPr>
            <w:tcW w:w="493" w:type="dxa"/>
          </w:tcPr>
          <w:p w:rsidR="00913B16" w:rsidRPr="00B437E9" w:rsidRDefault="00913B16" w:rsidP="00384DC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832" w:type="dxa"/>
            <w:gridSpan w:val="5"/>
          </w:tcPr>
          <w:p w:rsidR="00913B16" w:rsidRPr="00B437E9" w:rsidRDefault="00913B16" w:rsidP="00384DC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Presa d’atto del verbale del 6 agosto 2014.</w:t>
            </w:r>
          </w:p>
        </w:tc>
      </w:tr>
      <w:tr w:rsidR="00913B16" w:rsidRPr="00B437E9" w:rsidTr="007330AA">
        <w:trPr>
          <w:trHeight w:val="185"/>
        </w:trPr>
        <w:tc>
          <w:tcPr>
            <w:tcW w:w="493" w:type="dxa"/>
          </w:tcPr>
          <w:p w:rsidR="00913B16" w:rsidRPr="00B437E9" w:rsidRDefault="00913B16" w:rsidP="00384DC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3665" w:type="dxa"/>
          </w:tcPr>
          <w:p w:rsidR="00913B16" w:rsidRPr="00B437E9" w:rsidRDefault="00913B16" w:rsidP="00384DC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7" w:type="dxa"/>
          </w:tcPr>
          <w:p w:rsidR="00913B16" w:rsidRPr="00B437E9" w:rsidRDefault="00913B16" w:rsidP="00384DC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347</w:t>
            </w:r>
          </w:p>
        </w:tc>
        <w:tc>
          <w:tcPr>
            <w:tcW w:w="2622" w:type="dxa"/>
          </w:tcPr>
          <w:p w:rsidR="00913B16" w:rsidRPr="00B437E9" w:rsidRDefault="00913B16" w:rsidP="00384DC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Relatore Pisanti</w:t>
            </w:r>
          </w:p>
        </w:tc>
        <w:tc>
          <w:tcPr>
            <w:tcW w:w="1333" w:type="dxa"/>
          </w:tcPr>
          <w:p w:rsidR="00913B16" w:rsidRPr="00B437E9" w:rsidRDefault="00913B16" w:rsidP="00384DC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1335" w:type="dxa"/>
          </w:tcPr>
          <w:p w:rsidR="00913B16" w:rsidRPr="00B437E9" w:rsidRDefault="00913B16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3E3BC0" w:rsidRPr="00B437E9" w:rsidRDefault="003E3BC0" w:rsidP="003E3BC0">
      <w:pPr>
        <w:pStyle w:val="Paragrafoelenc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7330AA">
        <w:trPr>
          <w:trHeight w:val="768"/>
        </w:trPr>
        <w:tc>
          <w:tcPr>
            <w:tcW w:w="285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7330AA">
        <w:trPr>
          <w:trHeight w:val="456"/>
        </w:trPr>
        <w:tc>
          <w:tcPr>
            <w:tcW w:w="285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7D598E" w:rsidP="007330AA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6B412C" w:rsidP="007330AA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E3BC0" w:rsidRPr="00B437E9" w:rsidRDefault="003E3BC0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7E9">
        <w:rPr>
          <w:rFonts w:asciiTheme="minorHAnsi" w:hAnsiTheme="minorHAnsi" w:cstheme="minorHAnsi"/>
          <w:bCs/>
          <w:sz w:val="22"/>
          <w:szCs w:val="22"/>
        </w:rPr>
        <w:t>Il Segretario comunica che la bozza del verbale è stato posto in visione nell’area riservata dei Consiglieri.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3E3BC0" w:rsidRPr="00B437E9" w:rsidRDefault="003E3BC0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7E9">
        <w:rPr>
          <w:rFonts w:asciiTheme="minorHAnsi" w:hAnsiTheme="minorHAnsi" w:cstheme="minorHAnsi"/>
          <w:bCs/>
          <w:sz w:val="22"/>
          <w:szCs w:val="22"/>
        </w:rPr>
        <w:t>Preso atto del testo</w:t>
      </w:r>
    </w:p>
    <w:p w:rsidR="003E3BC0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6B412C" w:rsidRPr="006B412C" w:rsidRDefault="006B412C" w:rsidP="006B41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412C">
        <w:rPr>
          <w:rFonts w:asciiTheme="minorHAnsi" w:hAnsiTheme="minorHAnsi" w:cstheme="minorHAnsi"/>
          <w:bCs/>
          <w:sz w:val="22"/>
          <w:szCs w:val="22"/>
        </w:rPr>
        <w:t>La presa d’atto</w:t>
      </w:r>
      <w:r w:rsidR="0051094A">
        <w:rPr>
          <w:rFonts w:asciiTheme="minorHAnsi" w:hAnsiTheme="minorHAnsi" w:cstheme="minorHAnsi"/>
          <w:bCs/>
          <w:sz w:val="22"/>
          <w:szCs w:val="22"/>
        </w:rPr>
        <w:t xml:space="preserve"> del verbale della seduta del 6 agosto 2014.</w:t>
      </w:r>
    </w:p>
    <w:tbl>
      <w:tblPr>
        <w:tblW w:w="1049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3E3BC0" w:rsidRPr="00B437E9" w:rsidTr="007330AA">
        <w:trPr>
          <w:trHeight w:val="321"/>
        </w:trPr>
        <w:tc>
          <w:tcPr>
            <w:tcW w:w="7585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55CBA" w:rsidRPr="00B437E9" w:rsidRDefault="00E55CBA" w:rsidP="00EF5170">
      <w:pPr>
        <w:pStyle w:val="Sottotitolo"/>
        <w:spacing w:beforeLines="60" w:afterLines="60"/>
        <w:jc w:val="both"/>
        <w:rPr>
          <w:rFonts w:asciiTheme="minorHAnsi" w:hAnsiTheme="minorHAnsi" w:cstheme="minorHAnsi"/>
          <w:b w:val="0"/>
          <w:i w:val="0"/>
          <w:szCs w:val="22"/>
        </w:rPr>
      </w:pPr>
    </w:p>
    <w:tbl>
      <w:tblPr>
        <w:tblStyle w:val="Grigliatabella"/>
        <w:tblW w:w="0" w:type="auto"/>
        <w:tblInd w:w="-3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746"/>
        <w:gridCol w:w="3579"/>
        <w:gridCol w:w="785"/>
        <w:gridCol w:w="2348"/>
        <w:gridCol w:w="1193"/>
        <w:gridCol w:w="1195"/>
      </w:tblGrid>
      <w:tr w:rsidR="003E3BC0" w:rsidRPr="00B437E9" w:rsidTr="007330AA">
        <w:trPr>
          <w:trHeight w:val="387"/>
        </w:trPr>
        <w:tc>
          <w:tcPr>
            <w:tcW w:w="746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6712" w:type="dxa"/>
            <w:gridSpan w:val="3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Comunicazioni del Presidente.</w:t>
            </w:r>
          </w:p>
        </w:tc>
        <w:tc>
          <w:tcPr>
            <w:tcW w:w="1193" w:type="dxa"/>
          </w:tcPr>
          <w:p w:rsidR="003E3BC0" w:rsidRPr="00B437E9" w:rsidRDefault="003E3BC0" w:rsidP="007330AA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:rsidR="003E3BC0" w:rsidRPr="00B437E9" w:rsidRDefault="003E3BC0" w:rsidP="007330AA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7330AA">
        <w:trPr>
          <w:trHeight w:val="197"/>
        </w:trPr>
        <w:tc>
          <w:tcPr>
            <w:tcW w:w="746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3579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785" w:type="dxa"/>
          </w:tcPr>
          <w:p w:rsidR="003E3BC0" w:rsidRPr="00B437E9" w:rsidRDefault="00C64C19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</w:t>
            </w:r>
            <w:r w:rsidR="00B123DE" w:rsidRPr="00B437E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48</w:t>
            </w:r>
          </w:p>
        </w:tc>
        <w:tc>
          <w:tcPr>
            <w:tcW w:w="2348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Relatore </w:t>
            </w:r>
            <w:r w:rsidR="00C64C19"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Sisti</w:t>
            </w:r>
          </w:p>
        </w:tc>
        <w:tc>
          <w:tcPr>
            <w:tcW w:w="1193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Allegato</w:t>
            </w:r>
          </w:p>
        </w:tc>
        <w:tc>
          <w:tcPr>
            <w:tcW w:w="1195" w:type="dxa"/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635"/>
        <w:gridCol w:w="1515"/>
        <w:gridCol w:w="1704"/>
        <w:gridCol w:w="853"/>
        <w:gridCol w:w="878"/>
        <w:gridCol w:w="998"/>
        <w:gridCol w:w="999"/>
        <w:gridCol w:w="222"/>
        <w:gridCol w:w="652"/>
      </w:tblGrid>
      <w:tr w:rsidR="003E3BC0" w:rsidRPr="00B437E9" w:rsidTr="006B412C">
        <w:trPr>
          <w:gridAfter w:val="1"/>
          <w:wAfter w:w="652" w:type="dxa"/>
          <w:trHeight w:val="768"/>
        </w:trPr>
        <w:tc>
          <w:tcPr>
            <w:tcW w:w="2635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515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5654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6B412C">
        <w:trPr>
          <w:gridAfter w:val="1"/>
          <w:wAfter w:w="652" w:type="dxa"/>
          <w:trHeight w:val="456"/>
        </w:trPr>
        <w:tc>
          <w:tcPr>
            <w:tcW w:w="2635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169" w:type="dxa"/>
            <w:gridSpan w:val="7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top w:val="single" w:sz="4" w:space="0" w:color="000000"/>
            </w:tcBorders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4" w:type="dxa"/>
            <w:tcBorders>
              <w:top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88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7D598E" w:rsidP="006B412C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sz w:val="22"/>
                <w:szCs w:val="22"/>
              </w:rPr>
            </w:pPr>
          </w:p>
        </w:tc>
      </w:tr>
      <w:tr w:rsidR="006B412C" w:rsidRPr="00B437E9" w:rsidTr="006B41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bottom w:val="single" w:sz="4" w:space="0" w:color="000000"/>
            </w:tcBorders>
          </w:tcPr>
          <w:p w:rsidR="006B412C" w:rsidRPr="00B437E9" w:rsidRDefault="006B412C" w:rsidP="007330A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ind w:rightChars="-53" w:right="-12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6B412C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2C" w:rsidRPr="00B437E9" w:rsidRDefault="006B412C" w:rsidP="007330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12C" w:rsidRPr="00B437E9" w:rsidRDefault="006B412C" w:rsidP="007330AA">
            <w:pPr>
              <w:ind w:left="-10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E3BC0" w:rsidRPr="00B437E9" w:rsidRDefault="00494B3A" w:rsidP="00BA104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Presidente informa il Consiglio, comunicando</w:t>
      </w:r>
      <w:r w:rsidR="00BA1040" w:rsidRPr="00B437E9">
        <w:rPr>
          <w:rFonts w:asciiTheme="minorHAnsi" w:hAnsiTheme="minorHAnsi" w:cstheme="minorHAnsi"/>
          <w:bCs/>
          <w:sz w:val="22"/>
          <w:szCs w:val="22"/>
        </w:rPr>
        <w:t>:</w:t>
      </w:r>
    </w:p>
    <w:p w:rsidR="003E3BC0" w:rsidRPr="006B412C" w:rsidRDefault="001456A1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sull’evento </w:t>
      </w:r>
      <w:proofErr w:type="spellStart"/>
      <w:r w:rsidR="006B412C" w:rsidRPr="006B412C">
        <w:rPr>
          <w:rFonts w:asciiTheme="minorHAnsi" w:hAnsiTheme="minorHAnsi" w:cstheme="minorHAnsi"/>
          <w:bCs/>
          <w:sz w:val="22"/>
          <w:szCs w:val="22"/>
        </w:rPr>
        <w:t>Esonda</w:t>
      </w:r>
      <w:proofErr w:type="spellEnd"/>
      <w:r w:rsidR="006B412C" w:rsidRPr="006B412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al quale parteciperanno i Consiglieri</w:t>
      </w:r>
      <w:r w:rsidR="006B412C" w:rsidRPr="006B412C">
        <w:rPr>
          <w:rFonts w:asciiTheme="minorHAnsi" w:hAnsiTheme="minorHAnsi" w:cstheme="minorHAnsi"/>
          <w:bCs/>
          <w:sz w:val="22"/>
          <w:szCs w:val="22"/>
        </w:rPr>
        <w:t xml:space="preserve"> Guizzardi </w:t>
      </w:r>
      <w:r>
        <w:rPr>
          <w:rFonts w:asciiTheme="minorHAnsi" w:hAnsiTheme="minorHAnsi" w:cstheme="minorHAnsi"/>
          <w:bCs/>
          <w:sz w:val="22"/>
          <w:szCs w:val="22"/>
        </w:rPr>
        <w:t xml:space="preserve">e Giuliani ed i Presidenti Carraro 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Minarelli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6B412C" w:rsidRPr="001456A1" w:rsidRDefault="001456A1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56A1">
        <w:rPr>
          <w:rFonts w:asciiTheme="minorHAnsi" w:hAnsiTheme="minorHAnsi" w:cstheme="minorHAnsi"/>
          <w:bCs/>
          <w:sz w:val="22"/>
          <w:szCs w:val="22"/>
        </w:rPr>
        <w:t xml:space="preserve">sulla sua partecipazione agli eventi del </w:t>
      </w:r>
      <w:r w:rsidR="006B412C" w:rsidRPr="001456A1">
        <w:rPr>
          <w:rFonts w:asciiTheme="minorHAnsi" w:hAnsiTheme="minorHAnsi" w:cstheme="minorHAnsi"/>
          <w:bCs/>
          <w:sz w:val="22"/>
          <w:szCs w:val="22"/>
        </w:rPr>
        <w:t xml:space="preserve">19 </w:t>
      </w:r>
      <w:r w:rsidRPr="001456A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412C" w:rsidRPr="001456A1">
        <w:rPr>
          <w:rFonts w:asciiTheme="minorHAnsi" w:hAnsiTheme="minorHAnsi" w:cstheme="minorHAnsi"/>
          <w:bCs/>
          <w:sz w:val="22"/>
          <w:szCs w:val="22"/>
        </w:rPr>
        <w:t xml:space="preserve">settembre a Palermo sulla sicurezza alimentare già patrocinato </w:t>
      </w:r>
      <w:r w:rsidRPr="001456A1">
        <w:rPr>
          <w:rFonts w:asciiTheme="minorHAnsi" w:hAnsiTheme="minorHAnsi" w:cstheme="minorHAnsi"/>
          <w:bCs/>
          <w:sz w:val="22"/>
          <w:szCs w:val="22"/>
        </w:rPr>
        <w:t xml:space="preserve"> e </w:t>
      </w:r>
      <w:r w:rsidR="006B412C" w:rsidRPr="001456A1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="006B412C" w:rsidRPr="001456A1">
        <w:rPr>
          <w:rFonts w:asciiTheme="minorHAnsi" w:hAnsiTheme="minorHAnsi" w:cstheme="minorHAnsi"/>
          <w:bCs/>
          <w:sz w:val="22"/>
          <w:szCs w:val="22"/>
        </w:rPr>
        <w:t>Sperlonga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per l’evento “Sapori di Mare” in corso di organizzazione insieme al </w:t>
      </w:r>
      <w:r w:rsidR="006B412C" w:rsidRPr="001456A1">
        <w:rPr>
          <w:rFonts w:asciiTheme="minorHAnsi" w:hAnsiTheme="minorHAnsi" w:cstheme="minorHAnsi"/>
          <w:bCs/>
          <w:sz w:val="22"/>
          <w:szCs w:val="22"/>
        </w:rPr>
        <w:t>Presidente di Latina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Timpone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6B412C" w:rsidRDefault="001456A1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sulle </w:t>
      </w:r>
      <w:r w:rsidR="006B412C">
        <w:rPr>
          <w:rFonts w:asciiTheme="minorHAnsi" w:hAnsiTheme="minorHAnsi" w:cstheme="minorHAnsi"/>
          <w:bCs/>
          <w:sz w:val="22"/>
          <w:szCs w:val="22"/>
        </w:rPr>
        <w:t xml:space="preserve">Commissioni </w:t>
      </w:r>
      <w:proofErr w:type="spellStart"/>
      <w:r w:rsidR="006B412C">
        <w:rPr>
          <w:rFonts w:asciiTheme="minorHAnsi" w:hAnsiTheme="minorHAnsi" w:cstheme="minorHAnsi"/>
          <w:bCs/>
          <w:sz w:val="22"/>
          <w:szCs w:val="22"/>
        </w:rPr>
        <w:t>Censurarie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presso l’Agenzia del Territorio. L’i</w:t>
      </w:r>
      <w:r w:rsidR="006B412C">
        <w:rPr>
          <w:rFonts w:asciiTheme="minorHAnsi" w:hAnsiTheme="minorHAnsi" w:cstheme="minorHAnsi"/>
          <w:bCs/>
          <w:sz w:val="22"/>
          <w:szCs w:val="22"/>
        </w:rPr>
        <w:t xml:space="preserve">ntervento Conaf </w:t>
      </w:r>
      <w:r>
        <w:rPr>
          <w:rFonts w:asciiTheme="minorHAnsi" w:hAnsiTheme="minorHAnsi" w:cstheme="minorHAnsi"/>
          <w:bCs/>
          <w:sz w:val="22"/>
          <w:szCs w:val="22"/>
        </w:rPr>
        <w:t xml:space="preserve">ha avuto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riscolti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positivi:</w:t>
      </w:r>
      <w:r w:rsidR="006B412C">
        <w:rPr>
          <w:rFonts w:asciiTheme="minorHAnsi" w:hAnsiTheme="minorHAnsi" w:cstheme="minorHAnsi"/>
          <w:bCs/>
          <w:sz w:val="22"/>
          <w:szCs w:val="22"/>
        </w:rPr>
        <w:t xml:space="preserve"> sono stati aumentati il numero dei partecipanti e a livello nazionale </w:t>
      </w:r>
      <w:r>
        <w:rPr>
          <w:rFonts w:asciiTheme="minorHAnsi" w:hAnsiTheme="minorHAnsi" w:cstheme="minorHAnsi"/>
          <w:bCs/>
          <w:sz w:val="22"/>
          <w:szCs w:val="22"/>
        </w:rPr>
        <w:t xml:space="preserve">e locale </w:t>
      </w:r>
      <w:r w:rsidR="006B412C">
        <w:rPr>
          <w:rFonts w:asciiTheme="minorHAnsi" w:hAnsiTheme="minorHAnsi" w:cstheme="minorHAnsi"/>
          <w:bCs/>
          <w:sz w:val="22"/>
          <w:szCs w:val="22"/>
        </w:rPr>
        <w:t xml:space="preserve">sarà presente un rappresentate esperto qualificato </w:t>
      </w:r>
      <w:r>
        <w:rPr>
          <w:rFonts w:asciiTheme="minorHAnsi" w:hAnsiTheme="minorHAnsi" w:cstheme="minorHAnsi"/>
          <w:bCs/>
          <w:sz w:val="22"/>
          <w:szCs w:val="22"/>
        </w:rPr>
        <w:t>nominato</w:t>
      </w:r>
      <w:r w:rsidR="006B412C">
        <w:rPr>
          <w:rFonts w:asciiTheme="minorHAnsi" w:hAnsiTheme="minorHAnsi" w:cstheme="minorHAnsi"/>
          <w:bCs/>
          <w:sz w:val="22"/>
          <w:szCs w:val="22"/>
        </w:rPr>
        <w:t xml:space="preserve"> tra i professionisti e tecnici esperti in Economia ed Estimo (2 effettivi e 2 supplenti). </w:t>
      </w:r>
      <w:r>
        <w:rPr>
          <w:rFonts w:asciiTheme="minorHAnsi" w:hAnsiTheme="minorHAnsi" w:cstheme="minorHAnsi"/>
          <w:bCs/>
          <w:sz w:val="22"/>
          <w:szCs w:val="22"/>
        </w:rPr>
        <w:t xml:space="preserve">All’interno della RTP chiederemo che sia presente </w:t>
      </w:r>
      <w:r w:rsidR="006B412C">
        <w:rPr>
          <w:rFonts w:asciiTheme="minorHAnsi" w:hAnsiTheme="minorHAnsi" w:cstheme="minorHAnsi"/>
          <w:bCs/>
          <w:sz w:val="22"/>
          <w:szCs w:val="22"/>
        </w:rPr>
        <w:t xml:space="preserve">un nostro rappresentate. </w:t>
      </w:r>
      <w:r>
        <w:rPr>
          <w:rFonts w:asciiTheme="minorHAnsi" w:hAnsiTheme="minorHAnsi" w:cstheme="minorHAnsi"/>
          <w:bCs/>
          <w:sz w:val="22"/>
          <w:szCs w:val="22"/>
        </w:rPr>
        <w:t xml:space="preserve">A tale proposito invieremo </w:t>
      </w:r>
      <w:r w:rsidR="006B412C">
        <w:rPr>
          <w:rFonts w:asciiTheme="minorHAnsi" w:hAnsiTheme="minorHAnsi" w:cstheme="minorHAnsi"/>
          <w:bCs/>
          <w:sz w:val="22"/>
          <w:szCs w:val="22"/>
        </w:rPr>
        <w:t>linee gui</w:t>
      </w:r>
      <w:r w:rsidR="00C65870">
        <w:rPr>
          <w:rFonts w:asciiTheme="minorHAnsi" w:hAnsiTheme="minorHAnsi" w:cstheme="minorHAnsi"/>
          <w:bCs/>
          <w:sz w:val="22"/>
          <w:szCs w:val="22"/>
        </w:rPr>
        <w:t>da e indicazioni sull’argomento;</w:t>
      </w:r>
    </w:p>
    <w:p w:rsidR="006B412C" w:rsidRDefault="00C65870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sulla sua partecipazione </w:t>
      </w:r>
      <w:r w:rsidR="006B412C">
        <w:rPr>
          <w:rFonts w:asciiTheme="minorHAnsi" w:hAnsiTheme="minorHAnsi" w:cstheme="minorHAnsi"/>
          <w:bCs/>
          <w:sz w:val="22"/>
          <w:szCs w:val="22"/>
        </w:rPr>
        <w:t>Ieri sera cena a Caserta nel Congresso degli Ingegneri e nella veste di Segretario della Rete</w:t>
      </w:r>
      <w:r>
        <w:rPr>
          <w:rFonts w:asciiTheme="minorHAnsi" w:hAnsiTheme="minorHAnsi" w:cstheme="minorHAnsi"/>
          <w:bCs/>
          <w:sz w:val="22"/>
          <w:szCs w:val="22"/>
        </w:rPr>
        <w:t xml:space="preserve">, in occasione del quale la RTP ha affrontato il tema </w:t>
      </w:r>
      <w:r w:rsidR="006B412C">
        <w:rPr>
          <w:rFonts w:asciiTheme="minorHAnsi" w:hAnsiTheme="minorHAnsi" w:cstheme="minorHAnsi"/>
          <w:bCs/>
          <w:sz w:val="22"/>
          <w:szCs w:val="22"/>
        </w:rPr>
        <w:t>della nuova sede nella quale poter dare servizi agli iscritti di natura interdisciplinare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C65870" w:rsidRDefault="00C65870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 merito al </w:t>
      </w:r>
      <w:r w:rsidR="006B412C">
        <w:rPr>
          <w:rFonts w:asciiTheme="minorHAnsi" w:hAnsiTheme="minorHAnsi" w:cstheme="minorHAnsi"/>
          <w:bCs/>
          <w:sz w:val="22"/>
          <w:szCs w:val="22"/>
        </w:rPr>
        <w:t>Decreto sulle semplificazione fiscali anche per le società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6B412C" w:rsidRDefault="00494B3A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="00B57293">
        <w:rPr>
          <w:rFonts w:asciiTheme="minorHAnsi" w:hAnsiTheme="minorHAnsi" w:cstheme="minorHAnsi"/>
          <w:bCs/>
          <w:sz w:val="22"/>
          <w:szCs w:val="22"/>
        </w:rPr>
        <w:t xml:space="preserve">il 4 settembre u.s. </w:t>
      </w:r>
      <w:r>
        <w:rPr>
          <w:rFonts w:asciiTheme="minorHAnsi" w:hAnsiTheme="minorHAnsi" w:cstheme="minorHAnsi"/>
          <w:bCs/>
          <w:sz w:val="22"/>
          <w:szCs w:val="22"/>
        </w:rPr>
        <w:t xml:space="preserve"> è stato intervistato dal</w:t>
      </w:r>
      <w:r w:rsidR="00B57293">
        <w:rPr>
          <w:rFonts w:asciiTheme="minorHAnsi" w:hAnsiTheme="minorHAnsi" w:cstheme="minorHAnsi"/>
          <w:bCs/>
          <w:sz w:val="22"/>
          <w:szCs w:val="22"/>
        </w:rPr>
        <w:t xml:space="preserve">l’INEA nella persona della Dott.ssa </w:t>
      </w:r>
      <w:r w:rsidR="008158F7">
        <w:rPr>
          <w:rFonts w:asciiTheme="minorHAnsi" w:hAnsiTheme="minorHAnsi" w:cstheme="minorHAnsi"/>
          <w:bCs/>
          <w:sz w:val="22"/>
          <w:szCs w:val="22"/>
        </w:rPr>
        <w:t>Sim</w:t>
      </w:r>
      <w:r>
        <w:rPr>
          <w:rFonts w:asciiTheme="minorHAnsi" w:hAnsiTheme="minorHAnsi" w:cstheme="minorHAnsi"/>
          <w:bCs/>
          <w:sz w:val="22"/>
          <w:szCs w:val="22"/>
        </w:rPr>
        <w:t>ona Cristiano, sulla consulenza e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 sui PEI. </w:t>
      </w:r>
      <w:r>
        <w:rPr>
          <w:rFonts w:asciiTheme="minorHAnsi" w:hAnsiTheme="minorHAnsi" w:cstheme="minorHAnsi"/>
          <w:bCs/>
          <w:sz w:val="22"/>
          <w:szCs w:val="22"/>
        </w:rPr>
        <w:t>E’ stato quindi a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vviato </w:t>
      </w:r>
      <w:r>
        <w:rPr>
          <w:rFonts w:asciiTheme="minorHAnsi" w:hAnsiTheme="minorHAnsi" w:cstheme="minorHAnsi"/>
          <w:bCs/>
          <w:sz w:val="22"/>
          <w:szCs w:val="22"/>
        </w:rPr>
        <w:t>con INEA un confronto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 e quindi </w:t>
      </w:r>
      <w:r>
        <w:rPr>
          <w:rFonts w:asciiTheme="minorHAnsi" w:hAnsiTheme="minorHAnsi" w:cstheme="minorHAnsi"/>
          <w:bCs/>
          <w:sz w:val="22"/>
          <w:szCs w:val="22"/>
        </w:rPr>
        <w:t xml:space="preserve">il Presidente propone 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un incontro con il Commissario Giovanni Cannata </w:t>
      </w:r>
      <w:r>
        <w:rPr>
          <w:rFonts w:asciiTheme="minorHAnsi" w:hAnsiTheme="minorHAnsi" w:cstheme="minorHAnsi"/>
          <w:bCs/>
          <w:sz w:val="22"/>
          <w:szCs w:val="22"/>
        </w:rPr>
        <w:t>per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 stabilire un rapporto convenziona</w:t>
      </w:r>
      <w:r>
        <w:rPr>
          <w:rFonts w:asciiTheme="minorHAnsi" w:hAnsiTheme="minorHAnsi" w:cstheme="minorHAnsi"/>
          <w:bCs/>
          <w:sz w:val="22"/>
          <w:szCs w:val="22"/>
        </w:rPr>
        <w:t>le con INEA per il Centro Studi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sviluppare il programma con la rete rurale anche attraverso sinergie con le Federazioni Regionali. </w:t>
      </w:r>
      <w:r>
        <w:rPr>
          <w:rFonts w:asciiTheme="minorHAnsi" w:hAnsiTheme="minorHAnsi" w:cstheme="minorHAnsi"/>
          <w:bCs/>
          <w:sz w:val="22"/>
          <w:szCs w:val="22"/>
        </w:rPr>
        <w:t>A tal proposito lo s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chema </w:t>
      </w:r>
      <w:r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8158F7">
        <w:rPr>
          <w:rFonts w:asciiTheme="minorHAnsi" w:hAnsiTheme="minorHAnsi" w:cstheme="minorHAnsi"/>
          <w:bCs/>
          <w:sz w:val="22"/>
          <w:szCs w:val="22"/>
        </w:rPr>
        <w:t xml:space="preserve">accreditamento </w:t>
      </w:r>
      <w:r>
        <w:rPr>
          <w:rFonts w:asciiTheme="minorHAnsi" w:hAnsiTheme="minorHAnsi" w:cstheme="minorHAnsi"/>
          <w:bCs/>
          <w:sz w:val="22"/>
          <w:szCs w:val="22"/>
        </w:rPr>
        <w:t xml:space="preserve"> è già quasi pronto;</w:t>
      </w:r>
    </w:p>
    <w:p w:rsidR="006B412C" w:rsidRDefault="00494B3A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="008158F7">
        <w:rPr>
          <w:rFonts w:asciiTheme="minorHAnsi" w:hAnsiTheme="minorHAnsi" w:cstheme="minorHAnsi"/>
          <w:bCs/>
          <w:sz w:val="22"/>
          <w:szCs w:val="22"/>
        </w:rPr>
        <w:t>Giovedì scorso si è insediato il Comitato Scientifico del Centro Studi</w:t>
      </w:r>
      <w:r>
        <w:rPr>
          <w:rFonts w:asciiTheme="minorHAnsi" w:hAnsiTheme="minorHAnsi" w:cstheme="minorHAnsi"/>
          <w:bCs/>
          <w:sz w:val="22"/>
          <w:szCs w:val="22"/>
        </w:rPr>
        <w:t xml:space="preserve">. Tra i compiti principali del Comitato quello di </w:t>
      </w:r>
      <w:r w:rsidR="00B90A34">
        <w:rPr>
          <w:rFonts w:asciiTheme="minorHAnsi" w:hAnsiTheme="minorHAnsi" w:cstheme="minorHAnsi"/>
          <w:bCs/>
          <w:sz w:val="22"/>
          <w:szCs w:val="22"/>
        </w:rPr>
        <w:t xml:space="preserve">dettare le linee guida e proporre </w:t>
      </w:r>
      <w:r>
        <w:rPr>
          <w:rFonts w:asciiTheme="minorHAnsi" w:hAnsiTheme="minorHAnsi" w:cstheme="minorHAnsi"/>
          <w:bCs/>
          <w:sz w:val="22"/>
          <w:szCs w:val="22"/>
        </w:rPr>
        <w:t>un</w:t>
      </w:r>
      <w:r w:rsidR="00B90A34">
        <w:rPr>
          <w:rFonts w:asciiTheme="minorHAnsi" w:hAnsiTheme="minorHAnsi" w:cstheme="minorHAnsi"/>
          <w:bCs/>
          <w:sz w:val="22"/>
          <w:szCs w:val="22"/>
        </w:rPr>
        <w:t xml:space="preserve"> piano </w:t>
      </w:r>
      <w:r>
        <w:rPr>
          <w:rFonts w:asciiTheme="minorHAnsi" w:hAnsiTheme="minorHAnsi" w:cstheme="minorHAnsi"/>
          <w:bCs/>
          <w:sz w:val="22"/>
          <w:szCs w:val="22"/>
        </w:rPr>
        <w:t>triennale per il lavoro dei Dipartimento;</w:t>
      </w:r>
    </w:p>
    <w:p w:rsidR="008158F7" w:rsidRDefault="0079406F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della firma del </w:t>
      </w:r>
      <w:r w:rsidR="00B90A34">
        <w:rPr>
          <w:rFonts w:asciiTheme="minorHAnsi" w:hAnsiTheme="minorHAnsi" w:cstheme="minorHAnsi"/>
          <w:bCs/>
          <w:sz w:val="22"/>
          <w:szCs w:val="22"/>
        </w:rPr>
        <w:t xml:space="preserve">contratto </w:t>
      </w:r>
      <w:r>
        <w:rPr>
          <w:rFonts w:asciiTheme="minorHAnsi" w:hAnsiTheme="minorHAnsi" w:cstheme="minorHAnsi"/>
          <w:bCs/>
          <w:sz w:val="22"/>
          <w:szCs w:val="22"/>
        </w:rPr>
        <w:t xml:space="preserve">con la borsista Dott.ssa Eleonora Pietretti; il Presidente presenta quest’ultima al Consiglio, </w:t>
      </w:r>
      <w:r w:rsidR="00B90A34">
        <w:rPr>
          <w:rFonts w:asciiTheme="minorHAnsi" w:hAnsiTheme="minorHAnsi" w:cstheme="minorHAnsi"/>
          <w:bCs/>
          <w:sz w:val="22"/>
          <w:szCs w:val="22"/>
        </w:rPr>
        <w:t xml:space="preserve">ricordando </w:t>
      </w:r>
      <w:r>
        <w:rPr>
          <w:rFonts w:asciiTheme="minorHAnsi" w:hAnsiTheme="minorHAnsi" w:cstheme="minorHAnsi"/>
          <w:bCs/>
          <w:sz w:val="22"/>
          <w:szCs w:val="22"/>
        </w:rPr>
        <w:t>il ruolo del Centro Studi, la sua organizzazione, i contenuti delle attività ed i temi che il Centro Studi sta sviluppando in questa fase e nell’immediato, tra i quali lo s</w:t>
      </w:r>
      <w:r w:rsidR="00F07E16">
        <w:rPr>
          <w:rFonts w:asciiTheme="minorHAnsi" w:hAnsiTheme="minorHAnsi" w:cstheme="minorHAnsi"/>
          <w:bCs/>
          <w:sz w:val="22"/>
          <w:szCs w:val="22"/>
        </w:rPr>
        <w:t xml:space="preserve">viluppo rurale, </w:t>
      </w:r>
      <w:r>
        <w:rPr>
          <w:rFonts w:asciiTheme="minorHAnsi" w:hAnsiTheme="minorHAnsi" w:cstheme="minorHAnsi"/>
          <w:bCs/>
          <w:sz w:val="22"/>
          <w:szCs w:val="22"/>
        </w:rPr>
        <w:t>la c</w:t>
      </w:r>
      <w:r w:rsidR="00F07E16">
        <w:rPr>
          <w:rFonts w:asciiTheme="minorHAnsi" w:hAnsiTheme="minorHAnsi" w:cstheme="minorHAnsi"/>
          <w:bCs/>
          <w:sz w:val="22"/>
          <w:szCs w:val="22"/>
        </w:rPr>
        <w:t xml:space="preserve">onsulenza aziendale, </w:t>
      </w:r>
      <w:r>
        <w:rPr>
          <w:rFonts w:asciiTheme="minorHAnsi" w:hAnsiTheme="minorHAnsi" w:cstheme="minorHAnsi"/>
          <w:bCs/>
          <w:sz w:val="22"/>
          <w:szCs w:val="22"/>
        </w:rPr>
        <w:t xml:space="preserve"> il partenariato dell’innovazione, l’organizzazione dei contenuti che il Conaf proporrà a</w:t>
      </w:r>
      <w:r w:rsidR="00150FFE">
        <w:rPr>
          <w:rFonts w:asciiTheme="minorHAnsi" w:hAnsiTheme="minorHAnsi" w:cstheme="minorHAnsi"/>
          <w:bCs/>
          <w:sz w:val="22"/>
          <w:szCs w:val="22"/>
        </w:rPr>
        <w:t>ll’</w:t>
      </w:r>
      <w:r w:rsidR="00B63CDF">
        <w:rPr>
          <w:rFonts w:asciiTheme="minorHAnsi" w:hAnsiTheme="minorHAnsi" w:cstheme="minorHAnsi"/>
          <w:bCs/>
          <w:sz w:val="22"/>
          <w:szCs w:val="22"/>
        </w:rPr>
        <w:t>Ex</w:t>
      </w:r>
      <w:r w:rsidR="00344ACB">
        <w:rPr>
          <w:rFonts w:asciiTheme="minorHAnsi" w:hAnsiTheme="minorHAnsi" w:cstheme="minorHAnsi"/>
          <w:bCs/>
          <w:sz w:val="22"/>
          <w:szCs w:val="22"/>
        </w:rPr>
        <w:t>po</w:t>
      </w:r>
      <w:r>
        <w:rPr>
          <w:rFonts w:asciiTheme="minorHAnsi" w:hAnsiTheme="minorHAnsi" w:cstheme="minorHAnsi"/>
          <w:bCs/>
          <w:sz w:val="22"/>
          <w:szCs w:val="22"/>
        </w:rPr>
        <w:t xml:space="preserve"> di Milano all’interno del 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programma </w:t>
      </w:r>
      <w:r>
        <w:rPr>
          <w:rFonts w:asciiTheme="minorHAnsi" w:hAnsiTheme="minorHAnsi" w:cstheme="minorHAnsi"/>
          <w:bCs/>
          <w:sz w:val="22"/>
          <w:szCs w:val="22"/>
        </w:rPr>
        <w:t>“</w:t>
      </w:r>
      <w:r w:rsidR="00150FFE">
        <w:rPr>
          <w:rFonts w:asciiTheme="minorHAnsi" w:hAnsiTheme="minorHAnsi" w:cstheme="minorHAnsi"/>
          <w:bCs/>
          <w:sz w:val="22"/>
          <w:szCs w:val="22"/>
        </w:rPr>
        <w:t>fattoria globale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con i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 30 eventi </w:t>
      </w:r>
      <w:r>
        <w:rPr>
          <w:rFonts w:asciiTheme="minorHAnsi" w:hAnsiTheme="minorHAnsi" w:cstheme="minorHAnsi"/>
          <w:bCs/>
          <w:sz w:val="22"/>
          <w:szCs w:val="22"/>
        </w:rPr>
        <w:t>previsti;</w:t>
      </w:r>
    </w:p>
    <w:p w:rsidR="00B90A34" w:rsidRDefault="0079406F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sul c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olloquio con </w:t>
      </w:r>
      <w:r>
        <w:rPr>
          <w:rFonts w:asciiTheme="minorHAnsi" w:hAnsiTheme="minorHAnsi" w:cstheme="minorHAnsi"/>
          <w:bCs/>
          <w:sz w:val="22"/>
          <w:szCs w:val="22"/>
        </w:rPr>
        <w:t xml:space="preserve">il Dott. 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Boschetti direttore dell’informatore agrario che ci ha proposto </w:t>
      </w:r>
      <w:r>
        <w:rPr>
          <w:rFonts w:asciiTheme="minorHAnsi" w:hAnsiTheme="minorHAnsi" w:cstheme="minorHAnsi"/>
          <w:bCs/>
          <w:sz w:val="22"/>
          <w:szCs w:val="22"/>
        </w:rPr>
        <w:t xml:space="preserve">una partecipazione </w:t>
      </w:r>
      <w:r w:rsidR="00F7053C">
        <w:rPr>
          <w:rFonts w:asciiTheme="minorHAnsi" w:hAnsiTheme="minorHAnsi" w:cstheme="minorHAnsi"/>
          <w:bCs/>
          <w:sz w:val="22"/>
          <w:szCs w:val="22"/>
        </w:rPr>
        <w:t>all’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EIMA </w:t>
      </w:r>
      <w:r w:rsidR="00F7053C">
        <w:rPr>
          <w:rFonts w:asciiTheme="minorHAnsi" w:hAnsiTheme="minorHAnsi" w:cstheme="minorHAnsi"/>
          <w:bCs/>
          <w:sz w:val="22"/>
          <w:szCs w:val="22"/>
        </w:rPr>
        <w:t xml:space="preserve">di Bologna nei giorni </w:t>
      </w:r>
      <w:r w:rsidR="00150FFE">
        <w:rPr>
          <w:rFonts w:asciiTheme="minorHAnsi" w:hAnsiTheme="minorHAnsi" w:cstheme="minorHAnsi"/>
          <w:bCs/>
          <w:sz w:val="22"/>
          <w:szCs w:val="22"/>
        </w:rPr>
        <w:t>13</w:t>
      </w:r>
      <w:r w:rsidR="00F7053C">
        <w:rPr>
          <w:rFonts w:asciiTheme="minorHAnsi" w:hAnsiTheme="minorHAnsi" w:cstheme="minorHAnsi"/>
          <w:bCs/>
          <w:sz w:val="22"/>
          <w:szCs w:val="22"/>
        </w:rPr>
        <w:t>,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 14 e 15 novembre </w:t>
      </w:r>
      <w:proofErr w:type="spellStart"/>
      <w:r w:rsidR="00150FFE">
        <w:rPr>
          <w:rFonts w:asciiTheme="minorHAnsi" w:hAnsiTheme="minorHAnsi" w:cstheme="minorHAnsi"/>
          <w:bCs/>
          <w:sz w:val="22"/>
          <w:szCs w:val="22"/>
        </w:rPr>
        <w:t>p.v</w:t>
      </w:r>
      <w:proofErr w:type="spellEnd"/>
      <w:r w:rsidR="00F7053C">
        <w:rPr>
          <w:rFonts w:asciiTheme="minorHAnsi" w:hAnsiTheme="minorHAnsi" w:cstheme="minorHAnsi"/>
          <w:bCs/>
          <w:sz w:val="22"/>
          <w:szCs w:val="22"/>
        </w:rPr>
        <w:t>, con la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 presenza del Presidente</w:t>
      </w:r>
      <w:r w:rsidR="00F7053C">
        <w:rPr>
          <w:rFonts w:asciiTheme="minorHAnsi" w:hAnsiTheme="minorHAnsi" w:cstheme="minorHAnsi"/>
          <w:bCs/>
          <w:sz w:val="22"/>
          <w:szCs w:val="22"/>
        </w:rPr>
        <w:t xml:space="preserve"> e dei Consiglieri </w:t>
      </w:r>
      <w:proofErr w:type="spellStart"/>
      <w:r w:rsidR="00F7053C">
        <w:rPr>
          <w:rFonts w:asciiTheme="minorHAnsi" w:hAnsiTheme="minorHAnsi" w:cstheme="minorHAnsi"/>
          <w:bCs/>
          <w:sz w:val="22"/>
          <w:szCs w:val="22"/>
        </w:rPr>
        <w:t>Cipriani</w:t>
      </w:r>
      <w:proofErr w:type="spellEnd"/>
      <w:r w:rsidR="00F7053C">
        <w:rPr>
          <w:rFonts w:asciiTheme="minorHAnsi" w:hAnsiTheme="minorHAnsi" w:cstheme="minorHAnsi"/>
          <w:bCs/>
          <w:sz w:val="22"/>
          <w:szCs w:val="22"/>
        </w:rPr>
        <w:t xml:space="preserve"> e Pecora anche in relazione al 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workshop sulla figura dell’agronomo. </w:t>
      </w:r>
      <w:r w:rsidR="00F7053C">
        <w:rPr>
          <w:rFonts w:asciiTheme="minorHAnsi" w:hAnsiTheme="minorHAnsi" w:cstheme="minorHAnsi"/>
          <w:bCs/>
          <w:sz w:val="22"/>
          <w:szCs w:val="22"/>
        </w:rPr>
        <w:t xml:space="preserve">A questo proposito il 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Centro studi preparerà </w:t>
      </w:r>
      <w:r w:rsidR="00F7053C">
        <w:rPr>
          <w:rFonts w:asciiTheme="minorHAnsi" w:hAnsiTheme="minorHAnsi" w:cstheme="minorHAnsi"/>
          <w:bCs/>
          <w:sz w:val="22"/>
          <w:szCs w:val="22"/>
        </w:rPr>
        <w:t>un documento. Occorre inoltre realizzare una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 APP sull’IPHONE o su </w:t>
      </w:r>
      <w:proofErr w:type="spellStart"/>
      <w:r w:rsidR="00150FFE">
        <w:rPr>
          <w:rFonts w:asciiTheme="minorHAnsi" w:hAnsiTheme="minorHAnsi" w:cstheme="minorHAnsi"/>
          <w:bCs/>
          <w:sz w:val="22"/>
          <w:szCs w:val="22"/>
        </w:rPr>
        <w:t>Android</w:t>
      </w:r>
      <w:proofErr w:type="spellEnd"/>
      <w:r w:rsidR="00150FF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7053C">
        <w:rPr>
          <w:rFonts w:asciiTheme="minorHAnsi" w:hAnsiTheme="minorHAnsi" w:cstheme="minorHAnsi"/>
          <w:bCs/>
          <w:sz w:val="22"/>
          <w:szCs w:val="22"/>
        </w:rPr>
        <w:t xml:space="preserve">con le normative di riferimento professionale e le nostre competenze professionali. </w:t>
      </w:r>
      <w:r w:rsidR="00150FFE">
        <w:rPr>
          <w:rFonts w:asciiTheme="minorHAnsi" w:hAnsiTheme="minorHAnsi" w:cstheme="minorHAnsi"/>
          <w:bCs/>
          <w:sz w:val="22"/>
          <w:szCs w:val="22"/>
        </w:rPr>
        <w:t xml:space="preserve">Inoltre </w:t>
      </w:r>
      <w:r w:rsidR="00F7053C">
        <w:rPr>
          <w:rFonts w:asciiTheme="minorHAnsi" w:hAnsiTheme="minorHAnsi" w:cstheme="minorHAnsi"/>
          <w:bCs/>
          <w:sz w:val="22"/>
          <w:szCs w:val="22"/>
        </w:rPr>
        <w:t xml:space="preserve">l’Informatore Agrario ci propone uno </w:t>
      </w:r>
      <w:r w:rsidR="00150FFE">
        <w:rPr>
          <w:rFonts w:asciiTheme="minorHAnsi" w:hAnsiTheme="minorHAnsi" w:cstheme="minorHAnsi"/>
          <w:bCs/>
          <w:sz w:val="22"/>
          <w:szCs w:val="22"/>
        </w:rPr>
        <w:t>speciale sul verde urbano, sponsorizzato d</w:t>
      </w:r>
      <w:r w:rsidR="00F7053C">
        <w:rPr>
          <w:rFonts w:asciiTheme="minorHAnsi" w:hAnsiTheme="minorHAnsi" w:cstheme="minorHAnsi"/>
          <w:bCs/>
          <w:sz w:val="22"/>
          <w:szCs w:val="22"/>
        </w:rPr>
        <w:t xml:space="preserve">al Conaf. A questo proposito il Presidente invita la Vicepresidente Zari a prendere i necessari contatti, e il Consigliere Diamanti a costruire i temi da trattare </w:t>
      </w:r>
      <w:r w:rsidR="00150FFE">
        <w:rPr>
          <w:rFonts w:asciiTheme="minorHAnsi" w:hAnsiTheme="minorHAnsi" w:cstheme="minorHAnsi"/>
          <w:bCs/>
          <w:sz w:val="22"/>
          <w:szCs w:val="22"/>
        </w:rPr>
        <w:t>sul verde urbano (parte normativa, parte tecnica, manualistica)</w:t>
      </w:r>
      <w:r w:rsidR="00F7053C">
        <w:rPr>
          <w:rFonts w:asciiTheme="minorHAnsi" w:hAnsiTheme="minorHAnsi" w:cstheme="minorHAnsi"/>
          <w:bCs/>
          <w:sz w:val="22"/>
          <w:szCs w:val="22"/>
        </w:rPr>
        <w:t>;</w:t>
      </w:r>
      <w:r w:rsidR="00150FFE">
        <w:rPr>
          <w:rFonts w:asciiTheme="minorHAnsi" w:hAnsiTheme="minorHAnsi" w:cstheme="minorHAnsi"/>
          <w:bCs/>
          <w:sz w:val="22"/>
          <w:szCs w:val="22"/>
        </w:rPr>
        <w:t>, dobbiamo dare il contenuto della prestazione professionale, ch</w:t>
      </w:r>
      <w:r w:rsidR="00F7053C">
        <w:rPr>
          <w:rFonts w:asciiTheme="minorHAnsi" w:hAnsiTheme="minorHAnsi" w:cstheme="minorHAnsi"/>
          <w:bCs/>
          <w:sz w:val="22"/>
          <w:szCs w:val="22"/>
        </w:rPr>
        <w:t>e abbiamo le aree professionali;</w:t>
      </w:r>
    </w:p>
    <w:p w:rsidR="00150FFE" w:rsidRPr="006B412C" w:rsidRDefault="00F7053C" w:rsidP="00E572F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quanto attiene</w:t>
      </w:r>
      <w:r w:rsidR="004715D1">
        <w:rPr>
          <w:rFonts w:asciiTheme="minorHAnsi" w:hAnsiTheme="minorHAnsi" w:cstheme="minorHAnsi"/>
          <w:bCs/>
          <w:sz w:val="22"/>
          <w:szCs w:val="22"/>
        </w:rPr>
        <w:t xml:space="preserve"> l’atto di prelievo </w:t>
      </w:r>
      <w:r>
        <w:rPr>
          <w:rFonts w:asciiTheme="minorHAnsi" w:hAnsiTheme="minorHAnsi" w:cstheme="minorHAnsi"/>
          <w:bCs/>
          <w:sz w:val="22"/>
          <w:szCs w:val="22"/>
        </w:rPr>
        <w:t xml:space="preserve">si da mandato al Consigliere </w:t>
      </w:r>
      <w:r w:rsidR="004715D1">
        <w:rPr>
          <w:rFonts w:asciiTheme="minorHAnsi" w:hAnsiTheme="minorHAnsi" w:cstheme="minorHAnsi"/>
          <w:bCs/>
          <w:sz w:val="22"/>
          <w:szCs w:val="22"/>
        </w:rPr>
        <w:t xml:space="preserve">Antignati </w:t>
      </w:r>
      <w:r>
        <w:rPr>
          <w:rFonts w:asciiTheme="minorHAnsi" w:hAnsiTheme="minorHAnsi" w:cstheme="minorHAnsi"/>
          <w:bCs/>
          <w:sz w:val="22"/>
          <w:szCs w:val="22"/>
        </w:rPr>
        <w:t>di predisporre</w:t>
      </w:r>
      <w:r w:rsidR="004715D1">
        <w:rPr>
          <w:rFonts w:asciiTheme="minorHAnsi" w:hAnsiTheme="minorHAnsi" w:cstheme="minorHAnsi"/>
          <w:bCs/>
          <w:sz w:val="22"/>
          <w:szCs w:val="22"/>
        </w:rPr>
        <w:t xml:space="preserve"> il materiale per l’avvocato</w:t>
      </w:r>
      <w:r>
        <w:rPr>
          <w:rFonts w:asciiTheme="minorHAnsi" w:hAnsiTheme="minorHAnsi" w:cstheme="minorHAnsi"/>
          <w:bCs/>
          <w:sz w:val="22"/>
          <w:szCs w:val="22"/>
        </w:rPr>
        <w:t xml:space="preserve"> Morelli</w:t>
      </w:r>
      <w:r w:rsidR="004715D1">
        <w:rPr>
          <w:rFonts w:asciiTheme="minorHAnsi" w:hAnsiTheme="minorHAnsi" w:cstheme="minorHAnsi"/>
          <w:bCs/>
          <w:sz w:val="22"/>
          <w:szCs w:val="22"/>
        </w:rPr>
        <w:t>.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3E3BC0" w:rsidRPr="00B437E9" w:rsidRDefault="003E3BC0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7E9">
        <w:rPr>
          <w:rFonts w:asciiTheme="minorHAnsi" w:hAnsiTheme="minorHAnsi" w:cstheme="minorHAnsi"/>
          <w:bCs/>
          <w:sz w:val="22"/>
          <w:szCs w:val="22"/>
        </w:rPr>
        <w:t>Ascoltate le comunicazioni del Presidente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3E3BC0" w:rsidRPr="00B437E9" w:rsidRDefault="00131E2A" w:rsidP="00131E2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7E9">
        <w:rPr>
          <w:rFonts w:asciiTheme="minorHAnsi" w:hAnsiTheme="minorHAnsi" w:cstheme="minorHAnsi"/>
          <w:bCs/>
          <w:sz w:val="22"/>
          <w:szCs w:val="22"/>
        </w:rPr>
        <w:t>La presa d’atto delle comunicazioni.</w:t>
      </w:r>
    </w:p>
    <w:tbl>
      <w:tblPr>
        <w:tblW w:w="9570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1859"/>
      </w:tblGrid>
      <w:tr w:rsidR="002A0D1E" w:rsidRPr="00B437E9" w:rsidTr="002A0D1E">
        <w:trPr>
          <w:trHeight w:val="291"/>
        </w:trPr>
        <w:tc>
          <w:tcPr>
            <w:tcW w:w="7711" w:type="dxa"/>
          </w:tcPr>
          <w:p w:rsidR="002A0D1E" w:rsidRPr="00B437E9" w:rsidRDefault="002A0D1E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1859" w:type="dxa"/>
          </w:tcPr>
          <w:p w:rsidR="002A0D1E" w:rsidRPr="00B437E9" w:rsidRDefault="002A0D1E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2A0D1E">
        <w:trPr>
          <w:trHeight w:val="366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Consigliere</w:t>
            </w:r>
          </w:p>
        </w:tc>
        <w:tc>
          <w:tcPr>
            <w:tcW w:w="1859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Riccardo Pisanti</w:t>
            </w:r>
          </w:p>
        </w:tc>
      </w:tr>
    </w:tbl>
    <w:p w:rsidR="00E21591" w:rsidRDefault="00E21591" w:rsidP="00950F57">
      <w:pPr>
        <w:tabs>
          <w:tab w:val="left" w:pos="513"/>
          <w:tab w:val="left" w:pos="7982"/>
          <w:tab w:val="left" w:pos="93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Nel corso della trattazione del punto prendono parte alla seduta i Consiglieri Coretti (ore 16,20) e Giuliani</w:t>
      </w:r>
    </w:p>
    <w:p w:rsidR="00C64C19" w:rsidRPr="00E21591" w:rsidRDefault="00E21591" w:rsidP="00950F57">
      <w:pPr>
        <w:tabs>
          <w:tab w:val="left" w:pos="513"/>
          <w:tab w:val="left" w:pos="7982"/>
          <w:tab w:val="left" w:pos="93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(ore 16,45).</w:t>
      </w:r>
    </w:p>
    <w:p w:rsidR="00E21591" w:rsidRDefault="00E21591" w:rsidP="00950F57">
      <w:pPr>
        <w:tabs>
          <w:tab w:val="left" w:pos="513"/>
          <w:tab w:val="left" w:pos="7982"/>
          <w:tab w:val="left" w:pos="9372"/>
        </w:tabs>
        <w:rPr>
          <w:rFonts w:asciiTheme="minorHAnsi" w:hAnsiTheme="minorHAnsi" w:cstheme="minorHAnsi"/>
          <w:sz w:val="22"/>
          <w:szCs w:val="22"/>
        </w:rPr>
      </w:pPr>
    </w:p>
    <w:p w:rsidR="004715D1" w:rsidRDefault="00950F57" w:rsidP="00950F57">
      <w:pPr>
        <w:tabs>
          <w:tab w:val="left" w:pos="513"/>
          <w:tab w:val="left" w:pos="7982"/>
          <w:tab w:val="left" w:pos="9372"/>
        </w:tabs>
        <w:rPr>
          <w:rFonts w:asciiTheme="minorHAnsi" w:hAnsiTheme="minorHAnsi" w:cstheme="minorHAnsi"/>
          <w:sz w:val="22"/>
          <w:szCs w:val="22"/>
        </w:rPr>
      </w:pPr>
      <w:r w:rsidRPr="00E21591">
        <w:rPr>
          <w:rFonts w:asciiTheme="minorHAnsi" w:hAnsiTheme="minorHAnsi" w:cstheme="minorHAnsi"/>
          <w:sz w:val="22"/>
          <w:szCs w:val="22"/>
        </w:rPr>
        <w:t>Il Consiglio decide di trattare i successivi punti all’ordine del giorno 3 e 4 in m</w:t>
      </w:r>
      <w:r w:rsidR="004715D1" w:rsidRPr="00E21591">
        <w:rPr>
          <w:rFonts w:asciiTheme="minorHAnsi" w:hAnsiTheme="minorHAnsi" w:cstheme="minorHAnsi"/>
          <w:sz w:val="22"/>
          <w:szCs w:val="22"/>
        </w:rPr>
        <w:t>aniera coordinata</w:t>
      </w:r>
      <w:r w:rsidRPr="00E21591">
        <w:rPr>
          <w:rFonts w:asciiTheme="minorHAnsi" w:hAnsiTheme="minorHAnsi" w:cstheme="minorHAnsi"/>
          <w:sz w:val="22"/>
          <w:szCs w:val="22"/>
        </w:rPr>
        <w:t xml:space="preserve">, </w:t>
      </w:r>
      <w:r w:rsidR="004715D1" w:rsidRPr="00E21591">
        <w:rPr>
          <w:rFonts w:asciiTheme="minorHAnsi" w:hAnsiTheme="minorHAnsi" w:cstheme="minorHAnsi"/>
          <w:sz w:val="22"/>
          <w:szCs w:val="22"/>
        </w:rPr>
        <w:t>in quanto co</w:t>
      </w:r>
      <w:r w:rsidRPr="00E21591">
        <w:rPr>
          <w:rFonts w:asciiTheme="minorHAnsi" w:hAnsiTheme="minorHAnsi" w:cstheme="minorHAnsi"/>
          <w:sz w:val="22"/>
          <w:szCs w:val="22"/>
        </w:rPr>
        <w:t>e</w:t>
      </w:r>
      <w:r w:rsidR="004715D1" w:rsidRPr="00E21591">
        <w:rPr>
          <w:rFonts w:asciiTheme="minorHAnsi" w:hAnsiTheme="minorHAnsi" w:cstheme="minorHAnsi"/>
          <w:sz w:val="22"/>
          <w:szCs w:val="22"/>
        </w:rPr>
        <w:t>renti e intersecanti</w:t>
      </w:r>
      <w:r w:rsidRPr="00E21591">
        <w:rPr>
          <w:rFonts w:asciiTheme="minorHAnsi" w:hAnsiTheme="minorHAnsi" w:cstheme="minorHAnsi"/>
          <w:sz w:val="22"/>
          <w:szCs w:val="22"/>
        </w:rPr>
        <w:t>.</w:t>
      </w:r>
    </w:p>
    <w:p w:rsidR="00E21591" w:rsidRPr="00E21591" w:rsidRDefault="00E21591" w:rsidP="00950F57">
      <w:pPr>
        <w:tabs>
          <w:tab w:val="left" w:pos="513"/>
          <w:tab w:val="left" w:pos="7982"/>
          <w:tab w:val="left" w:pos="93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-3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746"/>
        <w:gridCol w:w="3579"/>
        <w:gridCol w:w="785"/>
        <w:gridCol w:w="2348"/>
        <w:gridCol w:w="1193"/>
        <w:gridCol w:w="1195"/>
      </w:tblGrid>
      <w:tr w:rsidR="004715D1" w:rsidRPr="00B437E9" w:rsidTr="005537E0">
        <w:trPr>
          <w:trHeight w:val="387"/>
        </w:trPr>
        <w:tc>
          <w:tcPr>
            <w:tcW w:w="746" w:type="dxa"/>
          </w:tcPr>
          <w:p w:rsidR="004715D1" w:rsidRPr="00B437E9" w:rsidRDefault="004715D1" w:rsidP="00950F5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950F5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100" w:type="dxa"/>
            <w:gridSpan w:val="5"/>
          </w:tcPr>
          <w:p w:rsidR="004715D1" w:rsidRPr="00B437E9" w:rsidRDefault="004715D1" w:rsidP="00950F57">
            <w:pPr>
              <w:spacing w:line="360" w:lineRule="auto"/>
              <w:ind w:left="13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proofErr w:type="spellEnd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Congresso mondiale Agronomi: aggiornamento e relative determinazioni.</w:t>
            </w:r>
          </w:p>
        </w:tc>
      </w:tr>
      <w:tr w:rsidR="00B123DE" w:rsidRPr="00B437E9" w:rsidTr="00094B2A">
        <w:trPr>
          <w:trHeight w:val="197"/>
        </w:trPr>
        <w:tc>
          <w:tcPr>
            <w:tcW w:w="746" w:type="dxa"/>
          </w:tcPr>
          <w:p w:rsidR="00B123DE" w:rsidRPr="00B437E9" w:rsidRDefault="00B123DE" w:rsidP="00094B2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3579" w:type="dxa"/>
          </w:tcPr>
          <w:p w:rsidR="00B123DE" w:rsidRPr="00B437E9" w:rsidRDefault="00B123DE" w:rsidP="00094B2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785" w:type="dxa"/>
          </w:tcPr>
          <w:p w:rsidR="00B123DE" w:rsidRPr="00B437E9" w:rsidRDefault="00B123DE" w:rsidP="00384DC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349</w:t>
            </w:r>
          </w:p>
        </w:tc>
        <w:tc>
          <w:tcPr>
            <w:tcW w:w="2348" w:type="dxa"/>
          </w:tcPr>
          <w:p w:rsidR="00B123DE" w:rsidRPr="00B437E9" w:rsidRDefault="00B123DE" w:rsidP="00384DC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Relatore Zari</w:t>
            </w:r>
          </w:p>
        </w:tc>
        <w:tc>
          <w:tcPr>
            <w:tcW w:w="1193" w:type="dxa"/>
          </w:tcPr>
          <w:p w:rsidR="00B123DE" w:rsidRPr="00B437E9" w:rsidRDefault="00B123DE" w:rsidP="00094B2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Allegato</w:t>
            </w:r>
          </w:p>
        </w:tc>
        <w:tc>
          <w:tcPr>
            <w:tcW w:w="1195" w:type="dxa"/>
          </w:tcPr>
          <w:p w:rsidR="00B123DE" w:rsidRPr="00B437E9" w:rsidRDefault="00B123DE" w:rsidP="00094B2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635"/>
        <w:gridCol w:w="1515"/>
        <w:gridCol w:w="1704"/>
        <w:gridCol w:w="853"/>
        <w:gridCol w:w="878"/>
        <w:gridCol w:w="998"/>
        <w:gridCol w:w="999"/>
        <w:gridCol w:w="222"/>
        <w:gridCol w:w="652"/>
      </w:tblGrid>
      <w:tr w:rsidR="003E3BC0" w:rsidRPr="00B437E9" w:rsidTr="00950F57">
        <w:trPr>
          <w:gridAfter w:val="1"/>
          <w:wAfter w:w="652" w:type="dxa"/>
          <w:trHeight w:val="768"/>
        </w:trPr>
        <w:tc>
          <w:tcPr>
            <w:tcW w:w="2635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515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5654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950F57">
        <w:trPr>
          <w:gridAfter w:val="1"/>
          <w:wAfter w:w="652" w:type="dxa"/>
          <w:trHeight w:val="456"/>
        </w:trPr>
        <w:tc>
          <w:tcPr>
            <w:tcW w:w="2635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169" w:type="dxa"/>
            <w:gridSpan w:val="7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top w:val="single" w:sz="4" w:space="0" w:color="000000"/>
            </w:tcBorders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4" w:type="dxa"/>
            <w:tcBorders>
              <w:top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344ACB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344ACB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950F57" w:rsidRPr="00B437E9" w:rsidRDefault="00950F57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553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7D598E" w:rsidP="005537E0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sz w:val="22"/>
                <w:szCs w:val="22"/>
              </w:rPr>
            </w:pPr>
          </w:p>
        </w:tc>
      </w:tr>
      <w:tr w:rsidR="00950F57" w:rsidRPr="00B437E9" w:rsidTr="00950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rightChars="-53" w:right="-12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344AC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44AC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344ACB" w:rsidP="005537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344AC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44AC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F57" w:rsidRPr="00B437E9" w:rsidRDefault="00950F57" w:rsidP="007330AA">
            <w:pPr>
              <w:spacing w:before="40" w:after="40"/>
              <w:ind w:left="-10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402C1" w:rsidRDefault="008D06BD" w:rsidP="004715D1">
      <w:pPr>
        <w:jc w:val="both"/>
        <w:rPr>
          <w:rFonts w:asciiTheme="minorHAnsi" w:hAnsiTheme="minorHAnsi" w:cstheme="minorHAnsi"/>
          <w:sz w:val="22"/>
          <w:szCs w:val="22"/>
        </w:rPr>
      </w:pPr>
      <w:r w:rsidRPr="005402C1">
        <w:rPr>
          <w:rFonts w:asciiTheme="minorHAnsi" w:hAnsiTheme="minorHAnsi" w:cstheme="minorHAnsi"/>
          <w:bCs/>
          <w:sz w:val="22"/>
          <w:szCs w:val="22"/>
        </w:rPr>
        <w:t xml:space="preserve">Il Presidente aggiorna il Consiglio in merito </w:t>
      </w:r>
      <w:r w:rsidR="005402C1" w:rsidRPr="005402C1">
        <w:rPr>
          <w:rFonts w:asciiTheme="minorHAnsi" w:hAnsiTheme="minorHAnsi" w:cstheme="minorHAnsi"/>
          <w:bCs/>
          <w:sz w:val="22"/>
          <w:szCs w:val="22"/>
        </w:rPr>
        <w:t xml:space="preserve">all’organizzazione del </w:t>
      </w:r>
      <w:proofErr w:type="spellStart"/>
      <w:r w:rsidR="005402C1">
        <w:rPr>
          <w:rFonts w:asciiTheme="minorHAnsi" w:hAnsiTheme="minorHAnsi" w:cstheme="minorHAnsi"/>
          <w:sz w:val="22"/>
          <w:szCs w:val="22"/>
        </w:rPr>
        <w:t>VI</w:t>
      </w:r>
      <w:proofErr w:type="spellEnd"/>
      <w:r w:rsidR="005402C1">
        <w:rPr>
          <w:rFonts w:asciiTheme="minorHAnsi" w:hAnsiTheme="minorHAnsi" w:cstheme="minorHAnsi"/>
          <w:sz w:val="22"/>
          <w:szCs w:val="22"/>
        </w:rPr>
        <w:t xml:space="preserve"> Congresso M</w:t>
      </w:r>
      <w:r w:rsidR="005402C1" w:rsidRPr="005402C1">
        <w:rPr>
          <w:rFonts w:asciiTheme="minorHAnsi" w:hAnsiTheme="minorHAnsi" w:cstheme="minorHAnsi"/>
          <w:sz w:val="22"/>
          <w:szCs w:val="22"/>
        </w:rPr>
        <w:t xml:space="preserve">ondiale Agronomi </w:t>
      </w:r>
      <w:r w:rsidR="005402C1">
        <w:rPr>
          <w:rFonts w:asciiTheme="minorHAnsi" w:hAnsiTheme="minorHAnsi" w:cstheme="minorHAnsi"/>
          <w:sz w:val="22"/>
          <w:szCs w:val="22"/>
        </w:rPr>
        <w:t xml:space="preserve">e al </w:t>
      </w:r>
      <w:r w:rsidR="005402C1" w:rsidRPr="005402C1">
        <w:rPr>
          <w:rFonts w:asciiTheme="minorHAnsi" w:hAnsiTheme="minorHAnsi" w:cstheme="minorHAnsi"/>
          <w:sz w:val="22"/>
          <w:szCs w:val="22"/>
        </w:rPr>
        <w:t>Programma di partecipazione ad Expo 2015</w:t>
      </w:r>
      <w:r w:rsidR="005402C1">
        <w:rPr>
          <w:rFonts w:asciiTheme="minorHAnsi" w:hAnsiTheme="minorHAnsi" w:cstheme="minorHAnsi"/>
          <w:sz w:val="22"/>
          <w:szCs w:val="22"/>
        </w:rPr>
        <w:t>.</w:t>
      </w:r>
    </w:p>
    <w:p w:rsidR="005402C1" w:rsidRDefault="005402C1" w:rsidP="004715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particolare il Presidente si sofferma sui seguenti aspetti:</w:t>
      </w:r>
    </w:p>
    <w:p w:rsidR="005402C1" w:rsidRPr="005402C1" w:rsidRDefault="005402C1" w:rsidP="005402C1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5402C1">
        <w:rPr>
          <w:rFonts w:asciiTheme="minorHAnsi" w:hAnsiTheme="minorHAnsi" w:cstheme="minorHAnsi"/>
          <w:sz w:val="22"/>
          <w:szCs w:val="22"/>
        </w:rPr>
        <w:t>ealizzazione padiglione espositivo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5402C1">
        <w:rPr>
          <w:rFonts w:asciiTheme="minorHAnsi" w:hAnsiTheme="minorHAnsi" w:cstheme="minorHAnsi"/>
          <w:sz w:val="22"/>
          <w:szCs w:val="22"/>
        </w:rPr>
        <w:t>iter approvativo, concessione, budget, piano marketing</w:t>
      </w:r>
      <w:r>
        <w:rPr>
          <w:rFonts w:asciiTheme="minorHAnsi" w:hAnsiTheme="minorHAnsi" w:cstheme="minorHAnsi"/>
          <w:sz w:val="22"/>
          <w:szCs w:val="22"/>
        </w:rPr>
        <w:t>);</w:t>
      </w:r>
    </w:p>
    <w:p w:rsidR="005402C1" w:rsidRDefault="005402C1" w:rsidP="005402C1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>llestiment</w:t>
      </w:r>
      <w:r>
        <w:rPr>
          <w:rFonts w:asciiTheme="minorHAnsi" w:hAnsiTheme="minorHAnsi" w:cstheme="minorHAnsi"/>
          <w:bCs/>
          <w:sz w:val="22"/>
          <w:szCs w:val="22"/>
        </w:rPr>
        <w:t>o del padiglione WAA – Conaf, comunicando alcune variazioni introdotte dall’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orginaria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proposta 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>iniziale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5402C1" w:rsidRDefault="005402C1" w:rsidP="004715D1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02C1">
        <w:rPr>
          <w:rFonts w:asciiTheme="minorHAnsi" w:hAnsiTheme="minorHAnsi" w:cstheme="minorHAnsi"/>
          <w:bCs/>
          <w:sz w:val="22"/>
          <w:szCs w:val="22"/>
        </w:rPr>
        <w:t>sull’incontro tenutosi il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 xml:space="preserve"> 28 agosto </w:t>
      </w:r>
      <w:r w:rsidRPr="005402C1">
        <w:rPr>
          <w:rFonts w:asciiTheme="minorHAnsi" w:hAnsiTheme="minorHAnsi" w:cstheme="minorHAnsi"/>
          <w:bCs/>
          <w:sz w:val="22"/>
          <w:szCs w:val="22"/>
        </w:rPr>
        <w:t xml:space="preserve">nel quale il Conaf ha presentato il progetto Conaf alla Dott.ssa Poletti, alla Dott. </w:t>
      </w:r>
      <w:proofErr w:type="spellStart"/>
      <w:r w:rsidRPr="005402C1">
        <w:rPr>
          <w:rFonts w:asciiTheme="minorHAnsi" w:hAnsiTheme="minorHAnsi" w:cstheme="minorHAnsi"/>
          <w:bCs/>
          <w:sz w:val="22"/>
          <w:szCs w:val="22"/>
        </w:rPr>
        <w:t>Nomis</w:t>
      </w:r>
      <w:proofErr w:type="spellEnd"/>
      <w:r w:rsidRPr="005402C1">
        <w:rPr>
          <w:rFonts w:asciiTheme="minorHAnsi" w:hAnsiTheme="minorHAnsi" w:cstheme="minorHAnsi"/>
          <w:bCs/>
          <w:sz w:val="22"/>
          <w:szCs w:val="22"/>
        </w:rPr>
        <w:t xml:space="preserve">. Il Presidente sottolinea che la nostra proposta 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>è st</w:t>
      </w:r>
      <w:r w:rsidRPr="005402C1">
        <w:rPr>
          <w:rFonts w:asciiTheme="minorHAnsi" w:hAnsiTheme="minorHAnsi" w:cstheme="minorHAnsi"/>
          <w:bCs/>
          <w:sz w:val="22"/>
          <w:szCs w:val="22"/>
        </w:rPr>
        <w:t>ata accolta con molto interesse;</w:t>
      </w:r>
    </w:p>
    <w:p w:rsidR="007B0D8C" w:rsidRDefault="007B0D8C" w:rsidP="004715D1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sui contenuti del 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>progetto di Fattoria Globale completata da LAB</w:t>
      </w:r>
      <w:r>
        <w:rPr>
          <w:rFonts w:asciiTheme="minorHAnsi" w:hAnsiTheme="minorHAnsi" w:cstheme="minorHAnsi"/>
          <w:bCs/>
          <w:sz w:val="22"/>
          <w:szCs w:val="22"/>
        </w:rPr>
        <w:t xml:space="preserve">, e sulla necessità di brevettare il 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 xml:space="preserve">progetto </w:t>
      </w:r>
      <w:r>
        <w:rPr>
          <w:rFonts w:asciiTheme="minorHAnsi" w:hAnsiTheme="minorHAnsi" w:cstheme="minorHAnsi"/>
          <w:bCs/>
          <w:sz w:val="22"/>
          <w:szCs w:val="22"/>
        </w:rPr>
        <w:t xml:space="preserve">stesso 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 xml:space="preserve">nello spirito di </w:t>
      </w:r>
      <w:r w:rsidRPr="005402C1">
        <w:rPr>
          <w:rFonts w:asciiTheme="minorHAnsi" w:hAnsiTheme="minorHAnsi" w:cstheme="minorHAnsi"/>
          <w:bCs/>
          <w:sz w:val="22"/>
          <w:szCs w:val="22"/>
        </w:rPr>
        <w:t>Expo</w:t>
      </w:r>
      <w:r>
        <w:rPr>
          <w:rFonts w:asciiTheme="minorHAnsi" w:hAnsiTheme="minorHAnsi" w:cstheme="minorHAnsi"/>
          <w:bCs/>
          <w:sz w:val="22"/>
          <w:szCs w:val="22"/>
        </w:rPr>
        <w:t xml:space="preserve">, allo scopo di diffondere 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>in tutto il mondo i contenuti della Fattoria Globale brevettandola e registrandola come WAA AMIA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7B0D8C" w:rsidRDefault="007B0D8C" w:rsidP="004715D1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sulla possibilità che lo stand espositivo sia offerto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 xml:space="preserve"> dal Conaf ad un Concessionario che</w:t>
      </w:r>
      <w:r>
        <w:rPr>
          <w:rFonts w:asciiTheme="minorHAnsi" w:hAnsiTheme="minorHAnsi" w:cstheme="minorHAnsi"/>
          <w:bCs/>
          <w:sz w:val="22"/>
          <w:szCs w:val="22"/>
        </w:rPr>
        <w:t xml:space="preserve"> impegnandosi finanziariamente nella realizzazione possa usufruire de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 xml:space="preserve">i diritti di </w:t>
      </w:r>
      <w:r>
        <w:rPr>
          <w:rFonts w:asciiTheme="minorHAnsi" w:hAnsiTheme="minorHAnsi" w:cstheme="minorHAnsi"/>
          <w:bCs/>
          <w:sz w:val="22"/>
          <w:szCs w:val="22"/>
        </w:rPr>
        <w:t>utilizzo;</w:t>
      </w:r>
    </w:p>
    <w:p w:rsidR="007B0D8C" w:rsidRDefault="007B0D8C" w:rsidP="004715D1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sulla necessità di de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>finirne tutti gli aspetti tecnici nell’</w:t>
      </w:r>
      <w:r w:rsidR="00344ACB" w:rsidRPr="005402C1">
        <w:rPr>
          <w:rFonts w:asciiTheme="minorHAnsi" w:hAnsiTheme="minorHAnsi" w:cstheme="minorHAnsi"/>
          <w:bCs/>
          <w:sz w:val="22"/>
          <w:szCs w:val="22"/>
        </w:rPr>
        <w:t>Expo</w:t>
      </w:r>
      <w:r>
        <w:rPr>
          <w:rFonts w:asciiTheme="minorHAnsi" w:hAnsiTheme="minorHAnsi" w:cstheme="minorHAnsi"/>
          <w:bCs/>
          <w:sz w:val="22"/>
          <w:szCs w:val="22"/>
        </w:rPr>
        <w:t>, tra i quali i possibili conflitti tra sponsor ed Expo, la co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>municazione esterna</w:t>
      </w:r>
      <w:r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="004715D1" w:rsidRPr="005402C1">
        <w:rPr>
          <w:rFonts w:asciiTheme="minorHAnsi" w:hAnsiTheme="minorHAnsi" w:cstheme="minorHAnsi"/>
          <w:bCs/>
          <w:sz w:val="22"/>
          <w:szCs w:val="22"/>
        </w:rPr>
        <w:t>i prezzi di utilizzo delle strutture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7B0D8C" w:rsidRDefault="007B0D8C" w:rsidP="004715D1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che nella prossima settimana è disponibile </w:t>
      </w:r>
      <w:r w:rsidR="00950F57" w:rsidRPr="005402C1">
        <w:rPr>
          <w:rFonts w:asciiTheme="minorHAnsi" w:hAnsiTheme="minorHAnsi" w:cstheme="minorHAnsi"/>
          <w:bCs/>
          <w:sz w:val="22"/>
          <w:szCs w:val="22"/>
        </w:rPr>
        <w:t xml:space="preserve">la piattaforma sul sito per </w:t>
      </w:r>
      <w:r>
        <w:rPr>
          <w:rFonts w:asciiTheme="minorHAnsi" w:hAnsiTheme="minorHAnsi" w:cstheme="minorHAnsi"/>
          <w:bCs/>
          <w:sz w:val="22"/>
          <w:szCs w:val="22"/>
        </w:rPr>
        <w:t xml:space="preserve">la sponsorizzazione dell’evento, e che quindi potrà iniziare </w:t>
      </w:r>
      <w:r w:rsidR="00950F57" w:rsidRPr="005402C1">
        <w:rPr>
          <w:rFonts w:asciiTheme="minorHAnsi" w:hAnsiTheme="minorHAnsi" w:cstheme="minorHAnsi"/>
          <w:bCs/>
          <w:sz w:val="22"/>
          <w:szCs w:val="22"/>
        </w:rPr>
        <w:t>l</w:t>
      </w:r>
      <w:r>
        <w:rPr>
          <w:rFonts w:asciiTheme="minorHAnsi" w:hAnsiTheme="minorHAnsi" w:cstheme="minorHAnsi"/>
          <w:bCs/>
          <w:sz w:val="22"/>
          <w:szCs w:val="22"/>
        </w:rPr>
        <w:t>a raccolta degli sponsor;</w:t>
      </w:r>
    </w:p>
    <w:p w:rsidR="007B0D8C" w:rsidRDefault="007B0D8C" w:rsidP="004715D1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che la realizzazione, pertanto, partirà in ipotesi </w:t>
      </w:r>
      <w:r w:rsidR="005537E0" w:rsidRPr="005402C1">
        <w:rPr>
          <w:rFonts w:asciiTheme="minorHAnsi" w:hAnsiTheme="minorHAnsi" w:cstheme="minorHAnsi"/>
          <w:bCs/>
          <w:sz w:val="22"/>
          <w:szCs w:val="22"/>
        </w:rPr>
        <w:t xml:space="preserve">i primi di novembre, una volta acquisite le sponsorizzazioni. </w:t>
      </w:r>
    </w:p>
    <w:p w:rsidR="00950F57" w:rsidRPr="000B463E" w:rsidRDefault="00344ACB" w:rsidP="007B0D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463E">
        <w:rPr>
          <w:rFonts w:asciiTheme="minorHAnsi" w:hAnsiTheme="minorHAnsi" w:cstheme="minorHAnsi"/>
          <w:bCs/>
          <w:sz w:val="22"/>
          <w:szCs w:val="22"/>
        </w:rPr>
        <w:t xml:space="preserve">Il Presidente </w:t>
      </w:r>
      <w:r w:rsidR="007B0D8C" w:rsidRPr="000B463E">
        <w:rPr>
          <w:rFonts w:asciiTheme="minorHAnsi" w:hAnsiTheme="minorHAnsi" w:cstheme="minorHAnsi"/>
          <w:bCs/>
          <w:sz w:val="22"/>
          <w:szCs w:val="22"/>
        </w:rPr>
        <w:t xml:space="preserve">a questo punto </w:t>
      </w:r>
      <w:r w:rsidRPr="000B463E">
        <w:rPr>
          <w:rFonts w:asciiTheme="minorHAnsi" w:hAnsiTheme="minorHAnsi" w:cstheme="minorHAnsi"/>
          <w:bCs/>
          <w:sz w:val="22"/>
          <w:szCs w:val="22"/>
        </w:rPr>
        <w:t>illustra a video il progetto dello stand dell’Expo.</w:t>
      </w:r>
    </w:p>
    <w:p w:rsidR="007B0D8C" w:rsidRPr="000B463E" w:rsidRDefault="000B463E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463E">
        <w:rPr>
          <w:rFonts w:asciiTheme="minorHAnsi" w:hAnsiTheme="minorHAnsi" w:cstheme="minorHAnsi"/>
          <w:bCs/>
          <w:sz w:val="22"/>
          <w:szCs w:val="22"/>
        </w:rPr>
        <w:t>Al termine della illustrazione del Presidente vengono affrontati anche i seguenti aspetti:</w:t>
      </w:r>
    </w:p>
    <w:p w:rsidR="000B463E" w:rsidRDefault="000B463E" w:rsidP="004715D1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463E">
        <w:rPr>
          <w:rFonts w:asciiTheme="minorHAnsi" w:hAnsiTheme="minorHAnsi" w:cstheme="minorHAnsi"/>
          <w:bCs/>
          <w:sz w:val="22"/>
          <w:szCs w:val="22"/>
        </w:rPr>
        <w:t xml:space="preserve">necessità di predisporre una circolare da inviare agli Ordini sulla 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>disponibilità dei biglietti</w:t>
      </w:r>
      <w:r>
        <w:rPr>
          <w:rFonts w:asciiTheme="minorHAnsi" w:hAnsiTheme="minorHAnsi" w:cstheme="minorHAnsi"/>
          <w:bCs/>
          <w:sz w:val="22"/>
          <w:szCs w:val="22"/>
        </w:rPr>
        <w:t xml:space="preserve"> di ingresso all’Expo;</w:t>
      </w:r>
    </w:p>
    <w:p w:rsidR="000B463E" w:rsidRDefault="000B463E" w:rsidP="004715D1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sulla 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 xml:space="preserve">disponibilità degli spazi </w:t>
      </w:r>
      <w:r>
        <w:rPr>
          <w:rFonts w:asciiTheme="minorHAnsi" w:hAnsiTheme="minorHAnsi" w:cstheme="minorHAnsi"/>
          <w:bCs/>
          <w:sz w:val="22"/>
          <w:szCs w:val="22"/>
        </w:rPr>
        <w:t xml:space="preserve">e quindi sull’approntamento 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 xml:space="preserve">sul sito </w:t>
      </w:r>
      <w:r>
        <w:rPr>
          <w:rFonts w:asciiTheme="minorHAnsi" w:hAnsiTheme="minorHAnsi" w:cstheme="minorHAnsi"/>
          <w:bCs/>
          <w:sz w:val="22"/>
          <w:szCs w:val="22"/>
        </w:rPr>
        <w:t>a cura del nostro consulente informatico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 xml:space="preserve"> Marconi</w:t>
      </w:r>
      <w:r>
        <w:rPr>
          <w:rFonts w:asciiTheme="minorHAnsi" w:hAnsiTheme="minorHAnsi" w:cstheme="minorHAnsi"/>
          <w:bCs/>
          <w:sz w:val="22"/>
          <w:szCs w:val="22"/>
        </w:rPr>
        <w:t xml:space="preserve">, della 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>piantina del Padiglione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8A178B" w:rsidRDefault="000B463E" w:rsidP="004715D1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necessità di costituire 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>un comitato tecnico dei prezzi d’uso</w:t>
      </w:r>
      <w:r>
        <w:rPr>
          <w:rFonts w:asciiTheme="minorHAnsi" w:hAnsiTheme="minorHAnsi" w:cstheme="minorHAnsi"/>
          <w:bCs/>
          <w:sz w:val="22"/>
          <w:szCs w:val="22"/>
        </w:rPr>
        <w:t>, su</w:t>
      </w:r>
      <w:r w:rsidR="008A178B">
        <w:rPr>
          <w:rFonts w:asciiTheme="minorHAnsi" w:hAnsiTheme="minorHAnsi" w:cstheme="minorHAnsi"/>
          <w:bCs/>
          <w:sz w:val="22"/>
          <w:szCs w:val="22"/>
        </w:rPr>
        <w:t>i quali assumere decisioni nel prossimo Consiglio dell’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>1, 2 ottobre prossimo</w:t>
      </w:r>
      <w:r w:rsidR="008A178B">
        <w:rPr>
          <w:rFonts w:asciiTheme="minorHAnsi" w:hAnsiTheme="minorHAnsi" w:cstheme="minorHAnsi"/>
          <w:bCs/>
          <w:sz w:val="22"/>
          <w:szCs w:val="22"/>
        </w:rPr>
        <w:t>;</w:t>
      </w:r>
    </w:p>
    <w:p w:rsidR="008A178B" w:rsidRDefault="008A178B" w:rsidP="004715D1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definizione del B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>ando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la partecipazione all’Expo di 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 xml:space="preserve">volontari </w:t>
      </w:r>
      <w:r>
        <w:rPr>
          <w:rFonts w:asciiTheme="minorHAnsi" w:hAnsiTheme="minorHAnsi" w:cstheme="minorHAnsi"/>
          <w:bCs/>
          <w:sz w:val="22"/>
          <w:szCs w:val="22"/>
        </w:rPr>
        <w:t xml:space="preserve">che coadiuvino il Conaf, destinato </w:t>
      </w:r>
      <w:r w:rsidR="00710550" w:rsidRPr="000B463E">
        <w:rPr>
          <w:rFonts w:asciiTheme="minorHAnsi" w:hAnsiTheme="minorHAnsi" w:cstheme="minorHAnsi"/>
          <w:bCs/>
          <w:sz w:val="22"/>
          <w:szCs w:val="22"/>
        </w:rPr>
        <w:t>agli studenti di Agraria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344ACB" w:rsidRPr="008A178B" w:rsidRDefault="008A178B" w:rsidP="008A17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Presidente, a questo punto, illustra al Consiglio </w:t>
      </w:r>
      <w:r w:rsidR="00710550" w:rsidRPr="008A178B">
        <w:rPr>
          <w:rFonts w:asciiTheme="minorHAnsi" w:hAnsiTheme="minorHAnsi" w:cstheme="minorHAnsi"/>
          <w:bCs/>
          <w:sz w:val="22"/>
          <w:szCs w:val="22"/>
        </w:rPr>
        <w:t>il programma per Expo sul quale ha lavorato il Comitato.</w:t>
      </w:r>
    </w:p>
    <w:p w:rsidR="008A178B" w:rsidRDefault="008A178B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10550" w:rsidRDefault="008A178B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Inoltre il Presidente informa il Consiglio sulla partecipazione del Conaf ad un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 bando del MIPAAF </w:t>
      </w:r>
      <w:r>
        <w:rPr>
          <w:rFonts w:asciiTheme="minorHAnsi" w:hAnsiTheme="minorHAnsi" w:cstheme="minorHAnsi"/>
          <w:bCs/>
          <w:sz w:val="22"/>
          <w:szCs w:val="22"/>
        </w:rPr>
        <w:t xml:space="preserve">segnalato dal Consigliere Segretario Pisanti, con la possibilità di ricevere 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contributi </w:t>
      </w:r>
      <w:r>
        <w:rPr>
          <w:rFonts w:asciiTheme="minorHAnsi" w:hAnsiTheme="minorHAnsi" w:cstheme="minorHAnsi"/>
          <w:bCs/>
          <w:sz w:val="22"/>
          <w:szCs w:val="22"/>
        </w:rPr>
        <w:t>per alcune delle attività previste dal Conaf in tale occasione.</w:t>
      </w:r>
    </w:p>
    <w:p w:rsidR="00023422" w:rsidRDefault="008A178B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Conaf sta inoltre monitorando </w:t>
      </w:r>
      <w:r w:rsidR="00023422">
        <w:rPr>
          <w:rFonts w:asciiTheme="minorHAnsi" w:hAnsiTheme="minorHAnsi" w:cstheme="minorHAnsi"/>
          <w:bCs/>
          <w:sz w:val="22"/>
          <w:szCs w:val="22"/>
        </w:rPr>
        <w:t>un altro Bando</w:t>
      </w:r>
      <w:r>
        <w:rPr>
          <w:rFonts w:asciiTheme="minorHAnsi" w:hAnsiTheme="minorHAnsi" w:cstheme="minorHAnsi"/>
          <w:bCs/>
          <w:sz w:val="22"/>
          <w:szCs w:val="22"/>
        </w:rPr>
        <w:t xml:space="preserve">, che sarà pubblicato dal 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Ministero Sviluppo Economico per </w:t>
      </w:r>
      <w:r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realizzazione strutture </w:t>
      </w:r>
      <w:r>
        <w:rPr>
          <w:rFonts w:asciiTheme="minorHAnsi" w:hAnsiTheme="minorHAnsi" w:cstheme="minorHAnsi"/>
          <w:bCs/>
          <w:sz w:val="22"/>
          <w:szCs w:val="22"/>
        </w:rPr>
        <w:t>innovative</w:t>
      </w:r>
      <w:r w:rsidR="00023422">
        <w:rPr>
          <w:rFonts w:asciiTheme="minorHAnsi" w:hAnsiTheme="minorHAnsi" w:cstheme="minorHAnsi"/>
          <w:bCs/>
          <w:sz w:val="22"/>
          <w:szCs w:val="22"/>
        </w:rPr>
        <w:t>.</w:t>
      </w:r>
    </w:p>
    <w:p w:rsidR="00023422" w:rsidRDefault="008A178B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 quanto riguarda il sito del 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Congresso Mondiale </w:t>
      </w:r>
      <w:r>
        <w:rPr>
          <w:rFonts w:asciiTheme="minorHAnsi" w:hAnsiTheme="minorHAnsi" w:cstheme="minorHAnsi"/>
          <w:bCs/>
          <w:sz w:val="22"/>
          <w:szCs w:val="22"/>
        </w:rPr>
        <w:t>il Presidente conferma che sarà sviluppato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 in tre lingue, </w:t>
      </w:r>
      <w:r>
        <w:rPr>
          <w:rFonts w:asciiTheme="minorHAnsi" w:hAnsiTheme="minorHAnsi" w:cstheme="minorHAnsi"/>
          <w:bCs/>
          <w:sz w:val="22"/>
          <w:szCs w:val="22"/>
        </w:rPr>
        <w:t>e che occorre i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ndividuare un soggetto che </w:t>
      </w:r>
      <w:r w:rsidR="00667AD9">
        <w:rPr>
          <w:rFonts w:asciiTheme="minorHAnsi" w:hAnsiTheme="minorHAnsi" w:cstheme="minorHAnsi"/>
          <w:bCs/>
          <w:sz w:val="22"/>
          <w:szCs w:val="22"/>
        </w:rPr>
        <w:t>assicuri non solo le traduzioni manche l’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aggiornamento (social media). </w:t>
      </w:r>
      <w:r w:rsidR="00667AD9">
        <w:rPr>
          <w:rFonts w:asciiTheme="minorHAnsi" w:hAnsiTheme="minorHAnsi" w:cstheme="minorHAnsi"/>
          <w:bCs/>
          <w:sz w:val="22"/>
          <w:szCs w:val="22"/>
        </w:rPr>
        <w:t>A questo proposito si sta operando per individuare il soggetto che assicuri tali servizi.</w:t>
      </w:r>
    </w:p>
    <w:p w:rsidR="00023422" w:rsidRDefault="00FC19FC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Presidente evidenzia inoltre l’importante presenza della Cina </w:t>
      </w:r>
      <w:r w:rsidR="00023422">
        <w:rPr>
          <w:rFonts w:asciiTheme="minorHAnsi" w:hAnsiTheme="minorHAnsi" w:cstheme="minorHAnsi"/>
          <w:bCs/>
          <w:sz w:val="22"/>
          <w:szCs w:val="22"/>
        </w:rPr>
        <w:t xml:space="preserve">con tre padiglioni, </w:t>
      </w:r>
      <w:r>
        <w:rPr>
          <w:rFonts w:asciiTheme="minorHAnsi" w:hAnsiTheme="minorHAnsi" w:cstheme="minorHAnsi"/>
          <w:bCs/>
          <w:sz w:val="22"/>
          <w:szCs w:val="22"/>
        </w:rPr>
        <w:t>e che sarebbe opportuno prevedere anche una traduzione in lingua cinese durante i</w:t>
      </w:r>
      <w:r w:rsidR="00023422">
        <w:rPr>
          <w:rFonts w:asciiTheme="minorHAnsi" w:hAnsiTheme="minorHAnsi" w:cstheme="minorHAnsi"/>
          <w:bCs/>
          <w:sz w:val="22"/>
          <w:szCs w:val="22"/>
        </w:rPr>
        <w:t>l periodo espositivo.</w:t>
      </w:r>
    </w:p>
    <w:p w:rsidR="001B6F91" w:rsidRDefault="001B6F91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Su </w:t>
      </w:r>
      <w:r w:rsidR="006B68FC">
        <w:rPr>
          <w:rFonts w:asciiTheme="minorHAnsi" w:hAnsiTheme="minorHAnsi" w:cstheme="minorHAnsi"/>
          <w:bCs/>
          <w:sz w:val="22"/>
          <w:szCs w:val="22"/>
        </w:rPr>
        <w:t xml:space="preserve">Feeling </w:t>
      </w:r>
      <w:proofErr w:type="spellStart"/>
      <w:r w:rsidR="006B68FC">
        <w:rPr>
          <w:rFonts w:asciiTheme="minorHAnsi" w:hAnsiTheme="minorHAnsi" w:cstheme="minorHAnsi"/>
          <w:bCs/>
          <w:sz w:val="22"/>
          <w:szCs w:val="22"/>
        </w:rPr>
        <w:t>knoledge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il Conaf è stato invitato al</w:t>
      </w:r>
      <w:r w:rsidR="006B68FC">
        <w:rPr>
          <w:rFonts w:asciiTheme="minorHAnsi" w:hAnsiTheme="minorHAnsi" w:cstheme="minorHAnsi"/>
          <w:bCs/>
          <w:sz w:val="22"/>
          <w:szCs w:val="22"/>
        </w:rPr>
        <w:t xml:space="preserve">la presentazione del Comitato Scientifico presieduto da </w:t>
      </w:r>
      <w:r>
        <w:rPr>
          <w:rFonts w:asciiTheme="minorHAnsi" w:hAnsiTheme="minorHAnsi" w:cstheme="minorHAnsi"/>
          <w:bCs/>
          <w:sz w:val="22"/>
          <w:szCs w:val="22"/>
        </w:rPr>
        <w:t>S.A. il Principe Ranieri di Monaco</w:t>
      </w:r>
      <w:r w:rsidR="006B68FC">
        <w:rPr>
          <w:rFonts w:asciiTheme="minorHAnsi" w:hAnsiTheme="minorHAnsi" w:cstheme="minorHAnsi"/>
          <w:bCs/>
          <w:sz w:val="22"/>
          <w:szCs w:val="22"/>
        </w:rPr>
        <w:t xml:space="preserve"> il giorno 16</w:t>
      </w:r>
      <w:r>
        <w:rPr>
          <w:rFonts w:asciiTheme="minorHAnsi" w:hAnsiTheme="minorHAnsi" w:cstheme="minorHAnsi"/>
          <w:bCs/>
          <w:sz w:val="22"/>
          <w:szCs w:val="22"/>
        </w:rPr>
        <w:t xml:space="preserve"> settembre; in tale occasione si insedierà</w:t>
      </w:r>
      <w:r w:rsidR="006B68FC">
        <w:rPr>
          <w:rFonts w:asciiTheme="minorHAnsi" w:hAnsiTheme="minorHAnsi" w:cstheme="minorHAnsi"/>
          <w:bCs/>
          <w:sz w:val="22"/>
          <w:szCs w:val="22"/>
        </w:rPr>
        <w:t xml:space="preserve"> la commissione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6B68FC" w:rsidRDefault="001B6F91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La</w:t>
      </w:r>
      <w:r w:rsidR="006B68FC">
        <w:rPr>
          <w:rFonts w:asciiTheme="minorHAnsi" w:hAnsiTheme="minorHAnsi" w:cstheme="minorHAnsi"/>
          <w:bCs/>
          <w:sz w:val="22"/>
          <w:szCs w:val="22"/>
        </w:rPr>
        <w:t xml:space="preserve"> Presidente Mondiale </w:t>
      </w:r>
      <w:r>
        <w:rPr>
          <w:rFonts w:asciiTheme="minorHAnsi" w:hAnsiTheme="minorHAnsi" w:cstheme="minorHAnsi"/>
          <w:bCs/>
          <w:sz w:val="22"/>
          <w:szCs w:val="22"/>
        </w:rPr>
        <w:t xml:space="preserve">Maria Cruz </w:t>
      </w:r>
      <w:r w:rsidR="006B68FC">
        <w:rPr>
          <w:rFonts w:asciiTheme="minorHAnsi" w:hAnsiTheme="minorHAnsi" w:cstheme="minorHAnsi"/>
          <w:bCs/>
          <w:sz w:val="22"/>
          <w:szCs w:val="22"/>
        </w:rPr>
        <w:t xml:space="preserve">sarà la madrina delle best </w:t>
      </w:r>
      <w:proofErr w:type="spellStart"/>
      <w:r w:rsidR="006B68FC">
        <w:rPr>
          <w:rFonts w:asciiTheme="minorHAnsi" w:hAnsiTheme="minorHAnsi" w:cstheme="minorHAnsi"/>
          <w:bCs/>
          <w:sz w:val="22"/>
          <w:szCs w:val="22"/>
        </w:rPr>
        <w:t>pratictes</w:t>
      </w:r>
      <w:proofErr w:type="spellEnd"/>
      <w:r w:rsidR="006B68FC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la cui presentazione è stata prorogata </w:t>
      </w:r>
      <w:r w:rsidR="006B68FC">
        <w:rPr>
          <w:rFonts w:asciiTheme="minorHAnsi" w:hAnsiTheme="minorHAnsi" w:cstheme="minorHAnsi"/>
          <w:bCs/>
          <w:sz w:val="22"/>
          <w:szCs w:val="22"/>
        </w:rPr>
        <w:t xml:space="preserve">di un mese </w:t>
      </w:r>
      <w:r>
        <w:rPr>
          <w:rFonts w:asciiTheme="minorHAnsi" w:hAnsiTheme="minorHAnsi" w:cstheme="minorHAnsi"/>
          <w:bCs/>
          <w:sz w:val="22"/>
          <w:szCs w:val="22"/>
        </w:rPr>
        <w:t xml:space="preserve">fino </w:t>
      </w:r>
      <w:r w:rsidR="006B68FC">
        <w:rPr>
          <w:rFonts w:asciiTheme="minorHAnsi" w:hAnsiTheme="minorHAnsi" w:cstheme="minorHAnsi"/>
          <w:bCs/>
          <w:sz w:val="22"/>
          <w:szCs w:val="22"/>
        </w:rPr>
        <w:t>al quindici di ottobre.</w:t>
      </w:r>
    </w:p>
    <w:p w:rsidR="001B6F91" w:rsidRDefault="001B6F91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Presidente conclude informando:</w:t>
      </w:r>
    </w:p>
    <w:p w:rsidR="001B6F91" w:rsidRDefault="001B6F91" w:rsidP="004715D1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F91">
        <w:rPr>
          <w:rFonts w:asciiTheme="minorHAnsi" w:hAnsiTheme="minorHAnsi" w:cstheme="minorHAnsi"/>
          <w:bCs/>
          <w:sz w:val="22"/>
          <w:szCs w:val="22"/>
        </w:rPr>
        <w:t xml:space="preserve">che il </w:t>
      </w:r>
      <w:r w:rsidR="00B63CDF" w:rsidRPr="001B6F91">
        <w:rPr>
          <w:rFonts w:asciiTheme="minorHAnsi" w:hAnsiTheme="minorHAnsi" w:cstheme="minorHAnsi"/>
          <w:bCs/>
          <w:sz w:val="22"/>
          <w:szCs w:val="22"/>
        </w:rPr>
        <w:t xml:space="preserve">giorno 17 settembre a Pero </w:t>
      </w:r>
      <w:r w:rsidRPr="001B6F91">
        <w:rPr>
          <w:rFonts w:asciiTheme="minorHAnsi" w:hAnsiTheme="minorHAnsi" w:cstheme="minorHAnsi"/>
          <w:bCs/>
          <w:sz w:val="22"/>
          <w:szCs w:val="22"/>
        </w:rPr>
        <w:t>parteciperà</w:t>
      </w:r>
      <w:r w:rsidR="00B63CDF" w:rsidRPr="001B6F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6F91">
        <w:rPr>
          <w:rFonts w:asciiTheme="minorHAnsi" w:hAnsiTheme="minorHAnsi" w:cstheme="minorHAnsi"/>
          <w:bCs/>
          <w:sz w:val="22"/>
          <w:szCs w:val="22"/>
        </w:rPr>
        <w:t xml:space="preserve">insieme all’Arch. Genovese </w:t>
      </w:r>
      <w:r w:rsidR="00B63CDF" w:rsidRPr="001B6F91">
        <w:rPr>
          <w:rFonts w:asciiTheme="minorHAnsi" w:hAnsiTheme="minorHAnsi" w:cstheme="minorHAnsi"/>
          <w:bCs/>
          <w:sz w:val="22"/>
          <w:szCs w:val="22"/>
        </w:rPr>
        <w:t>all’incontro per la definizione del nostro padiglione</w:t>
      </w:r>
      <w:r w:rsidRPr="001B6F91">
        <w:rPr>
          <w:rFonts w:asciiTheme="minorHAnsi" w:hAnsiTheme="minorHAnsi" w:cstheme="minorHAnsi"/>
          <w:bCs/>
          <w:sz w:val="22"/>
          <w:szCs w:val="22"/>
        </w:rPr>
        <w:t>;</w:t>
      </w:r>
    </w:p>
    <w:p w:rsidR="00B63CDF" w:rsidRPr="001B6F91" w:rsidRDefault="001B6F91" w:rsidP="004715D1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che sono stati predisposti </w:t>
      </w:r>
      <w:r w:rsidR="00B63CDF" w:rsidRPr="001B6F91">
        <w:rPr>
          <w:rFonts w:asciiTheme="minorHAnsi" w:hAnsiTheme="minorHAnsi" w:cstheme="minorHAnsi"/>
          <w:bCs/>
          <w:sz w:val="22"/>
          <w:szCs w:val="22"/>
        </w:rPr>
        <w:t xml:space="preserve">i biglietti da visita del consiglio Conaf </w:t>
      </w:r>
      <w:r>
        <w:rPr>
          <w:rFonts w:asciiTheme="minorHAnsi" w:hAnsiTheme="minorHAnsi" w:cstheme="minorHAnsi"/>
          <w:bCs/>
          <w:sz w:val="22"/>
          <w:szCs w:val="22"/>
        </w:rPr>
        <w:t xml:space="preserve">in </w:t>
      </w:r>
      <w:r w:rsidR="00B63CDF" w:rsidRPr="001B6F91">
        <w:rPr>
          <w:rFonts w:asciiTheme="minorHAnsi" w:hAnsiTheme="minorHAnsi" w:cstheme="minorHAnsi"/>
          <w:bCs/>
          <w:sz w:val="22"/>
          <w:szCs w:val="22"/>
        </w:rPr>
        <w:t xml:space="preserve">versione italiana e inglese con </w:t>
      </w:r>
      <w:r>
        <w:rPr>
          <w:rFonts w:asciiTheme="minorHAnsi" w:hAnsiTheme="minorHAnsi" w:cstheme="minorHAnsi"/>
          <w:bCs/>
          <w:sz w:val="22"/>
          <w:szCs w:val="22"/>
        </w:rPr>
        <w:t xml:space="preserve">lo </w:t>
      </w:r>
      <w:r w:rsidRPr="001B6F91">
        <w:rPr>
          <w:rFonts w:asciiTheme="minorHAnsi" w:hAnsiTheme="minorHAnsi" w:cstheme="minorHAnsi"/>
          <w:bCs/>
          <w:sz w:val="22"/>
          <w:szCs w:val="22"/>
        </w:rPr>
        <w:t>stemma</w:t>
      </w:r>
      <w:r w:rsidR="00B63CDF" w:rsidRPr="001B6F9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63CDF" w:rsidRPr="001B6F91">
        <w:rPr>
          <w:rFonts w:asciiTheme="minorHAnsi" w:hAnsiTheme="minorHAnsi" w:cstheme="minorHAnsi"/>
          <w:bCs/>
          <w:sz w:val="22"/>
          <w:szCs w:val="22"/>
        </w:rPr>
        <w:t>Civil</w:t>
      </w:r>
      <w:proofErr w:type="spellEnd"/>
      <w:r w:rsidR="00B63CDF" w:rsidRPr="001B6F9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63CDF" w:rsidRPr="001B6F91">
        <w:rPr>
          <w:rFonts w:asciiTheme="minorHAnsi" w:hAnsiTheme="minorHAnsi" w:cstheme="minorHAnsi"/>
          <w:bCs/>
          <w:sz w:val="22"/>
          <w:szCs w:val="22"/>
        </w:rPr>
        <w:t>participants</w:t>
      </w:r>
      <w:proofErr w:type="spellEnd"/>
      <w:r w:rsidR="00B63CDF" w:rsidRPr="001B6F91">
        <w:rPr>
          <w:rFonts w:asciiTheme="minorHAnsi" w:hAnsiTheme="minorHAnsi" w:cstheme="minorHAnsi"/>
          <w:bCs/>
          <w:sz w:val="22"/>
          <w:szCs w:val="22"/>
        </w:rPr>
        <w:t>.</w:t>
      </w:r>
    </w:p>
    <w:p w:rsidR="00450438" w:rsidRDefault="001B6F91" w:rsidP="004715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Infine su segnalazione del Consigliere Busti viene confermato che il Presidente Sisti ed il Consigliere Busti, già </w:t>
      </w:r>
      <w:r w:rsidR="00450438">
        <w:rPr>
          <w:rFonts w:asciiTheme="minorHAnsi" w:hAnsiTheme="minorHAnsi" w:cstheme="minorHAnsi"/>
          <w:bCs/>
          <w:sz w:val="22"/>
          <w:szCs w:val="22"/>
        </w:rPr>
        <w:t xml:space="preserve">membri del Comitato organizzatore Conaf per il l’Expo, </w:t>
      </w:r>
      <w:r>
        <w:rPr>
          <w:rFonts w:asciiTheme="minorHAnsi" w:hAnsiTheme="minorHAnsi" w:cstheme="minorHAnsi"/>
          <w:bCs/>
          <w:sz w:val="22"/>
          <w:szCs w:val="22"/>
        </w:rPr>
        <w:t xml:space="preserve">rappresenteranno il Conaf all’interno di </w:t>
      </w:r>
      <w:r w:rsidR="00450438">
        <w:rPr>
          <w:rFonts w:asciiTheme="minorHAnsi" w:hAnsiTheme="minorHAnsi" w:cstheme="minorHAnsi"/>
          <w:bCs/>
          <w:sz w:val="22"/>
          <w:szCs w:val="22"/>
        </w:rPr>
        <w:t xml:space="preserve"> CIPA AMIA.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3E3BC0" w:rsidRPr="00B437E9" w:rsidRDefault="003E3BC0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7E9">
        <w:rPr>
          <w:rFonts w:asciiTheme="minorHAnsi" w:hAnsiTheme="minorHAnsi" w:cstheme="minorHAnsi"/>
          <w:bCs/>
          <w:sz w:val="22"/>
          <w:szCs w:val="22"/>
        </w:rPr>
        <w:t>Sul punto in discussione,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1B6F91" w:rsidRPr="001B6F91" w:rsidRDefault="001B6F91" w:rsidP="001B6F9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6F91">
        <w:rPr>
          <w:rFonts w:asciiTheme="minorHAnsi" w:hAnsiTheme="minorHAnsi" w:cstheme="minorHAnsi"/>
          <w:b/>
          <w:bCs/>
          <w:sz w:val="22"/>
          <w:szCs w:val="22"/>
        </w:rPr>
        <w:t xml:space="preserve">Di prendere atto delle informazioni e degli aggiornamenti forniti dal Presidente Sisti in merito all’organizzazione del </w:t>
      </w:r>
      <w:proofErr w:type="spellStart"/>
      <w:r w:rsidRPr="001B6F91">
        <w:rPr>
          <w:rFonts w:asciiTheme="minorHAnsi" w:hAnsiTheme="minorHAnsi" w:cstheme="minorHAnsi"/>
          <w:b/>
          <w:sz w:val="22"/>
          <w:szCs w:val="22"/>
        </w:rPr>
        <w:t>VI</w:t>
      </w:r>
      <w:proofErr w:type="spellEnd"/>
      <w:r w:rsidRPr="001B6F91">
        <w:rPr>
          <w:rFonts w:asciiTheme="minorHAnsi" w:hAnsiTheme="minorHAnsi" w:cstheme="minorHAnsi"/>
          <w:b/>
          <w:sz w:val="22"/>
          <w:szCs w:val="22"/>
        </w:rPr>
        <w:t xml:space="preserve"> Congresso Mondiale Agronomi e al Programma di partecipazione ad Expo 2015.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3E3BC0" w:rsidRPr="00B437E9" w:rsidTr="008E4941">
        <w:trPr>
          <w:trHeight w:val="471"/>
        </w:trPr>
        <w:tc>
          <w:tcPr>
            <w:tcW w:w="7683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8E4941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C64C19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366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1"/>
        <w:gridCol w:w="3656"/>
        <w:gridCol w:w="875"/>
        <w:gridCol w:w="3083"/>
        <w:gridCol w:w="1496"/>
        <w:gridCol w:w="699"/>
      </w:tblGrid>
      <w:tr w:rsidR="00B123DE" w:rsidRPr="00B437E9" w:rsidTr="007330AA">
        <w:trPr>
          <w:trHeight w:val="364"/>
        </w:trPr>
        <w:tc>
          <w:tcPr>
            <w:tcW w:w="491" w:type="dxa"/>
          </w:tcPr>
          <w:p w:rsidR="00B123DE" w:rsidRPr="00B437E9" w:rsidRDefault="00B123DE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809" w:type="dxa"/>
            <w:gridSpan w:val="5"/>
          </w:tcPr>
          <w:p w:rsidR="00B123DE" w:rsidRPr="00B437E9" w:rsidRDefault="00B123DE" w:rsidP="00384D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Programma di partecipazione ad Expo 2015 e realizzazione padiglione espositivo: iter approvativo, concessione, budget, piano marketing.</w:t>
            </w:r>
          </w:p>
        </w:tc>
      </w:tr>
      <w:tr w:rsidR="003E3BC0" w:rsidRPr="00B437E9" w:rsidTr="007330AA">
        <w:trPr>
          <w:trHeight w:val="185"/>
        </w:trPr>
        <w:tc>
          <w:tcPr>
            <w:tcW w:w="491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56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3E3BC0" w:rsidRPr="00B437E9" w:rsidRDefault="00C64C19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B123DE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3083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="00B123DE"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Zari – Busti- </w:t>
            </w:r>
            <w:r w:rsidR="00B164AB" w:rsidRPr="00B437E9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  <w:tc>
          <w:tcPr>
            <w:tcW w:w="1496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699" w:type="dxa"/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C64C19" w:rsidRPr="00B437E9" w:rsidRDefault="00C64C19" w:rsidP="003E3BC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6B68FC">
        <w:trPr>
          <w:trHeight w:val="768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6B68FC">
        <w:trPr>
          <w:trHeight w:val="456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36C53" w:rsidRPr="00AE1D93" w:rsidRDefault="00E36C53" w:rsidP="00E36C53">
      <w:pPr>
        <w:tabs>
          <w:tab w:val="left" w:pos="513"/>
          <w:tab w:val="left" w:pos="7982"/>
          <w:tab w:val="left" w:pos="93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Come deciso dal Consiglio l</w:t>
      </w:r>
      <w:r w:rsidR="00AE1D93" w:rsidRPr="00AE1D93">
        <w:rPr>
          <w:rFonts w:asciiTheme="minorHAnsi" w:hAnsiTheme="minorHAnsi" w:cstheme="minorHAnsi"/>
          <w:bCs/>
          <w:sz w:val="22"/>
          <w:szCs w:val="22"/>
        </w:rPr>
        <w:t xml:space="preserve">’argomento è stato trattato </w:t>
      </w:r>
      <w:r w:rsidRPr="00AE1D93">
        <w:rPr>
          <w:rFonts w:asciiTheme="minorHAnsi" w:hAnsiTheme="minorHAnsi" w:cstheme="minorHAnsi"/>
          <w:sz w:val="22"/>
          <w:szCs w:val="22"/>
        </w:rPr>
        <w:t>in maniera coordinata</w:t>
      </w:r>
      <w:r>
        <w:rPr>
          <w:rFonts w:asciiTheme="minorHAnsi" w:hAnsiTheme="minorHAnsi" w:cstheme="minorHAnsi"/>
          <w:sz w:val="22"/>
          <w:szCs w:val="22"/>
        </w:rPr>
        <w:t xml:space="preserve"> con il punto precedente all’ordine del giorno</w:t>
      </w:r>
      <w:r w:rsidRPr="00AE1D93">
        <w:rPr>
          <w:rFonts w:asciiTheme="minorHAnsi" w:hAnsiTheme="minorHAnsi" w:cstheme="minorHAnsi"/>
          <w:sz w:val="22"/>
          <w:szCs w:val="22"/>
        </w:rPr>
        <w:t xml:space="preserve">, in quanto </w:t>
      </w:r>
      <w:r>
        <w:rPr>
          <w:rFonts w:asciiTheme="minorHAnsi" w:hAnsiTheme="minorHAnsi" w:cstheme="minorHAnsi"/>
          <w:sz w:val="22"/>
          <w:szCs w:val="22"/>
        </w:rPr>
        <w:t xml:space="preserve">i temi risultano </w:t>
      </w:r>
      <w:r w:rsidRPr="00AE1D93">
        <w:rPr>
          <w:rFonts w:asciiTheme="minorHAnsi" w:hAnsiTheme="minorHAnsi" w:cstheme="minorHAnsi"/>
          <w:sz w:val="22"/>
          <w:szCs w:val="22"/>
        </w:rPr>
        <w:t>coerenti e intersecanti.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C64C19" w:rsidRPr="00B437E9" w:rsidRDefault="00E36C53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Pertanto, </w:t>
      </w:r>
    </w:p>
    <w:p w:rsidR="003E3BC0" w:rsidRPr="00B437E9" w:rsidRDefault="003E3BC0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E36C53" w:rsidRPr="00AE1D93" w:rsidRDefault="00E36C53" w:rsidP="00E36C53">
      <w:pPr>
        <w:tabs>
          <w:tab w:val="left" w:pos="513"/>
          <w:tab w:val="left" w:pos="7982"/>
          <w:tab w:val="left" w:pos="93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prendere atto che l</w:t>
      </w:r>
      <w:r w:rsidRPr="00AE1D93">
        <w:rPr>
          <w:rFonts w:asciiTheme="minorHAnsi" w:hAnsiTheme="minorHAnsi" w:cstheme="minorHAnsi"/>
          <w:bCs/>
          <w:sz w:val="22"/>
          <w:szCs w:val="22"/>
        </w:rPr>
        <w:t xml:space="preserve">’argomento è stato trattato </w:t>
      </w:r>
      <w:r w:rsidRPr="00AE1D93">
        <w:rPr>
          <w:rFonts w:asciiTheme="minorHAnsi" w:hAnsiTheme="minorHAnsi" w:cstheme="minorHAnsi"/>
          <w:sz w:val="22"/>
          <w:szCs w:val="22"/>
        </w:rPr>
        <w:t>in maniera coordinata</w:t>
      </w:r>
      <w:r>
        <w:rPr>
          <w:rFonts w:asciiTheme="minorHAnsi" w:hAnsiTheme="minorHAnsi" w:cstheme="minorHAnsi"/>
          <w:sz w:val="22"/>
          <w:szCs w:val="22"/>
        </w:rPr>
        <w:t xml:space="preserve"> con il punto precedente all’ordine del giorno</w:t>
      </w:r>
      <w:r w:rsidRPr="00AE1D93">
        <w:rPr>
          <w:rFonts w:asciiTheme="minorHAnsi" w:hAnsiTheme="minorHAnsi" w:cstheme="minorHAnsi"/>
          <w:sz w:val="22"/>
          <w:szCs w:val="22"/>
        </w:rPr>
        <w:t xml:space="preserve">, in quanto </w:t>
      </w:r>
      <w:r>
        <w:rPr>
          <w:rFonts w:asciiTheme="minorHAnsi" w:hAnsiTheme="minorHAnsi" w:cstheme="minorHAnsi"/>
          <w:sz w:val="22"/>
          <w:szCs w:val="22"/>
        </w:rPr>
        <w:t xml:space="preserve">i temi risultano </w:t>
      </w:r>
      <w:r w:rsidRPr="00AE1D93">
        <w:rPr>
          <w:rFonts w:asciiTheme="minorHAnsi" w:hAnsiTheme="minorHAnsi" w:cstheme="minorHAnsi"/>
          <w:sz w:val="22"/>
          <w:szCs w:val="22"/>
        </w:rPr>
        <w:t>coerenti e intersecanti.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384"/>
        <w:tblW w:w="1004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79"/>
        <w:gridCol w:w="3567"/>
        <w:gridCol w:w="853"/>
        <w:gridCol w:w="2552"/>
        <w:gridCol w:w="1297"/>
        <w:gridCol w:w="1300"/>
      </w:tblGrid>
      <w:tr w:rsidR="00E92A41" w:rsidRPr="00B437E9" w:rsidTr="00B164AB">
        <w:trPr>
          <w:trHeight w:val="274"/>
        </w:trPr>
        <w:tc>
          <w:tcPr>
            <w:tcW w:w="479" w:type="dxa"/>
          </w:tcPr>
          <w:p w:rsidR="00E92A41" w:rsidRPr="00B437E9" w:rsidRDefault="00E92A41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1B6F9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569" w:type="dxa"/>
            <w:gridSpan w:val="5"/>
          </w:tcPr>
          <w:p w:rsidR="00E92A41" w:rsidRPr="00B437E9" w:rsidRDefault="00E92A41" w:rsidP="00384D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Determinazione del fondo di funzionamento della Fondazione Alta Scuola – Centro Studi e ripartizione delle quote: esame e determinazioni </w:t>
            </w:r>
          </w:p>
        </w:tc>
      </w:tr>
      <w:tr w:rsidR="00E92A41" w:rsidRPr="00B437E9" w:rsidTr="007330AA">
        <w:trPr>
          <w:trHeight w:val="177"/>
        </w:trPr>
        <w:tc>
          <w:tcPr>
            <w:tcW w:w="479" w:type="dxa"/>
          </w:tcPr>
          <w:p w:rsidR="00E92A41" w:rsidRPr="00B437E9" w:rsidRDefault="00E92A41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567" w:type="dxa"/>
          </w:tcPr>
          <w:p w:rsidR="00E92A41" w:rsidRPr="00B437E9" w:rsidRDefault="00E92A41" w:rsidP="00384DC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53" w:type="dxa"/>
          </w:tcPr>
          <w:p w:rsidR="00E92A41" w:rsidRPr="00B437E9" w:rsidRDefault="00E92A41" w:rsidP="00E92A4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351</w:t>
            </w:r>
          </w:p>
        </w:tc>
        <w:tc>
          <w:tcPr>
            <w:tcW w:w="2552" w:type="dxa"/>
          </w:tcPr>
          <w:p w:rsidR="00E92A41" w:rsidRPr="00B437E9" w:rsidRDefault="00E92A41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Zari -Busti - Sisti</w:t>
            </w:r>
          </w:p>
        </w:tc>
        <w:tc>
          <w:tcPr>
            <w:tcW w:w="1297" w:type="dxa"/>
          </w:tcPr>
          <w:p w:rsidR="00E92A41" w:rsidRPr="00B437E9" w:rsidRDefault="00E92A41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300" w:type="dxa"/>
          </w:tcPr>
          <w:p w:rsidR="00E92A41" w:rsidRPr="00B437E9" w:rsidRDefault="00E92A41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C64C19" w:rsidRPr="00B437E9" w:rsidRDefault="00C64C19" w:rsidP="003E3BC0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6B68FC">
        <w:trPr>
          <w:trHeight w:val="768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6B68FC">
        <w:trPr>
          <w:trHeight w:val="456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6B68FC" w:rsidRPr="00B437E9" w:rsidRDefault="006B68FC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8FC" w:rsidRPr="00B437E9" w:rsidTr="006B68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ED0456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8FC" w:rsidRPr="00B437E9" w:rsidRDefault="006B68FC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84DC2" w:rsidRPr="001B6F91" w:rsidRDefault="001B6F91" w:rsidP="00384D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F91">
        <w:rPr>
          <w:rFonts w:asciiTheme="minorHAnsi" w:hAnsiTheme="minorHAnsi" w:cstheme="minorHAnsi"/>
          <w:sz w:val="22"/>
          <w:szCs w:val="22"/>
        </w:rPr>
        <w:t xml:space="preserve">Il Presidente richiama </w:t>
      </w:r>
      <w:r w:rsidR="00384DC2" w:rsidRPr="001B6F91">
        <w:rPr>
          <w:rFonts w:asciiTheme="minorHAnsi" w:hAnsiTheme="minorHAnsi" w:cstheme="minorHAnsi"/>
          <w:bCs/>
          <w:sz w:val="22"/>
          <w:szCs w:val="22"/>
        </w:rPr>
        <w:t>l’art. 23 del Regolamento generale del CONAF che recita:</w:t>
      </w:r>
    </w:p>
    <w:p w:rsidR="00384DC2" w:rsidRPr="001B6F91" w:rsidRDefault="00384DC2" w:rsidP="00384D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F91">
        <w:rPr>
          <w:rFonts w:asciiTheme="minorHAnsi" w:hAnsiTheme="minorHAnsi" w:cstheme="minorHAnsi"/>
          <w:bCs/>
          <w:i/>
          <w:sz w:val="22"/>
          <w:szCs w:val="22"/>
        </w:rPr>
        <w:t>“Nell’ambito della funzione attribuite relative al perfezionamento tecnico e culturale degli iscritti, il Consiglio  potrà istituire la Scuola di Alta Formazione nelle materie di competenza, anche in collaborazione con la Conferenza Nazionale dei Presidi delle Facoltà di Agraria e con gli Atenei o altre istituzioni pubbliche. La  Scuola ha lo scopo di favorire lo sviluppo di iniziative di formazione permanente e di promuovere le attività  di formazione per l’ingresso dei giovani laureati nel mondo della professione.”</w:t>
      </w:r>
    </w:p>
    <w:p w:rsidR="00384DC2" w:rsidRPr="001B6F91" w:rsidRDefault="001B6F91" w:rsidP="00384D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F91">
        <w:rPr>
          <w:rFonts w:asciiTheme="minorHAnsi" w:hAnsiTheme="minorHAnsi" w:cstheme="minorHAnsi"/>
          <w:bCs/>
          <w:sz w:val="22"/>
          <w:szCs w:val="22"/>
        </w:rPr>
        <w:t xml:space="preserve">Ricorda quanto </w:t>
      </w:r>
      <w:r w:rsidR="00384DC2" w:rsidRPr="001B6F91">
        <w:rPr>
          <w:rFonts w:asciiTheme="minorHAnsi" w:hAnsiTheme="minorHAnsi" w:cstheme="minorHAnsi"/>
          <w:bCs/>
          <w:sz w:val="22"/>
          <w:szCs w:val="22"/>
        </w:rPr>
        <w:t xml:space="preserve">deliberato </w:t>
      </w:r>
      <w:r w:rsidRPr="001B6F91">
        <w:rPr>
          <w:rFonts w:asciiTheme="minorHAnsi" w:hAnsiTheme="minorHAnsi" w:cstheme="minorHAnsi"/>
          <w:bCs/>
          <w:sz w:val="22"/>
          <w:szCs w:val="22"/>
        </w:rPr>
        <w:t xml:space="preserve">dal Consiglio </w:t>
      </w:r>
      <w:r w:rsidR="00384DC2" w:rsidRPr="001B6F91">
        <w:rPr>
          <w:rFonts w:asciiTheme="minorHAnsi" w:hAnsiTheme="minorHAnsi" w:cstheme="minorHAnsi"/>
          <w:bCs/>
          <w:sz w:val="22"/>
          <w:szCs w:val="22"/>
        </w:rPr>
        <w:t>nella seduta di Consiglio de</w:t>
      </w:r>
      <w:r w:rsidR="00561E6B" w:rsidRPr="001B6F91">
        <w:rPr>
          <w:rFonts w:asciiTheme="minorHAnsi" w:hAnsiTheme="minorHAnsi" w:cstheme="minorHAnsi"/>
          <w:bCs/>
          <w:sz w:val="22"/>
          <w:szCs w:val="22"/>
        </w:rPr>
        <w:t>l</w:t>
      </w:r>
      <w:r w:rsidR="00384DC2" w:rsidRPr="001B6F91">
        <w:rPr>
          <w:rFonts w:asciiTheme="minorHAnsi" w:hAnsiTheme="minorHAnsi" w:cstheme="minorHAnsi"/>
          <w:bCs/>
          <w:sz w:val="22"/>
          <w:szCs w:val="22"/>
        </w:rPr>
        <w:t xml:space="preserve"> 6 agosto 2014 in cui si è deciso:</w:t>
      </w:r>
    </w:p>
    <w:p w:rsidR="00384DC2" w:rsidRPr="001B6F91" w:rsidRDefault="00384DC2" w:rsidP="00384D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F91">
        <w:rPr>
          <w:rFonts w:asciiTheme="minorHAnsi" w:hAnsiTheme="minorHAnsi" w:cstheme="minorHAnsi"/>
          <w:bCs/>
          <w:sz w:val="22"/>
          <w:szCs w:val="22"/>
        </w:rPr>
        <w:t>- di proporre alla prossima Conferenza dei Presidenti di Federazione uno strumento per la formazione dei dottori agronomi e forestali e pertanto di istituire insieme alle Federazioni partecipata la scuola di alta formazione (Art. 23 del regolamento generale e art. 7 del DPR 137 del 2012);</w:t>
      </w:r>
    </w:p>
    <w:p w:rsidR="00384DC2" w:rsidRPr="001B6F91" w:rsidRDefault="00384DC2" w:rsidP="00384D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F91">
        <w:rPr>
          <w:rFonts w:asciiTheme="minorHAnsi" w:hAnsiTheme="minorHAnsi" w:cstheme="minorHAnsi"/>
          <w:bCs/>
          <w:sz w:val="22"/>
          <w:szCs w:val="22"/>
        </w:rPr>
        <w:t>- di reperire i fondi dell’Unione europea per le scuole di alta formazione;</w:t>
      </w:r>
    </w:p>
    <w:p w:rsidR="00C64C19" w:rsidRPr="001B6F91" w:rsidRDefault="001B6F91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Richiama quanto contenuto nella </w:t>
      </w:r>
      <w:r w:rsidR="00384DC2" w:rsidRPr="001B6F91">
        <w:rPr>
          <w:rFonts w:asciiTheme="minorHAnsi" w:hAnsiTheme="minorHAnsi" w:cstheme="minorHAnsi"/>
          <w:bCs/>
          <w:sz w:val="22"/>
          <w:szCs w:val="22"/>
        </w:rPr>
        <w:t xml:space="preserve">nota di trasmissione </w:t>
      </w:r>
      <w:proofErr w:type="spellStart"/>
      <w:r w:rsidR="00384DC2" w:rsidRPr="001B6F91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="00384DC2" w:rsidRPr="001B6F91">
        <w:rPr>
          <w:rFonts w:asciiTheme="minorHAnsi" w:hAnsiTheme="minorHAnsi" w:cstheme="minorHAnsi"/>
          <w:bCs/>
          <w:sz w:val="22"/>
          <w:szCs w:val="22"/>
        </w:rPr>
        <w:t>.</w:t>
      </w:r>
      <w:r w:rsidR="00561E6B" w:rsidRPr="001B6F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4DC2" w:rsidRPr="001B6F91">
        <w:rPr>
          <w:rFonts w:asciiTheme="minorHAnsi" w:hAnsiTheme="minorHAnsi" w:cstheme="minorHAnsi"/>
          <w:bCs/>
          <w:sz w:val="22"/>
          <w:szCs w:val="22"/>
        </w:rPr>
        <w:t xml:space="preserve">n. 2266 del 25/08/2014 e </w:t>
      </w:r>
      <w:proofErr w:type="spellStart"/>
      <w:r w:rsidR="00384DC2" w:rsidRPr="001B6F91">
        <w:rPr>
          <w:rFonts w:asciiTheme="minorHAnsi" w:hAnsiTheme="minorHAnsi" w:cstheme="minorHAnsi"/>
          <w:bCs/>
          <w:sz w:val="22"/>
          <w:szCs w:val="22"/>
        </w:rPr>
        <w:t>prot.n</w:t>
      </w:r>
      <w:proofErr w:type="spellEnd"/>
      <w:r w:rsidR="00384DC2" w:rsidRPr="001B6F91">
        <w:rPr>
          <w:rFonts w:asciiTheme="minorHAnsi" w:hAnsiTheme="minorHAnsi" w:cstheme="minorHAnsi"/>
          <w:bCs/>
          <w:sz w:val="22"/>
          <w:szCs w:val="22"/>
        </w:rPr>
        <w:t>.2265 del 25/08/2014</w:t>
      </w:r>
      <w:r>
        <w:rPr>
          <w:rFonts w:asciiTheme="minorHAnsi" w:hAnsiTheme="minorHAnsi" w:cstheme="minorHAnsi"/>
          <w:bCs/>
          <w:sz w:val="22"/>
          <w:szCs w:val="22"/>
        </w:rPr>
        <w:t>, con la quale</w:t>
      </w:r>
      <w:r w:rsidR="00384DC2" w:rsidRPr="001B6F91">
        <w:rPr>
          <w:rFonts w:asciiTheme="minorHAnsi" w:hAnsiTheme="minorHAnsi" w:cstheme="minorHAnsi"/>
          <w:bCs/>
          <w:sz w:val="22"/>
          <w:szCs w:val="22"/>
        </w:rPr>
        <w:t xml:space="preserve"> si comunicava alle Federazioni regionali e all’EPAP che il fondo di gestione al fine di ottenere il riconoscimento giuridico della Fondazione, previsto dall’art.7 </w:t>
      </w:r>
      <w:r w:rsidR="00F87D78" w:rsidRPr="001B6F91">
        <w:rPr>
          <w:rFonts w:asciiTheme="minorHAnsi" w:hAnsiTheme="minorHAnsi" w:cstheme="minorHAnsi"/>
          <w:bCs/>
          <w:sz w:val="22"/>
          <w:szCs w:val="22"/>
        </w:rPr>
        <w:t>è costituito da una somma pari ad € 80.000,00 ripartiti in:</w:t>
      </w:r>
    </w:p>
    <w:p w:rsidR="00F87D78" w:rsidRDefault="00F87D78" w:rsidP="00E572FD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CONAF 60%</w:t>
      </w:r>
    </w:p>
    <w:p w:rsidR="00F87D78" w:rsidRDefault="00F87D78" w:rsidP="00E572FD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EPAP 25%</w:t>
      </w:r>
    </w:p>
    <w:p w:rsidR="00F87D78" w:rsidRDefault="00F87D78" w:rsidP="00E572FD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FEDERAZIONE 15%</w:t>
      </w:r>
      <w:r w:rsidR="001B6F91">
        <w:rPr>
          <w:rFonts w:asciiTheme="minorHAnsi" w:hAnsiTheme="minorHAnsi" w:cstheme="minorHAnsi"/>
          <w:bCs/>
          <w:sz w:val="22"/>
          <w:szCs w:val="22"/>
        </w:rPr>
        <w:t>.</w:t>
      </w:r>
    </w:p>
    <w:p w:rsidR="001B6F91" w:rsidRDefault="001B6F91" w:rsidP="001B6F91">
      <w:pPr>
        <w:pStyle w:val="Paragrafoelenc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40F0E" w:rsidRPr="001B6F91" w:rsidRDefault="001B6F91" w:rsidP="001B6F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Presidente cede la parola al Segretario Pisanti che dà lettura della </w:t>
      </w:r>
      <w:r w:rsidR="00740F0E" w:rsidRPr="001B6F91">
        <w:rPr>
          <w:rFonts w:asciiTheme="minorHAnsi" w:hAnsiTheme="minorHAnsi" w:cstheme="minorHAnsi"/>
          <w:bCs/>
          <w:sz w:val="22"/>
          <w:szCs w:val="22"/>
        </w:rPr>
        <w:t>tabella di ripartizione delle quote per le Federazioni regionali le cui percentuali sono state definite sulla base del numero degli iscritti per ciascuna provincia:</w:t>
      </w:r>
    </w:p>
    <w:tbl>
      <w:tblPr>
        <w:tblW w:w="10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36"/>
        <w:gridCol w:w="2606"/>
        <w:gridCol w:w="2059"/>
        <w:gridCol w:w="2339"/>
      </w:tblGrid>
      <w:tr w:rsidR="00740F0E" w:rsidRPr="00561E6B" w:rsidTr="00740F0E">
        <w:trPr>
          <w:trHeight w:val="405"/>
        </w:trPr>
        <w:tc>
          <w:tcPr>
            <w:tcW w:w="10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bookmarkStart w:id="0" w:name="RANGE!A1:D113"/>
            <w:r w:rsidRPr="00561E6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Fondazione per l'Alta Scuola di Formazione - Centro Studi</w:t>
            </w:r>
            <w:bookmarkEnd w:id="0"/>
          </w:p>
        </w:tc>
      </w:tr>
      <w:tr w:rsidR="00740F0E" w:rsidRPr="00561E6B" w:rsidTr="00740F0E">
        <w:trPr>
          <w:trHeight w:val="375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</w:rPr>
              <w:t>FEDERAZIONI/ORDINI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Ripartizione Fondo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Quota iniziale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18912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100%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 €  12.000,00 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ABRUZZO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  <w:u w:val="single"/>
              </w:rPr>
              <w:t>398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2,10%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 xml:space="preserve"> €                       252,54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</w:rPr>
              <w:t>ORDINE DELL'AQUILA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CHIETI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PESCARA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TERAMO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BASILICATA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  <w:u w:val="single"/>
              </w:rPr>
              <w:t>665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3,52%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 xml:space="preserve"> €                       421,95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MATERA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POTENZA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CALABRIA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  <w:u w:val="single"/>
              </w:rPr>
              <w:t>1164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6,15%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 xml:space="preserve"> €                       738,58 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CATANZARO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COSENZA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CROTONE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REGGIO CALABRIA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VIBO VALENTIA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CAMPANIA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1642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8,68%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1.041,88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AVELLINO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BENEVENTO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CASERTA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NAPOLI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SALERNO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EMILIA ROMAGNA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1168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6,18%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741,12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BOLOGNA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FERRARA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FORLI'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MODENA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PARMA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PIACENZA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RAVENNA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REGGIO EMILIA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FRIULI VENEZIA GIULIA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312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1,65%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197,97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FRIULI VENEZIA GIULIA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LAZIO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1122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5,93%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711,93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FROSINONE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LATINA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RIETI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ROMA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VITERBO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LIGURIA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216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1,14%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137,06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GENOVA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IMPERIA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LA SPEZIA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LOMBARDIA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1592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8,42%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1.010,15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BERGAMO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BRESCIA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COMO, LECCO e SONDRIO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CREMONA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MANTOVA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MILANO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PAVIA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VARESE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42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MARCHE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501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2,65%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317,89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ANCONA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ASCOLI PICENO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MACERATA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PESARO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MOLISE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180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0,95%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114,21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CAMPOBASSO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65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PIEMONTE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918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4,85%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582,49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ALESSANDRIA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104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ASTI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CUNEO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NOVARA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TORINO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419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VERCELLI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84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VALLE D'AOSTA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58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0,31%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  36,80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AOSTA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58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PUGLIA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1696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8,97%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1.076,14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ORDINA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BRINDISI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142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BARI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761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FOGGIA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334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LECCE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TARANTO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SARDEGNA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1263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6,68%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801,40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CAGLIARI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NUORO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310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ORISTANO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152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SASSARI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548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SICILIA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3154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16,68%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2.001,27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AGRIGENTO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456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CALTANISSETTA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CATANIA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576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ENNA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MESSINA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275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PALERMO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707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RAGUSA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314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SIRACUSA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TRAPANI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287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CD5379">
        <w:trPr>
          <w:trHeight w:val="42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TOSCANA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1714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9,06%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1.087,56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AREZZO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FIRENZE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616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GROSSETO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151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LIVORNO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PISA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384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PISTOIA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122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PRATO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62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SIENA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127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TRENTINO ALTO ADIGE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468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2,47%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296,95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BOLZANO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TRENTO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UMBRIA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681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3,60%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432,11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PERUGIA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602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TERNI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42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i/>
                <w:iCs/>
                <w:color w:val="0000FF"/>
                <w:sz w:val="18"/>
                <w:szCs w:val="18"/>
                <w:u w:val="single"/>
              </w:rPr>
              <w:t>VENETO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1272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6,73%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€                       807,11 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BELLUNO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PADOVA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287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ROVIGO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TREVISO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VENEZIA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VERONA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241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40F0E" w:rsidRPr="00561E6B" w:rsidTr="00740F0E">
        <w:trPr>
          <w:trHeight w:val="30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ORDINE </w:t>
            </w:r>
            <w:proofErr w:type="spellStart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DI</w:t>
            </w:r>
            <w:proofErr w:type="spellEnd"/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 xml:space="preserve"> VICENZA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0E" w:rsidRPr="00561E6B" w:rsidRDefault="00740F0E" w:rsidP="00561E6B">
            <w:pPr>
              <w:jc w:val="right"/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b/>
                <w:bCs/>
                <w:color w:val="003366"/>
                <w:sz w:val="18"/>
                <w:szCs w:val="18"/>
              </w:rPr>
              <w:t>156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561E6B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0E" w:rsidRPr="00561E6B" w:rsidRDefault="00740F0E" w:rsidP="00561E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61E6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</w:tbl>
    <w:p w:rsidR="003E3BC0" w:rsidRPr="00561E6B" w:rsidRDefault="003E3BC0" w:rsidP="00561E6B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561E6B">
        <w:rPr>
          <w:rFonts w:asciiTheme="minorHAnsi" w:hAnsiTheme="minorHAnsi" w:cstheme="minorHAnsi"/>
          <w:b/>
          <w:bCs/>
          <w:sz w:val="18"/>
          <w:szCs w:val="18"/>
          <w:u w:val="single"/>
        </w:rPr>
        <w:t>IL CONSIGLIO</w:t>
      </w:r>
    </w:p>
    <w:p w:rsidR="003E3BC0" w:rsidRPr="00B437E9" w:rsidRDefault="003E3BC0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7E9">
        <w:rPr>
          <w:rFonts w:asciiTheme="minorHAnsi" w:hAnsiTheme="minorHAnsi" w:cstheme="minorHAnsi"/>
          <w:bCs/>
          <w:sz w:val="22"/>
          <w:szCs w:val="22"/>
        </w:rPr>
        <w:t xml:space="preserve">Ascoltata la relazione del Presidente, </w:t>
      </w:r>
      <w:r w:rsidR="00561E6B">
        <w:rPr>
          <w:rFonts w:asciiTheme="minorHAnsi" w:hAnsiTheme="minorHAnsi" w:cstheme="minorHAnsi"/>
          <w:bCs/>
          <w:sz w:val="22"/>
          <w:szCs w:val="22"/>
        </w:rPr>
        <w:t>dopo ampia e approfondita discussione,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561E6B" w:rsidRPr="00E3552F" w:rsidRDefault="00561E6B" w:rsidP="00E3552F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552F">
        <w:rPr>
          <w:rFonts w:asciiTheme="minorHAnsi" w:hAnsiTheme="minorHAnsi" w:cstheme="minorHAnsi"/>
          <w:bCs/>
          <w:sz w:val="22"/>
          <w:szCs w:val="22"/>
        </w:rPr>
        <w:t>Di approvare il fondo di gestione per il riconoscimento giuridico della Fondazione, previsto dall’art.7, costituito da una somma pari ad € 80.000,00 e così ripartito:</w:t>
      </w:r>
    </w:p>
    <w:p w:rsidR="00561E6B" w:rsidRDefault="00E3552F" w:rsidP="00E3552F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561E6B">
        <w:rPr>
          <w:rFonts w:asciiTheme="minorHAnsi" w:hAnsiTheme="minorHAnsi" w:cstheme="minorHAnsi"/>
          <w:bCs/>
          <w:sz w:val="22"/>
          <w:szCs w:val="22"/>
        </w:rPr>
        <w:t>ONAF 60%</w:t>
      </w:r>
    </w:p>
    <w:p w:rsidR="00561E6B" w:rsidRDefault="00561E6B" w:rsidP="00E3552F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EPAP 25%</w:t>
      </w:r>
    </w:p>
    <w:p w:rsidR="00561E6B" w:rsidRDefault="00561E6B" w:rsidP="00E3552F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FEDERAZIONE 15%</w:t>
      </w:r>
    </w:p>
    <w:p w:rsidR="00561E6B" w:rsidRPr="00E3552F" w:rsidRDefault="00561E6B" w:rsidP="00E3552F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552F">
        <w:rPr>
          <w:rFonts w:asciiTheme="minorHAnsi" w:hAnsiTheme="minorHAnsi" w:cstheme="minorHAnsi"/>
          <w:bCs/>
          <w:sz w:val="22"/>
          <w:szCs w:val="22"/>
        </w:rPr>
        <w:t>Di approvare la tabella di ripartizione delle quote per le Federazioni regionali le cui percentuali sono state definite sulla base del numero degli iscritti per ciascuna provincia</w:t>
      </w:r>
      <w:r w:rsidR="00E66F18" w:rsidRPr="00E3552F">
        <w:rPr>
          <w:rFonts w:asciiTheme="minorHAnsi" w:hAnsiTheme="minorHAnsi" w:cstheme="minorHAnsi"/>
          <w:bCs/>
          <w:sz w:val="22"/>
          <w:szCs w:val="22"/>
        </w:rPr>
        <w:t>.</w:t>
      </w:r>
    </w:p>
    <w:p w:rsidR="00E3552F" w:rsidRPr="00E3552F" w:rsidRDefault="00E3552F" w:rsidP="00E3552F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552F">
        <w:rPr>
          <w:rFonts w:asciiTheme="minorHAnsi" w:hAnsiTheme="minorHAnsi" w:cstheme="minorHAnsi"/>
          <w:bCs/>
          <w:sz w:val="22"/>
          <w:szCs w:val="22"/>
        </w:rPr>
        <w:t>Di trasmette tale deliberazioni a tutte le Federazioni regionali.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CD5379" w:rsidRPr="00B437E9" w:rsidRDefault="00CD5379" w:rsidP="00E92A41">
      <w:pPr>
        <w:framePr w:hSpace="141" w:wrap="around" w:vAnchor="text" w:hAnchor="margin" w:y="817"/>
        <w:tabs>
          <w:tab w:val="left" w:pos="442"/>
        </w:tabs>
        <w:rPr>
          <w:rFonts w:asciiTheme="minorHAnsi" w:hAnsiTheme="minorHAnsi" w:cstheme="minorHAnsi"/>
          <w:b/>
          <w:sz w:val="22"/>
          <w:szCs w:val="22"/>
        </w:rPr>
      </w:pPr>
      <w:r w:rsidRPr="00B437E9">
        <w:rPr>
          <w:rFonts w:asciiTheme="minorHAnsi" w:hAnsiTheme="minorHAnsi" w:cstheme="minorHAnsi"/>
          <w:b/>
          <w:sz w:val="22"/>
          <w:szCs w:val="22"/>
        </w:rPr>
        <w:t>6</w:t>
      </w:r>
      <w:r w:rsidRPr="00B437E9">
        <w:rPr>
          <w:rFonts w:asciiTheme="minorHAnsi" w:hAnsiTheme="minorHAnsi" w:cstheme="minorHAnsi"/>
          <w:b/>
          <w:sz w:val="22"/>
          <w:szCs w:val="22"/>
        </w:rPr>
        <w:tab/>
      </w:r>
      <w:r w:rsidRPr="00B437E9">
        <w:rPr>
          <w:rFonts w:asciiTheme="minorHAnsi" w:hAnsiTheme="minorHAnsi"/>
          <w:b/>
          <w:bCs/>
          <w:sz w:val="22"/>
          <w:szCs w:val="22"/>
        </w:rPr>
        <w:t>Richiesta congedo parentale e ferie 2013 e 2014 Dott.ssa Silvia Becchetti: esame e determinazioni.</w:t>
      </w:r>
    </w:p>
    <w:p w:rsidR="00CD5379" w:rsidRPr="00B437E9" w:rsidRDefault="00CD5379" w:rsidP="00E92A41">
      <w:pPr>
        <w:framePr w:hSpace="141" w:wrap="around" w:vAnchor="text" w:hAnchor="margin" w:y="817"/>
        <w:tabs>
          <w:tab w:val="left" w:pos="442"/>
          <w:tab w:val="left" w:pos="3728"/>
          <w:tab w:val="left" w:pos="4514"/>
          <w:tab w:val="left" w:pos="6865"/>
          <w:tab w:val="left" w:pos="8060"/>
        </w:tabs>
        <w:rPr>
          <w:rFonts w:asciiTheme="minorHAnsi" w:hAnsiTheme="minorHAnsi" w:cstheme="minorHAnsi"/>
          <w:sz w:val="22"/>
          <w:szCs w:val="22"/>
        </w:rPr>
      </w:pPr>
      <w:r w:rsidRPr="00B437E9">
        <w:rPr>
          <w:rFonts w:asciiTheme="minorHAnsi" w:hAnsiTheme="minorHAnsi" w:cstheme="minorHAnsi"/>
          <w:sz w:val="22"/>
          <w:szCs w:val="22"/>
        </w:rPr>
        <w:t>a)</w:t>
      </w:r>
      <w:r w:rsidRPr="00B437E9">
        <w:rPr>
          <w:rFonts w:asciiTheme="minorHAnsi" w:hAnsiTheme="minorHAnsi" w:cstheme="minorHAnsi"/>
          <w:sz w:val="22"/>
          <w:szCs w:val="22"/>
        </w:rPr>
        <w:tab/>
        <w:t xml:space="preserve">Proposta atto deliberativo n. </w:t>
      </w:r>
      <w:r w:rsidRPr="00B437E9">
        <w:rPr>
          <w:rFonts w:asciiTheme="minorHAnsi" w:hAnsiTheme="minorHAnsi" w:cstheme="minorHAnsi"/>
          <w:sz w:val="22"/>
          <w:szCs w:val="22"/>
        </w:rPr>
        <w:tab/>
      </w:r>
      <w:r w:rsidRPr="00B437E9">
        <w:rPr>
          <w:rFonts w:asciiTheme="minorHAnsi" w:hAnsiTheme="minorHAnsi" w:cstheme="minorHAnsi"/>
          <w:b/>
          <w:sz w:val="22"/>
          <w:szCs w:val="22"/>
        </w:rPr>
        <w:t>352</w:t>
      </w:r>
      <w:r w:rsidRPr="00B437E9">
        <w:rPr>
          <w:rFonts w:asciiTheme="minorHAnsi" w:hAnsiTheme="minorHAnsi" w:cstheme="minorHAnsi"/>
          <w:b/>
          <w:sz w:val="22"/>
          <w:szCs w:val="22"/>
        </w:rPr>
        <w:tab/>
      </w:r>
      <w:r w:rsidRPr="00B437E9">
        <w:rPr>
          <w:rFonts w:asciiTheme="minorHAnsi" w:hAnsiTheme="minorHAnsi" w:cstheme="minorHAnsi"/>
          <w:sz w:val="22"/>
          <w:szCs w:val="22"/>
        </w:rPr>
        <w:t xml:space="preserve">Relatore </w:t>
      </w:r>
      <w:r w:rsidRPr="00B437E9">
        <w:rPr>
          <w:rFonts w:asciiTheme="minorHAnsi" w:hAnsiTheme="minorHAnsi" w:cstheme="minorHAnsi"/>
          <w:sz w:val="22"/>
          <w:szCs w:val="22"/>
        </w:rPr>
        <w:tab/>
        <w:t>Allegato</w:t>
      </w:r>
      <w:r w:rsidRPr="00B437E9">
        <w:rPr>
          <w:rFonts w:asciiTheme="minorHAnsi" w:hAnsiTheme="minorHAnsi" w:cstheme="minorHAnsi"/>
          <w:sz w:val="22"/>
          <w:szCs w:val="22"/>
        </w:rPr>
        <w:tab/>
        <w:t>1</w:t>
      </w:r>
    </w:p>
    <w:p w:rsidR="00CD5379" w:rsidRPr="00B437E9" w:rsidRDefault="00CD5379" w:rsidP="00E572FD">
      <w:pPr>
        <w:framePr w:hSpace="141" w:wrap="around" w:vAnchor="text" w:hAnchor="margin" w:y="817"/>
        <w:numPr>
          <w:ilvl w:val="1"/>
          <w:numId w:val="3"/>
        </w:numPr>
        <w:tabs>
          <w:tab w:val="num" w:pos="442"/>
          <w:tab w:val="left" w:pos="3728"/>
          <w:tab w:val="left" w:pos="4514"/>
          <w:tab w:val="left" w:pos="6865"/>
          <w:tab w:val="left" w:pos="80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7E9">
        <w:rPr>
          <w:rFonts w:asciiTheme="minorHAnsi" w:hAnsiTheme="minorHAnsi" w:cstheme="minorHAnsi"/>
          <w:sz w:val="22"/>
          <w:szCs w:val="22"/>
        </w:rPr>
        <w:tab/>
      </w:r>
      <w:r w:rsidRPr="00B437E9">
        <w:rPr>
          <w:rFonts w:asciiTheme="minorHAnsi" w:hAnsiTheme="minorHAnsi" w:cstheme="minorHAnsi"/>
          <w:sz w:val="22"/>
          <w:szCs w:val="22"/>
        </w:rPr>
        <w:tab/>
      </w:r>
      <w:r w:rsidRPr="00B437E9">
        <w:rPr>
          <w:rFonts w:asciiTheme="minorHAnsi" w:hAnsiTheme="minorHAnsi" w:cstheme="minorHAnsi"/>
          <w:sz w:val="22"/>
          <w:szCs w:val="22"/>
        </w:rPr>
        <w:tab/>
      </w:r>
      <w:r w:rsidRPr="00B437E9">
        <w:rPr>
          <w:rFonts w:asciiTheme="minorHAnsi" w:hAnsiTheme="minorHAnsi" w:cstheme="minorHAnsi"/>
          <w:b/>
          <w:sz w:val="22"/>
          <w:szCs w:val="22"/>
        </w:rPr>
        <w:t>Sisti - Pisanti</w:t>
      </w:r>
      <w:r w:rsidRPr="00B437E9">
        <w:rPr>
          <w:rFonts w:asciiTheme="minorHAnsi" w:hAnsiTheme="minorHAnsi" w:cstheme="minorHAnsi"/>
          <w:sz w:val="22"/>
          <w:szCs w:val="22"/>
        </w:rPr>
        <w:tab/>
      </w:r>
      <w:r w:rsidRPr="00B437E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0A0"/>
      </w:tblPr>
      <w:tblGrid>
        <w:gridCol w:w="2856"/>
        <w:gridCol w:w="1293"/>
        <w:gridCol w:w="329"/>
        <w:gridCol w:w="1376"/>
        <w:gridCol w:w="853"/>
        <w:gridCol w:w="878"/>
        <w:gridCol w:w="998"/>
        <w:gridCol w:w="999"/>
        <w:gridCol w:w="874"/>
      </w:tblGrid>
      <w:tr w:rsidR="003E3BC0" w:rsidRPr="00B437E9" w:rsidTr="007330AA">
        <w:trPr>
          <w:trHeight w:val="768"/>
        </w:trPr>
        <w:tc>
          <w:tcPr>
            <w:tcW w:w="2856" w:type="dxa"/>
          </w:tcPr>
          <w:p w:rsidR="003E3BC0" w:rsidRPr="00B437E9" w:rsidRDefault="00E3552F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3E3BC0"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resiede Andrea Sisti</w:t>
            </w:r>
          </w:p>
        </w:tc>
        <w:tc>
          <w:tcPr>
            <w:tcW w:w="1622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7330AA">
        <w:trPr>
          <w:trHeight w:val="456"/>
        </w:trPr>
        <w:tc>
          <w:tcPr>
            <w:tcW w:w="285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AA0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F5AA0" w:rsidRPr="00B437E9" w:rsidRDefault="007F5AA0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B437E9" w:rsidRDefault="007F5AA0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B437E9" w:rsidRDefault="007F5AA0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B437E9" w:rsidRDefault="007F5AA0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B437E9" w:rsidRDefault="007F5AA0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B437E9" w:rsidRDefault="007F5AA0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F5AA0" w:rsidRPr="00B437E9" w:rsidRDefault="007F5AA0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E3552F" w:rsidRPr="00B437E9" w:rsidRDefault="00E3552F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52F" w:rsidRPr="00B437E9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ED0456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52F" w:rsidRPr="00B437E9" w:rsidRDefault="00E3552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533E1" w:rsidRDefault="00577AFA" w:rsidP="006E3DA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Segretario informa sulla </w:t>
      </w:r>
      <w:r w:rsidR="00E27D7F">
        <w:rPr>
          <w:rFonts w:asciiTheme="minorHAnsi" w:hAnsiTheme="minorHAnsi" w:cstheme="minorHAnsi"/>
          <w:bCs/>
          <w:sz w:val="22"/>
          <w:szCs w:val="22"/>
        </w:rPr>
        <w:t xml:space="preserve">nota </w:t>
      </w:r>
      <w:r>
        <w:rPr>
          <w:rFonts w:asciiTheme="minorHAnsi" w:hAnsiTheme="minorHAnsi" w:cstheme="minorHAnsi"/>
          <w:bCs/>
          <w:sz w:val="22"/>
          <w:szCs w:val="22"/>
        </w:rPr>
        <w:t xml:space="preserve">inviata al Conaf dalla </w:t>
      </w:r>
      <w:r w:rsidR="00E27D7F">
        <w:rPr>
          <w:rFonts w:asciiTheme="minorHAnsi" w:hAnsiTheme="minorHAnsi" w:cstheme="minorHAnsi"/>
          <w:bCs/>
          <w:sz w:val="22"/>
          <w:szCs w:val="22"/>
        </w:rPr>
        <w:t xml:space="preserve">Dott.ssa Silvia Becchetti in data 3 settembre 2014 </w:t>
      </w:r>
      <w:proofErr w:type="spellStart"/>
      <w:r w:rsidR="00E27D7F">
        <w:rPr>
          <w:rFonts w:asciiTheme="minorHAnsi" w:hAnsiTheme="minorHAnsi" w:cstheme="minorHAnsi"/>
          <w:bCs/>
          <w:sz w:val="22"/>
          <w:szCs w:val="22"/>
        </w:rPr>
        <w:t>prot.n.</w:t>
      </w:r>
      <w:proofErr w:type="spellEnd"/>
      <w:r w:rsidR="00E27D7F">
        <w:rPr>
          <w:rFonts w:asciiTheme="minorHAnsi" w:hAnsiTheme="minorHAnsi" w:cstheme="minorHAnsi"/>
          <w:bCs/>
          <w:sz w:val="22"/>
          <w:szCs w:val="22"/>
        </w:rPr>
        <w:t xml:space="preserve"> 2388 del 04/09/2014 in cui si fa richiesta:</w:t>
      </w:r>
    </w:p>
    <w:p w:rsidR="00E27D7F" w:rsidRDefault="00E27D7F" w:rsidP="006E3DA0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Congedo parentale retribuito al 100% della durata di un mese dal 14/09/2014 al 13/10/2014.</w:t>
      </w:r>
    </w:p>
    <w:p w:rsidR="00E27D7F" w:rsidRDefault="00E27D7F" w:rsidP="006E3DA0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Fruizione di n.55 giorni di ferie (n.26 del 2013 e n.32 del 2014) dal 14/10/2014 al 02/01/2015.</w:t>
      </w:r>
    </w:p>
    <w:p w:rsidR="00E27D7F" w:rsidRPr="00E27D7F" w:rsidRDefault="00E27D7F" w:rsidP="006E3DA0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Fruizione di n.200,22 ore di banca ore pari a n.27 giorni lavorativi dal 05/01/2015 al 11/02/2015.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3E3BC0" w:rsidRPr="00B437E9" w:rsidRDefault="006E3DA0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relazione del Segretario Pisanti,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B80E9B" w:rsidRDefault="00E3552F" w:rsidP="00B80E9B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prendere atto della ric</w:t>
      </w:r>
      <w:r w:rsidR="00B80E9B">
        <w:rPr>
          <w:rFonts w:asciiTheme="minorHAnsi" w:hAnsiTheme="minorHAnsi" w:cstheme="minorHAnsi"/>
          <w:bCs/>
          <w:sz w:val="22"/>
          <w:szCs w:val="22"/>
        </w:rPr>
        <w:t>hiesta della dipendente Silvia B</w:t>
      </w:r>
      <w:r>
        <w:rPr>
          <w:rFonts w:asciiTheme="minorHAnsi" w:hAnsiTheme="minorHAnsi" w:cstheme="minorHAnsi"/>
          <w:bCs/>
          <w:sz w:val="22"/>
          <w:szCs w:val="22"/>
        </w:rPr>
        <w:t>ecchetti.</w:t>
      </w:r>
      <w:r w:rsidR="00B80E9B" w:rsidRPr="00B80E9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80E9B" w:rsidRPr="00B80E9B" w:rsidRDefault="00B80E9B" w:rsidP="00B80E9B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E9B">
        <w:rPr>
          <w:rFonts w:asciiTheme="minorHAnsi" w:hAnsiTheme="minorHAnsi" w:cstheme="minorHAnsi"/>
          <w:bCs/>
          <w:sz w:val="22"/>
          <w:szCs w:val="22"/>
        </w:rPr>
        <w:t>Di delegare il Segretario alla relativa comunicazione.</w:t>
      </w:r>
    </w:p>
    <w:p w:rsidR="00394EF6" w:rsidRPr="00B437E9" w:rsidRDefault="00394EF6" w:rsidP="003C3F76">
      <w:pPr>
        <w:rPr>
          <w:rFonts w:asciiTheme="minorHAnsi" w:hAnsiTheme="minorHAnsi" w:cstheme="minorHAnsi"/>
          <w:bCs/>
          <w:sz w:val="22"/>
          <w:szCs w:val="22"/>
        </w:rPr>
      </w:pPr>
    </w:p>
    <w:p w:rsidR="003E3BC0" w:rsidRPr="00B437E9" w:rsidRDefault="003E3BC0" w:rsidP="003C3F76">
      <w:pPr>
        <w:rPr>
          <w:rFonts w:asciiTheme="minorHAnsi" w:hAnsiTheme="minorHAnsi" w:cstheme="minorHAnsi"/>
          <w:bCs/>
          <w:sz w:val="22"/>
          <w:szCs w:val="22"/>
        </w:rPr>
      </w:pPr>
    </w:p>
    <w:p w:rsidR="00394EF6" w:rsidRPr="00B437E9" w:rsidRDefault="00394EF6" w:rsidP="003C3F76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3E3BC0" w:rsidRPr="00B437E9" w:rsidRDefault="003E3BC0" w:rsidP="003E3B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2A41" w:rsidRPr="00B437E9" w:rsidRDefault="00E92A41" w:rsidP="003E3BC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122"/>
        <w:tblW w:w="1008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736"/>
        <w:gridCol w:w="3623"/>
        <w:gridCol w:w="814"/>
        <w:gridCol w:w="2434"/>
        <w:gridCol w:w="1237"/>
        <w:gridCol w:w="1241"/>
      </w:tblGrid>
      <w:tr w:rsidR="00E92A41" w:rsidRPr="00B437E9" w:rsidTr="00E92A41">
        <w:trPr>
          <w:trHeight w:val="407"/>
        </w:trPr>
        <w:tc>
          <w:tcPr>
            <w:tcW w:w="736" w:type="dxa"/>
          </w:tcPr>
          <w:p w:rsidR="00E92A41" w:rsidRPr="00B437E9" w:rsidRDefault="00E92A41" w:rsidP="00384DC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6E3DA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49" w:type="dxa"/>
            <w:gridSpan w:val="5"/>
          </w:tcPr>
          <w:p w:rsidR="00E92A41" w:rsidRPr="00B437E9" w:rsidRDefault="00E92A4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Rinnovo contratto a tempo determinato Dott.ssa Marta Traina: esame e determinazioni.</w:t>
            </w:r>
          </w:p>
        </w:tc>
      </w:tr>
      <w:tr w:rsidR="00E92A41" w:rsidRPr="00B437E9" w:rsidTr="00E92A41">
        <w:trPr>
          <w:trHeight w:val="209"/>
        </w:trPr>
        <w:tc>
          <w:tcPr>
            <w:tcW w:w="736" w:type="dxa"/>
          </w:tcPr>
          <w:p w:rsidR="00E92A41" w:rsidRPr="00B437E9" w:rsidRDefault="00E92A41" w:rsidP="00384DC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23" w:type="dxa"/>
          </w:tcPr>
          <w:p w:rsidR="00E92A41" w:rsidRPr="00B437E9" w:rsidRDefault="00E92A41" w:rsidP="00384DC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14" w:type="dxa"/>
          </w:tcPr>
          <w:p w:rsidR="00E92A41" w:rsidRPr="00B437E9" w:rsidRDefault="00E92A41" w:rsidP="00384DC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353</w:t>
            </w:r>
          </w:p>
        </w:tc>
        <w:tc>
          <w:tcPr>
            <w:tcW w:w="2434" w:type="dxa"/>
          </w:tcPr>
          <w:p w:rsidR="00E92A41" w:rsidRPr="00B437E9" w:rsidRDefault="00E92A41" w:rsidP="00384DC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="00B80E9B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Sisti - Pisanti</w:t>
            </w:r>
          </w:p>
        </w:tc>
        <w:tc>
          <w:tcPr>
            <w:tcW w:w="1237" w:type="dxa"/>
          </w:tcPr>
          <w:p w:rsidR="00E92A41" w:rsidRPr="00B437E9" w:rsidRDefault="00E92A41" w:rsidP="00384DC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241" w:type="dxa"/>
          </w:tcPr>
          <w:p w:rsidR="00E92A41" w:rsidRPr="00B437E9" w:rsidRDefault="00E92A4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E3552F">
        <w:trPr>
          <w:trHeight w:val="768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E3552F">
        <w:trPr>
          <w:trHeight w:val="456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3E3BC0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E35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80E9B" w:rsidRPr="00B80E9B" w:rsidRDefault="00B80E9B" w:rsidP="00B80E9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Segretario informa, con riferimento al punto precedente, che per effetto della richiesta della </w:t>
      </w:r>
      <w:r w:rsidR="00E27D7F">
        <w:rPr>
          <w:rFonts w:asciiTheme="minorHAnsi" w:hAnsiTheme="minorHAnsi" w:cstheme="minorHAnsi"/>
          <w:bCs/>
          <w:sz w:val="22"/>
          <w:szCs w:val="22"/>
        </w:rPr>
        <w:t>Dott.ssa Silvia Becchetti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E27D7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è necessario approvare l</w:t>
      </w:r>
      <w:r w:rsidRPr="00B80E9B">
        <w:rPr>
          <w:rFonts w:asciiTheme="minorHAnsi" w:hAnsiTheme="minorHAnsi" w:cstheme="minorHAnsi"/>
          <w:bCs/>
          <w:sz w:val="22"/>
          <w:szCs w:val="22"/>
        </w:rPr>
        <w:t xml:space="preserve">a proroga del contratto della dott. Marta Traina , secondo quanto previsto nella sezione </w:t>
      </w:r>
      <w:r w:rsidRPr="00B80E9B">
        <w:rPr>
          <w:rFonts w:asciiTheme="minorHAnsi" w:hAnsiTheme="minorHAnsi" w:cstheme="minorHAnsi"/>
          <w:b/>
          <w:bCs/>
          <w:sz w:val="22"/>
          <w:szCs w:val="22"/>
        </w:rPr>
        <w:t>condizioni e termini del contratto di lavoro</w:t>
      </w:r>
      <w:r w:rsidRPr="00B80E9B">
        <w:rPr>
          <w:rFonts w:asciiTheme="minorHAnsi" w:hAnsiTheme="minorHAnsi" w:cstheme="minorHAnsi"/>
          <w:bCs/>
          <w:sz w:val="22"/>
          <w:szCs w:val="22"/>
        </w:rPr>
        <w:t xml:space="preserve"> del contratto sottoscritto dalla contraente in data 16/07/2014 fino alla data del 11/02/2015</w:t>
      </w:r>
    </w:p>
    <w:p w:rsidR="003E3BC0" w:rsidRPr="00B437E9" w:rsidRDefault="003E3BC0" w:rsidP="003E3BC0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3E3BC0" w:rsidRPr="00B437E9" w:rsidRDefault="00B80E9B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proposta del Segretario Pisanti,</w:t>
      </w:r>
    </w:p>
    <w:p w:rsidR="00B80E9B" w:rsidRDefault="003E3BC0" w:rsidP="00B80E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80E9B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ED0456" w:rsidRPr="00B80E9B" w:rsidRDefault="00E27D7F" w:rsidP="00B80E9B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80E9B">
        <w:rPr>
          <w:rFonts w:asciiTheme="minorHAnsi" w:hAnsiTheme="minorHAnsi" w:cstheme="minorHAnsi"/>
          <w:bCs/>
          <w:sz w:val="22"/>
          <w:szCs w:val="22"/>
        </w:rPr>
        <w:t xml:space="preserve">La proroga del contratto della dott. Marta Traina , </w:t>
      </w:r>
      <w:r w:rsidR="00741E48" w:rsidRPr="00B80E9B">
        <w:rPr>
          <w:rFonts w:asciiTheme="minorHAnsi" w:hAnsiTheme="minorHAnsi" w:cstheme="minorHAnsi"/>
          <w:bCs/>
          <w:sz w:val="22"/>
          <w:szCs w:val="22"/>
        </w:rPr>
        <w:t xml:space="preserve">secondo quanto previsto nella sezione </w:t>
      </w:r>
      <w:r w:rsidR="00741E48" w:rsidRPr="00B80E9B">
        <w:rPr>
          <w:rFonts w:asciiTheme="minorHAnsi" w:hAnsiTheme="minorHAnsi" w:cstheme="minorHAnsi"/>
          <w:b/>
          <w:bCs/>
          <w:sz w:val="22"/>
          <w:szCs w:val="22"/>
        </w:rPr>
        <w:t>condizioni e termini del contratto di lavoro</w:t>
      </w:r>
      <w:r w:rsidR="00741E48" w:rsidRPr="00B80E9B">
        <w:rPr>
          <w:rFonts w:asciiTheme="minorHAnsi" w:hAnsiTheme="minorHAnsi" w:cstheme="minorHAnsi"/>
          <w:bCs/>
          <w:sz w:val="22"/>
          <w:szCs w:val="22"/>
        </w:rPr>
        <w:t xml:space="preserve"> del contratto sottoscritto dalla contraente in data 16/07/2014</w:t>
      </w:r>
      <w:r w:rsidR="00E3552F" w:rsidRPr="00B80E9B">
        <w:rPr>
          <w:rFonts w:asciiTheme="minorHAnsi" w:hAnsiTheme="minorHAnsi" w:cstheme="minorHAnsi"/>
          <w:bCs/>
          <w:sz w:val="22"/>
          <w:szCs w:val="22"/>
        </w:rPr>
        <w:t xml:space="preserve"> fino alla data del 1</w:t>
      </w:r>
      <w:r w:rsidR="00ED0456" w:rsidRPr="00B80E9B">
        <w:rPr>
          <w:rFonts w:asciiTheme="minorHAnsi" w:hAnsiTheme="minorHAnsi" w:cstheme="minorHAnsi"/>
          <w:bCs/>
          <w:sz w:val="22"/>
          <w:szCs w:val="22"/>
        </w:rPr>
        <w:t>1/02/2015</w:t>
      </w:r>
    </w:p>
    <w:p w:rsidR="00610AB8" w:rsidRPr="00B80E9B" w:rsidRDefault="00ED0456" w:rsidP="00B80E9B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E9B">
        <w:rPr>
          <w:rFonts w:asciiTheme="minorHAnsi" w:hAnsiTheme="minorHAnsi" w:cstheme="minorHAnsi"/>
          <w:bCs/>
          <w:sz w:val="22"/>
          <w:szCs w:val="22"/>
        </w:rPr>
        <w:t>Di delegare il Segretario alla relativa comunicazione</w:t>
      </w:r>
      <w:r w:rsidR="00741E48" w:rsidRPr="00B80E9B">
        <w:rPr>
          <w:rFonts w:asciiTheme="minorHAnsi" w:hAnsiTheme="minorHAnsi" w:cstheme="minorHAnsi"/>
          <w:bCs/>
          <w:sz w:val="22"/>
          <w:szCs w:val="22"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547"/>
        <w:tblW w:w="10173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19"/>
        <w:gridCol w:w="3118"/>
        <w:gridCol w:w="746"/>
        <w:gridCol w:w="2231"/>
        <w:gridCol w:w="1134"/>
        <w:gridCol w:w="2525"/>
      </w:tblGrid>
      <w:tr w:rsidR="00E92A41" w:rsidRPr="00B437E9" w:rsidTr="007330AA">
        <w:tc>
          <w:tcPr>
            <w:tcW w:w="419" w:type="dxa"/>
          </w:tcPr>
          <w:p w:rsidR="00E92A41" w:rsidRPr="00B437E9" w:rsidRDefault="00E92A41" w:rsidP="00E92A4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9754" w:type="dxa"/>
            <w:gridSpan w:val="5"/>
          </w:tcPr>
          <w:p w:rsidR="00E92A41" w:rsidRPr="00B437E9" w:rsidRDefault="00E92A41" w:rsidP="00ED04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Avvio procedura concorsuale per titoli ed esami, </w:t>
            </w:r>
            <w:r w:rsidRPr="00B437E9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 xml:space="preserve">per la copertura di n. 1 posto di funzionario amministrativo per il centro studi, nell’area funzionale </w:t>
            </w:r>
            <w:r w:rsidR="00ED0456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C</w:t>
            </w:r>
            <w:r w:rsidRPr="00B437E9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 xml:space="preserve">, posizione economica </w:t>
            </w:r>
            <w:r w:rsidR="00ED0456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C</w:t>
            </w:r>
            <w:r w:rsidRPr="00B437E9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1 – a tempo pieno e indeterminato: esame e determinazioni.</w:t>
            </w:r>
          </w:p>
        </w:tc>
      </w:tr>
      <w:tr w:rsidR="003E3BC0" w:rsidRPr="00B437E9" w:rsidTr="007330AA">
        <w:trPr>
          <w:trHeight w:val="185"/>
        </w:trPr>
        <w:tc>
          <w:tcPr>
            <w:tcW w:w="419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118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3E3BC0" w:rsidRPr="00B437E9" w:rsidRDefault="00394EF6" w:rsidP="00E92A4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92A41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54</w:t>
            </w:r>
          </w:p>
        </w:tc>
        <w:tc>
          <w:tcPr>
            <w:tcW w:w="2231" w:type="dxa"/>
          </w:tcPr>
          <w:p w:rsidR="003E3BC0" w:rsidRPr="00B437E9" w:rsidRDefault="003E3BC0" w:rsidP="00DB578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Sisti </w:t>
            </w:r>
          </w:p>
        </w:tc>
        <w:tc>
          <w:tcPr>
            <w:tcW w:w="1134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2525" w:type="dxa"/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3E3BC0" w:rsidRPr="00B437E9" w:rsidRDefault="003E3BC0" w:rsidP="003E3BC0">
      <w:pPr>
        <w:tabs>
          <w:tab w:val="left" w:pos="371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01"/>
        <w:gridCol w:w="1345"/>
        <w:gridCol w:w="258"/>
        <w:gridCol w:w="1448"/>
        <w:gridCol w:w="854"/>
        <w:gridCol w:w="878"/>
        <w:gridCol w:w="999"/>
        <w:gridCol w:w="999"/>
        <w:gridCol w:w="874"/>
      </w:tblGrid>
      <w:tr w:rsidR="003E3BC0" w:rsidRPr="00B437E9" w:rsidTr="00CF0E52">
        <w:trPr>
          <w:trHeight w:val="768"/>
        </w:trPr>
        <w:tc>
          <w:tcPr>
            <w:tcW w:w="2801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03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</w:p>
        </w:tc>
        <w:tc>
          <w:tcPr>
            <w:tcW w:w="6052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CF0E52">
        <w:trPr>
          <w:trHeight w:val="456"/>
        </w:trPr>
        <w:tc>
          <w:tcPr>
            <w:tcW w:w="2801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55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3E3BC0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  <w:tcBorders>
              <w:top w:val="single" w:sz="4" w:space="0" w:color="000000"/>
            </w:tcBorders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CF0E52" w:rsidRPr="00B437E9" w:rsidRDefault="00CF0E52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  <w:tcBorders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5278CC" w:rsidRDefault="00ED0456" w:rsidP="00ED045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0456">
        <w:rPr>
          <w:rFonts w:asciiTheme="minorHAnsi" w:hAnsiTheme="minorHAnsi" w:cstheme="minorHAnsi"/>
          <w:bCs/>
          <w:sz w:val="22"/>
          <w:szCs w:val="22"/>
        </w:rPr>
        <w:t>Il Presidente ricorda le disponibilità della nuova pianta or</w:t>
      </w:r>
      <w:r w:rsidR="005278CC">
        <w:rPr>
          <w:rFonts w:asciiTheme="minorHAnsi" w:hAnsiTheme="minorHAnsi" w:cstheme="minorHAnsi"/>
          <w:bCs/>
          <w:sz w:val="22"/>
          <w:szCs w:val="22"/>
        </w:rPr>
        <w:t>ganica del Conaf, richiamando:</w:t>
      </w:r>
    </w:p>
    <w:p w:rsidR="0064556F" w:rsidRPr="005278CC" w:rsidRDefault="0064556F" w:rsidP="00B102B8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2"/>
          <w:szCs w:val="22"/>
        </w:rPr>
      </w:pPr>
      <w:r w:rsidRPr="005278CC">
        <w:rPr>
          <w:rFonts w:asciiTheme="minorHAnsi" w:hAnsiTheme="minorHAnsi"/>
          <w:sz w:val="22"/>
          <w:szCs w:val="22"/>
        </w:rPr>
        <w:t xml:space="preserve">- </w:t>
      </w:r>
      <w:r w:rsidR="005278CC" w:rsidRPr="005278CC">
        <w:rPr>
          <w:rFonts w:asciiTheme="minorHAnsi" w:hAnsiTheme="minorHAnsi"/>
          <w:sz w:val="22"/>
          <w:szCs w:val="22"/>
        </w:rPr>
        <w:t>la</w:t>
      </w:r>
      <w:r w:rsidR="004E2875" w:rsidRPr="005278CC">
        <w:rPr>
          <w:rFonts w:asciiTheme="minorHAnsi" w:hAnsiTheme="minorHAnsi"/>
          <w:sz w:val="22"/>
          <w:szCs w:val="22"/>
        </w:rPr>
        <w:t xml:space="preserve"> delibera n. </w:t>
      </w:r>
      <w:r w:rsidRPr="005278CC">
        <w:rPr>
          <w:rFonts w:asciiTheme="minorHAnsi" w:hAnsiTheme="minorHAnsi"/>
          <w:sz w:val="22"/>
          <w:szCs w:val="22"/>
        </w:rPr>
        <w:t xml:space="preserve"> 393 del 20/12/2013 il Consiglio Nazionale deliberava la</w:t>
      </w:r>
      <w:r w:rsidR="00ED0456" w:rsidRPr="005278CC">
        <w:rPr>
          <w:rFonts w:asciiTheme="minorHAnsi" w:hAnsiTheme="minorHAnsi"/>
          <w:sz w:val="22"/>
          <w:szCs w:val="22"/>
        </w:rPr>
        <w:t xml:space="preserve"> </w:t>
      </w:r>
      <w:r w:rsidRPr="005278CC">
        <w:rPr>
          <w:rFonts w:asciiTheme="minorHAnsi" w:hAnsiTheme="minorHAnsi"/>
          <w:sz w:val="22"/>
          <w:szCs w:val="22"/>
        </w:rPr>
        <w:t>nuova pianta organica del CONAF.</w:t>
      </w:r>
    </w:p>
    <w:p w:rsidR="0064556F" w:rsidRPr="005278CC" w:rsidRDefault="0064556F" w:rsidP="0064556F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2"/>
          <w:szCs w:val="22"/>
        </w:rPr>
      </w:pPr>
      <w:r w:rsidRPr="005278CC">
        <w:rPr>
          <w:rFonts w:asciiTheme="minorHAnsi" w:hAnsiTheme="minorHAnsi"/>
          <w:sz w:val="22"/>
          <w:szCs w:val="22"/>
        </w:rPr>
        <w:t xml:space="preserve">- l’allegato A della deliberazione n. 393 del 20/12/2013, </w:t>
      </w:r>
      <w:r w:rsidR="005278CC">
        <w:rPr>
          <w:rFonts w:asciiTheme="minorHAnsi" w:hAnsiTheme="minorHAnsi"/>
          <w:sz w:val="22"/>
          <w:szCs w:val="22"/>
        </w:rPr>
        <w:t xml:space="preserve">ed il </w:t>
      </w:r>
      <w:r w:rsidRPr="005278CC">
        <w:rPr>
          <w:rFonts w:asciiTheme="minorHAnsi" w:hAnsiTheme="minorHAnsi"/>
          <w:sz w:val="22"/>
          <w:szCs w:val="22"/>
        </w:rPr>
        <w:t xml:space="preserve"> prospetto della pianta organica modificata </w:t>
      </w:r>
      <w:r w:rsidR="005278CC">
        <w:rPr>
          <w:rFonts w:asciiTheme="minorHAnsi" w:hAnsiTheme="minorHAnsi"/>
          <w:sz w:val="22"/>
          <w:szCs w:val="22"/>
        </w:rPr>
        <w:t xml:space="preserve">nel quale </w:t>
      </w:r>
      <w:r w:rsidRPr="005278CC">
        <w:rPr>
          <w:rFonts w:asciiTheme="minorHAnsi" w:hAnsiTheme="minorHAnsi"/>
          <w:sz w:val="22"/>
          <w:szCs w:val="22"/>
        </w:rPr>
        <w:t xml:space="preserve">viene riportata la mancata copertura di n. 1 posto da inquadrarsi nell’area </w:t>
      </w:r>
      <w:r w:rsidRPr="005278CC">
        <w:rPr>
          <w:rFonts w:asciiTheme="minorHAnsi" w:hAnsiTheme="minorHAnsi" w:cstheme="minorHAnsi"/>
          <w:color w:val="000000"/>
          <w:sz w:val="22"/>
          <w:szCs w:val="22"/>
        </w:rPr>
        <w:t>“C”, posizione economica “C1”, qualifica di “funzionario amministrativo”</w:t>
      </w:r>
      <w:r w:rsidRPr="005278CC">
        <w:rPr>
          <w:rFonts w:asciiTheme="minorHAnsi" w:hAnsiTheme="minorHAnsi"/>
          <w:sz w:val="22"/>
          <w:szCs w:val="22"/>
        </w:rPr>
        <w:t xml:space="preserve"> nell’area del centro studi.</w:t>
      </w:r>
    </w:p>
    <w:p w:rsidR="005278CC" w:rsidRDefault="005278CC" w:rsidP="0064556F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2"/>
          <w:szCs w:val="22"/>
        </w:rPr>
      </w:pPr>
    </w:p>
    <w:p w:rsidR="0064556F" w:rsidRDefault="005278CC" w:rsidP="0064556F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Presidente rileva </w:t>
      </w:r>
      <w:r w:rsidR="0064556F" w:rsidRPr="005278CC">
        <w:rPr>
          <w:rFonts w:asciiTheme="minorHAnsi" w:hAnsiTheme="minorHAnsi"/>
          <w:sz w:val="22"/>
          <w:szCs w:val="22"/>
        </w:rPr>
        <w:t>la necessità di avviare, prima della pubblicazione e dell’avvio delle pratiche concorsuali, l’</w:t>
      </w:r>
      <w:r w:rsidR="00B102B8" w:rsidRPr="005278CC">
        <w:rPr>
          <w:rFonts w:asciiTheme="minorHAnsi" w:hAnsiTheme="minorHAnsi" w:cstheme="minorHAnsi"/>
          <w:color w:val="000000"/>
          <w:sz w:val="22"/>
          <w:szCs w:val="22"/>
        </w:rPr>
        <w:t>avvis</w:t>
      </w:r>
      <w:r w:rsidR="0064556F" w:rsidRPr="005278C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B102B8" w:rsidRPr="005278CC">
        <w:rPr>
          <w:rFonts w:asciiTheme="minorHAnsi" w:hAnsiTheme="minorHAnsi" w:cstheme="minorHAnsi"/>
          <w:color w:val="000000"/>
          <w:sz w:val="22"/>
          <w:szCs w:val="22"/>
        </w:rPr>
        <w:t xml:space="preserve"> di mobilità esterna volontaria</w:t>
      </w:r>
      <w:r w:rsidR="0064556F" w:rsidRPr="005278CC">
        <w:rPr>
          <w:rFonts w:asciiTheme="minorHAnsi" w:hAnsiTheme="minorHAnsi" w:cs="Arial"/>
          <w:sz w:val="22"/>
          <w:szCs w:val="22"/>
        </w:rPr>
        <w:t xml:space="preserve"> ai sensi dell’art. 30 comma 2bis Dlgs 165/2001</w:t>
      </w:r>
      <w:r w:rsidR="00B102B8" w:rsidRPr="005278CC">
        <w:rPr>
          <w:rFonts w:asciiTheme="minorHAnsi" w:hAnsiTheme="minorHAnsi" w:cstheme="minorHAnsi"/>
          <w:color w:val="000000"/>
          <w:sz w:val="22"/>
          <w:szCs w:val="22"/>
        </w:rPr>
        <w:t xml:space="preserve"> per la copertura di </w:t>
      </w:r>
      <w:r w:rsidR="0064556F" w:rsidRPr="005278CC">
        <w:rPr>
          <w:rFonts w:asciiTheme="minorHAnsi" w:hAnsiTheme="minorHAnsi" w:cstheme="minorHAnsi"/>
          <w:color w:val="000000"/>
          <w:sz w:val="22"/>
          <w:szCs w:val="22"/>
        </w:rPr>
        <w:t>tale posizione vacante.</w:t>
      </w:r>
    </w:p>
    <w:p w:rsidR="00E6386A" w:rsidRPr="005278CC" w:rsidRDefault="005278CC" w:rsidP="0064556F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Informa, </w:t>
      </w:r>
      <w:r w:rsidR="00E6386A" w:rsidRPr="005278CC">
        <w:rPr>
          <w:rFonts w:asciiTheme="minorHAnsi" w:hAnsiTheme="minorHAnsi" w:cstheme="minorHAnsi"/>
          <w:color w:val="000000"/>
          <w:sz w:val="22"/>
          <w:szCs w:val="22"/>
        </w:rPr>
        <w:t>inoltre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E6386A" w:rsidRPr="005278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del</w:t>
      </w:r>
      <w:r w:rsidR="00E6386A" w:rsidRPr="005278CC">
        <w:rPr>
          <w:rFonts w:asciiTheme="minorHAnsi" w:hAnsiTheme="minorHAnsi" w:cstheme="minorHAnsi"/>
          <w:color w:val="000000"/>
          <w:sz w:val="22"/>
          <w:szCs w:val="22"/>
        </w:rPr>
        <w:t xml:space="preserve">l’istanza </w:t>
      </w:r>
      <w:r w:rsidR="00620A71" w:rsidRPr="005278CC">
        <w:rPr>
          <w:rFonts w:asciiTheme="minorHAnsi" w:hAnsiTheme="minorHAnsi" w:cstheme="minorHAnsi"/>
          <w:color w:val="000000"/>
          <w:sz w:val="22"/>
          <w:szCs w:val="22"/>
        </w:rPr>
        <w:t xml:space="preserve">pervenuta in data 04/09/2014 </w:t>
      </w:r>
      <w:proofErr w:type="spellStart"/>
      <w:r w:rsidR="00620A71" w:rsidRPr="005278CC">
        <w:rPr>
          <w:rFonts w:asciiTheme="minorHAnsi" w:hAnsiTheme="minorHAnsi" w:cstheme="minorHAnsi"/>
          <w:color w:val="000000"/>
          <w:sz w:val="22"/>
          <w:szCs w:val="22"/>
        </w:rPr>
        <w:t>prot</w:t>
      </w:r>
      <w:proofErr w:type="spellEnd"/>
      <w:r w:rsidR="00620A71" w:rsidRPr="005278CC">
        <w:rPr>
          <w:rFonts w:asciiTheme="minorHAnsi" w:hAnsiTheme="minorHAnsi" w:cstheme="minorHAnsi"/>
          <w:color w:val="000000"/>
          <w:sz w:val="22"/>
          <w:szCs w:val="22"/>
        </w:rPr>
        <w:t>. n.2392/2014 da parte del Dott. Giovanni Ingenito nella quale si fa richiesta di accoglimento dell’istanza stessa per provvedere all’assunzione in servizio a copertura della posi</w:t>
      </w:r>
      <w:r w:rsidR="00ED0456" w:rsidRPr="005278CC">
        <w:rPr>
          <w:rFonts w:asciiTheme="minorHAnsi" w:hAnsiTheme="minorHAnsi" w:cstheme="minorHAnsi"/>
          <w:color w:val="000000"/>
          <w:sz w:val="22"/>
          <w:szCs w:val="22"/>
        </w:rPr>
        <w:t>zione nell’Area C1 Centro Studi</w:t>
      </w:r>
      <w:r w:rsidR="00620A71" w:rsidRPr="005278C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D0456" w:rsidRPr="005278CC">
        <w:rPr>
          <w:rFonts w:asciiTheme="minorHAnsi" w:hAnsiTheme="minorHAnsi" w:cstheme="minorHAnsi"/>
          <w:color w:val="000000"/>
          <w:sz w:val="22"/>
          <w:szCs w:val="22"/>
        </w:rPr>
        <w:t>attingendo</w:t>
      </w:r>
      <w:r w:rsidR="00620A71" w:rsidRPr="005278CC">
        <w:rPr>
          <w:rFonts w:asciiTheme="minorHAnsi" w:hAnsiTheme="minorHAnsi" w:cstheme="minorHAnsi"/>
          <w:color w:val="000000"/>
          <w:sz w:val="22"/>
          <w:szCs w:val="22"/>
        </w:rPr>
        <w:t xml:space="preserve"> dagli idonei della graduatoria approvata dal Consiglio dell’Ordine degli Psicologi previo accordo tra gli enti.</w:t>
      </w:r>
    </w:p>
    <w:p w:rsidR="00B102B8" w:rsidRPr="00D36F79" w:rsidRDefault="00B102B8" w:rsidP="00B102B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IL CONSIGLIO</w:t>
      </w:r>
    </w:p>
    <w:p w:rsidR="00B102B8" w:rsidRPr="005278CC" w:rsidRDefault="00B102B8" w:rsidP="00B102B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78CC">
        <w:rPr>
          <w:rFonts w:asciiTheme="minorHAnsi" w:hAnsiTheme="minorHAnsi" w:cstheme="minorHAnsi"/>
          <w:bCs/>
          <w:sz w:val="22"/>
          <w:szCs w:val="22"/>
        </w:rPr>
        <w:t>Sentita la relazione del Presidente</w:t>
      </w:r>
      <w:r w:rsidR="005278CC">
        <w:rPr>
          <w:rFonts w:asciiTheme="minorHAnsi" w:hAnsiTheme="minorHAnsi" w:cstheme="minorHAnsi"/>
          <w:bCs/>
          <w:sz w:val="22"/>
          <w:szCs w:val="22"/>
        </w:rPr>
        <w:t xml:space="preserve"> e la proposte formulate dallo stesso,</w:t>
      </w:r>
    </w:p>
    <w:p w:rsidR="00B102B8" w:rsidRPr="00D36F79" w:rsidRDefault="00B102B8" w:rsidP="00B102B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DELIBERA</w:t>
      </w:r>
    </w:p>
    <w:p w:rsidR="005278CC" w:rsidRDefault="005278CC" w:rsidP="005278CC">
      <w:pPr>
        <w:pStyle w:val="Paragrafoelenco"/>
        <w:numPr>
          <w:ilvl w:val="1"/>
          <w:numId w:val="31"/>
        </w:num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620A71" w:rsidRPr="005278CC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FF61BD" w:rsidRPr="005278CC">
        <w:rPr>
          <w:rFonts w:asciiTheme="minorHAnsi" w:hAnsiTheme="minorHAnsi" w:cstheme="minorHAnsi"/>
          <w:bCs/>
          <w:sz w:val="22"/>
          <w:szCs w:val="22"/>
        </w:rPr>
        <w:t>dare mandato all’Ufficio di verificare l’iter necessario per l’avvio della procedura per la copertura del posto C1 e delle relative coperture economiche.</w:t>
      </w:r>
    </w:p>
    <w:p w:rsidR="005E0049" w:rsidRDefault="005278CC" w:rsidP="005278CC">
      <w:pPr>
        <w:pStyle w:val="Paragrafoelenco"/>
        <w:numPr>
          <w:ilvl w:val="1"/>
          <w:numId w:val="31"/>
        </w:num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620A71" w:rsidRPr="005278CC">
        <w:rPr>
          <w:rFonts w:asciiTheme="minorHAnsi" w:hAnsiTheme="minorHAnsi" w:cstheme="minorHAnsi"/>
          <w:bCs/>
          <w:sz w:val="22"/>
          <w:szCs w:val="22"/>
        </w:rPr>
        <w:t>prend</w:t>
      </w:r>
      <w:r w:rsidR="005944FD" w:rsidRPr="005278CC">
        <w:rPr>
          <w:rFonts w:asciiTheme="minorHAnsi" w:hAnsiTheme="minorHAnsi" w:cstheme="minorHAnsi"/>
          <w:bCs/>
          <w:sz w:val="22"/>
          <w:szCs w:val="22"/>
        </w:rPr>
        <w:t>e</w:t>
      </w:r>
      <w:r w:rsidR="00620A71" w:rsidRPr="005278CC">
        <w:rPr>
          <w:rFonts w:asciiTheme="minorHAnsi" w:hAnsiTheme="minorHAnsi" w:cstheme="minorHAnsi"/>
          <w:bCs/>
          <w:sz w:val="22"/>
          <w:szCs w:val="22"/>
        </w:rPr>
        <w:t>re in esame l’istanza pervenuta da parte del Dott. Giovanni Ingenito</w:t>
      </w:r>
      <w:r w:rsidRPr="005278CC">
        <w:rPr>
          <w:rFonts w:asciiTheme="minorHAnsi" w:hAnsiTheme="minorHAnsi" w:cstheme="minorHAnsi"/>
          <w:color w:val="000000"/>
          <w:sz w:val="22"/>
          <w:szCs w:val="22"/>
        </w:rPr>
        <w:t xml:space="preserve"> in data 04/09/2014 </w:t>
      </w:r>
      <w:proofErr w:type="spellStart"/>
      <w:r w:rsidRPr="005278CC">
        <w:rPr>
          <w:rFonts w:asciiTheme="minorHAnsi" w:hAnsiTheme="minorHAnsi" w:cstheme="minorHAnsi"/>
          <w:color w:val="000000"/>
          <w:sz w:val="22"/>
          <w:szCs w:val="22"/>
        </w:rPr>
        <w:t>prot</w:t>
      </w:r>
      <w:proofErr w:type="spellEnd"/>
      <w:r w:rsidRPr="005278CC">
        <w:rPr>
          <w:rFonts w:asciiTheme="minorHAnsi" w:hAnsiTheme="minorHAnsi" w:cstheme="minorHAnsi"/>
          <w:color w:val="000000"/>
          <w:sz w:val="22"/>
          <w:szCs w:val="22"/>
        </w:rPr>
        <w:t>. n.2392/2014 nella quale si fa richiesta di accoglimento dell’istanza stessa per provvedere all’assunzione in servizio a copertura della posizione nell’Area C1 Centro Studi, attingendo dagli idonei della graduatoria approvata dal Consiglio dell’Ordine degli Psicologi previo accordo tra gli enti.</w:t>
      </w:r>
    </w:p>
    <w:p w:rsidR="003E3BC0" w:rsidRPr="005278CC" w:rsidRDefault="005E0049" w:rsidP="005278CC">
      <w:pPr>
        <w:pStyle w:val="Paragrafoelenco"/>
        <w:numPr>
          <w:ilvl w:val="1"/>
          <w:numId w:val="31"/>
        </w:num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richiedere al nostro consulente del lavoro Mengucci ed al consulente amministrativo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Contartese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un parere nel merito.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DB5783" w:rsidRPr="00B437E9" w:rsidRDefault="00DB5783" w:rsidP="003E3BC0">
      <w:pPr>
        <w:tabs>
          <w:tab w:val="left" w:pos="486"/>
        </w:tabs>
        <w:rPr>
          <w:rFonts w:asciiTheme="minorHAnsi" w:hAnsiTheme="minorHAnsi" w:cstheme="minorHAnsi"/>
          <w:b/>
          <w:sz w:val="22"/>
          <w:szCs w:val="22"/>
        </w:rPr>
      </w:pPr>
    </w:p>
    <w:p w:rsidR="003768F1" w:rsidRPr="00B437E9" w:rsidRDefault="003768F1" w:rsidP="003768F1">
      <w:pPr>
        <w:tabs>
          <w:tab w:val="left" w:pos="485"/>
        </w:tabs>
        <w:rPr>
          <w:rFonts w:asciiTheme="minorHAnsi" w:hAnsiTheme="minorHAnsi" w:cstheme="minorHAnsi"/>
          <w:b/>
          <w:sz w:val="22"/>
          <w:szCs w:val="22"/>
        </w:rPr>
      </w:pPr>
      <w:r w:rsidRPr="00B437E9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B437E9">
        <w:rPr>
          <w:rFonts w:asciiTheme="minorHAnsi" w:hAnsiTheme="minorHAnsi" w:cstheme="minorHAnsi"/>
          <w:b/>
          <w:sz w:val="22"/>
          <w:szCs w:val="22"/>
        </w:rPr>
        <w:tab/>
        <w:t>Gestione spedizione dispositivi elettronici: esame e determinazioni.</w:t>
      </w:r>
    </w:p>
    <w:p w:rsidR="003768F1" w:rsidRPr="00B437E9" w:rsidRDefault="003768F1" w:rsidP="003768F1">
      <w:pPr>
        <w:tabs>
          <w:tab w:val="left" w:pos="485"/>
          <w:tab w:val="left" w:pos="4091"/>
          <w:tab w:val="left" w:pos="4953"/>
          <w:tab w:val="left" w:pos="7532"/>
          <w:tab w:val="left" w:pos="8843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B437E9">
        <w:rPr>
          <w:rFonts w:asciiTheme="minorHAnsi" w:hAnsiTheme="minorHAnsi" w:cstheme="minorHAnsi"/>
          <w:sz w:val="22"/>
          <w:szCs w:val="22"/>
        </w:rPr>
        <w:t>a)</w:t>
      </w:r>
      <w:r w:rsidRPr="00B437E9">
        <w:rPr>
          <w:rFonts w:asciiTheme="minorHAnsi" w:hAnsiTheme="minorHAnsi" w:cstheme="minorHAnsi"/>
          <w:sz w:val="22"/>
          <w:szCs w:val="22"/>
        </w:rPr>
        <w:tab/>
        <w:t xml:space="preserve">Proposta atto deliberativo n. </w:t>
      </w:r>
      <w:r w:rsidRPr="00B437E9">
        <w:rPr>
          <w:rFonts w:asciiTheme="minorHAnsi" w:hAnsiTheme="minorHAnsi" w:cstheme="minorHAnsi"/>
          <w:sz w:val="22"/>
          <w:szCs w:val="22"/>
        </w:rPr>
        <w:tab/>
      </w:r>
      <w:r w:rsidRPr="00B437E9">
        <w:rPr>
          <w:rFonts w:asciiTheme="minorHAnsi" w:hAnsiTheme="minorHAnsi" w:cstheme="minorHAnsi"/>
          <w:b/>
          <w:sz w:val="22"/>
          <w:szCs w:val="22"/>
        </w:rPr>
        <w:t>355</w:t>
      </w:r>
      <w:r w:rsidRPr="00B437E9">
        <w:rPr>
          <w:rFonts w:asciiTheme="minorHAnsi" w:hAnsiTheme="minorHAnsi" w:cstheme="minorHAnsi"/>
          <w:b/>
          <w:sz w:val="22"/>
          <w:szCs w:val="22"/>
        </w:rPr>
        <w:tab/>
      </w:r>
      <w:r w:rsidRPr="00B437E9">
        <w:rPr>
          <w:rFonts w:asciiTheme="minorHAnsi" w:hAnsiTheme="minorHAnsi" w:cstheme="minorHAnsi"/>
          <w:sz w:val="22"/>
          <w:szCs w:val="22"/>
        </w:rPr>
        <w:t xml:space="preserve">Relatore </w:t>
      </w:r>
      <w:r w:rsidRPr="00B437E9">
        <w:rPr>
          <w:rFonts w:asciiTheme="minorHAnsi" w:hAnsiTheme="minorHAnsi" w:cstheme="minorHAnsi"/>
          <w:b/>
          <w:sz w:val="22"/>
          <w:szCs w:val="22"/>
        </w:rPr>
        <w:t xml:space="preserve"> Sisti</w:t>
      </w:r>
      <w:r w:rsidRPr="00B437E9">
        <w:rPr>
          <w:rFonts w:asciiTheme="minorHAnsi" w:hAnsiTheme="minorHAnsi" w:cstheme="minorHAnsi"/>
          <w:sz w:val="22"/>
          <w:szCs w:val="22"/>
        </w:rPr>
        <w:tab/>
        <w:t>Allegato</w:t>
      </w:r>
      <w:r w:rsidRPr="00B437E9">
        <w:rPr>
          <w:rFonts w:asciiTheme="minorHAnsi" w:hAnsiTheme="minorHAnsi" w:cstheme="minorHAnsi"/>
          <w:sz w:val="22"/>
          <w:szCs w:val="22"/>
        </w:rPr>
        <w:tab/>
        <w:t>1</w:t>
      </w:r>
      <w:r w:rsidRPr="00B437E9">
        <w:rPr>
          <w:rFonts w:asciiTheme="minorHAnsi" w:hAnsiTheme="minorHAnsi" w:cstheme="minorHAnsi"/>
          <w:sz w:val="22"/>
          <w:szCs w:val="22"/>
        </w:rPr>
        <w:tab/>
      </w:r>
    </w:p>
    <w:tbl>
      <w:tblPr>
        <w:tblpPr w:leftFromText="141" w:rightFromText="141" w:vertAnchor="text" w:horzAnchor="margin" w:tblpY="241"/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ED0456">
        <w:trPr>
          <w:trHeight w:val="768"/>
        </w:trPr>
        <w:tc>
          <w:tcPr>
            <w:tcW w:w="2796" w:type="dxa"/>
          </w:tcPr>
          <w:p w:rsidR="003E3BC0" w:rsidRPr="00B437E9" w:rsidRDefault="003E3BC0" w:rsidP="003768F1">
            <w:pPr>
              <w:spacing w:line="2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3768F1">
            <w:pPr>
              <w:spacing w:line="2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3768F1">
            <w:pPr>
              <w:spacing w:line="2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ED0456">
        <w:trPr>
          <w:trHeight w:val="456"/>
        </w:trPr>
        <w:tc>
          <w:tcPr>
            <w:tcW w:w="2796" w:type="dxa"/>
          </w:tcPr>
          <w:p w:rsidR="003E3BC0" w:rsidRPr="00B437E9" w:rsidRDefault="003E3BC0" w:rsidP="003768F1">
            <w:pPr>
              <w:spacing w:line="2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3768F1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3E3BC0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65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pct5" w:color="auto" w:fill="auto"/>
          </w:tcPr>
          <w:p w:rsidR="003E3BC0" w:rsidRPr="00B437E9" w:rsidRDefault="003E3BC0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3768F1">
            <w:pPr>
              <w:spacing w:line="200" w:lineRule="atLeast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3768F1">
            <w:pPr>
              <w:spacing w:line="200" w:lineRule="atLeast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left w:val="single" w:sz="4" w:space="0" w:color="auto"/>
              <w:bottom w:val="nil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bottom w:val="nil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sz w:val="20"/>
                <w:szCs w:val="20"/>
              </w:rPr>
            </w:pPr>
            <w:r w:rsidRPr="003768F1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sz w:val="20"/>
                <w:szCs w:val="20"/>
              </w:rPr>
            </w:pPr>
            <w:r w:rsidRPr="003768F1">
              <w:rPr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3"/>
        </w:trPr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sz w:val="20"/>
                <w:szCs w:val="20"/>
              </w:rPr>
            </w:pPr>
            <w:r w:rsidRPr="003768F1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sz w:val="20"/>
                <w:szCs w:val="20"/>
              </w:rPr>
            </w:pPr>
            <w:r w:rsidRPr="003768F1">
              <w:rPr>
                <w:sz w:val="20"/>
                <w:szCs w:val="20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E52" w:rsidRPr="00B437E9" w:rsidTr="00376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38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68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 w:rsidRPr="003768F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768F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 w:rsidRPr="003768F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3768F1" w:rsidRDefault="00CF0E52" w:rsidP="003768F1">
            <w:pPr>
              <w:spacing w:line="200" w:lineRule="atLeast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E3BC0" w:rsidRPr="003768F1" w:rsidRDefault="003768F1" w:rsidP="003768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68F1">
        <w:rPr>
          <w:rFonts w:asciiTheme="minorHAnsi" w:hAnsiTheme="minorHAnsi" w:cstheme="minorHAnsi"/>
          <w:bCs/>
          <w:sz w:val="22"/>
          <w:szCs w:val="22"/>
        </w:rPr>
        <w:t xml:space="preserve">Il Presidente evidenzia </w:t>
      </w:r>
      <w:r w:rsidR="005059F0" w:rsidRPr="003768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4FD" w:rsidRPr="003768F1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5059F0" w:rsidRPr="003768F1">
        <w:rPr>
          <w:rFonts w:asciiTheme="minorHAnsi" w:hAnsiTheme="minorHAnsi" w:cstheme="minorHAnsi"/>
          <w:bCs/>
          <w:sz w:val="22"/>
          <w:szCs w:val="22"/>
        </w:rPr>
        <w:t>necessità di una riorganizzazione delle attività dell’ufficio e l</w:t>
      </w:r>
      <w:r w:rsidR="005944FD" w:rsidRPr="003768F1">
        <w:rPr>
          <w:rFonts w:asciiTheme="minorHAnsi" w:hAnsiTheme="minorHAnsi" w:cstheme="minorHAnsi"/>
          <w:bCs/>
          <w:sz w:val="22"/>
          <w:szCs w:val="22"/>
        </w:rPr>
        <w:t>a</w:t>
      </w:r>
      <w:r w:rsidR="005059F0" w:rsidRPr="003768F1">
        <w:rPr>
          <w:rFonts w:asciiTheme="minorHAnsi" w:hAnsiTheme="minorHAnsi" w:cstheme="minorHAnsi"/>
          <w:bCs/>
          <w:sz w:val="22"/>
          <w:szCs w:val="22"/>
        </w:rPr>
        <w:t xml:space="preserve"> necessità di un’ottimizzazione dell’efficienza organizzativa e dei servizi ad esso connessi</w:t>
      </w:r>
      <w:r w:rsidR="005944FD" w:rsidRPr="003768F1">
        <w:rPr>
          <w:rFonts w:asciiTheme="minorHAnsi" w:hAnsiTheme="minorHAnsi" w:cstheme="minorHAnsi"/>
          <w:bCs/>
          <w:sz w:val="22"/>
          <w:szCs w:val="22"/>
        </w:rPr>
        <w:t>.</w:t>
      </w:r>
    </w:p>
    <w:p w:rsidR="005059F0" w:rsidRDefault="003768F1" w:rsidP="003768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Richiama </w:t>
      </w:r>
      <w:r w:rsidR="005944FD">
        <w:rPr>
          <w:rFonts w:asciiTheme="minorHAnsi" w:hAnsiTheme="minorHAnsi" w:cstheme="minorHAnsi"/>
          <w:bCs/>
          <w:sz w:val="22"/>
          <w:szCs w:val="22"/>
        </w:rPr>
        <w:t>l’iter amministrativo e pratico nella spedizione dei dispositivi elettronici che risulta essere</w:t>
      </w:r>
      <w:r w:rsidR="000C6CB8">
        <w:rPr>
          <w:rFonts w:asciiTheme="minorHAnsi" w:hAnsiTheme="minorHAnsi" w:cstheme="minorHAnsi"/>
          <w:bCs/>
          <w:sz w:val="22"/>
          <w:szCs w:val="22"/>
        </w:rPr>
        <w:t xml:space="preserve"> il seguente:</w:t>
      </w:r>
    </w:p>
    <w:p w:rsidR="000C6CB8" w:rsidRDefault="000C6CB8" w:rsidP="003768F1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Ordine dei Dispositivi da parte dell’Ordine territoriale a Namirial.</w:t>
      </w:r>
    </w:p>
    <w:p w:rsidR="000C6CB8" w:rsidRDefault="000C6CB8" w:rsidP="003768F1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Creazione del file delle spedizioni.</w:t>
      </w:r>
    </w:p>
    <w:p w:rsidR="000C6CB8" w:rsidRDefault="000C6CB8" w:rsidP="003768F1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Invio dei dispositivi da Namirial al CONAF con spese di spedizione a carico del CONAF.</w:t>
      </w:r>
    </w:p>
    <w:p w:rsidR="000C6CB8" w:rsidRDefault="000C6CB8" w:rsidP="003768F1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Invio dei dispositivi dall’ufficio CONAF agli Ordini con spese di spedizione a carico del CONAF.</w:t>
      </w:r>
    </w:p>
    <w:p w:rsidR="003768F1" w:rsidRPr="000C6CB8" w:rsidRDefault="003768F1" w:rsidP="003768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Propone, v</w:t>
      </w:r>
      <w:r w:rsidR="000C6CB8">
        <w:rPr>
          <w:rFonts w:asciiTheme="minorHAnsi" w:hAnsiTheme="minorHAnsi" w:cstheme="minorHAnsi"/>
          <w:bCs/>
          <w:sz w:val="22"/>
          <w:szCs w:val="22"/>
        </w:rPr>
        <w:t>isto la non economicità dell’iter di spedizione che comporta un doppio onere da parte del CONAF nonché il maggior dispendio di tempo per l’evasione degli ordini dei dispositivi el</w:t>
      </w:r>
      <w:r>
        <w:rPr>
          <w:rFonts w:asciiTheme="minorHAnsi" w:hAnsiTheme="minorHAnsi" w:cstheme="minorHAnsi"/>
          <w:bCs/>
          <w:sz w:val="22"/>
          <w:szCs w:val="22"/>
        </w:rPr>
        <w:t>ettronici, c</w:t>
      </w:r>
      <w:r w:rsidRPr="000C6CB8">
        <w:rPr>
          <w:rFonts w:asciiTheme="minorHAnsi" w:hAnsiTheme="minorHAnsi" w:cstheme="minorHAnsi"/>
          <w:bCs/>
          <w:sz w:val="22"/>
          <w:szCs w:val="22"/>
        </w:rPr>
        <w:t xml:space="preserve">he per i principi di efficienza, efficacia ed economicità dell’Ente </w:t>
      </w:r>
      <w:r>
        <w:rPr>
          <w:rFonts w:asciiTheme="minorHAnsi" w:hAnsiTheme="minorHAnsi" w:cstheme="minorHAnsi"/>
          <w:bCs/>
          <w:sz w:val="22"/>
          <w:szCs w:val="22"/>
        </w:rPr>
        <w:t>i dispositivi elettronici vengano direttamente inviati da Namirial agli Ordini territoriali previo controllo e nulla osta alla spedizione dell’ufficio CONAF.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3E3BC0" w:rsidRPr="00FF61BD" w:rsidRDefault="003768F1" w:rsidP="00FF61B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relazione del Presidente, d</w:t>
      </w:r>
      <w:r w:rsidR="00FF61BD" w:rsidRPr="00FF61BD">
        <w:rPr>
          <w:rFonts w:asciiTheme="minorHAnsi" w:hAnsiTheme="minorHAnsi" w:cstheme="minorHAnsi"/>
          <w:bCs/>
          <w:sz w:val="22"/>
          <w:szCs w:val="22"/>
        </w:rPr>
        <w:t xml:space="preserve">opo </w:t>
      </w:r>
      <w:r w:rsidR="00FF61BD">
        <w:rPr>
          <w:rFonts w:asciiTheme="minorHAnsi" w:hAnsiTheme="minorHAnsi" w:cstheme="minorHAnsi"/>
          <w:bCs/>
          <w:sz w:val="22"/>
          <w:szCs w:val="22"/>
        </w:rPr>
        <w:t>esame della proposta e ampia e approfondita discussione,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3E3BC0" w:rsidRPr="000C6CB8" w:rsidRDefault="000C6CB8" w:rsidP="003768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6CB8">
        <w:rPr>
          <w:rFonts w:asciiTheme="minorHAnsi" w:hAnsiTheme="minorHAnsi" w:cstheme="minorHAnsi"/>
          <w:bCs/>
          <w:sz w:val="22"/>
          <w:szCs w:val="22"/>
        </w:rPr>
        <w:t xml:space="preserve">Che per i principi di efficienza, efficacia ed economicità dell’Ente </w:t>
      </w:r>
      <w:r>
        <w:rPr>
          <w:rFonts w:asciiTheme="minorHAnsi" w:hAnsiTheme="minorHAnsi" w:cstheme="minorHAnsi"/>
          <w:bCs/>
          <w:sz w:val="22"/>
          <w:szCs w:val="22"/>
        </w:rPr>
        <w:t>i dispositivi elettronici vengano direttamente inviati da Namirial agli Ordini territoriali previo controllo e nulla osta alla spedizione dell’ufficio CONAF.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3768F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 l’attuazione del presente deliberazione sotto il coordinamento del </w:t>
            </w:r>
            <w:r w:rsidR="003768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Presidente 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768F1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3E3BC0" w:rsidRPr="00B437E9" w:rsidRDefault="003E3BC0" w:rsidP="003E3BC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Grigliatabella"/>
        <w:tblW w:w="10065" w:type="dxa"/>
        <w:tblInd w:w="10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67"/>
        <w:gridCol w:w="3402"/>
        <w:gridCol w:w="746"/>
        <w:gridCol w:w="2231"/>
        <w:gridCol w:w="3119"/>
      </w:tblGrid>
      <w:tr w:rsidR="004F081E" w:rsidRPr="00B437E9" w:rsidTr="007330AA">
        <w:tc>
          <w:tcPr>
            <w:tcW w:w="567" w:type="dxa"/>
          </w:tcPr>
          <w:p w:rsidR="004F081E" w:rsidRPr="00B437E9" w:rsidRDefault="004F081E" w:rsidP="004F08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 w:type="page"/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9498" w:type="dxa"/>
            <w:gridSpan w:val="4"/>
          </w:tcPr>
          <w:p w:rsidR="004F081E" w:rsidRPr="00B437E9" w:rsidRDefault="004F081E" w:rsidP="004F08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Situazione residui passivi quote Ordini al 31/08/2014: esame e determinazioni.</w:t>
            </w:r>
          </w:p>
        </w:tc>
      </w:tr>
      <w:tr w:rsidR="003E3BC0" w:rsidRPr="00B437E9" w:rsidTr="007330AA">
        <w:trPr>
          <w:gridAfter w:val="1"/>
          <w:wAfter w:w="3119" w:type="dxa"/>
          <w:trHeight w:val="185"/>
        </w:trPr>
        <w:tc>
          <w:tcPr>
            <w:tcW w:w="567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02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3E3BC0" w:rsidRPr="00B437E9" w:rsidRDefault="00DB5783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4F081E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56</w:t>
            </w:r>
          </w:p>
        </w:tc>
        <w:tc>
          <w:tcPr>
            <w:tcW w:w="2231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Sisti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CF0E52">
        <w:trPr>
          <w:trHeight w:val="768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CF0E52">
        <w:trPr>
          <w:trHeight w:val="456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3E3BC0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B43BC" w:rsidRPr="003768F1" w:rsidRDefault="003768F1" w:rsidP="00CB43BC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Il Presidente cede la parola al Segretario Pisanti, che illustra al Consiglio la situazione dei residui passi per mancato versamento da parte di alcuni Ordini delle quote iscritti del periodo 2013 e pregresso.</w:t>
      </w:r>
    </w:p>
    <w:p w:rsidR="00504E32" w:rsidRDefault="003768F1" w:rsidP="00EB180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Pisanti sottolinea </w:t>
      </w:r>
      <w:r w:rsidR="00504E32" w:rsidRPr="003768F1">
        <w:rPr>
          <w:rFonts w:asciiTheme="minorHAnsi" w:hAnsiTheme="minorHAnsi" w:cs="Arial"/>
          <w:sz w:val="22"/>
          <w:szCs w:val="22"/>
        </w:rPr>
        <w:t>la necessità, ai fini di una equilibrata gestione economico finanziaria dell’ Ente, di incassare i residui passivi dei rispettivi Ordini Provinciali inadempienti che in alcuni casi manifestano situ</w:t>
      </w:r>
      <w:r>
        <w:rPr>
          <w:rFonts w:asciiTheme="minorHAnsi" w:hAnsiTheme="minorHAnsi" w:cs="Arial"/>
          <w:sz w:val="22"/>
          <w:szCs w:val="22"/>
        </w:rPr>
        <w:t>azioni di particolare gravosità</w:t>
      </w:r>
      <w:r w:rsidR="00EB1808">
        <w:rPr>
          <w:rFonts w:asciiTheme="minorHAnsi" w:hAnsiTheme="minorHAnsi" w:cs="Arial"/>
          <w:sz w:val="22"/>
          <w:szCs w:val="22"/>
        </w:rPr>
        <w:t xml:space="preserve">, e </w:t>
      </w:r>
      <w:r w:rsidR="00504E32" w:rsidRPr="003768F1">
        <w:rPr>
          <w:rFonts w:asciiTheme="minorHAnsi" w:hAnsiTheme="minorHAnsi" w:cs="Arial"/>
          <w:sz w:val="22"/>
          <w:szCs w:val="22"/>
        </w:rPr>
        <w:t>che i flussi in entrata di tali incassi sono necessari per limitare l’esposizione debitoria dell’ Ente e limitare i costi da in</w:t>
      </w:r>
      <w:r w:rsidR="00EB1808">
        <w:rPr>
          <w:rFonts w:asciiTheme="minorHAnsi" w:hAnsiTheme="minorHAnsi" w:cs="Arial"/>
          <w:sz w:val="22"/>
          <w:szCs w:val="22"/>
        </w:rPr>
        <w:t>teressi passivi su fidi bancari.</w:t>
      </w:r>
    </w:p>
    <w:p w:rsidR="00504E32" w:rsidRDefault="00EB1808" w:rsidP="00EB180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Per questi motivi </w:t>
      </w:r>
      <w:r w:rsidR="00504E32" w:rsidRPr="003768F1">
        <w:rPr>
          <w:rFonts w:asciiTheme="minorHAnsi" w:hAnsiTheme="minorHAnsi" w:cs="Arial"/>
          <w:sz w:val="22"/>
          <w:szCs w:val="22"/>
        </w:rPr>
        <w:t>è stata portata avanti dal servizio amministrativo una campagna di sollecito sia telefonico che per mailing e del debito pregresso all’anno in corso, concedendo la possibilità nelle situazioni più gravose di rateizzare gli importi secondo piani di rateizzazione già approvati dal Consiglio di cui alla</w:t>
      </w:r>
      <w:r>
        <w:rPr>
          <w:rFonts w:asciiTheme="minorHAnsi" w:hAnsiTheme="minorHAnsi" w:cs="Arial"/>
          <w:sz w:val="22"/>
          <w:szCs w:val="22"/>
        </w:rPr>
        <w:t xml:space="preserve"> delibera n. 244 del 11/06/2014.</w:t>
      </w:r>
    </w:p>
    <w:p w:rsidR="00EB1808" w:rsidRDefault="00EB1808" w:rsidP="00EB180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Pisanti ricorda a questo proposito:</w:t>
      </w:r>
    </w:p>
    <w:p w:rsidR="00504E32" w:rsidRPr="00EB1808" w:rsidRDefault="00EB1808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EB1808">
        <w:rPr>
          <w:rFonts w:asciiTheme="minorHAnsi" w:hAnsiTheme="minorHAnsi" w:cs="Arial"/>
          <w:sz w:val="22"/>
          <w:szCs w:val="22"/>
        </w:rPr>
        <w:t xml:space="preserve">che </w:t>
      </w:r>
      <w:r w:rsidR="00504E32" w:rsidRPr="00EB1808">
        <w:rPr>
          <w:rFonts w:asciiTheme="minorHAnsi" w:hAnsiTheme="minorHAnsi" w:cs="Arial"/>
          <w:sz w:val="22"/>
          <w:szCs w:val="22"/>
        </w:rPr>
        <w:t>in ottemperanza a quanto deliberato nella seduta di Consiglio dell’11/06/2014 ha proceduto all’ invio di comunicazioni mirate agli Ordini destinatari di tali piani di rateizzazione,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 xml:space="preserve">che tale azione ha permesso di incassare somme sul debito Ordinistico 2013 e precedenti, facendolo scendere da € 264.932,71 del 23/07/2014 ad un </w:t>
      </w:r>
      <w:proofErr w:type="spellStart"/>
      <w:r w:rsidRPr="003768F1">
        <w:rPr>
          <w:rFonts w:asciiTheme="minorHAnsi" w:hAnsiTheme="minorHAnsi" w:cs="Arial"/>
          <w:sz w:val="22"/>
          <w:szCs w:val="22"/>
        </w:rPr>
        <w:t>ammontaredi</w:t>
      </w:r>
      <w:proofErr w:type="spellEnd"/>
      <w:r w:rsidRPr="003768F1">
        <w:rPr>
          <w:rFonts w:asciiTheme="minorHAnsi" w:hAnsiTheme="minorHAnsi" w:cs="Arial"/>
          <w:sz w:val="22"/>
          <w:szCs w:val="22"/>
        </w:rPr>
        <w:t xml:space="preserve"> </w:t>
      </w:r>
      <w:r w:rsidRPr="003768F1">
        <w:rPr>
          <w:rFonts w:asciiTheme="minorHAnsi" w:hAnsiTheme="minorHAnsi" w:cs="Arial"/>
          <w:b/>
          <w:sz w:val="22"/>
          <w:szCs w:val="22"/>
        </w:rPr>
        <w:t>€ 246.204,18</w:t>
      </w:r>
      <w:r w:rsidRPr="003768F1">
        <w:rPr>
          <w:rFonts w:asciiTheme="minorHAnsi" w:hAnsiTheme="minorHAnsi" w:cs="Arial"/>
          <w:sz w:val="22"/>
          <w:szCs w:val="22"/>
        </w:rPr>
        <w:t xml:space="preserve"> alla </w:t>
      </w:r>
      <w:proofErr w:type="spellStart"/>
      <w:r w:rsidRPr="003768F1">
        <w:rPr>
          <w:rFonts w:asciiTheme="minorHAnsi" w:hAnsiTheme="minorHAnsi" w:cs="Arial"/>
          <w:sz w:val="22"/>
          <w:szCs w:val="22"/>
        </w:rPr>
        <w:t>datga</w:t>
      </w:r>
      <w:proofErr w:type="spellEnd"/>
      <w:r w:rsidRPr="003768F1">
        <w:rPr>
          <w:rFonts w:asciiTheme="minorHAnsi" w:hAnsiTheme="minorHAnsi" w:cs="Arial"/>
          <w:sz w:val="22"/>
          <w:szCs w:val="22"/>
        </w:rPr>
        <w:t xml:space="preserve"> del </w:t>
      </w:r>
      <w:r w:rsidRPr="003768F1">
        <w:rPr>
          <w:rFonts w:asciiTheme="minorHAnsi" w:hAnsiTheme="minorHAnsi" w:cs="Arial"/>
          <w:b/>
          <w:sz w:val="22"/>
          <w:szCs w:val="22"/>
        </w:rPr>
        <w:t>31/08/2014</w:t>
      </w:r>
      <w:r w:rsidRPr="003768F1">
        <w:rPr>
          <w:rFonts w:asciiTheme="minorHAnsi" w:hAnsiTheme="minorHAnsi" w:cs="Arial"/>
          <w:sz w:val="22"/>
          <w:szCs w:val="22"/>
        </w:rPr>
        <w:t>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>che tale ricognizione viene portata all’evidenza di codesto Consiglio per sottolineare i risultati positivi raggiunti dalle sopracitate azioni di recupero di cui la tabella allegata  e parte integrante della presente proposta di delibera riporta le risultanze debitorie di carattere residuale da parte degli Ordini Territoriali,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>che per quanto riguarda i piani di rateizzazione di cui sopra, gli Ordini soggetti a tale intervento sono: ODAF Agrigento, ODAF Cosenza, ODAF Enna, ODAF Messina, ODAF Napoli, ODAF Palermo, ODAF Siracusa, ODAF Reggio Calabria, ODAF  Caltanissetta, con scadenza pagamento prima rata in data 15/07/2014 di cui si allegano alla presente le comunicazioni inviate a mezzo PEC,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>che l’ODAF Reggio Calabria ha chiesto posticipazione del rispettivo piano di rateizzazione, che tale richiesta è stata oggetto di Delibera di Consiglio n. 265 del 02/07/2014 con approvazione della medesima richiesta,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>Che si riscontra l’ incasso della prima rata del rispettivo piano di rateizzazione da parte dell’ Ordine Provinciale di Cosenza per un importo di € 1.894,44, e pertanto se ne riscontra la regolarità,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>che l’ Ordine di Napoli ha inviato un bonifico di € 10.000,00 in data 07/08/2014 relativo ai residui passivi maturati 2013 e pregressi,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 xml:space="preserve">che l’Ordine di Palermo in data 31/07/2014 con la Sua </w:t>
      </w:r>
      <w:proofErr w:type="spellStart"/>
      <w:r w:rsidRPr="003768F1">
        <w:rPr>
          <w:rFonts w:asciiTheme="minorHAnsi" w:hAnsiTheme="minorHAnsi" w:cs="Arial"/>
          <w:sz w:val="22"/>
          <w:szCs w:val="22"/>
        </w:rPr>
        <w:t>prot</w:t>
      </w:r>
      <w:proofErr w:type="spellEnd"/>
      <w:r w:rsidRPr="003768F1">
        <w:rPr>
          <w:rFonts w:asciiTheme="minorHAnsi" w:hAnsiTheme="minorHAnsi" w:cs="Arial"/>
          <w:sz w:val="22"/>
          <w:szCs w:val="22"/>
        </w:rPr>
        <w:t>. 2037/2014 ha comunicato ulteriore versamento per € 4.510,00, in relazione ai residui su quote contributive 2012 e 2013,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>Che l’ordine di Messina provvedeva al bonifico di € 2.500,00 quale acconto su quote 2012 in data 11/07/2014 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>Che l’Ordine di Caltanissetta ha eseguito un bonifico di € 1.000,00 in data 17/07/2014 su quote contributive 2011,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 xml:space="preserve">Che per quanto sopra elencato si riscontra la regolarità delle posizioni degli </w:t>
      </w:r>
      <w:proofErr w:type="spellStart"/>
      <w:r w:rsidRPr="003768F1">
        <w:rPr>
          <w:rFonts w:asciiTheme="minorHAnsi" w:hAnsiTheme="minorHAnsi" w:cs="Arial"/>
          <w:sz w:val="22"/>
          <w:szCs w:val="22"/>
        </w:rPr>
        <w:t>Odaf</w:t>
      </w:r>
      <w:proofErr w:type="spellEnd"/>
      <w:r w:rsidRPr="003768F1">
        <w:rPr>
          <w:rFonts w:asciiTheme="minorHAnsi" w:hAnsiTheme="minorHAnsi" w:cs="Arial"/>
          <w:sz w:val="22"/>
          <w:szCs w:val="22"/>
        </w:rPr>
        <w:t xml:space="preserve"> di Cosenza, Napoli, Palermo, Reggio Calabria, mentre per quanto riguarda gli </w:t>
      </w:r>
      <w:proofErr w:type="spellStart"/>
      <w:r w:rsidRPr="003768F1">
        <w:rPr>
          <w:rFonts w:asciiTheme="minorHAnsi" w:hAnsiTheme="minorHAnsi" w:cs="Arial"/>
          <w:sz w:val="22"/>
          <w:szCs w:val="22"/>
        </w:rPr>
        <w:t>Odaf</w:t>
      </w:r>
      <w:proofErr w:type="spellEnd"/>
      <w:r w:rsidRPr="003768F1">
        <w:rPr>
          <w:rFonts w:asciiTheme="minorHAnsi" w:hAnsiTheme="minorHAnsi" w:cs="Arial"/>
          <w:sz w:val="22"/>
          <w:szCs w:val="22"/>
        </w:rPr>
        <w:t xml:space="preserve"> di Caltanissetta, Enna, Agrigento, Siracusa, Messina, non risulta adempiuta o solo parzialmente (Messina e Caltanissetta) l’obbligazione della prima rata del piano di rateizzazione previsto.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>Che in relazione alle quote contributive 2014 si allega prospetto con dettaglio accertamenti e incassi facente parte integrante della presente, il quale evidenzia a fronte di un accertamento globale su quote contributive a carico degli Ordini Provinciali  2014 per € 1.094.093,22 un incasso complessivo di € 592.818,93 con un debito residuo a carico degli Ordini per € 501.274,29 alla data del 31/08/2014; l’incasso complessivo di cui pocanzi rappresenta quanto incassato dalla somma algebrica della prima scadenza contributiva ordinistica fissata in data 30/04/2014 e dalla seconda scadenza contributiva fissata alla data del 31/07/2014, mentre la terza ed ultima scadenza è fissata in data 31/10/2014, ciascuna delle tre scadenze corrisponde ad 1/3 del rispettivo contributo ordinistico 2014 accertato.</w:t>
      </w:r>
    </w:p>
    <w:p w:rsidR="00504E32" w:rsidRPr="003768F1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 xml:space="preserve">Che stimato alla seconda scadenza un incasso totale di € 722.101,52 rappresentante il 66,66% del montante quote accertato 2014 CONAF , ne è pertanto alla data del 31 agosto 2014 incassata la somma di € </w:t>
      </w:r>
      <w:r w:rsidRPr="003768F1">
        <w:rPr>
          <w:rFonts w:asciiTheme="minorHAnsi" w:hAnsiTheme="minorHAnsi" w:cs="Arial"/>
          <w:b/>
          <w:sz w:val="22"/>
          <w:szCs w:val="22"/>
        </w:rPr>
        <w:t>592.818,93</w:t>
      </w:r>
      <w:r w:rsidRPr="003768F1">
        <w:rPr>
          <w:rFonts w:asciiTheme="minorHAnsi" w:hAnsiTheme="minorHAnsi" w:cs="Arial"/>
          <w:sz w:val="22"/>
          <w:szCs w:val="22"/>
        </w:rPr>
        <w:t xml:space="preserve"> sopra qualificata, evidenziando una tendenza migliorativa con gli andamenti storici di incassi allo stesso periodo su quote </w:t>
      </w:r>
      <w:proofErr w:type="spellStart"/>
      <w:r w:rsidRPr="003768F1">
        <w:rPr>
          <w:rFonts w:asciiTheme="minorHAnsi" w:hAnsiTheme="minorHAnsi" w:cs="Arial"/>
          <w:sz w:val="22"/>
          <w:szCs w:val="22"/>
        </w:rPr>
        <w:t>ordinistiche</w:t>
      </w:r>
      <w:proofErr w:type="spellEnd"/>
      <w:r w:rsidRPr="003768F1">
        <w:rPr>
          <w:rFonts w:asciiTheme="minorHAnsi" w:hAnsiTheme="minorHAnsi" w:cs="Arial"/>
          <w:sz w:val="22"/>
          <w:szCs w:val="22"/>
        </w:rPr>
        <w:t>,</w:t>
      </w:r>
    </w:p>
    <w:p w:rsidR="00504E32" w:rsidRDefault="00504E32" w:rsidP="00EB1808">
      <w:pPr>
        <w:pStyle w:val="Paragrafoelenco"/>
        <w:numPr>
          <w:ilvl w:val="0"/>
          <w:numId w:val="3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8F1">
        <w:rPr>
          <w:rFonts w:asciiTheme="minorHAnsi" w:hAnsiTheme="minorHAnsi" w:cs="Arial"/>
          <w:sz w:val="22"/>
          <w:szCs w:val="22"/>
        </w:rPr>
        <w:t xml:space="preserve">Che alla  data del 31/08/2014 non sono contabilizzati due movimenti di incasso su quote contributive </w:t>
      </w:r>
      <w:proofErr w:type="spellStart"/>
      <w:r w:rsidRPr="003768F1">
        <w:rPr>
          <w:rFonts w:asciiTheme="minorHAnsi" w:hAnsiTheme="minorHAnsi" w:cs="Arial"/>
          <w:sz w:val="22"/>
          <w:szCs w:val="22"/>
        </w:rPr>
        <w:t>Ordinistiche</w:t>
      </w:r>
      <w:proofErr w:type="spellEnd"/>
      <w:r w:rsidRPr="003768F1">
        <w:rPr>
          <w:rFonts w:asciiTheme="minorHAnsi" w:hAnsiTheme="minorHAnsi" w:cs="Arial"/>
          <w:sz w:val="22"/>
          <w:szCs w:val="22"/>
        </w:rPr>
        <w:t>: il primo di € 3.970,00 incassato dal CONAF in data 14/08/2014 ed il secondo di € 6.563,00 incassato dal CONAF in data 27/08/2014 a mezzo bonifico sul conto Banco di Sardegna. Tali movimenti saranno oggetto di ricognizione diretta ad individuare la certezza dell’ Ordinante poiché, né dalle causali, né da ricerche coordinate ABI e CAB, è possibile risalire al soggetto ordinante.</w:t>
      </w:r>
    </w:p>
    <w:p w:rsidR="00EB1808" w:rsidRDefault="00EB1808" w:rsidP="00EB1808">
      <w:pPr>
        <w:pStyle w:val="Paragrafoelenco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Interviene il Presidente che propone inoltre al Consiglio che per le quote 2015 i versamenti per </w:t>
      </w:r>
      <w:r w:rsidRPr="003768F1">
        <w:rPr>
          <w:rFonts w:asciiTheme="minorHAnsi" w:hAnsiTheme="minorHAnsi"/>
          <w:sz w:val="22"/>
          <w:szCs w:val="22"/>
        </w:rPr>
        <w:t>il pagamento delle quote annuali degli iscritti, sulla base delle risultanze inviate sull’accertamento delle quote presenti sulla</w:t>
      </w:r>
      <w:r>
        <w:rPr>
          <w:rFonts w:asciiTheme="minorHAnsi" w:hAnsiTheme="minorHAnsi"/>
          <w:sz w:val="22"/>
          <w:szCs w:val="22"/>
        </w:rPr>
        <w:t xml:space="preserve"> base dell’Albo Unico Nazionale </w:t>
      </w:r>
      <w:r>
        <w:rPr>
          <w:rFonts w:asciiTheme="minorHAnsi" w:hAnsiTheme="minorHAnsi" w:cs="Arial"/>
          <w:sz w:val="22"/>
          <w:szCs w:val="22"/>
        </w:rPr>
        <w:t>siano stabiliti:</w:t>
      </w:r>
    </w:p>
    <w:p w:rsidR="00EB1808" w:rsidRDefault="00EB1808" w:rsidP="00EB1808">
      <w:pPr>
        <w:pStyle w:val="Paragrafoelenc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quanto al </w:t>
      </w:r>
      <w:r w:rsidRPr="003768F1">
        <w:rPr>
          <w:rFonts w:asciiTheme="minorHAnsi" w:hAnsiTheme="minorHAnsi"/>
          <w:sz w:val="22"/>
          <w:szCs w:val="22"/>
        </w:rPr>
        <w:t xml:space="preserve">50% </w:t>
      </w:r>
      <w:r>
        <w:rPr>
          <w:rFonts w:asciiTheme="minorHAnsi" w:hAnsiTheme="minorHAnsi"/>
          <w:sz w:val="22"/>
          <w:szCs w:val="22"/>
        </w:rPr>
        <w:t xml:space="preserve">del dovuto entro il </w:t>
      </w:r>
      <w:r w:rsidRPr="003768F1">
        <w:rPr>
          <w:rFonts w:asciiTheme="minorHAnsi" w:hAnsiTheme="minorHAnsi"/>
          <w:sz w:val="22"/>
          <w:szCs w:val="22"/>
        </w:rPr>
        <w:t xml:space="preserve">28 febbraio e </w:t>
      </w:r>
      <w:r>
        <w:rPr>
          <w:rFonts w:asciiTheme="minorHAnsi" w:hAnsiTheme="minorHAnsi"/>
          <w:sz w:val="22"/>
          <w:szCs w:val="22"/>
        </w:rPr>
        <w:t xml:space="preserve">con </w:t>
      </w:r>
      <w:r w:rsidRPr="003768F1">
        <w:rPr>
          <w:rFonts w:asciiTheme="minorHAnsi" w:hAnsiTheme="minorHAnsi"/>
          <w:sz w:val="22"/>
          <w:szCs w:val="22"/>
        </w:rPr>
        <w:t xml:space="preserve">saldo entro il 30 aprile </w:t>
      </w:r>
    </w:p>
    <w:p w:rsidR="00EB1808" w:rsidRPr="00EB1808" w:rsidRDefault="00EB1808" w:rsidP="00EB1808">
      <w:pPr>
        <w:pStyle w:val="Paragrafoelenc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che </w:t>
      </w:r>
      <w:r w:rsidRPr="00EB1808">
        <w:rPr>
          <w:rFonts w:asciiTheme="minorHAnsi" w:hAnsiTheme="minorHAnsi"/>
          <w:sz w:val="22"/>
          <w:szCs w:val="22"/>
        </w:rPr>
        <w:t>nel prossimo consiglio sarà deliberato l’importo della quota annuale dovute dagli iscritti al Conaf.</w:t>
      </w:r>
    </w:p>
    <w:p w:rsidR="003E3BC0" w:rsidRPr="003768F1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68F1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3E3BC0" w:rsidRPr="003768F1" w:rsidRDefault="00CD6B27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68F1">
        <w:rPr>
          <w:rFonts w:asciiTheme="minorHAnsi" w:hAnsiTheme="minorHAnsi" w:cstheme="minorHAnsi"/>
          <w:bCs/>
          <w:sz w:val="22"/>
          <w:szCs w:val="22"/>
        </w:rPr>
        <w:t>Ascoltata la relazione del segretario</w:t>
      </w:r>
    </w:p>
    <w:p w:rsidR="003E3BC0" w:rsidRPr="003768F1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68F1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CB43BC" w:rsidRPr="003768F1" w:rsidRDefault="00CB43BC" w:rsidP="00841905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3768F1">
        <w:rPr>
          <w:rFonts w:asciiTheme="minorHAnsi" w:hAnsiTheme="minorHAnsi"/>
          <w:sz w:val="22"/>
          <w:szCs w:val="22"/>
        </w:rPr>
        <w:t>Presa d’atto della situazione debitoria da parte degli Ordini Provinciali e della situazione degli incassi, in relazione ai piani di rateizzazione degli Ordini interessati dal provvedimento, nonché delle risultanze debitorie su quote contributive 2014 da parte degli Ordini Territoriali al 31/08/2014.</w:t>
      </w:r>
    </w:p>
    <w:p w:rsidR="00841905" w:rsidRPr="003768F1" w:rsidRDefault="00841905" w:rsidP="00841905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3768F1">
        <w:rPr>
          <w:rFonts w:asciiTheme="minorHAnsi" w:hAnsiTheme="minorHAnsi"/>
          <w:sz w:val="22"/>
          <w:szCs w:val="22"/>
        </w:rPr>
        <w:t xml:space="preserve">Per gli Ordini </w:t>
      </w:r>
      <w:r w:rsidR="00F82737" w:rsidRPr="003768F1">
        <w:rPr>
          <w:rFonts w:asciiTheme="minorHAnsi" w:hAnsiTheme="minorHAnsi"/>
          <w:sz w:val="22"/>
          <w:szCs w:val="22"/>
        </w:rPr>
        <w:t xml:space="preserve">di Caltanissetta, Messina, Enna, Agrigento, Siracusa, che non hanno dato riscontro agli adempimenti del piano di rateizzazione, se non parzialmente nei casi di Messina e Caltanissetta, </w:t>
      </w:r>
      <w:r w:rsidRPr="003768F1">
        <w:rPr>
          <w:rFonts w:asciiTheme="minorHAnsi" w:hAnsiTheme="minorHAnsi"/>
          <w:sz w:val="22"/>
          <w:szCs w:val="22"/>
        </w:rPr>
        <w:t>di una nota perentoria che entro 10 giorni o non c’è riscontro del piano finanziario e di pagamento parte la racc</w:t>
      </w:r>
      <w:r w:rsidR="00F82737" w:rsidRPr="003768F1">
        <w:rPr>
          <w:rFonts w:asciiTheme="minorHAnsi" w:hAnsiTheme="minorHAnsi"/>
          <w:sz w:val="22"/>
          <w:szCs w:val="22"/>
        </w:rPr>
        <w:t>omandata.</w:t>
      </w:r>
    </w:p>
    <w:p w:rsidR="00EB1808" w:rsidRDefault="00EB1808" w:rsidP="00EB1808">
      <w:pPr>
        <w:pStyle w:val="Paragrafoelenco"/>
        <w:numPr>
          <w:ilvl w:val="0"/>
          <w:numId w:val="16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 stabilire che i versamenti per </w:t>
      </w:r>
      <w:r w:rsidRPr="003768F1">
        <w:rPr>
          <w:rFonts w:asciiTheme="minorHAnsi" w:hAnsiTheme="minorHAnsi"/>
          <w:sz w:val="22"/>
          <w:szCs w:val="22"/>
        </w:rPr>
        <w:t>il pagamento delle quote annuali degli iscritti</w:t>
      </w:r>
      <w:r>
        <w:rPr>
          <w:rFonts w:asciiTheme="minorHAnsi" w:hAnsiTheme="minorHAnsi"/>
          <w:sz w:val="22"/>
          <w:szCs w:val="22"/>
        </w:rPr>
        <w:t xml:space="preserve"> del 2015</w:t>
      </w:r>
      <w:r w:rsidRPr="003768F1">
        <w:rPr>
          <w:rFonts w:asciiTheme="minorHAnsi" w:hAnsiTheme="minorHAnsi"/>
          <w:sz w:val="22"/>
          <w:szCs w:val="22"/>
        </w:rPr>
        <w:t>, sulla base delle risultanze inviate sull’accertamento delle quote presenti sulla</w:t>
      </w:r>
      <w:r>
        <w:rPr>
          <w:rFonts w:asciiTheme="minorHAnsi" w:hAnsiTheme="minorHAnsi"/>
          <w:sz w:val="22"/>
          <w:szCs w:val="22"/>
        </w:rPr>
        <w:t xml:space="preserve"> base dell’Albo Unico Nazionale,</w:t>
      </w:r>
      <w:r>
        <w:rPr>
          <w:rFonts w:asciiTheme="minorHAnsi" w:hAnsiTheme="minorHAnsi" w:cs="Arial"/>
          <w:sz w:val="22"/>
          <w:szCs w:val="22"/>
        </w:rPr>
        <w:t xml:space="preserve"> sono così stabiliti:</w:t>
      </w:r>
    </w:p>
    <w:p w:rsidR="00EB1808" w:rsidRDefault="00EB1808" w:rsidP="00EB1808">
      <w:pPr>
        <w:pStyle w:val="Paragrafoelenc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quanto al </w:t>
      </w:r>
      <w:r w:rsidRPr="003768F1">
        <w:rPr>
          <w:rFonts w:asciiTheme="minorHAnsi" w:hAnsiTheme="minorHAnsi"/>
          <w:sz w:val="22"/>
          <w:szCs w:val="22"/>
        </w:rPr>
        <w:t xml:space="preserve">50% </w:t>
      </w:r>
      <w:r>
        <w:rPr>
          <w:rFonts w:asciiTheme="minorHAnsi" w:hAnsiTheme="minorHAnsi"/>
          <w:sz w:val="22"/>
          <w:szCs w:val="22"/>
        </w:rPr>
        <w:t xml:space="preserve">del dovuto entro il </w:t>
      </w:r>
      <w:r w:rsidRPr="003768F1">
        <w:rPr>
          <w:rFonts w:asciiTheme="minorHAnsi" w:hAnsiTheme="minorHAnsi"/>
          <w:sz w:val="22"/>
          <w:szCs w:val="22"/>
        </w:rPr>
        <w:t xml:space="preserve">28 febbraio e </w:t>
      </w:r>
      <w:r>
        <w:rPr>
          <w:rFonts w:asciiTheme="minorHAnsi" w:hAnsiTheme="minorHAnsi"/>
          <w:sz w:val="22"/>
          <w:szCs w:val="22"/>
        </w:rPr>
        <w:t xml:space="preserve">con </w:t>
      </w:r>
      <w:r w:rsidRPr="003768F1">
        <w:rPr>
          <w:rFonts w:asciiTheme="minorHAnsi" w:hAnsiTheme="minorHAnsi"/>
          <w:sz w:val="22"/>
          <w:szCs w:val="22"/>
        </w:rPr>
        <w:t xml:space="preserve">saldo entro il 30 aprile </w:t>
      </w:r>
    </w:p>
    <w:p w:rsidR="00EB1808" w:rsidRPr="00EB1808" w:rsidRDefault="00EB1808" w:rsidP="00EB1808">
      <w:pPr>
        <w:pStyle w:val="Paragrafoelenc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che </w:t>
      </w:r>
      <w:r w:rsidRPr="00EB1808">
        <w:rPr>
          <w:rFonts w:asciiTheme="minorHAnsi" w:hAnsiTheme="minorHAnsi"/>
          <w:sz w:val="22"/>
          <w:szCs w:val="22"/>
        </w:rPr>
        <w:t>nel prossimo consiglio sarà deliberato l’importo della quota annuale dovute dagli iscritti al Conaf.</w:t>
      </w:r>
    </w:p>
    <w:p w:rsidR="00F82737" w:rsidRPr="003768F1" w:rsidRDefault="00F82737" w:rsidP="00841905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3768F1">
        <w:rPr>
          <w:rFonts w:asciiTheme="minorHAnsi" w:hAnsiTheme="minorHAnsi"/>
          <w:sz w:val="22"/>
          <w:szCs w:val="22"/>
        </w:rPr>
        <w:t>Che nel prossimo consiglio sarà deliberato l’importo della quota annuale dovute dagli iscritti al Conaf.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3E3BC0" w:rsidRPr="00B437E9" w:rsidRDefault="003E3BC0" w:rsidP="003E3BC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1"/>
        <w:gridCol w:w="3656"/>
        <w:gridCol w:w="875"/>
        <w:gridCol w:w="2616"/>
        <w:gridCol w:w="1330"/>
        <w:gridCol w:w="1332"/>
      </w:tblGrid>
      <w:tr w:rsidR="004F081E" w:rsidRPr="00B437E9" w:rsidTr="007330AA">
        <w:trPr>
          <w:trHeight w:val="364"/>
        </w:trPr>
        <w:tc>
          <w:tcPr>
            <w:tcW w:w="491" w:type="dxa"/>
          </w:tcPr>
          <w:p w:rsidR="004F081E" w:rsidRPr="00B437E9" w:rsidRDefault="004F081E" w:rsidP="004F08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9809" w:type="dxa"/>
            <w:gridSpan w:val="5"/>
          </w:tcPr>
          <w:p w:rsidR="004F081E" w:rsidRPr="00B437E9" w:rsidRDefault="004F081E" w:rsidP="004F08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Proposta di convenzione da parte di Namirial Spa per il servizio di fatturazione elettronica pubblica amministrazione: esame e determinazioni.</w:t>
            </w:r>
          </w:p>
        </w:tc>
      </w:tr>
      <w:tr w:rsidR="003E3BC0" w:rsidRPr="00B437E9" w:rsidTr="007330AA">
        <w:trPr>
          <w:trHeight w:val="185"/>
        </w:trPr>
        <w:tc>
          <w:tcPr>
            <w:tcW w:w="491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56" w:type="dxa"/>
          </w:tcPr>
          <w:p w:rsidR="003E3BC0" w:rsidRPr="00B437E9" w:rsidRDefault="003E3BC0" w:rsidP="004F081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Proposta atto deliberativo n</w:t>
            </w:r>
            <w:r w:rsidR="004F081E" w:rsidRPr="00B437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dxa"/>
          </w:tcPr>
          <w:p w:rsidR="003E3BC0" w:rsidRPr="00B437E9" w:rsidRDefault="004F081E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2616" w:type="dxa"/>
          </w:tcPr>
          <w:p w:rsidR="003E3BC0" w:rsidRPr="00B437E9" w:rsidRDefault="003E3BC0" w:rsidP="004F081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="004F081E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Sisti</w:t>
            </w:r>
          </w:p>
        </w:tc>
        <w:tc>
          <w:tcPr>
            <w:tcW w:w="1330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332" w:type="dxa"/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CF0E52">
        <w:trPr>
          <w:trHeight w:val="768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CF0E52">
        <w:trPr>
          <w:trHeight w:val="456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3E3BC0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CF0E52" w:rsidRPr="00B437E9" w:rsidRDefault="00CF0E52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E52" w:rsidRPr="00B437E9" w:rsidTr="00CF0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CF0E52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52" w:rsidRPr="00B437E9" w:rsidRDefault="00CF0E52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F0E52" w:rsidRDefault="00CF0E52" w:rsidP="00CF0E5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0E52">
        <w:rPr>
          <w:rFonts w:asciiTheme="minorHAnsi" w:hAnsiTheme="minorHAnsi" w:cstheme="minorHAnsi"/>
          <w:bCs/>
          <w:sz w:val="22"/>
          <w:szCs w:val="22"/>
        </w:rPr>
        <w:t xml:space="preserve">Il Presidente </w:t>
      </w:r>
      <w:r w:rsidR="002945A5">
        <w:rPr>
          <w:rFonts w:asciiTheme="minorHAnsi" w:hAnsiTheme="minorHAnsi" w:cstheme="minorHAnsi"/>
          <w:bCs/>
          <w:sz w:val="22"/>
          <w:szCs w:val="22"/>
        </w:rPr>
        <w:t xml:space="preserve">dà lettura di una proposta di </w:t>
      </w:r>
      <w:r w:rsidRPr="00CF0E52">
        <w:rPr>
          <w:rFonts w:asciiTheme="minorHAnsi" w:hAnsiTheme="minorHAnsi" w:cstheme="minorHAnsi"/>
          <w:bCs/>
          <w:sz w:val="22"/>
          <w:szCs w:val="22"/>
        </w:rPr>
        <w:t xml:space="preserve">Namirial </w:t>
      </w:r>
      <w:r w:rsidR="002945A5">
        <w:rPr>
          <w:rFonts w:asciiTheme="minorHAnsi" w:hAnsiTheme="minorHAnsi" w:cstheme="minorHAnsi"/>
          <w:bCs/>
          <w:sz w:val="22"/>
          <w:szCs w:val="22"/>
        </w:rPr>
        <w:t>per una</w:t>
      </w:r>
      <w:r>
        <w:rPr>
          <w:rFonts w:asciiTheme="minorHAnsi" w:hAnsiTheme="minorHAnsi" w:cstheme="minorHAnsi"/>
          <w:bCs/>
          <w:sz w:val="22"/>
          <w:szCs w:val="22"/>
        </w:rPr>
        <w:t xml:space="preserve"> nuova convenzione che funziona attraverso lo sviluppo di un portal</w:t>
      </w:r>
      <w:r w:rsidR="00EB7E00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targato Conaf per la fatturazione elettronica alle pubbliche amministrazioni a servizio degli iscritti e degli ordini.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E4941" w:rsidRPr="00B437E9" w:rsidRDefault="00CF0E52" w:rsidP="00CF0E5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Dopo ampia e approfondita discussione,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E0007A" w:rsidRPr="00B437E9" w:rsidRDefault="001F35D5" w:rsidP="003E3BC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approvare la proposta di Namirial </w:t>
      </w:r>
      <w:r w:rsidR="00CF0E52">
        <w:rPr>
          <w:rFonts w:asciiTheme="minorHAnsi" w:hAnsiTheme="minorHAnsi"/>
          <w:sz w:val="22"/>
          <w:szCs w:val="22"/>
        </w:rPr>
        <w:t>alle condizioni di personalizzazioni e servizi agli iscritti e agli Ordini.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F817A3" w:rsidRPr="00B437E9" w:rsidRDefault="00F817A3" w:rsidP="003E3BC0">
      <w:pPr>
        <w:pStyle w:val="Default"/>
        <w:tabs>
          <w:tab w:val="left" w:pos="392"/>
        </w:tabs>
        <w:ind w:left="-176"/>
        <w:rPr>
          <w:rFonts w:asciiTheme="minorHAnsi" w:hAnsiTheme="minorHAnsi" w:cstheme="minorHAnsi"/>
          <w:b/>
          <w:sz w:val="22"/>
          <w:szCs w:val="22"/>
        </w:rPr>
      </w:pPr>
    </w:p>
    <w:p w:rsidR="003E3BC0" w:rsidRDefault="00CF0E52" w:rsidP="003E3BC0">
      <w:pPr>
        <w:pStyle w:val="Default"/>
        <w:tabs>
          <w:tab w:val="left" w:pos="392"/>
        </w:tabs>
        <w:ind w:left="-1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Alle ore </w:t>
      </w:r>
      <w:r w:rsidR="002945A5">
        <w:rPr>
          <w:rFonts w:asciiTheme="minorHAnsi" w:hAnsiTheme="minorHAnsi" w:cstheme="minorHAnsi"/>
          <w:b/>
          <w:sz w:val="22"/>
          <w:szCs w:val="22"/>
        </w:rPr>
        <w:t>18,45 lascia la seduta il Consigliere Diamanti.</w:t>
      </w:r>
    </w:p>
    <w:p w:rsidR="002945A5" w:rsidRDefault="002945A5" w:rsidP="003E3BC0">
      <w:pPr>
        <w:pStyle w:val="Default"/>
        <w:tabs>
          <w:tab w:val="left" w:pos="392"/>
        </w:tabs>
        <w:ind w:left="-176"/>
        <w:rPr>
          <w:rFonts w:asciiTheme="minorHAnsi" w:hAnsiTheme="minorHAnsi" w:cstheme="minorHAnsi"/>
          <w:b/>
          <w:sz w:val="22"/>
          <w:szCs w:val="22"/>
        </w:rPr>
      </w:pPr>
    </w:p>
    <w:p w:rsidR="002945A5" w:rsidRPr="00B437E9" w:rsidRDefault="002945A5" w:rsidP="003E3BC0">
      <w:pPr>
        <w:pStyle w:val="Default"/>
        <w:tabs>
          <w:tab w:val="left" w:pos="392"/>
        </w:tabs>
        <w:ind w:left="-17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1001"/>
        <w:gridCol w:w="2502"/>
        <w:gridCol w:w="1334"/>
        <w:gridCol w:w="1338"/>
      </w:tblGrid>
      <w:tr w:rsidR="004F081E" w:rsidRPr="00B437E9" w:rsidTr="007330AA">
        <w:trPr>
          <w:trHeight w:val="364"/>
        </w:trPr>
        <w:tc>
          <w:tcPr>
            <w:tcW w:w="493" w:type="dxa"/>
          </w:tcPr>
          <w:p w:rsidR="004F081E" w:rsidRPr="00B437E9" w:rsidRDefault="004F081E" w:rsidP="004F08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9844" w:type="dxa"/>
            <w:gridSpan w:val="5"/>
          </w:tcPr>
          <w:p w:rsidR="004F081E" w:rsidRPr="00B437E9" w:rsidRDefault="004F081E" w:rsidP="004F08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Proposta di convenzione con </w:t>
            </w:r>
            <w:proofErr w:type="spellStart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Menci</w:t>
            </w:r>
            <w:proofErr w:type="spellEnd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Software per l’acquisto di software per </w:t>
            </w:r>
            <w:proofErr w:type="spellStart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droni</w:t>
            </w:r>
            <w:proofErr w:type="spellEnd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la mappatura </w:t>
            </w:r>
            <w:proofErr w:type="spellStart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geo-spaziale</w:t>
            </w:r>
            <w:proofErr w:type="spellEnd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: esame e determinazioni.</w:t>
            </w:r>
          </w:p>
        </w:tc>
      </w:tr>
      <w:tr w:rsidR="003E3BC0" w:rsidRPr="00B437E9" w:rsidTr="007330AA">
        <w:trPr>
          <w:trHeight w:val="185"/>
        </w:trPr>
        <w:tc>
          <w:tcPr>
            <w:tcW w:w="493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3E3BC0" w:rsidRPr="00B437E9" w:rsidRDefault="003E3BC0" w:rsidP="008E49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1001" w:type="dxa"/>
          </w:tcPr>
          <w:p w:rsidR="003E3BC0" w:rsidRPr="00B437E9" w:rsidRDefault="004F081E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2502" w:type="dxa"/>
          </w:tcPr>
          <w:p w:rsidR="003E3BC0" w:rsidRPr="00B437E9" w:rsidRDefault="003E3BC0" w:rsidP="00C5007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Relatori: </w:t>
            </w:r>
            <w:r w:rsidR="008E4941" w:rsidRPr="00B437E9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34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338" w:type="dxa"/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2945A5">
        <w:trPr>
          <w:trHeight w:val="768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2945A5">
        <w:trPr>
          <w:trHeight w:val="456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3E3BC0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2945A5" w:rsidRPr="00B437E9" w:rsidRDefault="002945A5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45A5" w:rsidRPr="00B437E9" w:rsidTr="00294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FA5ABD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A5A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FA5ABD" w:rsidP="00AC6B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FA5ABD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A5A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5A5" w:rsidRPr="00B437E9" w:rsidRDefault="002945A5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E3BC0" w:rsidRDefault="00FA5ABD" w:rsidP="003E3B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Presidente illustra la proposta di convenzione di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Menci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software per la vendita di software per l’uso dei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droni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EB7E00" w:rsidRPr="00EB7E00" w:rsidRDefault="00EB7E00" w:rsidP="00EB7E0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7E00">
        <w:rPr>
          <w:rFonts w:asciiTheme="minorHAnsi" w:hAnsiTheme="minorHAnsi" w:cstheme="minorHAnsi"/>
          <w:bCs/>
          <w:sz w:val="22"/>
          <w:szCs w:val="22"/>
        </w:rPr>
        <w:t>Ascoltata la relazione del Presidente,</w:t>
      </w:r>
    </w:p>
    <w:p w:rsidR="003E3BC0" w:rsidRPr="00B437E9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F817A3" w:rsidRPr="00B437E9" w:rsidRDefault="00825E7D" w:rsidP="00F817A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avviare i contatti per una convenzione che sarà preparata dall’Ufficio.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25E7D" w:rsidRDefault="00825E7D" w:rsidP="003E3B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7E00" w:rsidRDefault="00EB7E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25E7D" w:rsidRDefault="00825E7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2"/>
        <w:gridCol w:w="3660"/>
        <w:gridCol w:w="876"/>
        <w:gridCol w:w="2619"/>
        <w:gridCol w:w="1331"/>
        <w:gridCol w:w="1334"/>
      </w:tblGrid>
      <w:tr w:rsidR="00C5007A" w:rsidRPr="00B437E9" w:rsidTr="007330AA">
        <w:trPr>
          <w:trHeight w:val="379"/>
        </w:trPr>
        <w:tc>
          <w:tcPr>
            <w:tcW w:w="492" w:type="dxa"/>
          </w:tcPr>
          <w:p w:rsidR="00C5007A" w:rsidRPr="00B437E9" w:rsidRDefault="00C5007A" w:rsidP="00C5007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9820" w:type="dxa"/>
            <w:gridSpan w:val="5"/>
          </w:tcPr>
          <w:p w:rsidR="00C5007A" w:rsidRPr="00B437E9" w:rsidRDefault="00C5007A" w:rsidP="00C500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Sottoscrizione servizio in abbonamento delle testate giornalistiche Il Sole 24 ore e Italia Oggi in formato cartaceo ed elettronico: esame e determinazioni.</w:t>
            </w:r>
          </w:p>
        </w:tc>
      </w:tr>
      <w:tr w:rsidR="003E3BC0" w:rsidRPr="00B437E9" w:rsidTr="007330AA">
        <w:trPr>
          <w:trHeight w:val="193"/>
        </w:trPr>
        <w:tc>
          <w:tcPr>
            <w:tcW w:w="492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0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3E3BC0" w:rsidRPr="00B437E9" w:rsidRDefault="008E4941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C5007A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59</w:t>
            </w:r>
          </w:p>
        </w:tc>
        <w:tc>
          <w:tcPr>
            <w:tcW w:w="2619" w:type="dxa"/>
          </w:tcPr>
          <w:p w:rsidR="003E3BC0" w:rsidRPr="00B437E9" w:rsidRDefault="003E3BC0" w:rsidP="00C5007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Relatore</w:t>
            </w:r>
            <w:r w:rsidR="008E4941"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07A" w:rsidRPr="00B437E9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</w:p>
        </w:tc>
        <w:tc>
          <w:tcPr>
            <w:tcW w:w="1331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4" w:type="dxa"/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0D6FCC">
        <w:trPr>
          <w:trHeight w:val="768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0D6FCC">
        <w:trPr>
          <w:trHeight w:val="456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3E3BC0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D6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D6FCC" w:rsidRPr="00EB7E00" w:rsidRDefault="00EB7E00" w:rsidP="000D6FCC">
      <w:pPr>
        <w:autoSpaceDE w:val="0"/>
        <w:jc w:val="both"/>
        <w:rPr>
          <w:rFonts w:asciiTheme="minorHAnsi" w:hAnsiTheme="minorHAnsi" w:cs="BookAntiqua-Identity-H"/>
          <w:sz w:val="22"/>
          <w:szCs w:val="22"/>
        </w:rPr>
      </w:pPr>
      <w:r w:rsidRPr="00EB7E00">
        <w:rPr>
          <w:rFonts w:asciiTheme="minorHAnsi" w:hAnsiTheme="minorHAnsi" w:cs="BookAntiqua-Identity-H"/>
          <w:sz w:val="22"/>
          <w:szCs w:val="22"/>
        </w:rPr>
        <w:t xml:space="preserve">Il Presidente evidenzia </w:t>
      </w:r>
      <w:r w:rsidR="000D6FCC" w:rsidRPr="00EB7E00">
        <w:rPr>
          <w:rFonts w:asciiTheme="minorHAnsi" w:hAnsiTheme="minorHAnsi" w:cs="BookAntiqua-Identity-H"/>
          <w:sz w:val="22"/>
          <w:szCs w:val="22"/>
        </w:rPr>
        <w:t>la crescente necessità di disporre di validi strumenti per l’aggiornamento e la formazione professionale continua in relazione alla sempre maggiore complessità normativa del settore</w:t>
      </w:r>
      <w:r>
        <w:rPr>
          <w:rFonts w:asciiTheme="minorHAnsi" w:hAnsiTheme="minorHAnsi" w:cs="BookAntiqua-Identity-H"/>
          <w:sz w:val="22"/>
          <w:szCs w:val="22"/>
        </w:rPr>
        <w:t xml:space="preserve">, nonché </w:t>
      </w:r>
      <w:r w:rsidR="000D6FCC" w:rsidRPr="00EB7E00">
        <w:rPr>
          <w:rFonts w:asciiTheme="minorHAnsi" w:hAnsiTheme="minorHAnsi" w:cs="BookAntiqua-Identity-H"/>
          <w:sz w:val="22"/>
          <w:szCs w:val="22"/>
        </w:rPr>
        <w:t xml:space="preserve">la necessità di assicurare al Centro Studi del CONAF una rassegna stampa aggiornata sui temi di maggiore interesse per la </w:t>
      </w:r>
      <w:proofErr w:type="spellStart"/>
      <w:r w:rsidR="000D6FCC" w:rsidRPr="00EB7E00">
        <w:rPr>
          <w:rFonts w:asciiTheme="minorHAnsi" w:hAnsiTheme="minorHAnsi" w:cs="BookAntiqua-Identity-H"/>
          <w:sz w:val="22"/>
          <w:szCs w:val="22"/>
        </w:rPr>
        <w:t>ns</w:t>
      </w:r>
      <w:proofErr w:type="spellEnd"/>
      <w:r w:rsidR="000D6FCC" w:rsidRPr="00EB7E00">
        <w:rPr>
          <w:rFonts w:asciiTheme="minorHAnsi" w:hAnsiTheme="minorHAnsi" w:cs="BookAntiqua-Identity-H"/>
          <w:sz w:val="22"/>
          <w:szCs w:val="22"/>
        </w:rPr>
        <w:t xml:space="preserve"> Categoria.</w:t>
      </w:r>
    </w:p>
    <w:p w:rsidR="000D6FCC" w:rsidRPr="00EB7E00" w:rsidRDefault="00EB7E00" w:rsidP="000D6FCC">
      <w:pPr>
        <w:autoSpaceDE w:val="0"/>
        <w:jc w:val="both"/>
        <w:rPr>
          <w:rFonts w:asciiTheme="minorHAnsi" w:hAnsiTheme="minorHAnsi" w:cs="TimesNewRomanPSMT-Identity-H"/>
          <w:sz w:val="22"/>
          <w:szCs w:val="22"/>
        </w:rPr>
      </w:pPr>
      <w:r w:rsidRPr="00EB7E00">
        <w:rPr>
          <w:rFonts w:asciiTheme="minorHAnsi" w:hAnsiTheme="minorHAnsi" w:cs="BookAntiqua-Identity-H"/>
          <w:sz w:val="22"/>
          <w:szCs w:val="22"/>
        </w:rPr>
        <w:t xml:space="preserve">Il Consiglio, a tale proposito, ritiene </w:t>
      </w:r>
      <w:r w:rsidR="000D6FCC" w:rsidRPr="00EB7E00">
        <w:rPr>
          <w:rFonts w:asciiTheme="minorHAnsi" w:hAnsiTheme="minorHAnsi" w:cs="BookAntiqua-Identity-H"/>
          <w:sz w:val="22"/>
          <w:szCs w:val="22"/>
        </w:rPr>
        <w:t xml:space="preserve">le riviste </w:t>
      </w:r>
      <w:r w:rsidR="000D6FCC" w:rsidRPr="00EB7E00">
        <w:rPr>
          <w:rFonts w:asciiTheme="minorHAnsi" w:hAnsiTheme="minorHAnsi" w:cs="TimesNewRomanPSMT-Identity-H"/>
          <w:sz w:val="22"/>
          <w:szCs w:val="22"/>
        </w:rPr>
        <w:t>“il sole 24 ore” e “Italia oggi” pubblicazioni qualificate.</w:t>
      </w:r>
    </w:p>
    <w:p w:rsidR="000D6FCC" w:rsidRPr="00EB7E00" w:rsidRDefault="00EB7E00" w:rsidP="000D6FCC">
      <w:pPr>
        <w:autoSpaceDE w:val="0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</w:rPr>
        <w:t xml:space="preserve">Viene esaminata </w:t>
      </w:r>
      <w:r w:rsidR="000D6FCC" w:rsidRPr="00EB7E00">
        <w:rPr>
          <w:rFonts w:asciiTheme="minorHAnsi" w:hAnsiTheme="minorHAnsi" w:cs="TimesNewRomanPSMT-Identity-H"/>
          <w:sz w:val="22"/>
          <w:szCs w:val="22"/>
        </w:rPr>
        <w:t>l’offerta relativa alla f</w:t>
      </w:r>
      <w:r w:rsidRPr="00EB7E00">
        <w:rPr>
          <w:rFonts w:asciiTheme="minorHAnsi" w:hAnsiTheme="minorHAnsi" w:cs="TimesNewRomanPSMT-Identity-H"/>
          <w:sz w:val="22"/>
          <w:szCs w:val="22"/>
        </w:rPr>
        <w:t xml:space="preserve">ormula Business </w:t>
      </w:r>
      <w:proofErr w:type="spellStart"/>
      <w:r w:rsidRPr="00EB7E00">
        <w:rPr>
          <w:rFonts w:asciiTheme="minorHAnsi" w:hAnsiTheme="minorHAnsi" w:cs="TimesNewRomanPSMT-Identity-H"/>
          <w:sz w:val="22"/>
          <w:szCs w:val="22"/>
        </w:rPr>
        <w:t>Class</w:t>
      </w:r>
      <w:proofErr w:type="spellEnd"/>
      <w:r w:rsidRPr="00EB7E00">
        <w:rPr>
          <w:rFonts w:asciiTheme="minorHAnsi" w:hAnsiTheme="minorHAnsi" w:cs="TimesNewRomanPSMT-Identity-H"/>
          <w:sz w:val="22"/>
          <w:szCs w:val="22"/>
        </w:rPr>
        <w:t xml:space="preserve"> Full de “IlS</w:t>
      </w:r>
      <w:r w:rsidR="000D6FCC" w:rsidRPr="00EB7E00">
        <w:rPr>
          <w:rFonts w:asciiTheme="minorHAnsi" w:hAnsiTheme="minorHAnsi" w:cs="TimesNewRomanPSMT-Identity-H"/>
          <w:sz w:val="22"/>
          <w:szCs w:val="22"/>
        </w:rPr>
        <w:t>ole24ore”, che comprende, oltre alla rivista cartacea mensile</w:t>
      </w:r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, i seguenti servizi: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Gli articoli de ilsole24ore.com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Dossier Online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Tempo reale di borsa e </w:t>
      </w:r>
      <w:proofErr w:type="spellStart"/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tool</w:t>
      </w:r>
      <w:proofErr w:type="spellEnd"/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 di finanza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proofErr w:type="spellStart"/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Breaking</w:t>
      </w:r>
      <w:proofErr w:type="spellEnd"/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 news di </w:t>
      </w:r>
      <w:proofErr w:type="spellStart"/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Radiocor</w:t>
      </w:r>
      <w:proofErr w:type="spellEnd"/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Accesso illimitato ai servizi dell’Esperto risponde 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Sito mobile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Il quotidiano in edizione digitale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Il Giornale di domani 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Buongiorno dal tuo amico sole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Guide e Focus di </w:t>
      </w:r>
      <w:proofErr w:type="spellStart"/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Norme&amp;Tributi</w:t>
      </w:r>
      <w:proofErr w:type="spellEnd"/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Finanza24</w:t>
      </w:r>
    </w:p>
    <w:p w:rsidR="000D6FCC" w:rsidRPr="00EB7E00" w:rsidRDefault="000D6FCC" w:rsidP="000D6FCC">
      <w:pPr>
        <w:numPr>
          <w:ilvl w:val="0"/>
          <w:numId w:val="8"/>
        </w:numPr>
        <w:tabs>
          <w:tab w:val="left" w:pos="360"/>
        </w:tabs>
        <w:suppressAutoHyphens/>
        <w:autoSpaceDE w:val="0"/>
        <w:ind w:left="714" w:hanging="357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Archivio storico</w:t>
      </w:r>
    </w:p>
    <w:p w:rsidR="000D6FCC" w:rsidRPr="00EB7E00" w:rsidRDefault="00EB7E00" w:rsidP="000D6FCC">
      <w:pPr>
        <w:tabs>
          <w:tab w:val="left" w:pos="360"/>
        </w:tabs>
        <w:suppressAutoHyphens/>
        <w:autoSpaceDE w:val="0"/>
        <w:jc w:val="both"/>
        <w:rPr>
          <w:rFonts w:asciiTheme="minorHAnsi" w:hAnsiTheme="minorHAnsi" w:cs="TimesNewRomanPSMT-Identity-H"/>
          <w:sz w:val="22"/>
          <w:szCs w:val="22"/>
          <w:shd w:val="clear" w:color="auto" w:fill="FFFFFF"/>
        </w:rPr>
      </w:pPr>
      <w:r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Viene altresì esaminata </w:t>
      </w:r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l’offerta relativa alla formula </w:t>
      </w:r>
      <w:proofErr w:type="spellStart"/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ItaliaOggi</w:t>
      </w:r>
      <w:proofErr w:type="spellEnd"/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 </w:t>
      </w:r>
      <w:proofErr w:type="spellStart"/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Carta+Digital</w:t>
      </w:r>
      <w:proofErr w:type="spellEnd"/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 di “Italia Oggi”, che comprende, l’abbonamento annuale a </w:t>
      </w:r>
      <w:proofErr w:type="spellStart"/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italiaOggi</w:t>
      </w:r>
      <w:proofErr w:type="spellEnd"/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 e </w:t>
      </w:r>
      <w:proofErr w:type="spellStart"/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>ItaliaOggi</w:t>
      </w:r>
      <w:proofErr w:type="spellEnd"/>
      <w:r w:rsidR="000D6FCC" w:rsidRPr="00EB7E00">
        <w:rPr>
          <w:rFonts w:asciiTheme="minorHAnsi" w:hAnsiTheme="minorHAnsi" w:cs="TimesNewRomanPSMT-Identity-H"/>
          <w:sz w:val="22"/>
          <w:szCs w:val="22"/>
          <w:shd w:val="clear" w:color="auto" w:fill="FFFFFF"/>
        </w:rPr>
        <w:t xml:space="preserve"> Sette in formato cartaceo ed in formato digitale. </w:t>
      </w:r>
    </w:p>
    <w:p w:rsidR="000D6FCC" w:rsidRPr="00EB7E00" w:rsidRDefault="00EB7E00" w:rsidP="000D6FCC">
      <w:pPr>
        <w:autoSpaceDE w:val="0"/>
        <w:jc w:val="both"/>
        <w:rPr>
          <w:rFonts w:asciiTheme="minorHAnsi" w:hAnsiTheme="minorHAnsi" w:cs="BookAntiqua-Identity-H"/>
          <w:sz w:val="22"/>
          <w:szCs w:val="22"/>
        </w:rPr>
      </w:pPr>
      <w:r w:rsidRPr="00EB7E00">
        <w:rPr>
          <w:rFonts w:asciiTheme="minorHAnsi" w:hAnsiTheme="minorHAnsi" w:cs="BookAntiqua-Identity-H"/>
          <w:sz w:val="22"/>
          <w:szCs w:val="22"/>
        </w:rPr>
        <w:t xml:space="preserve">Si prende atto </w:t>
      </w:r>
      <w:r w:rsidR="000D6FCC" w:rsidRPr="00EB7E00">
        <w:rPr>
          <w:rFonts w:asciiTheme="minorHAnsi" w:hAnsiTheme="minorHAnsi" w:cs="BookAntiqua-Identity-H"/>
          <w:sz w:val="22"/>
          <w:szCs w:val="22"/>
        </w:rPr>
        <w:t xml:space="preserve">delle condizioni dell’abbonamento annuale de </w:t>
      </w:r>
      <w:r w:rsidR="000D6FCC" w:rsidRPr="00EB7E00">
        <w:rPr>
          <w:rFonts w:asciiTheme="minorHAnsi" w:hAnsiTheme="minorHAnsi" w:cs="BookAntiqua-Identity-H"/>
          <w:i/>
          <w:sz w:val="22"/>
          <w:szCs w:val="22"/>
        </w:rPr>
        <w:t>Ilsole24</w:t>
      </w:r>
      <w:r w:rsidR="000D6FCC" w:rsidRPr="00EB7E00">
        <w:rPr>
          <w:rFonts w:asciiTheme="minorHAnsi" w:hAnsiTheme="minorHAnsi" w:cs="BookAntiqua-Identity-H"/>
          <w:sz w:val="22"/>
          <w:szCs w:val="22"/>
        </w:rPr>
        <w:t xml:space="preserve"> ore che ammontano ad Euro 441,12 iva inclusa e delle condizioni dell’abbonamento annuo a </w:t>
      </w:r>
      <w:proofErr w:type="spellStart"/>
      <w:r w:rsidR="000D6FCC" w:rsidRPr="00EB7E00">
        <w:rPr>
          <w:rFonts w:asciiTheme="minorHAnsi" w:hAnsiTheme="minorHAnsi" w:cs="BookAntiqua-Identity-H"/>
          <w:i/>
          <w:sz w:val="22"/>
          <w:szCs w:val="22"/>
        </w:rPr>
        <w:t>ItaliaOggi</w:t>
      </w:r>
      <w:proofErr w:type="spellEnd"/>
      <w:r w:rsidR="000D6FCC" w:rsidRPr="00EB7E00">
        <w:rPr>
          <w:rFonts w:asciiTheme="minorHAnsi" w:hAnsiTheme="minorHAnsi" w:cs="BookAntiqua-Identity-H"/>
          <w:sz w:val="22"/>
          <w:szCs w:val="22"/>
        </w:rPr>
        <w:t xml:space="preserve"> che ammontano ad euro 304,00 iva </w:t>
      </w:r>
    </w:p>
    <w:p w:rsidR="003E3BC0" w:rsidRPr="00EB7E00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B7E00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EB7E00" w:rsidRPr="00EB7E00" w:rsidRDefault="00EB7E00" w:rsidP="00EB7E00">
      <w:pPr>
        <w:autoSpaceDE w:val="0"/>
        <w:jc w:val="both"/>
        <w:rPr>
          <w:rFonts w:asciiTheme="minorHAnsi" w:hAnsiTheme="minorHAnsi" w:cs="BookAntiqua-Identity-H"/>
          <w:sz w:val="22"/>
          <w:szCs w:val="22"/>
        </w:rPr>
      </w:pPr>
      <w:r w:rsidRPr="00EB7E00">
        <w:rPr>
          <w:rFonts w:asciiTheme="minorHAnsi" w:hAnsiTheme="minorHAnsi" w:cs="BookAntiqua-Identity-H"/>
          <w:sz w:val="22"/>
          <w:szCs w:val="22"/>
        </w:rPr>
        <w:t>Dopo ampia e approfondita discussione, ritenuto opportuno adottare il relativo impegno e visto il vigente Regolamento di Contabilità,</w:t>
      </w:r>
    </w:p>
    <w:p w:rsidR="003E3BC0" w:rsidRPr="00EB7E00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B7E00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0D6FCC" w:rsidRPr="00EB7E00" w:rsidRDefault="000D6FCC" w:rsidP="000D6FCC">
      <w:pPr>
        <w:numPr>
          <w:ilvl w:val="0"/>
          <w:numId w:val="9"/>
        </w:numPr>
        <w:tabs>
          <w:tab w:val="left" w:pos="720"/>
        </w:tabs>
        <w:suppressAutoHyphens/>
        <w:autoSpaceDE w:val="0"/>
        <w:jc w:val="both"/>
        <w:rPr>
          <w:rFonts w:asciiTheme="minorHAnsi" w:hAnsiTheme="minorHAnsi" w:cs="BookAntiqua-Identity-H"/>
          <w:sz w:val="22"/>
          <w:szCs w:val="22"/>
        </w:rPr>
      </w:pPr>
      <w:r w:rsidRPr="00EB7E00">
        <w:rPr>
          <w:rFonts w:asciiTheme="minorHAnsi" w:hAnsiTheme="minorHAnsi" w:cs="BookAntiqua-Identity-H"/>
          <w:sz w:val="22"/>
          <w:szCs w:val="22"/>
        </w:rPr>
        <w:t>di impegnare la somma di Euro 441,12 quale quota annuale per l’abbonamento 2014 alla rivista ilsole24ore e di imputare la stessa al capitolo di Bilancio U110030002 “Libri, riviste e altre pubblicazioni” per il corrente esercizio finanziario;</w:t>
      </w:r>
    </w:p>
    <w:p w:rsidR="000D6FCC" w:rsidRPr="00EB7E00" w:rsidRDefault="000D6FCC" w:rsidP="000D6FCC">
      <w:pPr>
        <w:numPr>
          <w:ilvl w:val="0"/>
          <w:numId w:val="9"/>
        </w:numPr>
        <w:tabs>
          <w:tab w:val="left" w:pos="720"/>
        </w:tabs>
        <w:suppressAutoHyphens/>
        <w:autoSpaceDE w:val="0"/>
        <w:jc w:val="both"/>
        <w:rPr>
          <w:rFonts w:asciiTheme="minorHAnsi" w:hAnsiTheme="minorHAnsi" w:cs="BookAntiqua-Identity-H"/>
          <w:sz w:val="22"/>
          <w:szCs w:val="22"/>
        </w:rPr>
      </w:pPr>
      <w:r w:rsidRPr="00EB7E00">
        <w:rPr>
          <w:rFonts w:asciiTheme="minorHAnsi" w:hAnsiTheme="minorHAnsi" w:cs="BookAntiqua-Identity-H"/>
          <w:sz w:val="22"/>
          <w:szCs w:val="22"/>
        </w:rPr>
        <w:t xml:space="preserve">di impegnare la somma di Euro 304,00 quale quota annuale per l’abbonamento 2014 alla rivista </w:t>
      </w:r>
      <w:proofErr w:type="spellStart"/>
      <w:r w:rsidRPr="00EB7E00">
        <w:rPr>
          <w:rFonts w:asciiTheme="minorHAnsi" w:hAnsiTheme="minorHAnsi" w:cs="BookAntiqua-Identity-H"/>
          <w:sz w:val="22"/>
          <w:szCs w:val="22"/>
        </w:rPr>
        <w:t>ItaliaOggi</w:t>
      </w:r>
      <w:proofErr w:type="spellEnd"/>
      <w:r w:rsidRPr="00EB7E00">
        <w:rPr>
          <w:rFonts w:asciiTheme="minorHAnsi" w:hAnsiTheme="minorHAnsi" w:cs="BookAntiqua-Identity-H"/>
          <w:sz w:val="22"/>
          <w:szCs w:val="22"/>
        </w:rPr>
        <w:t xml:space="preserve"> e di imputare la stessa al capitolo di Bilancio U110030002 “Libri, riviste e altre pubblicazioni” per il corrente esercizio finanziario.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122"/>
        <w:tblW w:w="1032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5"/>
        <w:gridCol w:w="877"/>
        <w:gridCol w:w="2622"/>
        <w:gridCol w:w="1333"/>
        <w:gridCol w:w="1335"/>
      </w:tblGrid>
      <w:tr w:rsidR="00C5007A" w:rsidRPr="00B437E9" w:rsidTr="007330AA">
        <w:trPr>
          <w:trHeight w:val="364"/>
        </w:trPr>
        <w:tc>
          <w:tcPr>
            <w:tcW w:w="493" w:type="dxa"/>
          </w:tcPr>
          <w:p w:rsidR="00C5007A" w:rsidRPr="00B437E9" w:rsidRDefault="00C5007A" w:rsidP="00C5007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9832" w:type="dxa"/>
            <w:gridSpan w:val="5"/>
          </w:tcPr>
          <w:p w:rsidR="00C5007A" w:rsidRPr="00B437E9" w:rsidRDefault="00C5007A" w:rsidP="00C5007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Dismissione vecchi apparati ufficio: presa d’atto.</w:t>
            </w:r>
          </w:p>
        </w:tc>
      </w:tr>
      <w:tr w:rsidR="003E3BC0" w:rsidRPr="00B437E9" w:rsidTr="007330AA">
        <w:trPr>
          <w:trHeight w:val="185"/>
        </w:trPr>
        <w:tc>
          <w:tcPr>
            <w:tcW w:w="493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5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7" w:type="dxa"/>
          </w:tcPr>
          <w:p w:rsidR="003E3BC0" w:rsidRPr="00B437E9" w:rsidRDefault="0019305C" w:rsidP="00733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C5007A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622" w:type="dxa"/>
          </w:tcPr>
          <w:p w:rsidR="003E3BC0" w:rsidRPr="00B437E9" w:rsidRDefault="003E3BC0" w:rsidP="00C5007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 </w:t>
            </w:r>
            <w:r w:rsidR="00C5007A" w:rsidRPr="00B437E9">
              <w:rPr>
                <w:rFonts w:asciiTheme="minorHAnsi" w:hAnsiTheme="minorHAnsi" w:cstheme="minorHAnsi"/>
                <w:sz w:val="22"/>
                <w:szCs w:val="22"/>
              </w:rPr>
              <w:t>Pisanti</w:t>
            </w:r>
          </w:p>
        </w:tc>
        <w:tc>
          <w:tcPr>
            <w:tcW w:w="1333" w:type="dxa"/>
          </w:tcPr>
          <w:p w:rsidR="003E3BC0" w:rsidRPr="00B437E9" w:rsidRDefault="003E3BC0" w:rsidP="007330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Allegato </w:t>
            </w:r>
          </w:p>
        </w:tc>
        <w:tc>
          <w:tcPr>
            <w:tcW w:w="1335" w:type="dxa"/>
          </w:tcPr>
          <w:p w:rsidR="003E3BC0" w:rsidRPr="00B437E9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3E3BC0" w:rsidRPr="00B437E9" w:rsidTr="00053336">
        <w:trPr>
          <w:trHeight w:val="768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B437E9" w:rsidTr="00053336">
        <w:trPr>
          <w:trHeight w:val="456"/>
        </w:trPr>
        <w:tc>
          <w:tcPr>
            <w:tcW w:w="2796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3E3BC0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B437E9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053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53336" w:rsidRPr="00E24011" w:rsidRDefault="00E24011" w:rsidP="00053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 xml:space="preserve">Il Segretario Pisanti ricorda al Consiglio che </w:t>
      </w:r>
      <w:r w:rsidR="00053336" w:rsidRPr="00E24011">
        <w:rPr>
          <w:rFonts w:asciiTheme="minorHAnsi" w:hAnsiTheme="minorHAnsi" w:cstheme="minorHAnsi"/>
          <w:bCs/>
          <w:sz w:val="22"/>
          <w:szCs w:val="22"/>
        </w:rPr>
        <w:t xml:space="preserve">nel mese di agosto si è proceduto ad effettuare una riorganizzazione ed il riordino degli uffici per adeguarli alle esigenze di spazio attuali.  </w:t>
      </w:r>
    </w:p>
    <w:p w:rsidR="00053336" w:rsidRPr="00E24011" w:rsidRDefault="00E24011" w:rsidP="00053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Si è proceduto, tra gli altri, ad identificar</w:t>
      </w:r>
      <w:r w:rsidR="00053336" w:rsidRPr="00E24011">
        <w:rPr>
          <w:rFonts w:asciiTheme="minorHAnsi" w:hAnsiTheme="minorHAnsi" w:cstheme="minorHAnsi"/>
          <w:bCs/>
          <w:sz w:val="22"/>
          <w:szCs w:val="22"/>
        </w:rPr>
        <w:t xml:space="preserve">e le apparecchiature ritenute obsolete la cui riparazione risulterebbe dispendiosa e non conveniente per l’ufficio. </w:t>
      </w:r>
    </w:p>
    <w:p w:rsidR="00053336" w:rsidRPr="00E24011" w:rsidRDefault="00E24011" w:rsidP="00053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Pertanto, su indicazione del Segretario, l’Ufficio ha </w:t>
      </w:r>
      <w:r w:rsidR="00053336" w:rsidRPr="00E24011">
        <w:rPr>
          <w:rFonts w:asciiTheme="minorHAnsi" w:hAnsiTheme="minorHAnsi" w:cstheme="minorHAnsi"/>
          <w:bCs/>
          <w:sz w:val="22"/>
          <w:szCs w:val="22"/>
        </w:rPr>
        <w:t xml:space="preserve">proceduto alla dismissione di detti apparati ed il reso degli stessi al signor Gianfranco Paletti della </w:t>
      </w:r>
      <w:proofErr w:type="spellStart"/>
      <w:r w:rsidR="00053336" w:rsidRPr="00E24011">
        <w:rPr>
          <w:rFonts w:asciiTheme="minorHAnsi" w:hAnsiTheme="minorHAnsi" w:cstheme="minorHAnsi"/>
          <w:bCs/>
          <w:sz w:val="22"/>
          <w:szCs w:val="22"/>
        </w:rPr>
        <w:t>Imaging</w:t>
      </w:r>
      <w:proofErr w:type="spellEnd"/>
      <w:r w:rsidR="00053336" w:rsidRPr="00E24011">
        <w:rPr>
          <w:rFonts w:asciiTheme="minorHAnsi" w:hAnsiTheme="minorHAnsi" w:cstheme="minorHAnsi"/>
          <w:bCs/>
          <w:sz w:val="22"/>
          <w:szCs w:val="22"/>
        </w:rPr>
        <w:t xml:space="preserve"> System.</w:t>
      </w:r>
    </w:p>
    <w:p w:rsidR="00053336" w:rsidRPr="00E24011" w:rsidRDefault="00053336" w:rsidP="00053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>Il dettaglio delle apparecchiature rese si riporta qui di seguito:</w:t>
      </w:r>
    </w:p>
    <w:p w:rsidR="00053336" w:rsidRPr="00E24011" w:rsidRDefault="00053336" w:rsidP="00053336">
      <w:pPr>
        <w:pStyle w:val="Paragrafoelenco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 xml:space="preserve">N.1 Stampante EPSON </w:t>
      </w:r>
      <w:proofErr w:type="spellStart"/>
      <w:r w:rsidRPr="00E24011">
        <w:rPr>
          <w:rFonts w:asciiTheme="minorHAnsi" w:hAnsiTheme="minorHAnsi" w:cstheme="minorHAnsi"/>
          <w:bCs/>
          <w:sz w:val="22"/>
          <w:szCs w:val="22"/>
        </w:rPr>
        <w:t>AcuLaser</w:t>
      </w:r>
      <w:proofErr w:type="spellEnd"/>
      <w:r w:rsidRPr="00E24011">
        <w:rPr>
          <w:rFonts w:asciiTheme="minorHAnsi" w:hAnsiTheme="minorHAnsi" w:cstheme="minorHAnsi"/>
          <w:bCs/>
          <w:sz w:val="22"/>
          <w:szCs w:val="22"/>
        </w:rPr>
        <w:t xml:space="preserve"> C1100 serial n. GZQZ110590</w:t>
      </w:r>
    </w:p>
    <w:p w:rsidR="00053336" w:rsidRPr="00E24011" w:rsidRDefault="00053336" w:rsidP="00053336">
      <w:pPr>
        <w:pStyle w:val="Paragrafoelenco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 xml:space="preserve">N.1 Stampante EPSON </w:t>
      </w:r>
      <w:proofErr w:type="spellStart"/>
      <w:r w:rsidRPr="00E24011">
        <w:rPr>
          <w:rFonts w:asciiTheme="minorHAnsi" w:hAnsiTheme="minorHAnsi" w:cstheme="minorHAnsi"/>
          <w:bCs/>
          <w:sz w:val="22"/>
          <w:szCs w:val="22"/>
        </w:rPr>
        <w:t>AcuLaser</w:t>
      </w:r>
      <w:proofErr w:type="spellEnd"/>
      <w:r w:rsidRPr="00E24011">
        <w:rPr>
          <w:rFonts w:asciiTheme="minorHAnsi" w:hAnsiTheme="minorHAnsi" w:cstheme="minorHAnsi"/>
          <w:bCs/>
          <w:sz w:val="22"/>
          <w:szCs w:val="22"/>
        </w:rPr>
        <w:t xml:space="preserve"> C1100 serial n. GZQZ105508</w:t>
      </w:r>
    </w:p>
    <w:p w:rsidR="00053336" w:rsidRPr="00E24011" w:rsidRDefault="00053336" w:rsidP="00053336">
      <w:pPr>
        <w:pStyle w:val="Paragrafoelenco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E240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N.1 HP </w:t>
      </w:r>
      <w:proofErr w:type="spellStart"/>
      <w:r w:rsidRPr="00E24011">
        <w:rPr>
          <w:rFonts w:asciiTheme="minorHAnsi" w:hAnsiTheme="minorHAnsi" w:cstheme="minorHAnsi"/>
          <w:bCs/>
          <w:sz w:val="22"/>
          <w:szCs w:val="22"/>
          <w:lang w:val="en-US"/>
        </w:rPr>
        <w:t>Scanjet</w:t>
      </w:r>
      <w:proofErr w:type="spellEnd"/>
      <w:r w:rsidRPr="00E240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8250 serial n. CN48UT0265</w:t>
      </w:r>
    </w:p>
    <w:p w:rsidR="00053336" w:rsidRPr="00E24011" w:rsidRDefault="00053336" w:rsidP="00053336">
      <w:pPr>
        <w:pStyle w:val="Paragrafoelenco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>N.1 PC portatile TOSHIBA PORTAGE M45 serial n. 56828824G</w:t>
      </w:r>
    </w:p>
    <w:p w:rsidR="003E3BC0" w:rsidRPr="00E24011" w:rsidRDefault="003E3BC0" w:rsidP="003E3BC0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24011">
        <w:rPr>
          <w:rFonts w:asciiTheme="minorHAnsi" w:hAnsiTheme="minorHAnsi" w:cstheme="minorHAnsi"/>
          <w:bCs/>
          <w:sz w:val="22"/>
          <w:szCs w:val="22"/>
          <w:u w:val="single"/>
        </w:rPr>
        <w:t>IL CONSIGLIO</w:t>
      </w:r>
    </w:p>
    <w:p w:rsidR="00825E7D" w:rsidRPr="00E24011" w:rsidRDefault="00E24011" w:rsidP="00E240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>Ascoltata la relazione del Segretario Pisanti,</w:t>
      </w:r>
    </w:p>
    <w:p w:rsidR="003E3BC0" w:rsidRPr="00E24011" w:rsidRDefault="003E3BC0" w:rsidP="00825E7D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24011">
        <w:rPr>
          <w:rFonts w:asciiTheme="minorHAnsi" w:hAnsiTheme="minorHAnsi" w:cstheme="minorHAnsi"/>
          <w:bCs/>
          <w:sz w:val="22"/>
          <w:szCs w:val="22"/>
          <w:u w:val="single"/>
        </w:rPr>
        <w:t>DELIBERA</w:t>
      </w:r>
    </w:p>
    <w:p w:rsidR="008340CB" w:rsidRPr="00E24011" w:rsidRDefault="008340CB" w:rsidP="008340C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 xml:space="preserve">Di prendere atto della dismissione al signor Gianfranco Paletti della </w:t>
      </w:r>
      <w:proofErr w:type="spellStart"/>
      <w:r w:rsidRPr="00E24011">
        <w:rPr>
          <w:rFonts w:asciiTheme="minorHAnsi" w:hAnsiTheme="minorHAnsi" w:cstheme="minorHAnsi"/>
          <w:bCs/>
          <w:sz w:val="22"/>
          <w:szCs w:val="22"/>
        </w:rPr>
        <w:t>Imaging</w:t>
      </w:r>
      <w:proofErr w:type="spellEnd"/>
      <w:r w:rsidRPr="00E24011">
        <w:rPr>
          <w:rFonts w:asciiTheme="minorHAnsi" w:hAnsiTheme="minorHAnsi" w:cstheme="minorHAnsi"/>
          <w:bCs/>
          <w:sz w:val="22"/>
          <w:szCs w:val="22"/>
        </w:rPr>
        <w:t xml:space="preserve"> System dei seguenti apparecchi:</w:t>
      </w:r>
    </w:p>
    <w:p w:rsidR="008340CB" w:rsidRPr="00E24011" w:rsidRDefault="008340CB" w:rsidP="008340CB">
      <w:pPr>
        <w:pStyle w:val="Paragrafoelenco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 xml:space="preserve">N.1 Stampante EPSON </w:t>
      </w:r>
      <w:proofErr w:type="spellStart"/>
      <w:r w:rsidRPr="00E24011">
        <w:rPr>
          <w:rFonts w:asciiTheme="minorHAnsi" w:hAnsiTheme="minorHAnsi" w:cstheme="minorHAnsi"/>
          <w:bCs/>
          <w:sz w:val="22"/>
          <w:szCs w:val="22"/>
        </w:rPr>
        <w:t>AcuLaser</w:t>
      </w:r>
      <w:proofErr w:type="spellEnd"/>
      <w:r w:rsidRPr="00E24011">
        <w:rPr>
          <w:rFonts w:asciiTheme="minorHAnsi" w:hAnsiTheme="minorHAnsi" w:cstheme="minorHAnsi"/>
          <w:bCs/>
          <w:sz w:val="22"/>
          <w:szCs w:val="22"/>
        </w:rPr>
        <w:t xml:space="preserve"> C1100 serial n. GZQZ110590</w:t>
      </w:r>
    </w:p>
    <w:p w:rsidR="008340CB" w:rsidRPr="00E24011" w:rsidRDefault="008340CB" w:rsidP="008340CB">
      <w:pPr>
        <w:pStyle w:val="Paragrafoelenco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 xml:space="preserve">N.1 Stampante EPSON </w:t>
      </w:r>
      <w:proofErr w:type="spellStart"/>
      <w:r w:rsidRPr="00E24011">
        <w:rPr>
          <w:rFonts w:asciiTheme="minorHAnsi" w:hAnsiTheme="minorHAnsi" w:cstheme="minorHAnsi"/>
          <w:bCs/>
          <w:sz w:val="22"/>
          <w:szCs w:val="22"/>
        </w:rPr>
        <w:t>AcuLaser</w:t>
      </w:r>
      <w:proofErr w:type="spellEnd"/>
      <w:r w:rsidRPr="00E24011">
        <w:rPr>
          <w:rFonts w:asciiTheme="minorHAnsi" w:hAnsiTheme="minorHAnsi" w:cstheme="minorHAnsi"/>
          <w:bCs/>
          <w:sz w:val="22"/>
          <w:szCs w:val="22"/>
        </w:rPr>
        <w:t xml:space="preserve"> C1100 serial n. GZQZ105508</w:t>
      </w:r>
    </w:p>
    <w:p w:rsidR="008340CB" w:rsidRPr="00E24011" w:rsidRDefault="008340CB" w:rsidP="008340CB">
      <w:pPr>
        <w:pStyle w:val="Paragrafoelenco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E240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N.1 HP </w:t>
      </w:r>
      <w:proofErr w:type="spellStart"/>
      <w:r w:rsidRPr="00E24011">
        <w:rPr>
          <w:rFonts w:asciiTheme="minorHAnsi" w:hAnsiTheme="minorHAnsi" w:cstheme="minorHAnsi"/>
          <w:bCs/>
          <w:sz w:val="22"/>
          <w:szCs w:val="22"/>
          <w:lang w:val="en-US"/>
        </w:rPr>
        <w:t>Scanjet</w:t>
      </w:r>
      <w:proofErr w:type="spellEnd"/>
      <w:r w:rsidRPr="00E240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8250 serial n. CN48UT0265</w:t>
      </w:r>
    </w:p>
    <w:p w:rsidR="008340CB" w:rsidRPr="00E24011" w:rsidRDefault="008340CB" w:rsidP="008340CB">
      <w:pPr>
        <w:pStyle w:val="Paragrafoelenco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4011">
        <w:rPr>
          <w:rFonts w:asciiTheme="minorHAnsi" w:hAnsiTheme="minorHAnsi" w:cstheme="minorHAnsi"/>
          <w:bCs/>
          <w:sz w:val="22"/>
          <w:szCs w:val="22"/>
        </w:rPr>
        <w:t>N.1 PC portatile TOSHIBA PORTAGE M45 serial n. 56828824G</w:t>
      </w:r>
    </w:p>
    <w:p w:rsidR="008340CB" w:rsidRPr="00E24011" w:rsidRDefault="00E24011" w:rsidP="008340C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8340CB" w:rsidRPr="00E24011">
        <w:rPr>
          <w:rFonts w:asciiTheme="minorHAnsi" w:hAnsiTheme="minorHAnsi" w:cstheme="minorHAnsi"/>
          <w:bCs/>
          <w:sz w:val="22"/>
          <w:szCs w:val="22"/>
        </w:rPr>
        <w:t>er obsolescenza e non economicità</w:t>
      </w:r>
      <w:r>
        <w:rPr>
          <w:rFonts w:asciiTheme="minorHAnsi" w:hAnsiTheme="minorHAnsi" w:cstheme="minorHAnsi"/>
          <w:bCs/>
          <w:sz w:val="22"/>
          <w:szCs w:val="22"/>
        </w:rPr>
        <w:t xml:space="preserve"> nella riparazione degli stessi,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E3BC0" w:rsidRPr="00B437E9" w:rsidTr="007330AA">
        <w:trPr>
          <w:trHeight w:val="321"/>
        </w:trPr>
        <w:tc>
          <w:tcPr>
            <w:tcW w:w="7230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B437E9" w:rsidTr="007330A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E3BC0" w:rsidRPr="00B437E9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344"/>
        <w:tblW w:w="1031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19"/>
        <w:gridCol w:w="256"/>
        <w:gridCol w:w="2862"/>
        <w:gridCol w:w="746"/>
        <w:gridCol w:w="2231"/>
        <w:gridCol w:w="1134"/>
        <w:gridCol w:w="1136"/>
        <w:gridCol w:w="1530"/>
      </w:tblGrid>
      <w:tr w:rsidR="005F2565" w:rsidRPr="00B437E9" w:rsidTr="000E1E59">
        <w:trPr>
          <w:trHeight w:val="274"/>
        </w:trPr>
        <w:tc>
          <w:tcPr>
            <w:tcW w:w="675" w:type="dxa"/>
            <w:gridSpan w:val="2"/>
          </w:tcPr>
          <w:p w:rsidR="005F2565" w:rsidRPr="00B437E9" w:rsidRDefault="005F2565" w:rsidP="005F25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9639" w:type="dxa"/>
            <w:gridSpan w:val="6"/>
          </w:tcPr>
          <w:p w:rsidR="005F2565" w:rsidRPr="00B437E9" w:rsidRDefault="005F2565" w:rsidP="005F256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Acquisto apparati hardware ufficio: esame e determinazioni.</w:t>
            </w:r>
          </w:p>
        </w:tc>
      </w:tr>
      <w:tr w:rsidR="000E1E59" w:rsidRPr="00B437E9" w:rsidTr="000E1E59">
        <w:trPr>
          <w:gridAfter w:val="1"/>
          <w:wAfter w:w="1530" w:type="dxa"/>
          <w:trHeight w:val="185"/>
        </w:trPr>
        <w:tc>
          <w:tcPr>
            <w:tcW w:w="419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118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0E1E59" w:rsidRPr="00B437E9" w:rsidRDefault="0019305C" w:rsidP="000E1E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F2565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61</w:t>
            </w:r>
          </w:p>
        </w:tc>
        <w:tc>
          <w:tcPr>
            <w:tcW w:w="2231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Sisti</w:t>
            </w:r>
          </w:p>
        </w:tc>
        <w:tc>
          <w:tcPr>
            <w:tcW w:w="1134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136" w:type="dxa"/>
          </w:tcPr>
          <w:p w:rsidR="000E1E59" w:rsidRPr="00B437E9" w:rsidRDefault="000E1E59" w:rsidP="000E1E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0E1E59" w:rsidRPr="00B437E9" w:rsidTr="00B817A2">
        <w:trPr>
          <w:trHeight w:val="768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E1E59" w:rsidRPr="00B437E9" w:rsidTr="00B817A2">
        <w:trPr>
          <w:trHeight w:val="456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B817A2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81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FA5ABD" w:rsidRPr="00B437E9" w:rsidRDefault="00FA5ABD" w:rsidP="00825E7D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825E7D">
            <w:pPr>
              <w:spacing w:before="40" w:after="40"/>
              <w:ind w:rightChars="-53" w:right="-12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E24011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E240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E24011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825E7D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825E7D">
            <w:pPr>
              <w:spacing w:before="40" w:after="40"/>
              <w:ind w:left="-10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0209A" w:rsidRPr="00A10D07" w:rsidRDefault="00A10D07" w:rsidP="00825E7D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10D07">
        <w:rPr>
          <w:rFonts w:asciiTheme="minorHAnsi" w:hAnsiTheme="minorHAnsi" w:cs="Arial"/>
          <w:sz w:val="22"/>
          <w:szCs w:val="22"/>
        </w:rPr>
        <w:t xml:space="preserve">Il Presidente richiama la </w:t>
      </w:r>
      <w:r w:rsidR="0090209A" w:rsidRPr="00A10D07">
        <w:rPr>
          <w:rFonts w:asciiTheme="minorHAnsi" w:hAnsiTheme="minorHAnsi" w:cs="Arial"/>
          <w:sz w:val="22"/>
          <w:szCs w:val="22"/>
        </w:rPr>
        <w:t>Delibera di Consiglio n. 292 del 18/07/2014</w:t>
      </w:r>
      <w:r>
        <w:rPr>
          <w:rFonts w:asciiTheme="minorHAnsi" w:hAnsiTheme="minorHAnsi" w:cs="Arial"/>
          <w:sz w:val="22"/>
          <w:szCs w:val="22"/>
        </w:rPr>
        <w:t>, con la quale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 viene ratificato l’acquisto di un computer comprensivo di monitor </w:t>
      </w:r>
      <w:r>
        <w:rPr>
          <w:rFonts w:asciiTheme="minorHAnsi" w:hAnsiTheme="minorHAnsi" w:cs="Arial"/>
          <w:sz w:val="22"/>
          <w:szCs w:val="22"/>
        </w:rPr>
        <w:t>da posizionare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 nella sala reception</w:t>
      </w:r>
      <w:r>
        <w:rPr>
          <w:rFonts w:asciiTheme="minorHAnsi" w:hAnsiTheme="minorHAnsi" w:cs="Arial"/>
          <w:sz w:val="22"/>
          <w:szCs w:val="22"/>
        </w:rPr>
        <w:t xml:space="preserve">, vista la 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creazione </w:t>
      </w:r>
      <w:r>
        <w:rPr>
          <w:rFonts w:asciiTheme="minorHAnsi" w:hAnsiTheme="minorHAnsi" w:cs="Arial"/>
          <w:sz w:val="22"/>
          <w:szCs w:val="22"/>
        </w:rPr>
        <w:t xml:space="preserve">di una 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nuova postazione ad utilizzo per le attività del Centro Studi e utilizzo dei </w:t>
      </w:r>
      <w:r>
        <w:rPr>
          <w:rFonts w:asciiTheme="minorHAnsi" w:hAnsiTheme="minorHAnsi" w:cs="Arial"/>
          <w:sz w:val="22"/>
          <w:szCs w:val="22"/>
        </w:rPr>
        <w:t xml:space="preserve">Consiglieri; detto computer è stato 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fornito dalla Ditta </w:t>
      </w:r>
      <w:proofErr w:type="spellStart"/>
      <w:r w:rsidR="0090209A" w:rsidRPr="00A10D07">
        <w:rPr>
          <w:rFonts w:asciiTheme="minorHAnsi" w:hAnsiTheme="minorHAnsi" w:cs="Arial"/>
          <w:sz w:val="22"/>
          <w:szCs w:val="22"/>
        </w:rPr>
        <w:t>Imaging</w:t>
      </w:r>
      <w:proofErr w:type="spellEnd"/>
      <w:r w:rsidR="0090209A" w:rsidRPr="00A10D07">
        <w:rPr>
          <w:rFonts w:asciiTheme="minorHAnsi" w:hAnsiTheme="minorHAnsi" w:cs="Arial"/>
          <w:sz w:val="22"/>
          <w:szCs w:val="22"/>
        </w:rPr>
        <w:t xml:space="preserve"> System di Paletti Gianfranco ad un prezzo complessivo lordo di € 610,00, </w:t>
      </w:r>
    </w:p>
    <w:p w:rsidR="0090209A" w:rsidRPr="00A10D07" w:rsidRDefault="00A10D07" w:rsidP="00825E7D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Il Presidente fa presente che è opportuno acquistare un computer portatile da utilizzare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 </w:t>
      </w:r>
      <w:r w:rsidR="004C1DFB">
        <w:rPr>
          <w:rFonts w:asciiTheme="minorHAnsi" w:hAnsiTheme="minorHAnsi" w:cs="Arial"/>
          <w:sz w:val="22"/>
          <w:szCs w:val="22"/>
        </w:rPr>
        <w:t xml:space="preserve">sia in occasione degli eventi organizzati dal Conaf, sia 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nella sala del Consiglio </w:t>
      </w:r>
      <w:r>
        <w:rPr>
          <w:rFonts w:asciiTheme="minorHAnsi" w:hAnsiTheme="minorHAnsi" w:cs="Arial"/>
          <w:sz w:val="22"/>
          <w:szCs w:val="22"/>
        </w:rPr>
        <w:t xml:space="preserve">allo scopo di 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proiettare e gestire la visualizzazione sullo schermo a </w:t>
      </w:r>
      <w:r w:rsidR="004C1DFB">
        <w:rPr>
          <w:rFonts w:asciiTheme="minorHAnsi" w:hAnsiTheme="minorHAnsi" w:cs="Arial"/>
          <w:sz w:val="22"/>
          <w:szCs w:val="22"/>
        </w:rPr>
        <w:t>muro già posizionato nella sala.</w:t>
      </w:r>
    </w:p>
    <w:p w:rsidR="0090209A" w:rsidRPr="00A10D07" w:rsidRDefault="004C1DFB" w:rsidP="00825E7D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Ditta </w:t>
      </w:r>
      <w:proofErr w:type="spellStart"/>
      <w:r>
        <w:rPr>
          <w:rFonts w:asciiTheme="minorHAnsi" w:hAnsiTheme="minorHAnsi" w:cs="Arial"/>
          <w:sz w:val="22"/>
          <w:szCs w:val="22"/>
        </w:rPr>
        <w:t>Imaging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System, abituale fornitore del Conaf, ha inviato un’offerta proponendo l’acquisto di un portatile 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Asus </w:t>
      </w:r>
      <w:proofErr w:type="spellStart"/>
      <w:r w:rsidR="0090209A" w:rsidRPr="00A10D07">
        <w:rPr>
          <w:rFonts w:asciiTheme="minorHAnsi" w:hAnsiTheme="minorHAnsi" w:cs="Arial"/>
          <w:sz w:val="22"/>
          <w:szCs w:val="22"/>
        </w:rPr>
        <w:t>Core</w:t>
      </w:r>
      <w:proofErr w:type="spellEnd"/>
      <w:r w:rsidR="0090209A" w:rsidRPr="00A10D07">
        <w:rPr>
          <w:rFonts w:asciiTheme="minorHAnsi" w:hAnsiTheme="minorHAnsi" w:cs="Arial"/>
          <w:sz w:val="22"/>
          <w:szCs w:val="22"/>
        </w:rPr>
        <w:t xml:space="preserve"> i3-3217U al prezzo di € 429,00 + IVA 22%</w:t>
      </w:r>
      <w:r>
        <w:rPr>
          <w:rFonts w:asciiTheme="minorHAnsi" w:hAnsiTheme="minorHAnsi" w:cs="Arial"/>
          <w:sz w:val="22"/>
          <w:szCs w:val="22"/>
        </w:rPr>
        <w:t>,</w:t>
      </w:r>
      <w:r w:rsidR="0090209A" w:rsidRPr="00A10D07">
        <w:rPr>
          <w:rFonts w:asciiTheme="minorHAnsi" w:hAnsiTheme="minorHAnsi" w:cs="Arial"/>
          <w:sz w:val="22"/>
          <w:szCs w:val="22"/>
        </w:rPr>
        <w:t xml:space="preserve"> di cui si allega alla </w:t>
      </w:r>
      <w:r>
        <w:rPr>
          <w:rFonts w:asciiTheme="minorHAnsi" w:hAnsiTheme="minorHAnsi" w:cs="Arial"/>
          <w:sz w:val="22"/>
          <w:szCs w:val="22"/>
        </w:rPr>
        <w:t>presente preventivo dettagliato</w:t>
      </w:r>
      <w:r w:rsidR="0090209A" w:rsidRPr="00A10D07">
        <w:rPr>
          <w:rFonts w:asciiTheme="minorHAnsi" w:hAnsiTheme="minorHAnsi" w:cs="Arial"/>
          <w:sz w:val="22"/>
          <w:szCs w:val="22"/>
        </w:rPr>
        <w:t>.</w:t>
      </w:r>
    </w:p>
    <w:p w:rsidR="0090209A" w:rsidRPr="00A10D07" w:rsidRDefault="004C1DFB" w:rsidP="00825E7D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Pertanto il totale lordo relativo all’acquisto delle due macchine sopra descritte ammonta ad € </w:t>
      </w:r>
      <w:r w:rsidR="0090209A" w:rsidRPr="00A10D07">
        <w:rPr>
          <w:rFonts w:asciiTheme="minorHAnsi" w:hAnsiTheme="minorHAnsi" w:cs="Arial"/>
          <w:sz w:val="22"/>
          <w:szCs w:val="22"/>
        </w:rPr>
        <w:t>1.133,38.</w:t>
      </w:r>
    </w:p>
    <w:p w:rsidR="00A10D07" w:rsidRPr="00A10D07" w:rsidRDefault="004C1DFB" w:rsidP="00A10D07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Il Presidente inoltre, vista la necessità di adeguare la  rete Internet dell’Ufficio alle reali esigenze del Conaf, propone di acquistare presso </w:t>
      </w:r>
      <w:r w:rsidR="00A10D07" w:rsidRPr="00A10D07">
        <w:rPr>
          <w:rFonts w:asciiTheme="minorHAnsi" w:hAnsiTheme="minorHAnsi" w:cs="Arial"/>
          <w:sz w:val="22"/>
          <w:szCs w:val="22"/>
        </w:rPr>
        <w:t xml:space="preserve">MC Link una Banda 1024 </w:t>
      </w:r>
      <w:proofErr w:type="spellStart"/>
      <w:r w:rsidR="00A10D07" w:rsidRPr="00A10D07">
        <w:rPr>
          <w:rFonts w:asciiTheme="minorHAnsi" w:hAnsiTheme="minorHAnsi" w:cs="Arial"/>
          <w:sz w:val="22"/>
          <w:szCs w:val="22"/>
        </w:rPr>
        <w:t>KBps</w:t>
      </w:r>
      <w:proofErr w:type="spellEnd"/>
      <w:r w:rsidR="00A10D07" w:rsidRPr="00A10D07">
        <w:rPr>
          <w:rFonts w:asciiTheme="minorHAnsi" w:hAnsiTheme="minorHAnsi" w:cs="Arial"/>
          <w:sz w:val="22"/>
          <w:szCs w:val="22"/>
        </w:rPr>
        <w:t xml:space="preserve"> effettiva</w:t>
      </w:r>
      <w:r>
        <w:rPr>
          <w:rFonts w:asciiTheme="minorHAnsi" w:hAnsiTheme="minorHAnsi" w:cs="Arial"/>
          <w:sz w:val="22"/>
          <w:szCs w:val="22"/>
        </w:rPr>
        <w:t xml:space="preserve">, al costo di </w:t>
      </w:r>
      <w:r w:rsidRPr="00A10D07">
        <w:rPr>
          <w:rFonts w:asciiTheme="minorHAnsi" w:hAnsiTheme="minorHAnsi" w:cs="Arial"/>
          <w:sz w:val="22"/>
          <w:szCs w:val="22"/>
        </w:rPr>
        <w:t>90 euro mese</w:t>
      </w:r>
      <w:r w:rsidR="00A10D07" w:rsidRPr="00A10D07">
        <w:rPr>
          <w:rFonts w:asciiTheme="minorHAnsi" w:hAnsiTheme="minorHAnsi" w:cs="Arial"/>
          <w:sz w:val="22"/>
          <w:szCs w:val="22"/>
        </w:rPr>
        <w:t>.</w:t>
      </w:r>
    </w:p>
    <w:p w:rsidR="000E1E59" w:rsidRPr="00A10D07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10D07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0E1E59" w:rsidRPr="00A10D07" w:rsidRDefault="000E1E59" w:rsidP="000E1E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0D07">
        <w:rPr>
          <w:rFonts w:asciiTheme="minorHAnsi" w:hAnsiTheme="minorHAnsi" w:cstheme="minorHAnsi"/>
          <w:bCs/>
          <w:sz w:val="22"/>
          <w:szCs w:val="22"/>
        </w:rPr>
        <w:t>Sentita la relazione del Presidente</w:t>
      </w:r>
      <w:r w:rsidR="004C1DFB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0E1E59" w:rsidRPr="00A10D07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10D07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DE4425" w:rsidRPr="00A10D07" w:rsidRDefault="00DE4425" w:rsidP="00DE4425">
      <w:pPr>
        <w:pStyle w:val="Paragrafoelenco"/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A10D07">
        <w:rPr>
          <w:rFonts w:asciiTheme="minorHAnsi" w:hAnsiTheme="minorHAnsi" w:cs="Arial"/>
          <w:sz w:val="22"/>
          <w:szCs w:val="22"/>
        </w:rPr>
        <w:t xml:space="preserve">La ratifica dell’acquisto di un computer comprensivo di monitor che viene posizionato nella sala reception a seguito di creazione nuova postazione ad utilizzo per le attività del Centro Studi e utilizzo dei i Consiglieri, fornito dalla Ditta </w:t>
      </w:r>
      <w:proofErr w:type="spellStart"/>
      <w:r w:rsidRPr="00A10D07">
        <w:rPr>
          <w:rFonts w:asciiTheme="minorHAnsi" w:hAnsiTheme="minorHAnsi" w:cs="Arial"/>
          <w:sz w:val="22"/>
          <w:szCs w:val="22"/>
        </w:rPr>
        <w:t>Imaging</w:t>
      </w:r>
      <w:proofErr w:type="spellEnd"/>
      <w:r w:rsidRPr="00A10D07">
        <w:rPr>
          <w:rFonts w:asciiTheme="minorHAnsi" w:hAnsiTheme="minorHAnsi" w:cs="Arial"/>
          <w:sz w:val="22"/>
          <w:szCs w:val="22"/>
        </w:rPr>
        <w:t xml:space="preserve"> System di Paletti Gianfranco ad un prezzo</w:t>
      </w:r>
      <w:r w:rsidR="004C1DFB">
        <w:rPr>
          <w:rFonts w:asciiTheme="minorHAnsi" w:hAnsiTheme="minorHAnsi" w:cs="Arial"/>
          <w:sz w:val="22"/>
          <w:szCs w:val="22"/>
        </w:rPr>
        <w:t xml:space="preserve"> complessivo lordo di € 610,00.</w:t>
      </w:r>
    </w:p>
    <w:p w:rsidR="004C1DFB" w:rsidRDefault="00DE4425" w:rsidP="004C1DFB">
      <w:pPr>
        <w:pStyle w:val="Paragrafoelenco"/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C1DFB">
        <w:rPr>
          <w:rFonts w:asciiTheme="minorHAnsi" w:hAnsiTheme="minorHAnsi" w:cs="Arial"/>
          <w:sz w:val="22"/>
          <w:szCs w:val="22"/>
        </w:rPr>
        <w:t xml:space="preserve">L’acquisto di un computer portatile Asus </w:t>
      </w:r>
      <w:proofErr w:type="spellStart"/>
      <w:r w:rsidRPr="004C1DFB">
        <w:rPr>
          <w:rFonts w:asciiTheme="minorHAnsi" w:hAnsiTheme="minorHAnsi" w:cs="Arial"/>
          <w:sz w:val="22"/>
          <w:szCs w:val="22"/>
        </w:rPr>
        <w:t>Core</w:t>
      </w:r>
      <w:proofErr w:type="spellEnd"/>
      <w:r w:rsidRPr="004C1DFB">
        <w:rPr>
          <w:rFonts w:asciiTheme="minorHAnsi" w:hAnsiTheme="minorHAnsi" w:cs="Arial"/>
          <w:sz w:val="22"/>
          <w:szCs w:val="22"/>
        </w:rPr>
        <w:t xml:space="preserve"> i3-3217U al prezzo di € 429,00 + IVA 22% di cui si allega alla presente preventivo dettagliato, </w:t>
      </w:r>
      <w:r w:rsidR="004C1DFB">
        <w:rPr>
          <w:rFonts w:asciiTheme="minorHAnsi" w:hAnsiTheme="minorHAnsi" w:cs="Arial"/>
          <w:sz w:val="22"/>
          <w:szCs w:val="22"/>
        </w:rPr>
        <w:t>da utilizzare</w:t>
      </w:r>
      <w:r w:rsidR="004C1DFB" w:rsidRPr="00A10D07">
        <w:rPr>
          <w:rFonts w:asciiTheme="minorHAnsi" w:hAnsiTheme="minorHAnsi" w:cs="Arial"/>
          <w:sz w:val="22"/>
          <w:szCs w:val="22"/>
        </w:rPr>
        <w:t xml:space="preserve"> </w:t>
      </w:r>
      <w:r w:rsidR="004C1DFB">
        <w:rPr>
          <w:rFonts w:asciiTheme="minorHAnsi" w:hAnsiTheme="minorHAnsi" w:cs="Arial"/>
          <w:sz w:val="22"/>
          <w:szCs w:val="22"/>
        </w:rPr>
        <w:t xml:space="preserve">sia in occasione degli eventi organizzati dal Conaf, sia </w:t>
      </w:r>
      <w:r w:rsidR="004C1DFB" w:rsidRPr="00A10D07">
        <w:rPr>
          <w:rFonts w:asciiTheme="minorHAnsi" w:hAnsiTheme="minorHAnsi" w:cs="Arial"/>
          <w:sz w:val="22"/>
          <w:szCs w:val="22"/>
        </w:rPr>
        <w:t xml:space="preserve">nella sala del Consiglio </w:t>
      </w:r>
      <w:r w:rsidR="004C1DFB">
        <w:rPr>
          <w:rFonts w:asciiTheme="minorHAnsi" w:hAnsiTheme="minorHAnsi" w:cs="Arial"/>
          <w:sz w:val="22"/>
          <w:szCs w:val="22"/>
        </w:rPr>
        <w:t xml:space="preserve">allo scopo di </w:t>
      </w:r>
      <w:r w:rsidR="004C1DFB" w:rsidRPr="00A10D07">
        <w:rPr>
          <w:rFonts w:asciiTheme="minorHAnsi" w:hAnsiTheme="minorHAnsi" w:cs="Arial"/>
          <w:sz w:val="22"/>
          <w:szCs w:val="22"/>
        </w:rPr>
        <w:t xml:space="preserve">proiettare e gestire la visualizzazione sullo schermo a </w:t>
      </w:r>
      <w:r w:rsidR="004C1DFB">
        <w:rPr>
          <w:rFonts w:asciiTheme="minorHAnsi" w:hAnsiTheme="minorHAnsi" w:cs="Arial"/>
          <w:sz w:val="22"/>
          <w:szCs w:val="22"/>
        </w:rPr>
        <w:t>muro già posizionato nella sala.</w:t>
      </w:r>
    </w:p>
    <w:p w:rsidR="004C1DFB" w:rsidRPr="004C1DFB" w:rsidRDefault="004C1DFB" w:rsidP="004C1DFB">
      <w:pPr>
        <w:pStyle w:val="Paragrafoelenco"/>
        <w:numPr>
          <w:ilvl w:val="0"/>
          <w:numId w:val="19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C1DFB">
        <w:rPr>
          <w:rFonts w:asciiTheme="minorHAnsi" w:hAnsiTheme="minorHAnsi" w:cs="Arial"/>
          <w:sz w:val="22"/>
          <w:szCs w:val="22"/>
        </w:rPr>
        <w:t xml:space="preserve">L’acquisto da parte di MC Link, al costo di  90 euro mese, di una rete con una Banda 1024 </w:t>
      </w:r>
      <w:proofErr w:type="spellStart"/>
      <w:r w:rsidRPr="004C1DFB">
        <w:rPr>
          <w:rFonts w:asciiTheme="minorHAnsi" w:hAnsiTheme="minorHAnsi" w:cs="Arial"/>
          <w:sz w:val="22"/>
          <w:szCs w:val="22"/>
        </w:rPr>
        <w:t>KBps</w:t>
      </w:r>
      <w:proofErr w:type="spellEnd"/>
      <w:r w:rsidRPr="004C1DFB">
        <w:rPr>
          <w:rFonts w:asciiTheme="minorHAnsi" w:hAnsiTheme="minorHAnsi" w:cs="Arial"/>
          <w:sz w:val="22"/>
          <w:szCs w:val="22"/>
        </w:rPr>
        <w:t xml:space="preserve"> effettiva.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E1E59" w:rsidRPr="00B437E9" w:rsidTr="000E1E59">
        <w:trPr>
          <w:trHeight w:val="321"/>
        </w:trPr>
        <w:tc>
          <w:tcPr>
            <w:tcW w:w="7230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E1E59" w:rsidRPr="00B437E9" w:rsidTr="000E1E5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341"/>
        <w:tblW w:w="10351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4"/>
        <w:gridCol w:w="3674"/>
        <w:gridCol w:w="879"/>
        <w:gridCol w:w="2629"/>
        <w:gridCol w:w="1336"/>
        <w:gridCol w:w="1339"/>
      </w:tblGrid>
      <w:tr w:rsidR="005F2565" w:rsidRPr="00B437E9" w:rsidTr="000E1E59">
        <w:trPr>
          <w:trHeight w:val="364"/>
        </w:trPr>
        <w:tc>
          <w:tcPr>
            <w:tcW w:w="494" w:type="dxa"/>
          </w:tcPr>
          <w:p w:rsidR="005F2565" w:rsidRPr="00B437E9" w:rsidRDefault="005F2565" w:rsidP="005F25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9857" w:type="dxa"/>
            <w:gridSpan w:val="5"/>
          </w:tcPr>
          <w:p w:rsidR="005F2565" w:rsidRPr="00B437E9" w:rsidRDefault="005F2565" w:rsidP="005F25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Acquisto armadi per archiviazione documenti ufficio: esame e determinazioni.</w:t>
            </w:r>
          </w:p>
        </w:tc>
      </w:tr>
      <w:tr w:rsidR="000E1E59" w:rsidRPr="00B437E9" w:rsidTr="000E1E59">
        <w:trPr>
          <w:trHeight w:val="185"/>
        </w:trPr>
        <w:tc>
          <w:tcPr>
            <w:tcW w:w="494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74" w:type="dxa"/>
          </w:tcPr>
          <w:p w:rsidR="000E1E59" w:rsidRPr="00B437E9" w:rsidRDefault="000E1E59" w:rsidP="001930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9" w:type="dxa"/>
          </w:tcPr>
          <w:p w:rsidR="000E1E59" w:rsidRPr="00B437E9" w:rsidRDefault="005F2565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2629" w:type="dxa"/>
          </w:tcPr>
          <w:p w:rsidR="000E1E59" w:rsidRPr="00B437E9" w:rsidRDefault="000E1E59" w:rsidP="005F25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Relatori: </w:t>
            </w:r>
            <w:r w:rsidR="005F2565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Pisanti</w:t>
            </w:r>
          </w:p>
        </w:tc>
        <w:tc>
          <w:tcPr>
            <w:tcW w:w="133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339" w:type="dxa"/>
          </w:tcPr>
          <w:p w:rsidR="000E1E59" w:rsidRPr="00B437E9" w:rsidRDefault="000E1E59" w:rsidP="000E1E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0E1E59" w:rsidRPr="00B437E9" w:rsidTr="00B817A2">
        <w:trPr>
          <w:trHeight w:val="768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E1E59" w:rsidRPr="00B437E9" w:rsidTr="00B817A2">
        <w:trPr>
          <w:trHeight w:val="456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B817A2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FA5ABD" w:rsidRPr="00B437E9" w:rsidRDefault="00FA5AB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AB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ABD" w:rsidRPr="00B437E9" w:rsidRDefault="00FA5AB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86930" w:rsidRDefault="00386930" w:rsidP="00B655A3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86930">
        <w:rPr>
          <w:rFonts w:asciiTheme="minorHAnsi" w:hAnsiTheme="minorHAnsi" w:cs="Arial"/>
          <w:sz w:val="22"/>
          <w:szCs w:val="22"/>
        </w:rPr>
        <w:t>Il Segretario Pisa</w:t>
      </w:r>
      <w:r>
        <w:rPr>
          <w:rFonts w:asciiTheme="minorHAnsi" w:hAnsiTheme="minorHAnsi" w:cs="Arial"/>
          <w:sz w:val="22"/>
          <w:szCs w:val="22"/>
        </w:rPr>
        <w:t>nti, richiama ancora una volta l’esigenza di organizzare in maniera adeguata l’archiviazione dei documenti dell’Ufficio.</w:t>
      </w:r>
    </w:p>
    <w:p w:rsidR="00386930" w:rsidRDefault="00386930" w:rsidP="00B655A3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Pisanti evidenzia:</w:t>
      </w:r>
    </w:p>
    <w:p w:rsidR="00386930" w:rsidRDefault="00386930" w:rsidP="00B655A3">
      <w:pPr>
        <w:pStyle w:val="Paragrafoelenco"/>
        <w:numPr>
          <w:ilvl w:val="0"/>
          <w:numId w:val="34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86930">
        <w:rPr>
          <w:rFonts w:asciiTheme="minorHAnsi" w:hAnsiTheme="minorHAnsi" w:cs="Arial"/>
          <w:sz w:val="22"/>
          <w:szCs w:val="22"/>
        </w:rPr>
        <w:t xml:space="preserve">le risultanze dell’attività di riorganizzazione dello stesso svolta </w:t>
      </w:r>
      <w:r w:rsidR="00B655A3" w:rsidRPr="00386930">
        <w:rPr>
          <w:rFonts w:asciiTheme="minorHAnsi" w:hAnsiTheme="minorHAnsi" w:cs="Arial"/>
          <w:sz w:val="22"/>
          <w:szCs w:val="22"/>
        </w:rPr>
        <w:t>dal 18 al 22/agosto 2014</w:t>
      </w:r>
      <w:r w:rsidRPr="00386930">
        <w:rPr>
          <w:rFonts w:asciiTheme="minorHAnsi" w:hAnsiTheme="minorHAnsi" w:cs="Arial"/>
          <w:sz w:val="22"/>
          <w:szCs w:val="22"/>
        </w:rPr>
        <w:t>, in particolare la creazione di nuovi</w:t>
      </w:r>
      <w:r w:rsidR="00B655A3" w:rsidRPr="00386930">
        <w:rPr>
          <w:rFonts w:asciiTheme="minorHAnsi" w:hAnsiTheme="minorHAnsi" w:cs="Arial"/>
          <w:sz w:val="22"/>
          <w:szCs w:val="22"/>
        </w:rPr>
        <w:t xml:space="preserve"> spazi liberi nell’ Ufficio che permettono di ovviare alle manifeste e maturate esigenze di archiviazione dei document</w:t>
      </w:r>
      <w:r w:rsidRPr="00386930">
        <w:rPr>
          <w:rFonts w:asciiTheme="minorHAnsi" w:hAnsiTheme="minorHAnsi" w:cs="Arial"/>
          <w:sz w:val="22"/>
          <w:szCs w:val="22"/>
        </w:rPr>
        <w:t>i;</w:t>
      </w:r>
    </w:p>
    <w:p w:rsidR="00386930" w:rsidRDefault="00B655A3" w:rsidP="00B655A3">
      <w:pPr>
        <w:pStyle w:val="Paragrafoelenco"/>
        <w:numPr>
          <w:ilvl w:val="0"/>
          <w:numId w:val="34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86930">
        <w:rPr>
          <w:rFonts w:asciiTheme="minorHAnsi" w:hAnsiTheme="minorHAnsi" w:cs="Arial"/>
          <w:sz w:val="22"/>
          <w:szCs w:val="22"/>
        </w:rPr>
        <w:t>che sono stati analizzati gli spazi in modo tale da definire la tipologia di armadi e scaffali necessa</w:t>
      </w:r>
      <w:r w:rsidR="00386930" w:rsidRPr="00386930">
        <w:rPr>
          <w:rFonts w:asciiTheme="minorHAnsi" w:hAnsiTheme="minorHAnsi" w:cs="Arial"/>
          <w:sz w:val="22"/>
          <w:szCs w:val="22"/>
        </w:rPr>
        <w:t>ri e compatibili con gli stessi;</w:t>
      </w:r>
    </w:p>
    <w:p w:rsidR="00B655A3" w:rsidRPr="00386930" w:rsidRDefault="00B655A3" w:rsidP="00B655A3">
      <w:pPr>
        <w:pStyle w:val="Paragrafoelenco"/>
        <w:numPr>
          <w:ilvl w:val="0"/>
          <w:numId w:val="34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86930">
        <w:rPr>
          <w:rFonts w:asciiTheme="minorHAnsi" w:hAnsiTheme="minorHAnsi" w:cs="Arial"/>
          <w:sz w:val="22"/>
          <w:szCs w:val="22"/>
        </w:rPr>
        <w:t>che pertanto risulta compatibile per la reception lato posteriore Centro Studio sotto bacheca del Personale un armadietto a scorrimento con dimensioni 120x80x30, nella sala del servizio amministrativo risultano compatibili 3 armadietti con rispettive misure 210x90x35cm, 210x140x35cm, 100x35x140cm, che nella zona ante cucina per le pulizie risulta compatibile un armadio di dimensioni 150x45x45 e vicino la cucina un armadio di misure 250x110x50</w:t>
      </w:r>
      <w:r w:rsidR="00386930">
        <w:rPr>
          <w:rFonts w:asciiTheme="minorHAnsi" w:hAnsiTheme="minorHAnsi" w:cs="Arial"/>
          <w:sz w:val="22"/>
          <w:szCs w:val="22"/>
        </w:rPr>
        <w:t>.</w:t>
      </w:r>
    </w:p>
    <w:p w:rsidR="00DE4425" w:rsidRPr="00386930" w:rsidRDefault="00DE4425" w:rsidP="00DE442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6930">
        <w:rPr>
          <w:rFonts w:asciiTheme="minorHAnsi" w:hAnsiTheme="minorHAnsi" w:cstheme="minorHAnsi"/>
          <w:bCs/>
          <w:sz w:val="22"/>
          <w:szCs w:val="22"/>
        </w:rPr>
        <w:t xml:space="preserve">Propone, pertanto, l’acquisto di n. 3 armadietti a 2/3 ante per un importo complessivo massimo di € 1.000,00. La scelta sarà operata dall’Ufficio sulla base dei cataloghi </w:t>
      </w:r>
      <w:proofErr w:type="spellStart"/>
      <w:r w:rsidRPr="00386930">
        <w:rPr>
          <w:rFonts w:asciiTheme="minorHAnsi" w:hAnsiTheme="minorHAnsi" w:cstheme="minorHAnsi"/>
          <w:bCs/>
          <w:sz w:val="22"/>
          <w:szCs w:val="22"/>
        </w:rPr>
        <w:t>Viking</w:t>
      </w:r>
      <w:proofErr w:type="spellEnd"/>
      <w:r w:rsidRPr="0038693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86930">
        <w:rPr>
          <w:rFonts w:asciiTheme="minorHAnsi" w:hAnsiTheme="minorHAnsi" w:cstheme="minorHAnsi"/>
          <w:bCs/>
          <w:sz w:val="22"/>
          <w:szCs w:val="22"/>
        </w:rPr>
        <w:t>Felian</w:t>
      </w:r>
      <w:proofErr w:type="spellEnd"/>
      <w:r w:rsidRPr="00386930">
        <w:rPr>
          <w:rFonts w:asciiTheme="minorHAnsi" w:hAnsiTheme="minorHAnsi" w:cstheme="minorHAnsi"/>
          <w:bCs/>
          <w:sz w:val="22"/>
          <w:szCs w:val="22"/>
        </w:rPr>
        <w:t xml:space="preserve"> e </w:t>
      </w:r>
      <w:proofErr w:type="spellStart"/>
      <w:r w:rsidRPr="00386930">
        <w:rPr>
          <w:rFonts w:asciiTheme="minorHAnsi" w:hAnsiTheme="minorHAnsi" w:cstheme="minorHAnsi"/>
          <w:bCs/>
          <w:sz w:val="22"/>
          <w:szCs w:val="22"/>
        </w:rPr>
        <w:t>Mondoffice</w:t>
      </w:r>
      <w:proofErr w:type="spellEnd"/>
      <w:r w:rsidRPr="00386930">
        <w:rPr>
          <w:rFonts w:asciiTheme="minorHAnsi" w:hAnsiTheme="minorHAnsi" w:cstheme="minorHAnsi"/>
          <w:bCs/>
          <w:sz w:val="22"/>
          <w:szCs w:val="22"/>
        </w:rPr>
        <w:t>.</w:t>
      </w:r>
    </w:p>
    <w:p w:rsidR="000E1E59" w:rsidRPr="00386930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86930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19305C" w:rsidRPr="00386930" w:rsidRDefault="00DE4425" w:rsidP="000E1E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6930">
        <w:rPr>
          <w:rFonts w:asciiTheme="minorHAnsi" w:hAnsiTheme="minorHAnsi" w:cstheme="minorHAnsi"/>
          <w:bCs/>
          <w:sz w:val="22"/>
          <w:szCs w:val="22"/>
        </w:rPr>
        <w:t>Ascoltata la relazione del Consigliere Segretario Pisanti,</w:t>
      </w:r>
    </w:p>
    <w:p w:rsidR="000E1E59" w:rsidRPr="00386930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86930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DE4425" w:rsidRPr="00386930" w:rsidRDefault="00DE4425" w:rsidP="00DE4425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6930">
        <w:rPr>
          <w:rFonts w:asciiTheme="minorHAnsi" w:hAnsiTheme="minorHAnsi" w:cstheme="minorHAnsi"/>
          <w:bCs/>
          <w:sz w:val="22"/>
          <w:szCs w:val="22"/>
        </w:rPr>
        <w:t xml:space="preserve">l’acquisto di n. 3 armadietti a 2/3 ante per un importo complessivo massimo di € 1.000,00. </w:t>
      </w:r>
    </w:p>
    <w:p w:rsidR="00DE4425" w:rsidRPr="00386930" w:rsidRDefault="00DE4425" w:rsidP="00DE4425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6930">
        <w:rPr>
          <w:rFonts w:asciiTheme="minorHAnsi" w:hAnsiTheme="minorHAnsi" w:cstheme="minorHAnsi"/>
          <w:bCs/>
          <w:sz w:val="22"/>
          <w:szCs w:val="22"/>
        </w:rPr>
        <w:t xml:space="preserve">la scelta sarà operata dall’Ufficio sulla base dei cataloghi </w:t>
      </w:r>
      <w:proofErr w:type="spellStart"/>
      <w:r w:rsidRPr="00386930">
        <w:rPr>
          <w:rFonts w:asciiTheme="minorHAnsi" w:hAnsiTheme="minorHAnsi" w:cstheme="minorHAnsi"/>
          <w:bCs/>
          <w:sz w:val="22"/>
          <w:szCs w:val="22"/>
        </w:rPr>
        <w:t>Viking</w:t>
      </w:r>
      <w:proofErr w:type="spellEnd"/>
      <w:r w:rsidRPr="0038693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86930">
        <w:rPr>
          <w:rFonts w:asciiTheme="minorHAnsi" w:hAnsiTheme="minorHAnsi" w:cstheme="minorHAnsi"/>
          <w:bCs/>
          <w:sz w:val="22"/>
          <w:szCs w:val="22"/>
        </w:rPr>
        <w:t>Felian</w:t>
      </w:r>
      <w:proofErr w:type="spellEnd"/>
      <w:r w:rsidRPr="00386930">
        <w:rPr>
          <w:rFonts w:asciiTheme="minorHAnsi" w:hAnsiTheme="minorHAnsi" w:cstheme="minorHAnsi"/>
          <w:bCs/>
          <w:sz w:val="22"/>
          <w:szCs w:val="22"/>
        </w:rPr>
        <w:t xml:space="preserve"> e </w:t>
      </w:r>
      <w:proofErr w:type="spellStart"/>
      <w:r w:rsidRPr="00386930">
        <w:rPr>
          <w:rFonts w:asciiTheme="minorHAnsi" w:hAnsiTheme="minorHAnsi" w:cstheme="minorHAnsi"/>
          <w:bCs/>
          <w:sz w:val="22"/>
          <w:szCs w:val="22"/>
        </w:rPr>
        <w:t>Mondoffice</w:t>
      </w:r>
      <w:proofErr w:type="spellEnd"/>
      <w:r w:rsidRPr="00386930">
        <w:rPr>
          <w:rFonts w:asciiTheme="minorHAnsi" w:hAnsiTheme="minorHAnsi" w:cstheme="minorHAnsi"/>
          <w:bCs/>
          <w:sz w:val="22"/>
          <w:szCs w:val="22"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E1E59" w:rsidRPr="00B437E9" w:rsidTr="000E1E59">
        <w:trPr>
          <w:trHeight w:val="321"/>
        </w:trPr>
        <w:tc>
          <w:tcPr>
            <w:tcW w:w="7230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E1E59" w:rsidRPr="00B437E9" w:rsidTr="000E1E5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19305C" w:rsidRPr="00B437E9" w:rsidRDefault="0019305C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254"/>
        <w:tblW w:w="10351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4"/>
        <w:gridCol w:w="3674"/>
        <w:gridCol w:w="879"/>
        <w:gridCol w:w="2629"/>
        <w:gridCol w:w="1336"/>
        <w:gridCol w:w="1339"/>
      </w:tblGrid>
      <w:tr w:rsidR="00A036CA" w:rsidRPr="00B437E9" w:rsidTr="000E1E59">
        <w:trPr>
          <w:trHeight w:val="364"/>
        </w:trPr>
        <w:tc>
          <w:tcPr>
            <w:tcW w:w="494" w:type="dxa"/>
          </w:tcPr>
          <w:p w:rsidR="00A036CA" w:rsidRPr="00B437E9" w:rsidRDefault="00A036CA" w:rsidP="00A036CA">
            <w:pPr>
              <w:spacing w:after="100" w:afterAutospacing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9857" w:type="dxa"/>
            <w:gridSpan w:val="5"/>
          </w:tcPr>
          <w:p w:rsidR="00A036CA" w:rsidRPr="00B437E9" w:rsidRDefault="00A036CA" w:rsidP="00A036C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Offerta assistenza tecnica apparecchiature ufficio: esame e determinazioni</w:t>
            </w:r>
          </w:p>
        </w:tc>
      </w:tr>
      <w:tr w:rsidR="000E1E59" w:rsidRPr="00B437E9" w:rsidTr="000E1E59">
        <w:trPr>
          <w:trHeight w:val="185"/>
        </w:trPr>
        <w:tc>
          <w:tcPr>
            <w:tcW w:w="494" w:type="dxa"/>
          </w:tcPr>
          <w:p w:rsidR="000E1E59" w:rsidRPr="00B437E9" w:rsidRDefault="000E1E59" w:rsidP="000E1E5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74" w:type="dxa"/>
          </w:tcPr>
          <w:p w:rsidR="000E1E59" w:rsidRPr="00B437E9" w:rsidRDefault="000E1E59" w:rsidP="0019305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Proposta atto deliberativo n.</w:t>
            </w:r>
          </w:p>
        </w:tc>
        <w:tc>
          <w:tcPr>
            <w:tcW w:w="879" w:type="dxa"/>
          </w:tcPr>
          <w:p w:rsidR="000E1E59" w:rsidRPr="00B437E9" w:rsidRDefault="00A036CA" w:rsidP="000E1E5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2629" w:type="dxa"/>
          </w:tcPr>
          <w:p w:rsidR="000E1E59" w:rsidRPr="00B437E9" w:rsidRDefault="000E1E59" w:rsidP="00A036C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Relatore: </w:t>
            </w:r>
            <w:r w:rsidR="00A036CA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Pisanti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</w:tcPr>
          <w:p w:rsidR="000E1E59" w:rsidRPr="00B437E9" w:rsidRDefault="000E1E59" w:rsidP="000E1E5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339" w:type="dxa"/>
          </w:tcPr>
          <w:p w:rsidR="000E1E59" w:rsidRPr="00B437E9" w:rsidRDefault="000E1E59" w:rsidP="000E1E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0E1E59" w:rsidRPr="00B437E9" w:rsidTr="00B817A2">
        <w:trPr>
          <w:trHeight w:val="768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E1E59" w:rsidRPr="00B437E9" w:rsidTr="00B817A2">
        <w:trPr>
          <w:trHeight w:val="522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B817A2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A4F5C" w:rsidRPr="00746CCB" w:rsidRDefault="00746CCB" w:rsidP="000A4F5C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746CCB">
        <w:rPr>
          <w:rFonts w:asciiTheme="minorHAnsi" w:hAnsiTheme="minorHAnsi" w:cs="Arial"/>
          <w:sz w:val="22"/>
          <w:szCs w:val="22"/>
        </w:rPr>
        <w:t>Il Consiglio, visto l’ora e l’importanza degli altri punti all’ordine del giorno da discutere, decide per il rinvio della discussione dello stesso ad una successiva seduta.</w:t>
      </w:r>
    </w:p>
    <w:p w:rsidR="000A4F5C" w:rsidRPr="00746CCB" w:rsidRDefault="000A4F5C" w:rsidP="000A4F5C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746CCB">
        <w:rPr>
          <w:rFonts w:asciiTheme="minorHAnsi" w:hAnsiTheme="minorHAnsi" w:cs="Arial"/>
          <w:sz w:val="22"/>
          <w:szCs w:val="22"/>
        </w:rPr>
        <w:t>Considerate le necessità dell’Ente di monitorare costantemente le funzionalità delle apparecchiature informatiche presenti negli Uffici CONAF per salvaguardare l’efficienza dei detti strumenti tecnico informatici e pertanto la produttività delle attività dell’ Ufficio,</w:t>
      </w:r>
    </w:p>
    <w:p w:rsidR="000E1E59" w:rsidRPr="00B437E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19305C" w:rsidRPr="00B437E9" w:rsidRDefault="00746CCB" w:rsidP="00746CC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Sul punto,</w:t>
      </w:r>
    </w:p>
    <w:p w:rsidR="000E1E59" w:rsidRPr="00B437E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19305C" w:rsidRPr="00FD2127" w:rsidRDefault="00746CCB" w:rsidP="00FD2127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2127">
        <w:rPr>
          <w:rFonts w:asciiTheme="minorHAnsi" w:hAnsiTheme="minorHAnsi"/>
          <w:sz w:val="22"/>
          <w:szCs w:val="22"/>
        </w:rPr>
        <w:t xml:space="preserve">Di rinviare la trattazione dell’offerta </w:t>
      </w:r>
      <w:r w:rsidRPr="00FD2127">
        <w:rPr>
          <w:rFonts w:asciiTheme="minorHAnsi" w:hAnsiTheme="minorHAnsi" w:cstheme="minorHAnsi"/>
          <w:sz w:val="22"/>
          <w:szCs w:val="22"/>
        </w:rPr>
        <w:t>per l’assistenza tecnica apparecchiature ufficio</w:t>
      </w:r>
      <w:r w:rsidR="00FD2127" w:rsidRPr="00FD2127">
        <w:rPr>
          <w:rFonts w:asciiTheme="minorHAnsi" w:hAnsiTheme="minorHAnsi" w:cstheme="minorHAnsi"/>
          <w:sz w:val="22"/>
          <w:szCs w:val="22"/>
        </w:rPr>
        <w:t xml:space="preserve"> ad una successiva seduta.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E1E59" w:rsidRPr="00B437E9" w:rsidTr="000E1E59">
        <w:trPr>
          <w:trHeight w:val="321"/>
        </w:trPr>
        <w:tc>
          <w:tcPr>
            <w:tcW w:w="7230" w:type="dxa"/>
          </w:tcPr>
          <w:p w:rsidR="000E1E59" w:rsidRPr="00B437E9" w:rsidRDefault="00FD2127" w:rsidP="00FD212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0E1E59"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di individuare quale Responsabile del Procedimento del presente atto:</w:t>
            </w:r>
          </w:p>
        </w:tc>
        <w:tc>
          <w:tcPr>
            <w:tcW w:w="3052" w:type="dxa"/>
          </w:tcPr>
          <w:p w:rsidR="000E1E59" w:rsidRPr="00B437E9" w:rsidRDefault="000E1E59" w:rsidP="00FD212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E1E59" w:rsidRPr="00B437E9" w:rsidTr="000E1E5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E1E59" w:rsidRPr="00B437E9" w:rsidRDefault="000E1E59" w:rsidP="00FD212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E1E59" w:rsidRPr="00B437E9" w:rsidRDefault="000E1E59" w:rsidP="00FD212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0E1E59" w:rsidRPr="00B437E9" w:rsidRDefault="000E1E59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1E59" w:rsidRPr="00B437E9" w:rsidRDefault="000E1E59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3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447"/>
        <w:gridCol w:w="840"/>
        <w:gridCol w:w="2511"/>
        <w:gridCol w:w="1276"/>
        <w:gridCol w:w="1725"/>
      </w:tblGrid>
      <w:tr w:rsidR="00A036CA" w:rsidRPr="00B437E9" w:rsidTr="003712F9">
        <w:trPr>
          <w:trHeight w:val="364"/>
        </w:trPr>
        <w:tc>
          <w:tcPr>
            <w:tcW w:w="534" w:type="dxa"/>
          </w:tcPr>
          <w:p w:rsidR="00A036CA" w:rsidRPr="00B437E9" w:rsidRDefault="00A036CA" w:rsidP="000E1E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="00FD212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799" w:type="dxa"/>
            <w:gridSpan w:val="5"/>
          </w:tcPr>
          <w:p w:rsidR="00A036CA" w:rsidRPr="00B437E9" w:rsidRDefault="00A036CA" w:rsidP="00384D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Modifiche ordinamento agrotecnici: circolare esplicativa sugli effetti relativi al conflitto di competenza</w:t>
            </w:r>
          </w:p>
        </w:tc>
      </w:tr>
      <w:tr w:rsidR="0078459A" w:rsidRPr="00B437E9" w:rsidTr="003712F9">
        <w:trPr>
          <w:trHeight w:val="185"/>
        </w:trPr>
        <w:tc>
          <w:tcPr>
            <w:tcW w:w="534" w:type="dxa"/>
            <w:vMerge w:val="restart"/>
          </w:tcPr>
          <w:p w:rsidR="0078459A" w:rsidRPr="00B437E9" w:rsidRDefault="0078459A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47" w:type="dxa"/>
            <w:vMerge w:val="restart"/>
          </w:tcPr>
          <w:p w:rsidR="0078459A" w:rsidRPr="00B437E9" w:rsidRDefault="0078459A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40" w:type="dxa"/>
            <w:vMerge w:val="restart"/>
          </w:tcPr>
          <w:p w:rsidR="0078459A" w:rsidRPr="00B437E9" w:rsidRDefault="00A036CA" w:rsidP="000E1E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364</w:t>
            </w:r>
          </w:p>
        </w:tc>
        <w:tc>
          <w:tcPr>
            <w:tcW w:w="2511" w:type="dxa"/>
          </w:tcPr>
          <w:p w:rsidR="0078459A" w:rsidRPr="00B437E9" w:rsidRDefault="0078459A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</w:p>
        </w:tc>
        <w:tc>
          <w:tcPr>
            <w:tcW w:w="1276" w:type="dxa"/>
            <w:vMerge w:val="restart"/>
          </w:tcPr>
          <w:p w:rsidR="0078459A" w:rsidRPr="00B437E9" w:rsidRDefault="0078459A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dxa"/>
            <w:vMerge w:val="restart"/>
          </w:tcPr>
          <w:p w:rsidR="0078459A" w:rsidRPr="00B437E9" w:rsidRDefault="0078459A" w:rsidP="000E1E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59A" w:rsidRPr="00B437E9" w:rsidTr="003712F9">
        <w:trPr>
          <w:trHeight w:val="223"/>
        </w:trPr>
        <w:tc>
          <w:tcPr>
            <w:tcW w:w="534" w:type="dxa"/>
            <w:vMerge/>
          </w:tcPr>
          <w:p w:rsidR="0078459A" w:rsidRPr="00B437E9" w:rsidRDefault="0078459A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7" w:type="dxa"/>
            <w:vMerge/>
          </w:tcPr>
          <w:p w:rsidR="0078459A" w:rsidRPr="00B437E9" w:rsidRDefault="0078459A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0" w:type="dxa"/>
            <w:vMerge/>
          </w:tcPr>
          <w:p w:rsidR="0078459A" w:rsidRPr="00B437E9" w:rsidRDefault="0078459A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1" w:type="dxa"/>
          </w:tcPr>
          <w:p w:rsidR="0078459A" w:rsidRPr="00B437E9" w:rsidRDefault="00FA0237" w:rsidP="007845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Sisti - Busti</w:t>
            </w:r>
          </w:p>
        </w:tc>
        <w:tc>
          <w:tcPr>
            <w:tcW w:w="1276" w:type="dxa"/>
            <w:vMerge/>
          </w:tcPr>
          <w:p w:rsidR="0078459A" w:rsidRPr="00B437E9" w:rsidRDefault="0078459A" w:rsidP="00E572FD">
            <w:pPr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dxa"/>
            <w:vMerge/>
          </w:tcPr>
          <w:p w:rsidR="0078459A" w:rsidRPr="00B437E9" w:rsidRDefault="0078459A" w:rsidP="00E572FD">
            <w:pPr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0E1E59" w:rsidRPr="00B437E9" w:rsidTr="00B817A2">
        <w:trPr>
          <w:trHeight w:val="768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E1E59" w:rsidRPr="00B437E9" w:rsidTr="00B817A2">
        <w:trPr>
          <w:trHeight w:val="456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B817A2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405733" w:rsidRPr="003712F9" w:rsidRDefault="003712F9" w:rsidP="000E28F6">
      <w:pPr>
        <w:jc w:val="both"/>
        <w:rPr>
          <w:rFonts w:asciiTheme="minorHAnsi" w:hAnsiTheme="minorHAnsi"/>
          <w:bCs/>
          <w:sz w:val="22"/>
          <w:szCs w:val="22"/>
        </w:rPr>
      </w:pPr>
      <w:bookmarkStart w:id="1" w:name="_MailEndCompose"/>
      <w:r w:rsidRPr="003712F9">
        <w:rPr>
          <w:rFonts w:asciiTheme="minorHAnsi" w:hAnsiTheme="minorHAnsi"/>
          <w:bCs/>
          <w:sz w:val="22"/>
          <w:szCs w:val="22"/>
        </w:rPr>
        <w:t xml:space="preserve">Il Presidente </w:t>
      </w:r>
      <w:r>
        <w:rPr>
          <w:rFonts w:asciiTheme="minorHAnsi" w:hAnsiTheme="minorHAnsi"/>
          <w:bCs/>
          <w:sz w:val="22"/>
          <w:szCs w:val="22"/>
        </w:rPr>
        <w:t xml:space="preserve">illustra </w:t>
      </w:r>
      <w:r w:rsidR="000E28F6">
        <w:rPr>
          <w:rFonts w:asciiTheme="minorHAnsi" w:hAnsiTheme="minorHAnsi"/>
          <w:bCs/>
          <w:sz w:val="22"/>
          <w:szCs w:val="22"/>
        </w:rPr>
        <w:t>la c</w:t>
      </w:r>
      <w:r w:rsidR="000E28F6" w:rsidRPr="003712F9">
        <w:rPr>
          <w:rFonts w:asciiTheme="minorHAnsi" w:hAnsiTheme="minorHAnsi"/>
          <w:bCs/>
          <w:sz w:val="22"/>
          <w:szCs w:val="22"/>
        </w:rPr>
        <w:t>ronistoria dell’illegittimità</w:t>
      </w:r>
      <w:r w:rsidR="000E28F6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 xml:space="preserve"> in particolare relative </w:t>
      </w:r>
      <w:r w:rsidR="000E28F6">
        <w:rPr>
          <w:rFonts w:asciiTheme="minorHAnsi" w:hAnsiTheme="minorHAnsi"/>
          <w:bCs/>
          <w:sz w:val="22"/>
          <w:szCs w:val="22"/>
        </w:rPr>
        <w:t>all</w:t>
      </w:r>
      <w:r>
        <w:rPr>
          <w:rFonts w:asciiTheme="minorHAnsi" w:hAnsiTheme="minorHAnsi"/>
          <w:bCs/>
          <w:sz w:val="22"/>
          <w:szCs w:val="22"/>
        </w:rPr>
        <w:t>’art. 1 bis comma 20, che a parere del Presidente va abrogato.</w:t>
      </w:r>
    </w:p>
    <w:bookmarkEnd w:id="1"/>
    <w:p w:rsidR="00405733" w:rsidRPr="00405733" w:rsidRDefault="000E28F6" w:rsidP="004057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Secondo il Presidente, l</w:t>
      </w:r>
      <w:r w:rsidR="00405733" w:rsidRPr="00405733">
        <w:rPr>
          <w:rFonts w:asciiTheme="minorHAnsi" w:hAnsiTheme="minorHAnsi"/>
          <w:sz w:val="22"/>
          <w:szCs w:val="22"/>
        </w:rPr>
        <w:t xml:space="preserve">a genesi della modifica delle competenze degli agrotecnici risale al 2007 quando il </w:t>
      </w:r>
      <w:proofErr w:type="spellStart"/>
      <w:r w:rsidR="00405733" w:rsidRPr="00405733">
        <w:rPr>
          <w:rFonts w:asciiTheme="minorHAnsi" w:hAnsiTheme="minorHAnsi"/>
          <w:sz w:val="22"/>
          <w:szCs w:val="22"/>
        </w:rPr>
        <w:t>tar</w:t>
      </w:r>
      <w:proofErr w:type="spellEnd"/>
      <w:r w:rsidR="00405733" w:rsidRPr="00405733">
        <w:rPr>
          <w:rFonts w:asciiTheme="minorHAnsi" w:hAnsiTheme="minorHAnsi"/>
          <w:sz w:val="22"/>
          <w:szCs w:val="22"/>
        </w:rPr>
        <w:t xml:space="preserve"> di campobasso esclude da un bando gli agrotecnici perché  non competenti in materia di miglioramenti fondiari e di atti catastali. Orbene nella legge di conversione del cd </w:t>
      </w:r>
      <w:proofErr w:type="spellStart"/>
      <w:r w:rsidR="00405733" w:rsidRPr="00405733">
        <w:rPr>
          <w:rFonts w:asciiTheme="minorHAnsi" w:hAnsiTheme="minorHAnsi"/>
          <w:sz w:val="22"/>
          <w:szCs w:val="22"/>
        </w:rPr>
        <w:t>milleproroghe</w:t>
      </w:r>
      <w:proofErr w:type="spellEnd"/>
      <w:r w:rsidR="00405733" w:rsidRPr="00405733">
        <w:rPr>
          <w:rFonts w:asciiTheme="minorHAnsi" w:hAnsiTheme="minorHAnsi"/>
          <w:sz w:val="22"/>
          <w:szCs w:val="22"/>
        </w:rPr>
        <w:t xml:space="preserve"> del 31 dicembre 2007  n. 31 2008 alla’ art. 26 comma 2 bis viene inserita tale modifica. Alcuni parlamentari propongono </w:t>
      </w:r>
      <w:r>
        <w:rPr>
          <w:rFonts w:asciiTheme="minorHAnsi" w:hAnsiTheme="minorHAnsi"/>
          <w:sz w:val="22"/>
          <w:szCs w:val="22"/>
        </w:rPr>
        <w:t xml:space="preserve">allora </w:t>
      </w:r>
      <w:r w:rsidR="00405733" w:rsidRPr="00405733">
        <w:rPr>
          <w:rFonts w:asciiTheme="minorHAnsi" w:hAnsiTheme="minorHAnsi"/>
          <w:b/>
          <w:bCs/>
          <w:sz w:val="22"/>
          <w:szCs w:val="22"/>
        </w:rPr>
        <w:t xml:space="preserve">un </w:t>
      </w:r>
      <w:proofErr w:type="spellStart"/>
      <w:r w:rsidR="00405733" w:rsidRPr="00405733">
        <w:rPr>
          <w:rFonts w:asciiTheme="minorHAnsi" w:hAnsiTheme="minorHAnsi"/>
          <w:b/>
          <w:bCs/>
          <w:sz w:val="22"/>
          <w:szCs w:val="22"/>
        </w:rPr>
        <w:t>odg</w:t>
      </w:r>
      <w:proofErr w:type="spellEnd"/>
      <w:r w:rsidR="00405733" w:rsidRPr="00405733">
        <w:rPr>
          <w:rFonts w:asciiTheme="minorHAnsi" w:hAnsiTheme="minorHAnsi"/>
          <w:b/>
          <w:bCs/>
          <w:sz w:val="22"/>
          <w:szCs w:val="22"/>
        </w:rPr>
        <w:t xml:space="preserve"> G.26.1</w:t>
      </w:r>
      <w:r w:rsidR="00405733" w:rsidRPr="00405733">
        <w:rPr>
          <w:rFonts w:asciiTheme="minorHAnsi" w:hAnsiTheme="minorHAnsi"/>
          <w:sz w:val="22"/>
          <w:szCs w:val="22"/>
        </w:rPr>
        <w:t xml:space="preserve"> accolto dal Governo di allora (governo Prodi), in cui vengono ritirati gli emendamenti presentati per modificare l’art. 26, il cui tenore è il seguente “…..</w:t>
      </w:r>
      <w:r w:rsidR="00405733" w:rsidRPr="000E28F6">
        <w:rPr>
          <w:rFonts w:asciiTheme="minorHAnsi" w:hAnsiTheme="minorHAnsi"/>
          <w:i/>
          <w:sz w:val="22"/>
          <w:szCs w:val="22"/>
        </w:rPr>
        <w:t xml:space="preserve">il Senato, in sede di esame del ddl di conversione del decreto legge 31 dicembre 2007, n. 248, premesso che:  l’art. 26, al comma 7 </w:t>
      </w:r>
      <w:proofErr w:type="spellStart"/>
      <w:r w:rsidR="00405733" w:rsidRPr="000E28F6">
        <w:rPr>
          <w:rFonts w:asciiTheme="minorHAnsi" w:hAnsiTheme="minorHAnsi"/>
          <w:i/>
          <w:sz w:val="22"/>
          <w:szCs w:val="22"/>
        </w:rPr>
        <w:t>ter</w:t>
      </w:r>
      <w:proofErr w:type="spellEnd"/>
      <w:r w:rsidR="00405733" w:rsidRPr="000E28F6">
        <w:rPr>
          <w:rFonts w:asciiTheme="minorHAnsi" w:hAnsiTheme="minorHAnsi"/>
          <w:i/>
          <w:sz w:val="22"/>
          <w:szCs w:val="22"/>
        </w:rPr>
        <w:t xml:space="preserve"> estende con dubbia legittimità la competenza degli agrotecnici alla redazione degli atti catastali, attualmente non prevista da alcuna norma vigente e che detta materia è stata oggetto di numerose pronunce (Corte costituzionale n. 441/2000, TAR del Lazio, sez. II, n. 59 del  26.18.2003, Consiglio di stato, sez. IV, n. 2204 del 2007 2287/2007) dalle quali emerge in modo certo che gli agrotecnici posseggono un livello di preparazione e di conoscenza delle materie che non sarebbe adeguato per le ulteriori attività professionali in oggetto; la stessa estensione di competenze è prevista dal comma 2 bis; impegna il governo ad attivarsi al fine di ricondurre le competenze professionali degli agrotecnici, di cui ai suddetti commi 2 bis e 7 </w:t>
      </w:r>
      <w:proofErr w:type="spellStart"/>
      <w:r w:rsidR="00405733" w:rsidRPr="000E28F6">
        <w:rPr>
          <w:rFonts w:asciiTheme="minorHAnsi" w:hAnsiTheme="minorHAnsi"/>
          <w:i/>
          <w:sz w:val="22"/>
          <w:szCs w:val="22"/>
        </w:rPr>
        <w:t>ter</w:t>
      </w:r>
      <w:proofErr w:type="spellEnd"/>
      <w:r w:rsidR="00405733" w:rsidRPr="000E28F6">
        <w:rPr>
          <w:rFonts w:asciiTheme="minorHAnsi" w:hAnsiTheme="minorHAnsi"/>
          <w:i/>
          <w:sz w:val="22"/>
          <w:szCs w:val="22"/>
        </w:rPr>
        <w:t xml:space="preserve"> dell’art. 26, nell’ambito stabilito dalle norme vigenti e dai principi fissati dalle pronunce giurisprudenziali di cui in premessa…….</w:t>
      </w:r>
      <w:r w:rsidR="00405733" w:rsidRPr="00405733">
        <w:rPr>
          <w:rFonts w:asciiTheme="minorHAnsi" w:hAnsiTheme="minorHAnsi"/>
          <w:sz w:val="22"/>
          <w:szCs w:val="22"/>
        </w:rPr>
        <w:t>.”</w:t>
      </w:r>
    </w:p>
    <w:p w:rsidR="00405733" w:rsidRPr="00405733" w:rsidRDefault="00405733" w:rsidP="00405733">
      <w:pPr>
        <w:jc w:val="both"/>
        <w:rPr>
          <w:rFonts w:asciiTheme="minorHAnsi" w:hAnsiTheme="minorHAnsi"/>
          <w:sz w:val="22"/>
          <w:szCs w:val="22"/>
        </w:rPr>
      </w:pPr>
      <w:r w:rsidRPr="00405733">
        <w:rPr>
          <w:rFonts w:asciiTheme="minorHAnsi" w:hAnsiTheme="minorHAnsi"/>
          <w:sz w:val="22"/>
          <w:szCs w:val="22"/>
        </w:rPr>
        <w:t xml:space="preserve">Orbene per il comma 7 </w:t>
      </w:r>
      <w:proofErr w:type="spellStart"/>
      <w:r w:rsidRPr="00405733">
        <w:rPr>
          <w:rFonts w:asciiTheme="minorHAnsi" w:hAnsiTheme="minorHAnsi"/>
          <w:sz w:val="22"/>
          <w:szCs w:val="22"/>
        </w:rPr>
        <w:t>ter</w:t>
      </w:r>
      <w:proofErr w:type="spellEnd"/>
      <w:r w:rsidRPr="00405733">
        <w:rPr>
          <w:rFonts w:asciiTheme="minorHAnsi" w:hAnsiTheme="minorHAnsi"/>
          <w:sz w:val="22"/>
          <w:szCs w:val="22"/>
        </w:rPr>
        <w:t xml:space="preserve"> il consiglio di stato con sentenza 753/2014 ha sollevato dubbi di legittimità costituzionale rimettendo la decisione alla Corte Suprema.</w:t>
      </w:r>
      <w:r w:rsidR="000E28F6">
        <w:rPr>
          <w:rFonts w:asciiTheme="minorHAnsi" w:hAnsiTheme="minorHAnsi"/>
          <w:sz w:val="22"/>
          <w:szCs w:val="22"/>
        </w:rPr>
        <w:t xml:space="preserve"> </w:t>
      </w:r>
      <w:r w:rsidRPr="00405733">
        <w:rPr>
          <w:rFonts w:asciiTheme="minorHAnsi" w:hAnsiTheme="minorHAnsi"/>
          <w:sz w:val="22"/>
          <w:szCs w:val="22"/>
        </w:rPr>
        <w:t>Per il 2 bis sempre il Consiglio di stato ha stroncato nuovamente l’applicazione di tale articolo di cui oggi gli agrotecnici chiedono l’interpretazione autentica.</w:t>
      </w:r>
      <w:r w:rsidR="000E28F6">
        <w:rPr>
          <w:rFonts w:asciiTheme="minorHAnsi" w:hAnsiTheme="minorHAnsi"/>
          <w:sz w:val="22"/>
          <w:szCs w:val="22"/>
        </w:rPr>
        <w:t xml:space="preserve"> Con la caduta del Governo Prodi i</w:t>
      </w:r>
      <w:r w:rsidRPr="00405733">
        <w:rPr>
          <w:rFonts w:asciiTheme="minorHAnsi" w:hAnsiTheme="minorHAnsi"/>
          <w:sz w:val="22"/>
          <w:szCs w:val="22"/>
        </w:rPr>
        <w:t xml:space="preserve">n febbraio </w:t>
      </w:r>
      <w:r w:rsidR="000E28F6">
        <w:rPr>
          <w:rFonts w:asciiTheme="minorHAnsi" w:hAnsiTheme="minorHAnsi"/>
          <w:sz w:val="22"/>
          <w:szCs w:val="22"/>
        </w:rPr>
        <w:t>n</w:t>
      </w:r>
      <w:r w:rsidRPr="00405733">
        <w:rPr>
          <w:rFonts w:asciiTheme="minorHAnsi" w:hAnsiTheme="minorHAnsi"/>
          <w:sz w:val="22"/>
          <w:szCs w:val="22"/>
        </w:rPr>
        <w:t>on ci fu un successivo atto.</w:t>
      </w:r>
      <w:r w:rsidR="000E28F6">
        <w:rPr>
          <w:rFonts w:asciiTheme="minorHAnsi" w:hAnsiTheme="minorHAnsi"/>
          <w:sz w:val="22"/>
          <w:szCs w:val="22"/>
        </w:rPr>
        <w:t xml:space="preserve"> </w:t>
      </w:r>
    </w:p>
    <w:p w:rsidR="00405733" w:rsidRPr="00405733" w:rsidRDefault="000E28F6" w:rsidP="000E28F6">
      <w:pPr>
        <w:rPr>
          <w:rFonts w:asciiTheme="minorHAnsi" w:hAnsiTheme="minorHAnsi"/>
          <w:sz w:val="22"/>
          <w:szCs w:val="22"/>
        </w:rPr>
      </w:pPr>
      <w:r w:rsidRPr="000E28F6">
        <w:rPr>
          <w:rFonts w:asciiTheme="minorHAnsi" w:hAnsiTheme="minorHAnsi"/>
          <w:sz w:val="22"/>
          <w:szCs w:val="22"/>
        </w:rPr>
        <w:t xml:space="preserve">Il Consiglio passa all’esame dell’art. 1 </w:t>
      </w:r>
      <w:proofErr w:type="spellStart"/>
      <w:r w:rsidRPr="000E28F6">
        <w:rPr>
          <w:rFonts w:asciiTheme="minorHAnsi" w:hAnsiTheme="minorHAnsi"/>
          <w:sz w:val="22"/>
          <w:szCs w:val="22"/>
        </w:rPr>
        <w:t>ter</w:t>
      </w:r>
      <w:proofErr w:type="spellEnd"/>
      <w:r w:rsidRPr="000E28F6">
        <w:rPr>
          <w:rFonts w:asciiTheme="minorHAnsi" w:hAnsiTheme="minorHAnsi"/>
          <w:sz w:val="22"/>
          <w:szCs w:val="22"/>
        </w:rPr>
        <w:t xml:space="preserve">,  </w:t>
      </w:r>
      <w:r w:rsidR="00405733" w:rsidRPr="000E28F6">
        <w:rPr>
          <w:rFonts w:asciiTheme="minorHAnsi" w:hAnsiTheme="minorHAnsi"/>
          <w:bCs/>
          <w:sz w:val="22"/>
          <w:szCs w:val="22"/>
        </w:rPr>
        <w:t xml:space="preserve">sistema di consulenza aziendale </w:t>
      </w:r>
      <w:r w:rsidRPr="000E28F6">
        <w:rPr>
          <w:rFonts w:asciiTheme="minorHAnsi" w:hAnsiTheme="minorHAnsi"/>
          <w:bCs/>
          <w:sz w:val="22"/>
          <w:szCs w:val="22"/>
        </w:rPr>
        <w:t xml:space="preserve"> </w:t>
      </w:r>
      <w:r w:rsidR="00405733" w:rsidRPr="000E28F6">
        <w:rPr>
          <w:rFonts w:asciiTheme="minorHAnsi" w:hAnsiTheme="minorHAnsi"/>
          <w:bCs/>
          <w:sz w:val="22"/>
          <w:szCs w:val="22"/>
        </w:rPr>
        <w:t xml:space="preserve">Modifica dell’art. 1 </w:t>
      </w:r>
      <w:proofErr w:type="spellStart"/>
      <w:r w:rsidR="00405733" w:rsidRPr="000E28F6">
        <w:rPr>
          <w:rFonts w:asciiTheme="minorHAnsi" w:hAnsiTheme="minorHAnsi"/>
          <w:bCs/>
          <w:sz w:val="22"/>
          <w:szCs w:val="22"/>
        </w:rPr>
        <w:t>ter</w:t>
      </w:r>
      <w:proofErr w:type="spellEnd"/>
      <w:r w:rsidR="00405733" w:rsidRPr="000E28F6">
        <w:rPr>
          <w:rFonts w:asciiTheme="minorHAnsi" w:hAnsiTheme="minorHAnsi"/>
          <w:bCs/>
          <w:sz w:val="22"/>
          <w:szCs w:val="22"/>
        </w:rPr>
        <w:t xml:space="preserve"> comma 4</w:t>
      </w:r>
      <w:r w:rsidRPr="000E28F6">
        <w:rPr>
          <w:rFonts w:asciiTheme="minorHAnsi" w:hAnsiTheme="minorHAnsi"/>
          <w:bCs/>
          <w:sz w:val="22"/>
          <w:szCs w:val="22"/>
        </w:rPr>
        <w:t xml:space="preserve">. </w:t>
      </w:r>
      <w:r w:rsidR="00405733" w:rsidRPr="00405733">
        <w:rPr>
          <w:rFonts w:asciiTheme="minorHAnsi" w:hAnsiTheme="minorHAnsi"/>
          <w:sz w:val="22"/>
          <w:szCs w:val="22"/>
        </w:rPr>
        <w:t>I consulenti che operano nel sistema di cui al comma 1, devono possedere qualifiche adeguate o ricevere una adeguata formazione di base e di aggio</w:t>
      </w:r>
      <w:r w:rsidR="00405733">
        <w:rPr>
          <w:rFonts w:asciiTheme="minorHAnsi" w:hAnsiTheme="minorHAnsi"/>
          <w:sz w:val="22"/>
          <w:szCs w:val="22"/>
        </w:rPr>
        <w:t>rn</w:t>
      </w:r>
      <w:r w:rsidR="00405733" w:rsidRPr="00405733">
        <w:rPr>
          <w:rFonts w:asciiTheme="minorHAnsi" w:hAnsiTheme="minorHAnsi"/>
          <w:sz w:val="22"/>
          <w:szCs w:val="22"/>
        </w:rPr>
        <w:t>amento, in relazione agli ambiti di cui al comma 2.</w:t>
      </w:r>
    </w:p>
    <w:p w:rsidR="00405733" w:rsidRPr="00405733" w:rsidRDefault="00405733" w:rsidP="00405733">
      <w:pPr>
        <w:jc w:val="both"/>
        <w:rPr>
          <w:rFonts w:asciiTheme="minorHAnsi" w:hAnsiTheme="minorHAnsi"/>
          <w:sz w:val="22"/>
          <w:szCs w:val="22"/>
        </w:rPr>
      </w:pPr>
      <w:r w:rsidRPr="00405733">
        <w:rPr>
          <w:rFonts w:asciiTheme="minorHAnsi" w:hAnsiTheme="minorHAnsi"/>
          <w:sz w:val="22"/>
          <w:szCs w:val="22"/>
        </w:rPr>
        <w:t>Deve essere emendato in:</w:t>
      </w:r>
    </w:p>
    <w:p w:rsidR="00405733" w:rsidRPr="00405733" w:rsidRDefault="00405733" w:rsidP="00405733">
      <w:pPr>
        <w:jc w:val="both"/>
        <w:rPr>
          <w:rFonts w:asciiTheme="minorHAnsi" w:hAnsiTheme="minorHAnsi"/>
          <w:sz w:val="22"/>
          <w:szCs w:val="22"/>
        </w:rPr>
      </w:pPr>
      <w:r w:rsidRPr="00405733">
        <w:rPr>
          <w:rFonts w:asciiTheme="minorHAnsi" w:hAnsiTheme="minorHAnsi"/>
          <w:sz w:val="22"/>
          <w:szCs w:val="22"/>
        </w:rPr>
        <w:t>I consulenti che operano nel sistema di cui al comma 1, devono possedere qualifiche adeguate o ricevere una adeguata formazione di base e di aggio</w:t>
      </w:r>
      <w:r>
        <w:rPr>
          <w:rFonts w:asciiTheme="minorHAnsi" w:hAnsiTheme="minorHAnsi"/>
          <w:sz w:val="22"/>
          <w:szCs w:val="22"/>
        </w:rPr>
        <w:t>rn</w:t>
      </w:r>
      <w:r w:rsidRPr="00405733">
        <w:rPr>
          <w:rFonts w:asciiTheme="minorHAnsi" w:hAnsiTheme="minorHAnsi"/>
          <w:sz w:val="22"/>
          <w:szCs w:val="22"/>
        </w:rPr>
        <w:t xml:space="preserve">amento, </w:t>
      </w:r>
      <w:r w:rsidRPr="00405733">
        <w:rPr>
          <w:rFonts w:asciiTheme="minorHAnsi" w:hAnsiTheme="minorHAnsi" w:cs="Arial"/>
          <w:i/>
          <w:iCs/>
          <w:sz w:val="22"/>
          <w:szCs w:val="22"/>
        </w:rPr>
        <w:t xml:space="preserve">per le tipologie di </w:t>
      </w:r>
      <w:r w:rsidRPr="000E28F6">
        <w:rPr>
          <w:rFonts w:asciiTheme="minorHAnsi" w:hAnsiTheme="minorHAnsi" w:cs="Arial"/>
          <w:i/>
          <w:iCs/>
          <w:sz w:val="22"/>
          <w:szCs w:val="22"/>
        </w:rPr>
        <w:t>attività d</w:t>
      </w:r>
      <w:r w:rsidR="000E28F6">
        <w:rPr>
          <w:rFonts w:asciiTheme="minorHAnsi" w:hAnsiTheme="minorHAnsi" w:cs="Arial"/>
          <w:i/>
          <w:iCs/>
          <w:sz w:val="22"/>
          <w:szCs w:val="22"/>
        </w:rPr>
        <w:t xml:space="preserve">i consulenza </w:t>
      </w:r>
      <w:r w:rsidRPr="000E28F6">
        <w:rPr>
          <w:rFonts w:asciiTheme="minorHAnsi" w:hAnsiTheme="minorHAnsi" w:cs="Arial"/>
          <w:i/>
          <w:iCs/>
          <w:sz w:val="22"/>
          <w:szCs w:val="22"/>
        </w:rPr>
        <w:t>che, secondo l’ordinamento vigente, devono essere svolte da professionisti abilitati, l’iscrizione all’albo costituisce requisito essenziale per lo svolgimento dell’attività stessa</w:t>
      </w:r>
      <w:r w:rsidRPr="000E28F6">
        <w:rPr>
          <w:rStyle w:val="apple-converted-space"/>
          <w:rFonts w:asciiTheme="minorHAnsi" w:hAnsiTheme="minorHAnsi" w:cs="Arial"/>
          <w:sz w:val="22"/>
          <w:szCs w:val="22"/>
        </w:rPr>
        <w:t xml:space="preserve">, </w:t>
      </w:r>
      <w:r w:rsidRPr="000E28F6">
        <w:rPr>
          <w:rFonts w:asciiTheme="minorHAnsi" w:hAnsiTheme="minorHAnsi"/>
          <w:sz w:val="22"/>
          <w:szCs w:val="22"/>
        </w:rPr>
        <w:t> in relazione agli ambiti</w:t>
      </w:r>
      <w:r w:rsidRPr="00405733">
        <w:rPr>
          <w:rFonts w:asciiTheme="minorHAnsi" w:hAnsiTheme="minorHAnsi"/>
          <w:sz w:val="22"/>
          <w:szCs w:val="22"/>
        </w:rPr>
        <w:t xml:space="preserve"> di cui al comma 2</w:t>
      </w:r>
    </w:p>
    <w:p w:rsidR="00405733" w:rsidRDefault="00405733" w:rsidP="00405733">
      <w:pPr>
        <w:jc w:val="both"/>
        <w:rPr>
          <w:rFonts w:asciiTheme="minorHAnsi" w:hAnsiTheme="minorHAnsi"/>
          <w:sz w:val="22"/>
          <w:szCs w:val="22"/>
        </w:rPr>
      </w:pPr>
      <w:r w:rsidRPr="00405733">
        <w:rPr>
          <w:rFonts w:asciiTheme="minorHAnsi" w:hAnsiTheme="minorHAnsi"/>
          <w:sz w:val="22"/>
          <w:szCs w:val="22"/>
        </w:rPr>
        <w:t xml:space="preserve">A supporto di tale emendamento </w:t>
      </w:r>
      <w:r w:rsidR="000E28F6">
        <w:rPr>
          <w:rFonts w:asciiTheme="minorHAnsi" w:hAnsiTheme="minorHAnsi"/>
          <w:sz w:val="22"/>
          <w:szCs w:val="22"/>
        </w:rPr>
        <w:t>si ricordano le numerose</w:t>
      </w:r>
      <w:r w:rsidRPr="00405733">
        <w:rPr>
          <w:rFonts w:asciiTheme="minorHAnsi" w:hAnsiTheme="minorHAnsi"/>
          <w:sz w:val="22"/>
          <w:szCs w:val="22"/>
        </w:rPr>
        <w:t xml:space="preserve"> sente</w:t>
      </w:r>
      <w:r w:rsidR="000E28F6">
        <w:rPr>
          <w:rFonts w:asciiTheme="minorHAnsi" w:hAnsiTheme="minorHAnsi"/>
          <w:sz w:val="22"/>
          <w:szCs w:val="22"/>
        </w:rPr>
        <w:t xml:space="preserve">nze di TAR e Consiglio di Stato, e si allegano </w:t>
      </w:r>
      <w:r w:rsidRPr="00405733">
        <w:rPr>
          <w:rFonts w:asciiTheme="minorHAnsi" w:hAnsiTheme="minorHAnsi"/>
          <w:sz w:val="22"/>
          <w:szCs w:val="22"/>
        </w:rPr>
        <w:t xml:space="preserve">la prima </w:t>
      </w:r>
      <w:r w:rsidR="000E28F6">
        <w:rPr>
          <w:rFonts w:asciiTheme="minorHAnsi" w:hAnsiTheme="minorHAnsi"/>
          <w:sz w:val="22"/>
          <w:szCs w:val="22"/>
        </w:rPr>
        <w:t xml:space="preserve">sentenza </w:t>
      </w:r>
      <w:r w:rsidRPr="00405733">
        <w:rPr>
          <w:rFonts w:asciiTheme="minorHAnsi" w:hAnsiTheme="minorHAnsi"/>
          <w:sz w:val="22"/>
          <w:szCs w:val="22"/>
        </w:rPr>
        <w:t>del TAR Emilia Romagna 34732008  e</w:t>
      </w:r>
      <w:r w:rsidR="000E28F6">
        <w:rPr>
          <w:rFonts w:asciiTheme="minorHAnsi" w:hAnsiTheme="minorHAnsi"/>
          <w:sz w:val="22"/>
          <w:szCs w:val="22"/>
        </w:rPr>
        <w:t xml:space="preserve"> quella del </w:t>
      </w:r>
      <w:r w:rsidRPr="00405733">
        <w:rPr>
          <w:rFonts w:asciiTheme="minorHAnsi" w:hAnsiTheme="minorHAnsi"/>
          <w:sz w:val="22"/>
          <w:szCs w:val="22"/>
        </w:rPr>
        <w:t xml:space="preserve">Consiglio di Stato </w:t>
      </w:r>
      <w:r w:rsidR="000E28F6">
        <w:rPr>
          <w:rFonts w:asciiTheme="minorHAnsi" w:hAnsiTheme="minorHAnsi"/>
          <w:sz w:val="22"/>
          <w:szCs w:val="22"/>
        </w:rPr>
        <w:t xml:space="preserve">n. </w:t>
      </w:r>
      <w:r w:rsidRPr="00405733">
        <w:rPr>
          <w:rFonts w:asciiTheme="minorHAnsi" w:hAnsiTheme="minorHAnsi"/>
          <w:sz w:val="22"/>
          <w:szCs w:val="22"/>
        </w:rPr>
        <w:t>31642014</w:t>
      </w:r>
      <w:r w:rsidR="000E28F6">
        <w:rPr>
          <w:rFonts w:asciiTheme="minorHAnsi" w:hAnsiTheme="minorHAnsi"/>
          <w:sz w:val="22"/>
          <w:szCs w:val="22"/>
        </w:rPr>
        <w:t>.</w:t>
      </w:r>
    </w:p>
    <w:p w:rsidR="000E28F6" w:rsidRPr="00405733" w:rsidRDefault="000E28F6" w:rsidP="004057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Segue una ampia discussione degli argomenti all’interno del Consiglio.</w:t>
      </w:r>
    </w:p>
    <w:p w:rsidR="000E1E59" w:rsidRPr="00B437E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19305C" w:rsidRPr="00B437E9" w:rsidRDefault="000E28F6" w:rsidP="000E28F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relazione del Presidente, dopo ampia e approfondita,</w:t>
      </w:r>
    </w:p>
    <w:p w:rsidR="000E1E59" w:rsidRPr="00B437E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19305C" w:rsidRDefault="00D22040" w:rsidP="00AC6B8B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Circolare e nota per chiarire quanto comunicato dal Collegio degli Agrotecnici</w:t>
      </w:r>
    </w:p>
    <w:p w:rsidR="00D22040" w:rsidRDefault="00D22040" w:rsidP="00D22040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Fare una nota alla Regione Lombardia.</w:t>
      </w:r>
    </w:p>
    <w:p w:rsidR="00D22040" w:rsidRPr="00D22040" w:rsidRDefault="00D22040" w:rsidP="00D22040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Mandare alla Golisciani un possibile emendamento</w:t>
      </w:r>
    </w:p>
    <w:tbl>
      <w:tblPr>
        <w:tblW w:w="10663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11"/>
        <w:gridCol w:w="3052"/>
      </w:tblGrid>
      <w:tr w:rsidR="000E1E59" w:rsidRPr="00B437E9" w:rsidTr="000E28F6">
        <w:trPr>
          <w:trHeight w:val="321"/>
        </w:trPr>
        <w:tc>
          <w:tcPr>
            <w:tcW w:w="7611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E1E59" w:rsidRPr="00B437E9" w:rsidTr="000E28F6">
        <w:trPr>
          <w:trHeight w:val="321"/>
        </w:trPr>
        <w:tc>
          <w:tcPr>
            <w:tcW w:w="7611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C142F9" w:rsidRDefault="00C142F9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42F9" w:rsidRDefault="00C142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9305C" w:rsidRPr="00B437E9" w:rsidRDefault="0019305C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2862"/>
        <w:gridCol w:w="746"/>
        <w:gridCol w:w="2231"/>
        <w:gridCol w:w="1134"/>
        <w:gridCol w:w="1136"/>
        <w:gridCol w:w="822"/>
      </w:tblGrid>
      <w:tr w:rsidR="00761AB4" w:rsidRPr="00B437E9" w:rsidTr="000E1E59">
        <w:tc>
          <w:tcPr>
            <w:tcW w:w="675" w:type="dxa"/>
          </w:tcPr>
          <w:p w:rsidR="00761AB4" w:rsidRPr="00B437E9" w:rsidRDefault="00761AB4" w:rsidP="00D220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="00D220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31" w:type="dxa"/>
            <w:gridSpan w:val="6"/>
          </w:tcPr>
          <w:p w:rsidR="00761AB4" w:rsidRPr="00B437E9" w:rsidRDefault="00761AB4" w:rsidP="00D220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Revisione </w:t>
            </w:r>
            <w:proofErr w:type="spellStart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Dpr</w:t>
            </w:r>
            <w:proofErr w:type="spellEnd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350/81: esame e determinazioni.</w:t>
            </w:r>
          </w:p>
        </w:tc>
      </w:tr>
      <w:tr w:rsidR="00761AB4" w:rsidRPr="00B437E9" w:rsidTr="00761AB4">
        <w:trPr>
          <w:gridAfter w:val="1"/>
          <w:wAfter w:w="822" w:type="dxa"/>
          <w:trHeight w:val="185"/>
        </w:trPr>
        <w:tc>
          <w:tcPr>
            <w:tcW w:w="675" w:type="dxa"/>
          </w:tcPr>
          <w:p w:rsidR="00761AB4" w:rsidRPr="00B437E9" w:rsidRDefault="00761AB4" w:rsidP="00D220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862" w:type="dxa"/>
          </w:tcPr>
          <w:p w:rsidR="00761AB4" w:rsidRPr="00B437E9" w:rsidRDefault="00761AB4" w:rsidP="00D220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761AB4" w:rsidRPr="00B437E9" w:rsidRDefault="00761AB4" w:rsidP="00D220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7415F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65</w:t>
            </w:r>
          </w:p>
        </w:tc>
        <w:tc>
          <w:tcPr>
            <w:tcW w:w="2231" w:type="dxa"/>
          </w:tcPr>
          <w:p w:rsidR="00761AB4" w:rsidRPr="00B437E9" w:rsidRDefault="00761AB4" w:rsidP="00D220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="00AC6B8B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Sisti</w:t>
            </w:r>
          </w:p>
        </w:tc>
        <w:tc>
          <w:tcPr>
            <w:tcW w:w="1134" w:type="dxa"/>
          </w:tcPr>
          <w:p w:rsidR="00761AB4" w:rsidRPr="00B437E9" w:rsidRDefault="00761AB4" w:rsidP="00D220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136" w:type="dxa"/>
          </w:tcPr>
          <w:p w:rsidR="00761AB4" w:rsidRPr="00B437E9" w:rsidRDefault="00761AB4" w:rsidP="00D22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0E1E59" w:rsidRPr="00B437E9" w:rsidTr="00B817A2">
        <w:trPr>
          <w:trHeight w:val="768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E1E59" w:rsidRPr="00B437E9" w:rsidTr="00B817A2">
        <w:trPr>
          <w:trHeight w:val="456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B817A2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825E7D" w:rsidRPr="00B437E9" w:rsidRDefault="00825E7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5E7D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AC6B8B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E7D" w:rsidRPr="00B437E9" w:rsidRDefault="00825E7D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9305C" w:rsidRDefault="00C142F9" w:rsidP="009722F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Presidente fa presente che i</w:t>
      </w:r>
      <w:r w:rsidR="009722FB">
        <w:rPr>
          <w:rFonts w:asciiTheme="minorHAnsi" w:hAnsiTheme="minorHAnsi" w:cstheme="minorHAnsi"/>
          <w:bCs/>
          <w:sz w:val="22"/>
          <w:szCs w:val="22"/>
        </w:rPr>
        <w:t xml:space="preserve">l </w:t>
      </w:r>
      <w:r>
        <w:rPr>
          <w:rFonts w:asciiTheme="minorHAnsi" w:hAnsiTheme="minorHAnsi" w:cstheme="minorHAnsi"/>
          <w:bCs/>
          <w:sz w:val="22"/>
          <w:szCs w:val="22"/>
        </w:rPr>
        <w:t>Coordinatore del Centro Studi</w:t>
      </w:r>
      <w:r w:rsidR="009722FB">
        <w:rPr>
          <w:rFonts w:asciiTheme="minorHAnsi" w:hAnsiTheme="minorHAnsi" w:cstheme="minorHAnsi"/>
          <w:bCs/>
          <w:sz w:val="22"/>
          <w:szCs w:val="22"/>
        </w:rPr>
        <w:t xml:space="preserve"> Quaglia ha predisposto una bozza di revisione del 350, norma di at</w:t>
      </w:r>
      <w:r>
        <w:rPr>
          <w:rFonts w:asciiTheme="minorHAnsi" w:hAnsiTheme="minorHAnsi" w:cstheme="minorHAnsi"/>
          <w:bCs/>
          <w:sz w:val="22"/>
          <w:szCs w:val="22"/>
        </w:rPr>
        <w:t>tuazione della L. 376, che quand</w:t>
      </w:r>
      <w:r w:rsidR="009722FB">
        <w:rPr>
          <w:rFonts w:asciiTheme="minorHAnsi" w:hAnsiTheme="minorHAnsi" w:cstheme="minorHAnsi"/>
          <w:bCs/>
          <w:sz w:val="22"/>
          <w:szCs w:val="22"/>
        </w:rPr>
        <w:t xml:space="preserve">o è stata modificata con la L. 152 </w:t>
      </w:r>
      <w:r>
        <w:rPr>
          <w:rFonts w:asciiTheme="minorHAnsi" w:hAnsiTheme="minorHAnsi" w:cstheme="minorHAnsi"/>
          <w:bCs/>
          <w:sz w:val="22"/>
          <w:szCs w:val="22"/>
        </w:rPr>
        <w:t>prevedeva</w:t>
      </w:r>
      <w:r w:rsidR="009722FB">
        <w:rPr>
          <w:rFonts w:asciiTheme="minorHAnsi" w:hAnsiTheme="minorHAnsi" w:cstheme="minorHAnsi"/>
          <w:bCs/>
          <w:sz w:val="22"/>
          <w:szCs w:val="22"/>
        </w:rPr>
        <w:t xml:space="preserve"> la revisione che non è stata mai attuata.</w:t>
      </w:r>
    </w:p>
    <w:p w:rsidR="001629CF" w:rsidRDefault="001629CF" w:rsidP="009722F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Si rende necessario, pertanto, preparare </w:t>
      </w:r>
      <w:r w:rsidR="009722FB">
        <w:rPr>
          <w:rFonts w:asciiTheme="minorHAnsi" w:hAnsiTheme="minorHAnsi" w:cstheme="minorHAnsi"/>
          <w:bCs/>
          <w:sz w:val="22"/>
          <w:szCs w:val="22"/>
        </w:rPr>
        <w:t xml:space="preserve">una bozza di revisione del regolamento di attuazione del L. 376 dove si stabiliscono </w:t>
      </w:r>
      <w:r>
        <w:rPr>
          <w:rFonts w:asciiTheme="minorHAnsi" w:hAnsiTheme="minorHAnsi" w:cstheme="minorHAnsi"/>
          <w:bCs/>
          <w:sz w:val="22"/>
          <w:szCs w:val="22"/>
        </w:rPr>
        <w:t xml:space="preserve">le nuove procedure per le </w:t>
      </w:r>
      <w:r w:rsidR="009722FB">
        <w:rPr>
          <w:rFonts w:asciiTheme="minorHAnsi" w:hAnsiTheme="minorHAnsi" w:cstheme="minorHAnsi"/>
          <w:bCs/>
          <w:sz w:val="22"/>
          <w:szCs w:val="22"/>
        </w:rPr>
        <w:t>elezioni</w:t>
      </w:r>
      <w:r>
        <w:rPr>
          <w:rFonts w:asciiTheme="minorHAnsi" w:hAnsiTheme="minorHAnsi" w:cstheme="minorHAnsi"/>
          <w:bCs/>
          <w:sz w:val="22"/>
          <w:szCs w:val="22"/>
        </w:rPr>
        <w:t xml:space="preserve"> ed il f</w:t>
      </w:r>
      <w:r w:rsidR="009722FB">
        <w:rPr>
          <w:rFonts w:asciiTheme="minorHAnsi" w:hAnsiTheme="minorHAnsi" w:cstheme="minorHAnsi"/>
          <w:bCs/>
          <w:sz w:val="22"/>
          <w:szCs w:val="22"/>
        </w:rPr>
        <w:t>unz</w:t>
      </w:r>
      <w:r>
        <w:rPr>
          <w:rFonts w:asciiTheme="minorHAnsi" w:hAnsiTheme="minorHAnsi" w:cstheme="minorHAnsi"/>
          <w:bCs/>
          <w:sz w:val="22"/>
          <w:szCs w:val="22"/>
        </w:rPr>
        <w:t xml:space="preserve">ionamento, il tutto riordinato </w:t>
      </w:r>
      <w:r w:rsidR="009722FB">
        <w:rPr>
          <w:rFonts w:asciiTheme="minorHAnsi" w:hAnsiTheme="minorHAnsi" w:cstheme="minorHAnsi"/>
          <w:bCs/>
          <w:sz w:val="22"/>
          <w:szCs w:val="22"/>
        </w:rPr>
        <w:t xml:space="preserve">in funzione dell’applicazione di tutto l’ordinamento. </w:t>
      </w:r>
    </w:p>
    <w:p w:rsidR="001629CF" w:rsidRDefault="001629CF" w:rsidP="009722F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Presidente, pertanto, invierà la bozza di revisione preparata da Quaglia ai Consiglieri, allo scopo di deliberarne il contenuto definitivo nella prossima seduta di Consiglio.</w:t>
      </w:r>
    </w:p>
    <w:p w:rsidR="000E1E59" w:rsidRPr="00B437E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19305C" w:rsidRPr="00B437E9" w:rsidRDefault="009722FB" w:rsidP="009722F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Dopo ampia e approfondita discussione,</w:t>
      </w:r>
    </w:p>
    <w:p w:rsidR="000E1E5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1629CF" w:rsidRPr="001629CF" w:rsidRDefault="001629CF" w:rsidP="001629CF">
      <w:pPr>
        <w:pStyle w:val="Paragrafoelenco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29CF">
        <w:rPr>
          <w:rFonts w:asciiTheme="minorHAnsi" w:hAnsiTheme="minorHAnsi" w:cstheme="minorHAnsi"/>
          <w:bCs/>
          <w:sz w:val="22"/>
          <w:szCs w:val="22"/>
        </w:rPr>
        <w:t>Di prendere atto che il Coordinatore del Centro Studi Quaglia ha predisposto una bozza di revisione del 350, norma di attuazione della L. 376.</w:t>
      </w:r>
    </w:p>
    <w:p w:rsidR="001629CF" w:rsidRPr="001629CF" w:rsidRDefault="001629CF" w:rsidP="001629CF">
      <w:pPr>
        <w:pStyle w:val="Paragrafoelenco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Che i</w:t>
      </w:r>
      <w:r w:rsidRPr="001629CF">
        <w:rPr>
          <w:rFonts w:asciiTheme="minorHAnsi" w:hAnsiTheme="minorHAnsi" w:cstheme="minorHAnsi"/>
          <w:bCs/>
          <w:sz w:val="22"/>
          <w:szCs w:val="22"/>
        </w:rPr>
        <w:t>l Presidente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tale documento ai </w:t>
      </w:r>
      <w:r w:rsidRPr="001629CF">
        <w:rPr>
          <w:rFonts w:asciiTheme="minorHAnsi" w:hAnsiTheme="minorHAnsi" w:cstheme="minorHAnsi"/>
          <w:bCs/>
          <w:sz w:val="22"/>
          <w:szCs w:val="22"/>
        </w:rPr>
        <w:t>Consiglieri, allo scopo di deliberarne il contenuto definitivo nella prossima seduta di Consiglio.</w:t>
      </w:r>
    </w:p>
    <w:p w:rsidR="001629CF" w:rsidRPr="00B437E9" w:rsidRDefault="001629CF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E1E59" w:rsidRPr="00B437E9" w:rsidTr="000E1E59">
        <w:trPr>
          <w:trHeight w:val="321"/>
        </w:trPr>
        <w:tc>
          <w:tcPr>
            <w:tcW w:w="7230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E1E59" w:rsidRPr="00B437E9" w:rsidTr="000E1E5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0E1E59" w:rsidRPr="00B437E9" w:rsidRDefault="000E1E59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173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2862"/>
        <w:gridCol w:w="1391"/>
        <w:gridCol w:w="2410"/>
        <w:gridCol w:w="1134"/>
        <w:gridCol w:w="312"/>
        <w:gridCol w:w="1389"/>
      </w:tblGrid>
      <w:tr w:rsidR="009F7BEB" w:rsidRPr="00B437E9" w:rsidTr="000E1E59">
        <w:tc>
          <w:tcPr>
            <w:tcW w:w="675" w:type="dxa"/>
          </w:tcPr>
          <w:p w:rsidR="009F7BEB" w:rsidRPr="00B437E9" w:rsidRDefault="009F7BEB" w:rsidP="009F7BE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20.</w:t>
            </w:r>
          </w:p>
        </w:tc>
        <w:tc>
          <w:tcPr>
            <w:tcW w:w="9498" w:type="dxa"/>
            <w:gridSpan w:val="6"/>
          </w:tcPr>
          <w:p w:rsidR="009F7BEB" w:rsidRPr="00B437E9" w:rsidRDefault="009F7BEB" w:rsidP="009F7B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Legge 4_2013, in materia di professioni non organizzate in ordini e collegi. Richiesta di parere da parte del MISE e del Ministero della Giustizia su provvedimento MISE per riconoscimento AIPIN: esame e determinazioni.</w:t>
            </w:r>
          </w:p>
        </w:tc>
      </w:tr>
      <w:tr w:rsidR="009F7BEB" w:rsidRPr="00B437E9" w:rsidTr="000E1E59">
        <w:trPr>
          <w:gridAfter w:val="1"/>
          <w:wAfter w:w="1389" w:type="dxa"/>
          <w:trHeight w:val="185"/>
        </w:trPr>
        <w:tc>
          <w:tcPr>
            <w:tcW w:w="675" w:type="dxa"/>
          </w:tcPr>
          <w:p w:rsidR="009F7BEB" w:rsidRPr="00B437E9" w:rsidRDefault="009F7BEB" w:rsidP="009F7BE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862" w:type="dxa"/>
          </w:tcPr>
          <w:p w:rsidR="009F7BEB" w:rsidRPr="00B437E9" w:rsidRDefault="009F7BEB" w:rsidP="009F7BE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</w:t>
            </w:r>
          </w:p>
        </w:tc>
        <w:tc>
          <w:tcPr>
            <w:tcW w:w="1391" w:type="dxa"/>
          </w:tcPr>
          <w:p w:rsidR="009F7BEB" w:rsidRPr="00B437E9" w:rsidRDefault="009F7BEB" w:rsidP="009F7BE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n. 366</w:t>
            </w:r>
          </w:p>
        </w:tc>
        <w:tc>
          <w:tcPr>
            <w:tcW w:w="2410" w:type="dxa"/>
          </w:tcPr>
          <w:p w:rsidR="009F7BEB" w:rsidRPr="00B437E9" w:rsidRDefault="009F7BEB" w:rsidP="009F7BE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Sisti </w:t>
            </w:r>
          </w:p>
        </w:tc>
        <w:tc>
          <w:tcPr>
            <w:tcW w:w="1134" w:type="dxa"/>
          </w:tcPr>
          <w:p w:rsidR="009F7BEB" w:rsidRPr="00B437E9" w:rsidRDefault="009F7BEB" w:rsidP="009F7BE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312" w:type="dxa"/>
          </w:tcPr>
          <w:p w:rsidR="009F7BEB" w:rsidRPr="00B437E9" w:rsidRDefault="009F7BEB" w:rsidP="009F7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0E1E59" w:rsidRPr="00B437E9" w:rsidTr="00B817A2">
        <w:trPr>
          <w:trHeight w:val="768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E1E59" w:rsidRPr="00B437E9" w:rsidTr="00B817A2">
        <w:trPr>
          <w:trHeight w:val="456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B817A2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817A2" w:rsidRPr="00B437E9" w:rsidRDefault="00B817A2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722FB" w:rsidRPr="00B437E9" w:rsidRDefault="009722FB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FB" w:rsidRPr="00B437E9" w:rsidTr="00B81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21408C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FB" w:rsidRPr="00B437E9" w:rsidRDefault="009722FB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5903E9" w:rsidRPr="0063071D" w:rsidRDefault="0063071D" w:rsidP="005903E9">
      <w:p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jc w:val="both"/>
        <w:rPr>
          <w:rFonts w:asciiTheme="minorHAnsi" w:hAnsiTheme="minorHAnsi" w:cs="Arial"/>
          <w:sz w:val="22"/>
          <w:szCs w:val="22"/>
        </w:rPr>
      </w:pPr>
      <w:r w:rsidRPr="0063071D">
        <w:rPr>
          <w:rFonts w:asciiTheme="minorHAnsi" w:hAnsiTheme="minorHAnsi" w:cs="Arial"/>
          <w:sz w:val="22"/>
          <w:szCs w:val="22"/>
        </w:rPr>
        <w:t>Il Presidente ricorda al Consiglio:</w:t>
      </w:r>
    </w:p>
    <w:p w:rsidR="005903E9" w:rsidRPr="0063071D" w:rsidRDefault="005903E9" w:rsidP="0063071D">
      <w:pPr>
        <w:pStyle w:val="Paragrafoelenco"/>
        <w:numPr>
          <w:ilvl w:val="0"/>
          <w:numId w:val="23"/>
        </w:num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spacing w:after="200"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63071D">
        <w:rPr>
          <w:rFonts w:asciiTheme="minorHAnsi" w:hAnsiTheme="minorHAnsi" w:cs="Arial"/>
          <w:sz w:val="22"/>
          <w:szCs w:val="22"/>
        </w:rPr>
        <w:t>la richiesta di parere pervenuta del Ministero della Giustizia in data 04/06/2014 (</w:t>
      </w:r>
      <w:proofErr w:type="spellStart"/>
      <w:r w:rsidRPr="0063071D">
        <w:rPr>
          <w:rFonts w:asciiTheme="minorHAnsi" w:hAnsiTheme="minorHAnsi" w:cs="Arial"/>
          <w:sz w:val="22"/>
          <w:szCs w:val="22"/>
        </w:rPr>
        <w:t>prot</w:t>
      </w:r>
      <w:proofErr w:type="spellEnd"/>
      <w:r w:rsidRPr="0063071D">
        <w:rPr>
          <w:rFonts w:asciiTheme="minorHAnsi" w:hAnsiTheme="minorHAnsi" w:cs="Arial"/>
          <w:sz w:val="22"/>
          <w:szCs w:val="22"/>
        </w:rPr>
        <w:t xml:space="preserve">. CONAF 1595/2014 del 05/06/2014) in merito all’associazione AIPIN; </w:t>
      </w:r>
    </w:p>
    <w:p w:rsidR="005903E9" w:rsidRPr="0063071D" w:rsidRDefault="005903E9" w:rsidP="0063071D">
      <w:pPr>
        <w:pStyle w:val="Paragrafoelenco"/>
        <w:numPr>
          <w:ilvl w:val="0"/>
          <w:numId w:val="23"/>
        </w:num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spacing w:after="200"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63071D">
        <w:rPr>
          <w:rFonts w:asciiTheme="minorHAnsi" w:hAnsiTheme="minorHAnsi" w:cs="Arial"/>
          <w:sz w:val="22"/>
          <w:szCs w:val="22"/>
        </w:rPr>
        <w:t>la richiesta di parere in merito al conflitto tra le attività professionali tutelate dall’associazione e le attività riservate ai dottori agronomi ed ai dottori forestali.</w:t>
      </w:r>
    </w:p>
    <w:p w:rsidR="005903E9" w:rsidRPr="0063071D" w:rsidRDefault="005903E9" w:rsidP="0063071D">
      <w:pPr>
        <w:pStyle w:val="Paragrafoelenco"/>
        <w:numPr>
          <w:ilvl w:val="0"/>
          <w:numId w:val="23"/>
        </w:num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spacing w:after="200"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63071D">
        <w:rPr>
          <w:rFonts w:asciiTheme="minorHAnsi" w:hAnsiTheme="minorHAnsi" w:cs="Arial"/>
          <w:sz w:val="22"/>
          <w:szCs w:val="22"/>
        </w:rPr>
        <w:t>la legge n.4/2013, Disposizioni in materia di professioni non organizzate.</w:t>
      </w:r>
    </w:p>
    <w:p w:rsidR="005903E9" w:rsidRPr="0063071D" w:rsidRDefault="005903E9" w:rsidP="0063071D">
      <w:pPr>
        <w:pStyle w:val="Paragrafoelenco"/>
        <w:numPr>
          <w:ilvl w:val="0"/>
          <w:numId w:val="23"/>
        </w:num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spacing w:after="200"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63071D">
        <w:rPr>
          <w:rFonts w:asciiTheme="minorHAnsi" w:hAnsiTheme="minorHAnsi" w:cs="Arial"/>
          <w:sz w:val="22"/>
          <w:szCs w:val="22"/>
        </w:rPr>
        <w:t xml:space="preserve">la legge 3/76, Nuovo ordinamento professionale dei dottori agronomi e dei dottori forestali </w:t>
      </w:r>
    </w:p>
    <w:p w:rsidR="005903E9" w:rsidRPr="0063071D" w:rsidRDefault="005903E9" w:rsidP="0063071D">
      <w:pPr>
        <w:pStyle w:val="Paragrafoelenco"/>
        <w:numPr>
          <w:ilvl w:val="0"/>
          <w:numId w:val="23"/>
        </w:num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ind w:left="567"/>
        <w:jc w:val="both"/>
        <w:rPr>
          <w:rStyle w:val="Enfasigrassetto"/>
          <w:rFonts w:asciiTheme="minorHAnsi" w:hAnsiTheme="minorHAnsi" w:cs="Arial"/>
          <w:b w:val="0"/>
          <w:sz w:val="22"/>
          <w:szCs w:val="22"/>
          <w:shd w:val="clear" w:color="auto" w:fill="FFFFFF"/>
        </w:rPr>
      </w:pPr>
      <w:r w:rsidRPr="0063071D">
        <w:rPr>
          <w:rFonts w:asciiTheme="minorHAnsi" w:hAnsiTheme="minorHAnsi" w:cs="Arial"/>
          <w:sz w:val="22"/>
          <w:szCs w:val="22"/>
        </w:rPr>
        <w:t xml:space="preserve">la legge 152/92, </w:t>
      </w:r>
      <w:r w:rsidRPr="0063071D">
        <w:rPr>
          <w:rStyle w:val="Enfasigrassetto"/>
          <w:rFonts w:asciiTheme="minorHAnsi" w:hAnsiTheme="minorHAnsi" w:cs="Arial"/>
          <w:b w:val="0"/>
          <w:sz w:val="22"/>
          <w:szCs w:val="22"/>
          <w:shd w:val="clear" w:color="auto" w:fill="FFFFFF"/>
        </w:rPr>
        <w:t>Modifiche ed integrazioni alla Legge 7 gennaio 1976, n. 3, e nuove norme concernenti l’ordinamento della professione di dottore agronomo e di dottore forestale;</w:t>
      </w:r>
    </w:p>
    <w:p w:rsidR="005903E9" w:rsidRPr="0063071D" w:rsidRDefault="005903E9" w:rsidP="0063071D">
      <w:pPr>
        <w:pStyle w:val="Paragrafoelenco"/>
        <w:numPr>
          <w:ilvl w:val="0"/>
          <w:numId w:val="23"/>
        </w:numPr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071D">
        <w:rPr>
          <w:rStyle w:val="Enfasigrassetto"/>
          <w:rFonts w:asciiTheme="minorHAnsi" w:hAnsiTheme="minorHAnsi" w:cs="Arial"/>
          <w:b w:val="0"/>
          <w:sz w:val="22"/>
          <w:szCs w:val="22"/>
          <w:shd w:val="clear" w:color="auto" w:fill="FFFFFF"/>
        </w:rPr>
        <w:t xml:space="preserve">il DPR 328/2001, </w:t>
      </w:r>
      <w:r w:rsidRPr="0063071D">
        <w:rPr>
          <w:rStyle w:val="Enfasigrassetto"/>
          <w:rFonts w:asciiTheme="minorHAnsi" w:hAnsiTheme="minorHAnsi"/>
          <w:b w:val="0"/>
          <w:sz w:val="22"/>
          <w:szCs w:val="22"/>
          <w:shd w:val="clear" w:color="auto" w:fill="FFFFFF"/>
        </w:rPr>
        <w:t xml:space="preserve">Modifiche ed integrazioni della disciplina dei requisiti per l'ammissione all'esame di Stato e delle relative prove per l'esercizio di talune professioni, </w:t>
      </w:r>
      <w:proofErr w:type="spellStart"/>
      <w:r w:rsidRPr="0063071D">
        <w:rPr>
          <w:rStyle w:val="Enfasigrassetto"/>
          <w:rFonts w:asciiTheme="minorHAnsi" w:hAnsiTheme="minorHAnsi"/>
          <w:b w:val="0"/>
          <w:sz w:val="22"/>
          <w:szCs w:val="22"/>
          <w:shd w:val="clear" w:color="auto" w:fill="FFFFFF"/>
        </w:rPr>
        <w:t>nonchè</w:t>
      </w:r>
      <w:proofErr w:type="spellEnd"/>
      <w:r w:rsidRPr="0063071D">
        <w:rPr>
          <w:rStyle w:val="Enfasigrassetto"/>
          <w:rFonts w:asciiTheme="minorHAnsi" w:hAnsiTheme="minorHAnsi"/>
          <w:b w:val="0"/>
          <w:sz w:val="22"/>
          <w:szCs w:val="22"/>
          <w:shd w:val="clear" w:color="auto" w:fill="FFFFFF"/>
        </w:rPr>
        <w:t xml:space="preserve"> della disciplina dei relativi ordinamenti;</w:t>
      </w:r>
    </w:p>
    <w:p w:rsidR="005903E9" w:rsidRDefault="0063071D" w:rsidP="006307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Presidente, inoltre, sottolinea </w:t>
      </w:r>
      <w:r w:rsidR="005903E9" w:rsidRPr="0063071D">
        <w:rPr>
          <w:rFonts w:asciiTheme="minorHAnsi" w:hAnsiTheme="minorHAnsi" w:cstheme="minorHAnsi"/>
          <w:bCs/>
          <w:sz w:val="22"/>
          <w:szCs w:val="22"/>
        </w:rPr>
        <w:t>che le attività professionali previste nello statuto dell’Associazione APIN configgono palesemente con le competenze professionali, tipizzate e/o riservate, attribuite agli iscritti all’Albo dei dottori agronomi e dei dottori forestali ai sensi dell’art. 2 della L. 3/76 e dalla L. 152/92 nonch</w:t>
      </w:r>
      <w:r>
        <w:rPr>
          <w:rFonts w:asciiTheme="minorHAnsi" w:hAnsiTheme="minorHAnsi" w:cstheme="minorHAnsi"/>
          <w:bCs/>
          <w:sz w:val="22"/>
          <w:szCs w:val="22"/>
        </w:rPr>
        <w:t>é dall’art. 11 del DPR 328/2001.</w:t>
      </w:r>
    </w:p>
    <w:p w:rsidR="0063071D" w:rsidRDefault="0063071D" w:rsidP="0063071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Propone pertanto al Consiglio di esprimere parere negativo al riconoscimento </w:t>
      </w:r>
      <w:r w:rsidRPr="0063071D">
        <w:rPr>
          <w:rFonts w:asciiTheme="minorHAnsi" w:hAnsiTheme="minorHAnsi" w:cs="Arial"/>
          <w:sz w:val="22"/>
          <w:szCs w:val="22"/>
        </w:rPr>
        <w:t>dell’associazione AIPIN</w:t>
      </w:r>
      <w:r>
        <w:rPr>
          <w:rFonts w:asciiTheme="minorHAnsi" w:hAnsiTheme="minorHAnsi" w:cs="Arial"/>
          <w:sz w:val="22"/>
          <w:szCs w:val="22"/>
        </w:rPr>
        <w:t>.</w:t>
      </w:r>
    </w:p>
    <w:p w:rsidR="008F73C8" w:rsidRPr="0063071D" w:rsidRDefault="008F73C8" w:rsidP="006307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E1E59" w:rsidRPr="00384C73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84C73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5903E9" w:rsidRPr="0063071D" w:rsidRDefault="005903E9" w:rsidP="005903E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071D">
        <w:rPr>
          <w:rFonts w:asciiTheme="minorHAnsi" w:hAnsiTheme="minorHAnsi" w:cstheme="minorHAnsi"/>
          <w:bCs/>
          <w:sz w:val="22"/>
          <w:szCs w:val="22"/>
        </w:rPr>
        <w:t>Sentita la relazione del Presidente, dopo ampia e approfondita discussione,</w:t>
      </w:r>
    </w:p>
    <w:p w:rsidR="005903E9" w:rsidRPr="00384C73" w:rsidRDefault="005903E9" w:rsidP="00384C73">
      <w:p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384C73">
        <w:rPr>
          <w:rFonts w:asciiTheme="minorHAnsi" w:hAnsiTheme="minorHAnsi" w:cs="Arial"/>
          <w:b/>
          <w:sz w:val="22"/>
          <w:szCs w:val="22"/>
          <w:u w:val="single"/>
        </w:rPr>
        <w:t>DELIBERA:</w:t>
      </w:r>
    </w:p>
    <w:p w:rsidR="005903E9" w:rsidRPr="0063071D" w:rsidRDefault="008F73C8" w:rsidP="00384C73">
      <w:pPr>
        <w:pStyle w:val="Paragrafoelenco"/>
        <w:numPr>
          <w:ilvl w:val="0"/>
          <w:numId w:val="25"/>
        </w:num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 </w:t>
      </w:r>
      <w:r w:rsidR="005903E9" w:rsidRPr="0063071D">
        <w:rPr>
          <w:rFonts w:asciiTheme="minorHAnsi" w:hAnsiTheme="minorHAnsi" w:cs="Arial"/>
          <w:sz w:val="22"/>
          <w:szCs w:val="22"/>
        </w:rPr>
        <w:t xml:space="preserve">esprimere parere negativo al riconoscimento dell’associazione AIPIN in quanto le attività previste nello statuto sono in palese conflitto con l’art. 2 della L. 3/76 così come modificata ed integrata dalla L. 152/92 e dall’art. 11 del DPR 328/2001 in conformità con quanto previsto dall’art. 1 comma 2 della L. 4/2013; </w:t>
      </w:r>
    </w:p>
    <w:p w:rsidR="005903E9" w:rsidRPr="0063071D" w:rsidRDefault="005903E9" w:rsidP="00384C73">
      <w:pPr>
        <w:pStyle w:val="Paragrafoelenco"/>
        <w:numPr>
          <w:ilvl w:val="0"/>
          <w:numId w:val="25"/>
        </w:num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3071D">
        <w:rPr>
          <w:rFonts w:asciiTheme="minorHAnsi" w:hAnsiTheme="minorHAnsi" w:cs="Arial"/>
          <w:sz w:val="22"/>
          <w:szCs w:val="22"/>
        </w:rPr>
        <w:t>di dare mandato all’ufficio di comunicare al Ministero della Giustizia nella persona della Dott.ssa Ronzitti, la decisone deliberata dal Consiglio.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E1E59" w:rsidRPr="00B437E9" w:rsidTr="000E1E59">
        <w:trPr>
          <w:trHeight w:val="321"/>
        </w:trPr>
        <w:tc>
          <w:tcPr>
            <w:tcW w:w="7230" w:type="dxa"/>
          </w:tcPr>
          <w:p w:rsidR="000E1E59" w:rsidRPr="00B437E9" w:rsidRDefault="000E1E59" w:rsidP="00384C7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E1E59" w:rsidRPr="00B437E9" w:rsidRDefault="000E1E59" w:rsidP="00384C7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E1E59" w:rsidRPr="00B437E9" w:rsidTr="000E1E5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E1E59" w:rsidRPr="00B437E9" w:rsidRDefault="000E1E59" w:rsidP="00384C7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E1E59" w:rsidRPr="00B437E9" w:rsidRDefault="000E1E59" w:rsidP="00384C7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44893" w:rsidRDefault="00744893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4893" w:rsidRPr="00384C73" w:rsidRDefault="00744893" w:rsidP="000E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84C73">
        <w:rPr>
          <w:rFonts w:asciiTheme="minorHAnsi" w:hAnsiTheme="minorHAnsi" w:cstheme="minorHAnsi"/>
          <w:sz w:val="22"/>
          <w:szCs w:val="22"/>
        </w:rPr>
        <w:t>Alle ore 20,15 la seduta è interrotta</w:t>
      </w:r>
      <w:r w:rsidR="00384C73">
        <w:rPr>
          <w:rFonts w:asciiTheme="minorHAnsi" w:hAnsiTheme="minorHAnsi" w:cstheme="minorHAnsi"/>
          <w:sz w:val="22"/>
          <w:szCs w:val="22"/>
        </w:rPr>
        <w:t xml:space="preserve"> ed aggiornata al giorno seguente ore 9</w:t>
      </w:r>
      <w:r w:rsidRPr="00384C73">
        <w:rPr>
          <w:rFonts w:asciiTheme="minorHAnsi" w:hAnsiTheme="minorHAnsi" w:cstheme="minorHAnsi"/>
          <w:sz w:val="22"/>
          <w:szCs w:val="22"/>
        </w:rPr>
        <w:t>.</w:t>
      </w:r>
    </w:p>
    <w:p w:rsidR="000E1E59" w:rsidRPr="00384C73" w:rsidRDefault="0021408C" w:rsidP="000E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84C73">
        <w:rPr>
          <w:rFonts w:asciiTheme="minorHAnsi" w:hAnsiTheme="minorHAnsi" w:cstheme="minorHAnsi"/>
          <w:sz w:val="22"/>
          <w:szCs w:val="22"/>
        </w:rPr>
        <w:t>Alle ore 9 dell’11 settembre 2014 riprende la seduta.</w:t>
      </w:r>
    </w:p>
    <w:p w:rsidR="000E1E59" w:rsidRPr="00B437E9" w:rsidRDefault="000E1E59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9F7BEB" w:rsidRPr="00B437E9" w:rsidTr="000E1E59">
        <w:trPr>
          <w:trHeight w:val="383"/>
        </w:trPr>
        <w:tc>
          <w:tcPr>
            <w:tcW w:w="493" w:type="dxa"/>
          </w:tcPr>
          <w:p w:rsidR="009F7BEB" w:rsidRPr="00B437E9" w:rsidRDefault="009F7BEB" w:rsidP="000E1E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9844" w:type="dxa"/>
            <w:gridSpan w:val="5"/>
          </w:tcPr>
          <w:p w:rsidR="009F7BEB" w:rsidRPr="00B437E9" w:rsidRDefault="009F7BEB" w:rsidP="00384DC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="Arial"/>
                <w:b/>
                <w:sz w:val="22"/>
                <w:szCs w:val="22"/>
              </w:rPr>
              <w:t>Commissione per la Qualità degli Standard Prestazionali Professionali (art.9 comma j del Regolamento 3/2013) finalizzata alla realizzazione dei sistemi di qualità della prestazione professionale degli Ordini dei Dottori Agronomi e dei dottori Forestali: nomina componenti.</w:t>
            </w:r>
          </w:p>
        </w:tc>
      </w:tr>
      <w:tr w:rsidR="009F7BEB" w:rsidRPr="00B437E9" w:rsidTr="000E1E59">
        <w:trPr>
          <w:trHeight w:val="195"/>
        </w:trPr>
        <w:tc>
          <w:tcPr>
            <w:tcW w:w="493" w:type="dxa"/>
          </w:tcPr>
          <w:p w:rsidR="009F7BEB" w:rsidRPr="00B437E9" w:rsidRDefault="009F7BEB" w:rsidP="000E1E5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9F7BEB" w:rsidRPr="00B437E9" w:rsidRDefault="009F7BEB" w:rsidP="000E1E5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9F7BEB" w:rsidRPr="00B437E9" w:rsidRDefault="009F7BEB" w:rsidP="000E1E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367</w:t>
            </w:r>
          </w:p>
        </w:tc>
        <w:tc>
          <w:tcPr>
            <w:tcW w:w="2625" w:type="dxa"/>
          </w:tcPr>
          <w:p w:rsidR="009F7BEB" w:rsidRPr="00B437E9" w:rsidRDefault="009F7BEB" w:rsidP="000E1E5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Sisti</w:t>
            </w:r>
          </w:p>
        </w:tc>
        <w:tc>
          <w:tcPr>
            <w:tcW w:w="1334" w:type="dxa"/>
          </w:tcPr>
          <w:p w:rsidR="009F7BEB" w:rsidRPr="00B437E9" w:rsidRDefault="009F7BEB" w:rsidP="000E1E5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338" w:type="dxa"/>
          </w:tcPr>
          <w:p w:rsidR="009F7BEB" w:rsidRPr="00B437E9" w:rsidRDefault="009F7BEB" w:rsidP="000E1E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0E1E59" w:rsidRPr="00B437E9" w:rsidTr="007E2D8F">
        <w:trPr>
          <w:trHeight w:val="768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E1E59" w:rsidRPr="00B437E9" w:rsidTr="007E2D8F">
        <w:trPr>
          <w:trHeight w:val="456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44893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44893" w:rsidP="00384DC2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E2D8F" w:rsidRPr="00B437E9" w:rsidRDefault="007E2D8F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384DC2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448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44893" w:rsidP="00384D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21408C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448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9305C" w:rsidRDefault="00384C73" w:rsidP="0021408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Il Presidente richiama quanto previsto dall’</w:t>
      </w:r>
      <w:r w:rsidR="00F52783" w:rsidRPr="00F52783">
        <w:rPr>
          <w:rFonts w:asciiTheme="minorHAnsi" w:hAnsiTheme="minorHAnsi" w:cs="Arial"/>
          <w:sz w:val="22"/>
          <w:szCs w:val="22"/>
        </w:rPr>
        <w:t xml:space="preserve">art.9 </w:t>
      </w:r>
      <w:r w:rsidR="00F52783">
        <w:rPr>
          <w:rFonts w:asciiTheme="minorHAnsi" w:hAnsiTheme="minorHAnsi" w:cs="Arial"/>
          <w:sz w:val="22"/>
          <w:szCs w:val="22"/>
        </w:rPr>
        <w:t>comma 2, lettera</w:t>
      </w:r>
      <w:r w:rsidR="00F52783" w:rsidRPr="00F52783">
        <w:rPr>
          <w:rFonts w:asciiTheme="minorHAnsi" w:hAnsiTheme="minorHAnsi" w:cs="Arial"/>
          <w:sz w:val="22"/>
          <w:szCs w:val="22"/>
        </w:rPr>
        <w:t xml:space="preserve"> j del Regolamento 3/2013</w:t>
      </w:r>
      <w:r w:rsidR="00F52783">
        <w:rPr>
          <w:rFonts w:asciiTheme="minorHAnsi" w:hAnsiTheme="minorHAnsi" w:cs="Arial"/>
          <w:sz w:val="22"/>
          <w:szCs w:val="22"/>
        </w:rPr>
        <w:t xml:space="preserve"> che recita che tra le attribuzioni e i compiti il Consiglio Nazionale :</w:t>
      </w:r>
    </w:p>
    <w:p w:rsidR="00F52783" w:rsidRPr="00384C73" w:rsidRDefault="00F52783" w:rsidP="0021408C">
      <w:pPr>
        <w:suppressAutoHyphens/>
        <w:autoSpaceDE w:val="0"/>
        <w:jc w:val="both"/>
        <w:rPr>
          <w:rFonts w:asciiTheme="minorHAnsi" w:hAnsiTheme="minorHAnsi"/>
          <w:i/>
          <w:sz w:val="22"/>
          <w:szCs w:val="22"/>
        </w:rPr>
      </w:pPr>
      <w:r w:rsidRPr="00384C73">
        <w:rPr>
          <w:rFonts w:asciiTheme="minorHAnsi" w:hAnsiTheme="minorHAnsi" w:cs="Arial"/>
          <w:i/>
          <w:sz w:val="22"/>
          <w:szCs w:val="22"/>
        </w:rPr>
        <w:t>“</w:t>
      </w:r>
      <w:r w:rsidRPr="00384C73">
        <w:rPr>
          <w:rFonts w:asciiTheme="minorHAnsi" w:hAnsiTheme="minorHAnsi"/>
          <w:i/>
          <w:sz w:val="22"/>
          <w:szCs w:val="22"/>
        </w:rPr>
        <w:t>promuove, di concerto con gli Ordini territoriali e le Federazioni regionali, il sistema degli standard di qualità delle prestazioni professionali per gli iscritti all'albo dei dottori a</w:t>
      </w:r>
      <w:r w:rsidR="00384C73">
        <w:rPr>
          <w:rFonts w:asciiTheme="minorHAnsi" w:hAnsiTheme="minorHAnsi"/>
          <w:i/>
          <w:sz w:val="22"/>
          <w:szCs w:val="22"/>
        </w:rPr>
        <w:t>gronomi e dei dottori forestali”.</w:t>
      </w:r>
    </w:p>
    <w:p w:rsidR="00F52783" w:rsidRDefault="00384C73" w:rsidP="0021408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Ne consegue, quindi, </w:t>
      </w:r>
      <w:r w:rsidR="00F52783">
        <w:rPr>
          <w:rFonts w:asciiTheme="minorHAnsi" w:hAnsiTheme="minorHAnsi" w:cs="Arial"/>
          <w:sz w:val="22"/>
          <w:szCs w:val="22"/>
        </w:rPr>
        <w:t>la necessità di nominare una co</w:t>
      </w:r>
      <w:r w:rsidR="00F52783" w:rsidRPr="00F52783">
        <w:rPr>
          <w:rFonts w:asciiTheme="minorHAnsi" w:hAnsiTheme="minorHAnsi" w:cs="Arial"/>
          <w:sz w:val="22"/>
          <w:szCs w:val="22"/>
        </w:rPr>
        <w:t xml:space="preserve">mmissione per la Qualità degli Standard Prestazionali Professionali </w:t>
      </w:r>
      <w:r w:rsidR="00453BA3">
        <w:rPr>
          <w:rFonts w:asciiTheme="minorHAnsi" w:hAnsiTheme="minorHAnsi" w:cs="Arial"/>
          <w:sz w:val="22"/>
          <w:szCs w:val="22"/>
        </w:rPr>
        <w:t xml:space="preserve">(21011) </w:t>
      </w:r>
      <w:r w:rsidR="00F52783" w:rsidRPr="00F52783">
        <w:rPr>
          <w:rFonts w:asciiTheme="minorHAnsi" w:hAnsiTheme="minorHAnsi" w:cs="Arial"/>
          <w:sz w:val="22"/>
          <w:szCs w:val="22"/>
        </w:rPr>
        <w:t xml:space="preserve">finalizzata alla realizzazione dei sistemi di qualità della prestazione professionale degli Ordini dei Dottori Agronomi e dei dottori Forestali </w:t>
      </w:r>
      <w:r w:rsidR="0021408C">
        <w:rPr>
          <w:rFonts w:asciiTheme="minorHAnsi" w:hAnsiTheme="minorHAnsi" w:cs="Arial"/>
          <w:sz w:val="22"/>
          <w:szCs w:val="22"/>
        </w:rPr>
        <w:t xml:space="preserve">per poter dare una misurazione </w:t>
      </w:r>
      <w:r w:rsidR="00453BA3">
        <w:rPr>
          <w:rFonts w:asciiTheme="minorHAnsi" w:hAnsiTheme="minorHAnsi" w:cs="Arial"/>
          <w:sz w:val="22"/>
          <w:szCs w:val="22"/>
        </w:rPr>
        <w:t xml:space="preserve">ed una validazione del percorso per la </w:t>
      </w:r>
      <w:r w:rsidR="0021408C">
        <w:rPr>
          <w:rFonts w:asciiTheme="minorHAnsi" w:hAnsiTheme="minorHAnsi" w:cs="Arial"/>
          <w:sz w:val="22"/>
          <w:szCs w:val="22"/>
        </w:rPr>
        <w:t xml:space="preserve">qualità professionale. </w:t>
      </w:r>
    </w:p>
    <w:p w:rsidR="00384C73" w:rsidRPr="00F52783" w:rsidRDefault="00384C73" w:rsidP="00384C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Secondo il Presidente in questo percorso vanno coinvolte UNI, </w:t>
      </w:r>
      <w:proofErr w:type="spellStart"/>
      <w:r>
        <w:rPr>
          <w:rFonts w:asciiTheme="minorHAnsi" w:hAnsiTheme="minorHAnsi" w:cs="Arial"/>
          <w:sz w:val="22"/>
          <w:szCs w:val="22"/>
        </w:rPr>
        <w:t>Accredia</w:t>
      </w:r>
      <w:proofErr w:type="spellEnd"/>
      <w:r>
        <w:rPr>
          <w:rFonts w:asciiTheme="minorHAnsi" w:hAnsiTheme="minorHAnsi" w:cs="Arial"/>
          <w:sz w:val="22"/>
          <w:szCs w:val="22"/>
        </w:rPr>
        <w:t>, un rappresentante degli Ordini e uno delle Federazioni scelto tra gli iscritti che hanno maturato particolare esperienza nel settore, due consiglieri nazionali, oltre il coordinatore del centro studi, con i compensi previsti dal Regolamento commissioni.</w:t>
      </w:r>
    </w:p>
    <w:p w:rsidR="00744893" w:rsidRDefault="00744893" w:rsidP="0021408C">
      <w:pPr>
        <w:jc w:val="both"/>
        <w:rPr>
          <w:rFonts w:asciiTheme="minorHAnsi" w:hAnsiTheme="minorHAnsi" w:cs="Arial"/>
          <w:sz w:val="22"/>
          <w:szCs w:val="22"/>
        </w:rPr>
      </w:pPr>
    </w:p>
    <w:p w:rsidR="00744893" w:rsidRPr="00384C73" w:rsidRDefault="00744893" w:rsidP="0021408C">
      <w:pPr>
        <w:jc w:val="both"/>
        <w:rPr>
          <w:rFonts w:asciiTheme="minorHAnsi" w:hAnsiTheme="minorHAnsi" w:cs="Arial"/>
          <w:sz w:val="22"/>
          <w:szCs w:val="22"/>
        </w:rPr>
      </w:pPr>
      <w:r w:rsidRPr="00384C73">
        <w:rPr>
          <w:rFonts w:asciiTheme="minorHAnsi" w:hAnsiTheme="minorHAnsi" w:cs="Arial"/>
          <w:sz w:val="22"/>
          <w:szCs w:val="22"/>
        </w:rPr>
        <w:t xml:space="preserve">Nel corso della </w:t>
      </w:r>
      <w:r w:rsidR="00384C73">
        <w:rPr>
          <w:rFonts w:asciiTheme="minorHAnsi" w:hAnsiTheme="minorHAnsi" w:cs="Arial"/>
          <w:sz w:val="22"/>
          <w:szCs w:val="22"/>
        </w:rPr>
        <w:t xml:space="preserve">trattazione del presente punto all’ordine del giorno, </w:t>
      </w:r>
      <w:r w:rsidRPr="00384C73">
        <w:rPr>
          <w:rFonts w:asciiTheme="minorHAnsi" w:hAnsiTheme="minorHAnsi" w:cs="Arial"/>
          <w:sz w:val="22"/>
          <w:szCs w:val="22"/>
        </w:rPr>
        <w:t xml:space="preserve">alle ore 10,00, </w:t>
      </w:r>
      <w:r w:rsidR="00384C73">
        <w:rPr>
          <w:rFonts w:asciiTheme="minorHAnsi" w:hAnsiTheme="minorHAnsi" w:cs="Arial"/>
          <w:sz w:val="22"/>
          <w:szCs w:val="22"/>
        </w:rPr>
        <w:t>prende parte</w:t>
      </w:r>
      <w:r w:rsidRPr="00384C73">
        <w:rPr>
          <w:rFonts w:asciiTheme="minorHAnsi" w:hAnsiTheme="minorHAnsi" w:cs="Arial"/>
          <w:sz w:val="22"/>
          <w:szCs w:val="22"/>
        </w:rPr>
        <w:t xml:space="preserve"> alla seduta il consigliere Martello.</w:t>
      </w:r>
    </w:p>
    <w:p w:rsidR="000E1E59" w:rsidRPr="00B437E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0E1E59" w:rsidRPr="00B437E9" w:rsidRDefault="0021408C" w:rsidP="000E1E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relazione del Presidente, dopo ampia e approfondita discussione,</w:t>
      </w:r>
    </w:p>
    <w:p w:rsidR="000E1E59" w:rsidRPr="00B437E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D90A08" w:rsidRPr="00650D32" w:rsidRDefault="00D90A08" w:rsidP="00D90A08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="Arial"/>
          <w:sz w:val="22"/>
          <w:szCs w:val="22"/>
        </w:rPr>
      </w:pPr>
      <w:r w:rsidRPr="00650D32">
        <w:rPr>
          <w:rFonts w:asciiTheme="minorHAnsi" w:hAnsiTheme="minorHAnsi" w:cs="Arial"/>
          <w:sz w:val="22"/>
          <w:szCs w:val="22"/>
        </w:rPr>
        <w:t xml:space="preserve">Che </w:t>
      </w:r>
      <w:r w:rsidR="00650D32" w:rsidRPr="00650D32">
        <w:rPr>
          <w:rFonts w:asciiTheme="minorHAnsi" w:hAnsiTheme="minorHAnsi" w:cs="Arial"/>
          <w:sz w:val="22"/>
          <w:szCs w:val="22"/>
        </w:rPr>
        <w:t xml:space="preserve">la Commissione per la Qualità degli Standard Prestazionali Professionali (art.9 comma j del Regolamento 3/2013) finalizzata alla realizzazione dei sistemi di qualità della prestazione professionale degli Ordini dei Dottori Agronomi e dei dottori Forestali </w:t>
      </w:r>
      <w:r w:rsidRPr="00650D32">
        <w:rPr>
          <w:rFonts w:asciiTheme="minorHAnsi" w:hAnsiTheme="minorHAnsi" w:cs="Arial"/>
          <w:sz w:val="22"/>
          <w:szCs w:val="22"/>
        </w:rPr>
        <w:t>sarà composta da n. 7 componenti.</w:t>
      </w:r>
    </w:p>
    <w:p w:rsidR="00744893" w:rsidRPr="00650D32" w:rsidRDefault="00744893" w:rsidP="00044129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="Arial"/>
          <w:sz w:val="22"/>
          <w:szCs w:val="22"/>
        </w:rPr>
      </w:pPr>
      <w:r w:rsidRPr="00650D32">
        <w:rPr>
          <w:rFonts w:asciiTheme="minorHAnsi" w:hAnsiTheme="minorHAnsi" w:cs="Arial"/>
          <w:sz w:val="22"/>
          <w:szCs w:val="22"/>
        </w:rPr>
        <w:t>Di incontrare</w:t>
      </w:r>
      <w:r w:rsidR="00650D32" w:rsidRPr="00650D32">
        <w:rPr>
          <w:rFonts w:asciiTheme="minorHAnsi" w:hAnsiTheme="minorHAnsi" w:cs="Arial"/>
          <w:sz w:val="22"/>
          <w:szCs w:val="22"/>
        </w:rPr>
        <w:t>, ai fini della designazione di due dei sette componenti,</w:t>
      </w:r>
      <w:r w:rsidRPr="00650D32">
        <w:rPr>
          <w:rFonts w:asciiTheme="minorHAnsi" w:hAnsiTheme="minorHAnsi" w:cs="Arial"/>
          <w:sz w:val="22"/>
          <w:szCs w:val="22"/>
        </w:rPr>
        <w:t xml:space="preserve"> i rappresentanti di UNI e</w:t>
      </w:r>
      <w:r w:rsidR="00650D32" w:rsidRPr="00650D32">
        <w:rPr>
          <w:rFonts w:asciiTheme="minorHAnsi" w:hAnsiTheme="minorHAnsi" w:cs="Arial"/>
          <w:sz w:val="22"/>
          <w:szCs w:val="22"/>
        </w:rPr>
        <w:t xml:space="preserve">d </w:t>
      </w:r>
      <w:proofErr w:type="spellStart"/>
      <w:r w:rsidR="00650D32" w:rsidRPr="00650D32">
        <w:rPr>
          <w:rFonts w:asciiTheme="minorHAnsi" w:hAnsiTheme="minorHAnsi" w:cs="Arial"/>
          <w:sz w:val="22"/>
          <w:szCs w:val="22"/>
        </w:rPr>
        <w:t>Accredia</w:t>
      </w:r>
      <w:proofErr w:type="spellEnd"/>
      <w:r w:rsidR="00650D32" w:rsidRPr="00650D32">
        <w:rPr>
          <w:rFonts w:asciiTheme="minorHAnsi" w:hAnsiTheme="minorHAnsi" w:cs="Arial"/>
          <w:sz w:val="22"/>
          <w:szCs w:val="22"/>
        </w:rPr>
        <w:t>.</w:t>
      </w:r>
    </w:p>
    <w:p w:rsidR="00744893" w:rsidRPr="00650D32" w:rsidRDefault="00650D32" w:rsidP="00044129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="Arial"/>
          <w:sz w:val="22"/>
          <w:szCs w:val="22"/>
        </w:rPr>
      </w:pPr>
      <w:r w:rsidRPr="00650D32">
        <w:rPr>
          <w:rFonts w:asciiTheme="minorHAnsi" w:hAnsiTheme="minorHAnsi" w:cs="Arial"/>
          <w:sz w:val="22"/>
          <w:szCs w:val="22"/>
        </w:rPr>
        <w:t xml:space="preserve">Che nella prossima seduta saranno designati i componenti </w:t>
      </w:r>
      <w:r w:rsidR="00744893" w:rsidRPr="00650D32">
        <w:rPr>
          <w:rFonts w:asciiTheme="minorHAnsi" w:hAnsiTheme="minorHAnsi" w:cs="Arial"/>
          <w:sz w:val="22"/>
          <w:szCs w:val="22"/>
        </w:rPr>
        <w:t>della Commissione.</w:t>
      </w:r>
    </w:p>
    <w:p w:rsidR="00585BB2" w:rsidRPr="00B6282D" w:rsidRDefault="00B6282D" w:rsidP="00585BB2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 </w:t>
      </w:r>
      <w:r w:rsidR="00D40184">
        <w:rPr>
          <w:rFonts w:asciiTheme="minorHAnsi" w:hAnsiTheme="minorHAnsi" w:cs="Arial"/>
          <w:sz w:val="22"/>
          <w:szCs w:val="22"/>
        </w:rPr>
        <w:t>pubblicizzare</w:t>
      </w:r>
      <w:r w:rsidR="00A96243">
        <w:rPr>
          <w:rFonts w:asciiTheme="minorHAnsi" w:hAnsiTheme="minorHAnsi" w:cs="Arial"/>
          <w:sz w:val="22"/>
          <w:szCs w:val="22"/>
        </w:rPr>
        <w:t xml:space="preserve"> all’interno di </w:t>
      </w:r>
      <w:proofErr w:type="spellStart"/>
      <w:r w:rsidR="00A96243">
        <w:rPr>
          <w:rFonts w:asciiTheme="minorHAnsi" w:hAnsiTheme="minorHAnsi" w:cs="Arial"/>
          <w:sz w:val="22"/>
          <w:szCs w:val="22"/>
        </w:rPr>
        <w:t>C</w:t>
      </w:r>
      <w:r w:rsidR="00044129" w:rsidRPr="00B6282D">
        <w:rPr>
          <w:rFonts w:asciiTheme="minorHAnsi" w:hAnsiTheme="minorHAnsi" w:cs="Arial"/>
          <w:sz w:val="22"/>
          <w:szCs w:val="22"/>
        </w:rPr>
        <w:t>oltiv@la</w:t>
      </w:r>
      <w:proofErr w:type="spellEnd"/>
      <w:r w:rsidR="00044129" w:rsidRPr="00B6282D">
        <w:rPr>
          <w:rFonts w:asciiTheme="minorHAnsi" w:hAnsiTheme="minorHAnsi" w:cs="Arial"/>
          <w:sz w:val="22"/>
          <w:szCs w:val="22"/>
        </w:rPr>
        <w:t xml:space="preserve"> professione il tema degli standard professionali</w:t>
      </w:r>
      <w:r>
        <w:rPr>
          <w:rFonts w:asciiTheme="minorHAnsi" w:hAnsiTheme="minorHAnsi" w:cs="Arial"/>
          <w:sz w:val="22"/>
          <w:szCs w:val="22"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E1E59" w:rsidRPr="00B437E9" w:rsidTr="000E1E59">
        <w:trPr>
          <w:trHeight w:val="321"/>
        </w:trPr>
        <w:tc>
          <w:tcPr>
            <w:tcW w:w="7230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E1E59" w:rsidRPr="00B437E9" w:rsidTr="000E1E5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0E1E59" w:rsidRPr="00B437E9" w:rsidRDefault="000E1E59" w:rsidP="000E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68C3" w:rsidRDefault="00D568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87"/>
        <w:gridCol w:w="878"/>
        <w:gridCol w:w="2625"/>
        <w:gridCol w:w="1334"/>
        <w:gridCol w:w="1338"/>
      </w:tblGrid>
      <w:tr w:rsidR="001D237F" w:rsidRPr="00B437E9" w:rsidTr="00D568C3">
        <w:trPr>
          <w:trHeight w:val="383"/>
        </w:trPr>
        <w:tc>
          <w:tcPr>
            <w:tcW w:w="675" w:type="dxa"/>
          </w:tcPr>
          <w:p w:rsidR="001D237F" w:rsidRPr="00B437E9" w:rsidRDefault="001D237F" w:rsidP="001D237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="00D568C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</w:tcPr>
          <w:p w:rsidR="001D237F" w:rsidRPr="00B437E9" w:rsidRDefault="001D237F" w:rsidP="001D23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Linee guida per il riconoscimento delle attività formative a distanza – FAD (art.9 comma g) del Regolamento n.3/2013) </w:t>
            </w:r>
          </w:p>
        </w:tc>
      </w:tr>
      <w:tr w:rsidR="001D237F" w:rsidRPr="00B437E9" w:rsidTr="00D568C3">
        <w:trPr>
          <w:trHeight w:val="174"/>
        </w:trPr>
        <w:tc>
          <w:tcPr>
            <w:tcW w:w="675" w:type="dxa"/>
          </w:tcPr>
          <w:p w:rsidR="001D237F" w:rsidRPr="00B437E9" w:rsidRDefault="001D237F" w:rsidP="001D23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87" w:type="dxa"/>
          </w:tcPr>
          <w:p w:rsidR="001D237F" w:rsidRPr="00B437E9" w:rsidRDefault="001D237F" w:rsidP="001D23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1D237F" w:rsidRPr="00B437E9" w:rsidRDefault="001D237F" w:rsidP="001D237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368</w:t>
            </w:r>
          </w:p>
        </w:tc>
        <w:tc>
          <w:tcPr>
            <w:tcW w:w="2625" w:type="dxa"/>
          </w:tcPr>
          <w:p w:rsidR="001D237F" w:rsidRPr="00B437E9" w:rsidRDefault="001D237F" w:rsidP="001D23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Sisti - Pisanti</w:t>
            </w:r>
          </w:p>
        </w:tc>
        <w:tc>
          <w:tcPr>
            <w:tcW w:w="1334" w:type="dxa"/>
          </w:tcPr>
          <w:p w:rsidR="001D237F" w:rsidRPr="00B437E9" w:rsidRDefault="001D237F" w:rsidP="001D23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1D237F" w:rsidRPr="00B437E9" w:rsidRDefault="001D237F" w:rsidP="001D23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0E1E59" w:rsidRPr="00B437E9" w:rsidTr="007E2D8F">
        <w:trPr>
          <w:trHeight w:val="768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E1E59" w:rsidRPr="00B437E9" w:rsidTr="007E2D8F">
        <w:trPr>
          <w:trHeight w:val="456"/>
        </w:trPr>
        <w:tc>
          <w:tcPr>
            <w:tcW w:w="2796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7E2D8F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E2D8F" w:rsidRPr="00B437E9" w:rsidRDefault="007E2D8F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7E2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07A79" w:rsidRDefault="00607A79" w:rsidP="00607A79">
      <w:pPr>
        <w:ind w:rightChars="190" w:right="456"/>
        <w:jc w:val="both"/>
        <w:rPr>
          <w:rFonts w:asciiTheme="minorHAnsi" w:hAnsiTheme="minorHAnsi" w:cs="Arial"/>
          <w:sz w:val="22"/>
          <w:szCs w:val="22"/>
        </w:rPr>
      </w:pPr>
    </w:p>
    <w:p w:rsidR="00607A79" w:rsidRPr="00607A79" w:rsidRDefault="00607A79" w:rsidP="00607A79">
      <w:pPr>
        <w:ind w:rightChars="190" w:right="456"/>
        <w:jc w:val="both"/>
        <w:rPr>
          <w:rFonts w:asciiTheme="minorHAnsi" w:hAnsiTheme="minorHAnsi"/>
          <w:sz w:val="22"/>
          <w:szCs w:val="22"/>
        </w:rPr>
      </w:pPr>
      <w:r w:rsidRPr="00607A79">
        <w:rPr>
          <w:rFonts w:asciiTheme="minorHAnsi" w:hAnsiTheme="minorHAnsi" w:cs="Arial"/>
          <w:sz w:val="22"/>
          <w:szCs w:val="22"/>
        </w:rPr>
        <w:t>Il Presidente evidenzia che ai sensi dell’art.9 comma 2 lettera d del Reg.3/2013 sulle attribuzioni e compiti del Consiglio Nazionale, “</w:t>
      </w:r>
      <w:r w:rsidRPr="00607A79">
        <w:rPr>
          <w:rFonts w:asciiTheme="minorHAnsi" w:hAnsiTheme="minorHAnsi" w:cs="Arial"/>
          <w:i/>
          <w:sz w:val="22"/>
          <w:szCs w:val="22"/>
        </w:rPr>
        <w:t>definisce le linee guida per il riconoscimento delle attività formative a distanza (FAD)</w:t>
      </w:r>
      <w:r w:rsidRPr="00607A79">
        <w:rPr>
          <w:rFonts w:asciiTheme="minorHAnsi" w:hAnsiTheme="minorHAnsi"/>
          <w:sz w:val="22"/>
          <w:szCs w:val="22"/>
        </w:rPr>
        <w:t>”, è stato predisposto un testo che è stato già sottoposto all’attenzione del Consiglio nella seduta del 9 aprile 2014 e viene sottoposto al Consiglio per alcune revisioni prima della sua definitiva pubblicazione.</w:t>
      </w:r>
    </w:p>
    <w:p w:rsidR="00607A79" w:rsidRPr="00607A79" w:rsidRDefault="00607A79" w:rsidP="00607A79">
      <w:pPr>
        <w:ind w:rightChars="190" w:right="456"/>
        <w:jc w:val="both"/>
        <w:rPr>
          <w:rFonts w:asciiTheme="minorHAnsi" w:hAnsiTheme="minorHAnsi" w:cs="Arial"/>
          <w:sz w:val="22"/>
          <w:szCs w:val="22"/>
        </w:rPr>
      </w:pPr>
      <w:r w:rsidRPr="00607A79">
        <w:rPr>
          <w:rFonts w:asciiTheme="minorHAnsi" w:hAnsiTheme="minorHAnsi" w:cs="Arial"/>
          <w:sz w:val="22"/>
          <w:szCs w:val="22"/>
        </w:rPr>
        <w:t xml:space="preserve">Il presidente da lettura del testo allegato alla presente deliberazione sotto la lettera </w:t>
      </w:r>
      <w:r w:rsidRPr="00607A79">
        <w:rPr>
          <w:rFonts w:asciiTheme="minorHAnsi" w:hAnsiTheme="minorHAnsi" w:cs="Arial"/>
          <w:sz w:val="22"/>
          <w:szCs w:val="22"/>
          <w:u w:val="single"/>
        </w:rPr>
        <w:t>A.</w:t>
      </w:r>
    </w:p>
    <w:p w:rsidR="00607A79" w:rsidRDefault="00607A79" w:rsidP="004B7191">
      <w:pPr>
        <w:rPr>
          <w:rFonts w:asciiTheme="minorHAnsi" w:hAnsiTheme="minorHAnsi" w:cs="Arial"/>
          <w:sz w:val="22"/>
          <w:szCs w:val="22"/>
        </w:rPr>
      </w:pPr>
    </w:p>
    <w:p w:rsidR="000E1E59" w:rsidRPr="00B437E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607A79" w:rsidRPr="00607A79" w:rsidRDefault="00607A79" w:rsidP="00607A79">
      <w:pPr>
        <w:rPr>
          <w:rFonts w:asciiTheme="minorHAnsi" w:hAnsiTheme="minorHAnsi"/>
          <w:sz w:val="22"/>
          <w:szCs w:val="22"/>
        </w:rPr>
      </w:pPr>
      <w:r w:rsidRPr="00607A79">
        <w:rPr>
          <w:rFonts w:asciiTheme="minorHAnsi" w:hAnsiTheme="minorHAnsi"/>
          <w:sz w:val="22"/>
          <w:szCs w:val="22"/>
        </w:rPr>
        <w:t>Esaminato il testo, e dopo ampia e approfondita discussione,</w:t>
      </w:r>
    </w:p>
    <w:p w:rsidR="00607A79" w:rsidRPr="00607A79" w:rsidRDefault="00607A79" w:rsidP="00607A79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607A79">
        <w:rPr>
          <w:rFonts w:asciiTheme="minorHAnsi" w:hAnsiTheme="minorHAnsi"/>
          <w:sz w:val="22"/>
          <w:szCs w:val="22"/>
        </w:rPr>
        <w:t>con voti unanimi</w:t>
      </w:r>
    </w:p>
    <w:p w:rsidR="000E1E59" w:rsidRDefault="000E1E5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68C3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607A79" w:rsidRPr="00607A79" w:rsidRDefault="00607A79" w:rsidP="00607A79">
      <w:pPr>
        <w:pStyle w:val="Paragrafoelenco"/>
        <w:numPr>
          <w:ilvl w:val="0"/>
          <w:numId w:val="42"/>
        </w:numPr>
        <w:spacing w:before="120" w:after="120"/>
        <w:rPr>
          <w:sz w:val="22"/>
          <w:szCs w:val="22"/>
        </w:rPr>
      </w:pPr>
      <w:r w:rsidRPr="00607A79">
        <w:rPr>
          <w:rFonts w:asciiTheme="minorHAnsi" w:hAnsiTheme="minorHAnsi"/>
          <w:sz w:val="22"/>
          <w:szCs w:val="22"/>
        </w:rPr>
        <w:t xml:space="preserve">l’approvazione delle </w:t>
      </w:r>
      <w:r w:rsidRPr="00607A79">
        <w:rPr>
          <w:rFonts w:asciiTheme="minorHAnsi" w:hAnsiTheme="minorHAnsi" w:cstheme="minorHAnsi"/>
          <w:sz w:val="22"/>
          <w:szCs w:val="22"/>
        </w:rPr>
        <w:t>linee guida per il riconoscimento delle attività formative a distanza (FAD), redatte ai sensi dell’art. 9 comma 1, lettera g) del reg. 3/2013;</w:t>
      </w:r>
    </w:p>
    <w:p w:rsidR="00607A79" w:rsidRPr="00607A79" w:rsidRDefault="00607A79" w:rsidP="00607A79">
      <w:pPr>
        <w:pStyle w:val="Paragrafoelenco"/>
        <w:numPr>
          <w:ilvl w:val="0"/>
          <w:numId w:val="42"/>
        </w:numPr>
        <w:spacing w:before="120" w:after="120"/>
        <w:rPr>
          <w:sz w:val="22"/>
          <w:szCs w:val="22"/>
        </w:rPr>
      </w:pPr>
      <w:r w:rsidRPr="00607A79">
        <w:rPr>
          <w:rFonts w:asciiTheme="minorHAnsi" w:hAnsiTheme="minorHAnsi" w:cstheme="minorHAnsi"/>
          <w:sz w:val="22"/>
          <w:szCs w:val="22"/>
        </w:rPr>
        <w:t>di pubblicare l’atto sul sito istituzionale ed inviarlo agli ordini, alle federazioni ed ai soggetti accreditati per opportuna con</w:t>
      </w:r>
      <w:r>
        <w:rPr>
          <w:rFonts w:asciiTheme="minorHAnsi" w:hAnsiTheme="minorHAnsi" w:cstheme="minorHAnsi"/>
          <w:sz w:val="22"/>
          <w:szCs w:val="22"/>
        </w:rPr>
        <w:t>os</w:t>
      </w:r>
      <w:r w:rsidRPr="00607A79">
        <w:rPr>
          <w:rFonts w:asciiTheme="minorHAnsi" w:hAnsiTheme="minorHAnsi" w:cstheme="minorHAnsi"/>
          <w:sz w:val="22"/>
          <w:szCs w:val="22"/>
        </w:rPr>
        <w:t>cenza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607A79" w:rsidRPr="00607A79" w:rsidRDefault="00607A79" w:rsidP="00607A79">
      <w:pPr>
        <w:pStyle w:val="Paragrafoelenco"/>
        <w:numPr>
          <w:ilvl w:val="0"/>
          <w:numId w:val="4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607A79">
        <w:rPr>
          <w:rFonts w:asciiTheme="minorHAnsi" w:hAnsiTheme="minorHAnsi"/>
          <w:sz w:val="22"/>
          <w:szCs w:val="22"/>
        </w:rPr>
        <w:t>i provvedere all’invio agli ordini territoriali per le relative osservazioni da trasmettere entro 15 gg.</w:t>
      </w:r>
    </w:p>
    <w:p w:rsidR="00607A79" w:rsidRPr="00D568C3" w:rsidRDefault="00607A79" w:rsidP="000E1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E1E59" w:rsidRPr="00B437E9" w:rsidTr="000E1E59">
        <w:trPr>
          <w:trHeight w:val="321"/>
        </w:trPr>
        <w:tc>
          <w:tcPr>
            <w:tcW w:w="7230" w:type="dxa"/>
          </w:tcPr>
          <w:p w:rsidR="000E1E59" w:rsidRPr="00B437E9" w:rsidRDefault="000E1E59" w:rsidP="00607A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di individuare quale Responsabile del Procedimento del presente atto:</w:t>
            </w:r>
          </w:p>
        </w:tc>
        <w:tc>
          <w:tcPr>
            <w:tcW w:w="3052" w:type="dxa"/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E1E59" w:rsidRPr="00B437E9" w:rsidTr="000E1E5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E1E59" w:rsidRPr="00B437E9" w:rsidRDefault="000E1E59" w:rsidP="000E1E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0301" w:rsidRPr="00B437E9" w:rsidRDefault="00880301" w:rsidP="008803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959"/>
        <w:gridCol w:w="3203"/>
        <w:gridCol w:w="878"/>
        <w:gridCol w:w="2625"/>
        <w:gridCol w:w="1334"/>
        <w:gridCol w:w="1338"/>
      </w:tblGrid>
      <w:tr w:rsidR="00880301" w:rsidRPr="00B437E9" w:rsidTr="0072436A">
        <w:trPr>
          <w:trHeight w:val="383"/>
        </w:trPr>
        <w:tc>
          <w:tcPr>
            <w:tcW w:w="95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  <w:r w:rsidR="0072436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78" w:type="dxa"/>
            <w:gridSpan w:val="5"/>
          </w:tcPr>
          <w:p w:rsidR="00880301" w:rsidRPr="00B437E9" w:rsidRDefault="00880301" w:rsidP="00384D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Piano di comunicazione Università: esame e determinazioni.</w:t>
            </w:r>
          </w:p>
        </w:tc>
      </w:tr>
      <w:tr w:rsidR="00880301" w:rsidRPr="00B437E9" w:rsidTr="0072436A">
        <w:trPr>
          <w:trHeight w:val="174"/>
        </w:trPr>
        <w:tc>
          <w:tcPr>
            <w:tcW w:w="95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20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369</w:t>
            </w:r>
          </w:p>
        </w:tc>
        <w:tc>
          <w:tcPr>
            <w:tcW w:w="2625" w:type="dxa"/>
          </w:tcPr>
          <w:p w:rsidR="00880301" w:rsidRPr="00B437E9" w:rsidRDefault="00880301" w:rsidP="008803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DD669A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DD669A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DD669A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80301" w:rsidRDefault="004843B3" w:rsidP="0088030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Presidente pone all’attenzione del Consiglio il documento, dando la parola al Consigliere Pecora, che lo illustra nei contenuti. </w:t>
      </w:r>
      <w:r w:rsidR="0072436A">
        <w:rPr>
          <w:rFonts w:asciiTheme="minorHAnsi" w:hAnsiTheme="minorHAnsi" w:cstheme="minorHAnsi"/>
          <w:sz w:val="22"/>
          <w:szCs w:val="22"/>
        </w:rPr>
        <w:t>Pecora s</w:t>
      </w:r>
      <w:r>
        <w:rPr>
          <w:rFonts w:asciiTheme="minorHAnsi" w:hAnsiTheme="minorHAnsi" w:cstheme="minorHAnsi"/>
          <w:sz w:val="22"/>
          <w:szCs w:val="22"/>
        </w:rPr>
        <w:t>ottolinea che il Piano è rivolto agli studenti delle ex Facoltà di Agraria e quindi ai Presidenti degli Ordini delle sedi universitarie interessate, che, suggerisce Pecora, dovranno essere coinvolti nell’attuazione del Piano stesso.</w:t>
      </w:r>
    </w:p>
    <w:p w:rsidR="004843B3" w:rsidRDefault="004843B3" w:rsidP="0088030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Precisa il contenuto del seminario tipo e dei relativi possibili fruitori, da collegare ad altra attività informativa presso</w:t>
      </w:r>
      <w:r w:rsidR="0072436A">
        <w:rPr>
          <w:rFonts w:asciiTheme="minorHAnsi" w:hAnsiTheme="minorHAnsi" w:cstheme="minorHAnsi"/>
          <w:sz w:val="22"/>
          <w:szCs w:val="22"/>
        </w:rPr>
        <w:t xml:space="preserve"> i licei delle scuole superiori; inoltre che è possibile ipotizzare </w:t>
      </w:r>
      <w:r>
        <w:rPr>
          <w:rFonts w:asciiTheme="minorHAnsi" w:hAnsiTheme="minorHAnsi" w:cstheme="minorHAnsi"/>
          <w:sz w:val="22"/>
          <w:szCs w:val="22"/>
        </w:rPr>
        <w:t>un calendario di seminari nei vari mesi dell’anno e/o concentrati ne</w:t>
      </w:r>
      <w:r w:rsidR="0072436A">
        <w:rPr>
          <w:rFonts w:asciiTheme="minorHAnsi" w:hAnsiTheme="minorHAnsi" w:cstheme="minorHAnsi"/>
          <w:sz w:val="22"/>
          <w:szCs w:val="22"/>
        </w:rPr>
        <w:t xml:space="preserve">i periodi degli esami di stato, da svolgersi </w:t>
      </w:r>
      <w:r>
        <w:rPr>
          <w:rFonts w:asciiTheme="minorHAnsi" w:hAnsiTheme="minorHAnsi" w:cstheme="minorHAnsi"/>
          <w:sz w:val="22"/>
          <w:szCs w:val="22"/>
        </w:rPr>
        <w:t>presso gli Atenei e i Licei, coinvolgendo l’Ufficio comunicazione per la creazione di una specifica brochure o video accattivante.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4843B3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l’illustrazione del consigliere Pecora, dopo ampia e approfondita discussione,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880301" w:rsidRPr="004843B3" w:rsidRDefault="004843B3" w:rsidP="004843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3B3">
        <w:rPr>
          <w:rFonts w:asciiTheme="minorHAnsi" w:hAnsiTheme="minorHAnsi" w:cstheme="minorHAnsi"/>
          <w:bCs/>
          <w:sz w:val="22"/>
          <w:szCs w:val="22"/>
        </w:rPr>
        <w:t>Di approvare</w:t>
      </w:r>
      <w:r w:rsidRPr="004843B3">
        <w:rPr>
          <w:rFonts w:asciiTheme="minorHAnsi" w:hAnsiTheme="minorHAnsi" w:cstheme="minorHAnsi"/>
          <w:sz w:val="22"/>
          <w:szCs w:val="22"/>
        </w:rPr>
        <w:t xml:space="preserve"> il testo del Pi</w:t>
      </w:r>
      <w:r>
        <w:rPr>
          <w:rFonts w:asciiTheme="minorHAnsi" w:hAnsiTheme="minorHAnsi" w:cstheme="minorHAnsi"/>
          <w:sz w:val="22"/>
          <w:szCs w:val="22"/>
        </w:rPr>
        <w:t>ano di comunicazione Università.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0A2704" w:rsidRPr="00B437E9" w:rsidTr="00384DC2">
        <w:trPr>
          <w:trHeight w:val="383"/>
        </w:trPr>
        <w:tc>
          <w:tcPr>
            <w:tcW w:w="493" w:type="dxa"/>
          </w:tcPr>
          <w:p w:rsidR="000A2704" w:rsidRPr="00B437E9" w:rsidRDefault="000A2704" w:rsidP="000A270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</w:p>
        </w:tc>
        <w:tc>
          <w:tcPr>
            <w:tcW w:w="9844" w:type="dxa"/>
            <w:gridSpan w:val="5"/>
          </w:tcPr>
          <w:p w:rsidR="000A2704" w:rsidRPr="00B437E9" w:rsidRDefault="000A2704" w:rsidP="000A2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/>
                <w:b/>
                <w:bCs/>
                <w:sz w:val="22"/>
                <w:szCs w:val="22"/>
              </w:rPr>
              <w:t>Revisione regolamento Onorificenze: esame e determinazioni.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0A2704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70</w:t>
            </w:r>
          </w:p>
        </w:tc>
        <w:tc>
          <w:tcPr>
            <w:tcW w:w="2625" w:type="dxa"/>
          </w:tcPr>
          <w:p w:rsidR="00880301" w:rsidRPr="00B437E9" w:rsidRDefault="00880301" w:rsidP="000A27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Pisanti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DD669A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DD669A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DD669A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80301" w:rsidRDefault="00E83FDA" w:rsidP="00E83FD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Il Segretario Pisanti, fa presente al Consiglio che dalla approvazione del Regolamento sono pervenute spesso </w:t>
      </w:r>
      <w:r w:rsidR="00064DE9">
        <w:rPr>
          <w:rFonts w:asciiTheme="minorHAnsi" w:hAnsiTheme="minorHAnsi" w:cs="Arial"/>
          <w:sz w:val="22"/>
          <w:szCs w:val="22"/>
        </w:rPr>
        <w:t xml:space="preserve">richieste da parte di diversi Ordini territoriali di riconoscimento del titolo di “emeriti”, categoria C del Regolamento </w:t>
      </w:r>
      <w:r w:rsidR="00FE7EB9">
        <w:rPr>
          <w:rFonts w:asciiTheme="minorHAnsi" w:hAnsiTheme="minorHAnsi" w:cs="Arial"/>
          <w:sz w:val="22"/>
          <w:szCs w:val="22"/>
        </w:rPr>
        <w:t xml:space="preserve">delle categorie di iscritti soggette ad esonero e delle </w:t>
      </w:r>
      <w:r w:rsidR="00064DE9">
        <w:rPr>
          <w:rFonts w:asciiTheme="minorHAnsi" w:hAnsiTheme="minorHAnsi" w:cs="Arial"/>
          <w:sz w:val="22"/>
          <w:szCs w:val="22"/>
        </w:rPr>
        <w:t>Onorificenze per i propri iscritti.</w:t>
      </w:r>
    </w:p>
    <w:p w:rsidR="00064DE9" w:rsidRDefault="00E83FDA" w:rsidP="00E83FD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Sovente, continua Pisanti, la commissione preposta composta dai Consiglieri Pisanti, Busti e D’Antonio, ha esaminato </w:t>
      </w:r>
      <w:proofErr w:type="spellStart"/>
      <w:r w:rsidR="00064DE9">
        <w:rPr>
          <w:rFonts w:asciiTheme="minorHAnsi" w:hAnsiTheme="minorHAnsi" w:cs="Arial"/>
          <w:sz w:val="22"/>
          <w:szCs w:val="22"/>
        </w:rPr>
        <w:t>curricula</w:t>
      </w:r>
      <w:proofErr w:type="spellEnd"/>
      <w:r w:rsidR="00064DE9">
        <w:rPr>
          <w:rFonts w:asciiTheme="minorHAnsi" w:hAnsiTheme="minorHAnsi" w:cs="Arial"/>
          <w:sz w:val="22"/>
          <w:szCs w:val="22"/>
        </w:rPr>
        <w:t xml:space="preserve"> di candidati che si sono particolarmente distinti ed hanno acquisito particolari meriti</w:t>
      </w:r>
      <w:r>
        <w:rPr>
          <w:rFonts w:asciiTheme="minorHAnsi" w:hAnsiTheme="minorHAnsi" w:cs="Arial"/>
          <w:sz w:val="22"/>
          <w:szCs w:val="22"/>
        </w:rPr>
        <w:t xml:space="preserve"> professionali limitatamente al proprio </w:t>
      </w:r>
      <w:r w:rsidR="00064DE9">
        <w:rPr>
          <w:rFonts w:asciiTheme="minorHAnsi" w:hAnsiTheme="minorHAnsi" w:cs="Arial"/>
          <w:sz w:val="22"/>
          <w:szCs w:val="22"/>
        </w:rPr>
        <w:t>ambito territoriale (province e regione).</w:t>
      </w:r>
    </w:p>
    <w:p w:rsidR="00064DE9" w:rsidRDefault="00E83FDA" w:rsidP="00E83FD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Commissione, peraltro, tenuto conto che </w:t>
      </w:r>
      <w:r w:rsidR="00FE7EB9">
        <w:rPr>
          <w:rFonts w:asciiTheme="minorHAnsi" w:hAnsiTheme="minorHAnsi" w:cs="Arial"/>
          <w:sz w:val="22"/>
          <w:szCs w:val="22"/>
        </w:rPr>
        <w:t>l’articolo 3 lettera b del succitato regolamento recita che:</w:t>
      </w:r>
    </w:p>
    <w:p w:rsidR="00FE7EB9" w:rsidRPr="004A05C7" w:rsidRDefault="00FE7EB9" w:rsidP="00E83FDA">
      <w:pPr>
        <w:jc w:val="both"/>
        <w:rPr>
          <w:rFonts w:asciiTheme="minorHAnsi" w:hAnsiTheme="minorHAnsi" w:cs="Arial"/>
          <w:sz w:val="22"/>
          <w:szCs w:val="22"/>
        </w:rPr>
      </w:pPr>
      <w:r w:rsidRPr="00FE7EB9">
        <w:rPr>
          <w:rFonts w:asciiTheme="minorHAnsi" w:hAnsiTheme="minorHAnsi" w:cs="Arial"/>
          <w:i/>
          <w:sz w:val="22"/>
          <w:szCs w:val="22"/>
        </w:rPr>
        <w:t>“</w:t>
      </w:r>
      <w:r w:rsidR="00ED3F8A">
        <w:rPr>
          <w:rFonts w:asciiTheme="minorHAnsi" w:hAnsiTheme="minorHAnsi" w:cs="Arial"/>
          <w:i/>
          <w:sz w:val="22"/>
          <w:szCs w:val="22"/>
        </w:rPr>
        <w:t>…</w:t>
      </w:r>
      <w:r>
        <w:rPr>
          <w:rFonts w:asciiTheme="minorHAnsi" w:hAnsiTheme="minorHAnsi" w:cs="Arial"/>
          <w:i/>
          <w:sz w:val="22"/>
          <w:szCs w:val="22"/>
        </w:rPr>
        <w:t>categoria c) il premio viene attribuito agli iscritti che si sono distinti nella propria carriera professionale con attività che ha avuto rilievo in campo nazionale o internazionale</w:t>
      </w:r>
      <w:r w:rsidR="00ED3F8A">
        <w:rPr>
          <w:rFonts w:asciiTheme="minorHAnsi" w:hAnsiTheme="minorHAnsi" w:cs="Arial"/>
          <w:i/>
          <w:sz w:val="22"/>
          <w:szCs w:val="22"/>
        </w:rPr>
        <w:t>…</w:t>
      </w:r>
      <w:r>
        <w:rPr>
          <w:rFonts w:asciiTheme="minorHAnsi" w:hAnsiTheme="minorHAnsi" w:cs="Arial"/>
          <w:i/>
          <w:sz w:val="22"/>
          <w:szCs w:val="22"/>
        </w:rPr>
        <w:t>”</w:t>
      </w:r>
      <w:r w:rsidR="00E83FDA">
        <w:rPr>
          <w:rFonts w:asciiTheme="minorHAnsi" w:hAnsiTheme="minorHAnsi" w:cs="Arial"/>
          <w:i/>
          <w:sz w:val="22"/>
          <w:szCs w:val="22"/>
        </w:rPr>
        <w:t xml:space="preserve">, </w:t>
      </w:r>
      <w:r w:rsidR="00E83FDA" w:rsidRPr="004A05C7">
        <w:rPr>
          <w:rFonts w:asciiTheme="minorHAnsi" w:hAnsiTheme="minorHAnsi" w:cs="Arial"/>
          <w:sz w:val="22"/>
          <w:szCs w:val="22"/>
        </w:rPr>
        <w:t>non ha riscontrato tale condizione e quindi non ha proceduto all’attribuzione del titolo di “Emerito”.</w:t>
      </w:r>
    </w:p>
    <w:p w:rsidR="00880301" w:rsidRDefault="00ED3F8A" w:rsidP="00ED3F8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Pertanto, anche in luogo dei suggerimenti provenienti dagli Ordini, la C</w:t>
      </w:r>
      <w:r w:rsidR="00FE7EB9">
        <w:rPr>
          <w:rFonts w:asciiTheme="minorHAnsi" w:hAnsiTheme="minorHAnsi" w:cs="Arial"/>
          <w:sz w:val="22"/>
          <w:szCs w:val="22"/>
        </w:rPr>
        <w:t>ommissione propone la modifica all’</w:t>
      </w:r>
      <w:r w:rsidR="00FE7EB9" w:rsidRPr="00FE7EB9">
        <w:rPr>
          <w:rFonts w:asciiTheme="minorHAnsi" w:hAnsiTheme="minorHAnsi" w:cs="Arial"/>
          <w:i/>
          <w:sz w:val="22"/>
          <w:szCs w:val="22"/>
        </w:rPr>
        <w:t>art.2- categorie</w:t>
      </w:r>
      <w:r w:rsidR="00FE7EB9">
        <w:rPr>
          <w:rFonts w:asciiTheme="minorHAnsi" w:hAnsiTheme="minorHAnsi" w:cs="Arial"/>
          <w:sz w:val="22"/>
          <w:szCs w:val="22"/>
        </w:rPr>
        <w:t>, del regolamento con il riconoscimento di una quarta categoria per gli iscritti all’Ordine che dimostrino particolari meriti a livello territoriale, la cui gestione è rimessa agli Ordini territoriali ed alle Federazioni regionali di appartenenza ed il cui riconoscimento non comporterà alcuna esenzione del contributo dovuto al CONAF</w:t>
      </w:r>
      <w:r w:rsidR="004843B3">
        <w:rPr>
          <w:rFonts w:asciiTheme="minorHAnsi" w:hAnsiTheme="minorHAnsi" w:cs="Arial"/>
          <w:sz w:val="22"/>
          <w:szCs w:val="22"/>
        </w:rPr>
        <w:t>, bensì l’esenzione del solo contributo dovuto agli ordini provinciali</w:t>
      </w:r>
      <w:r w:rsidR="00FE7EB9">
        <w:rPr>
          <w:rFonts w:asciiTheme="minorHAnsi" w:hAnsiTheme="minorHAnsi" w:cs="Arial"/>
          <w:sz w:val="22"/>
          <w:szCs w:val="22"/>
        </w:rPr>
        <w:t>.</w:t>
      </w:r>
    </w:p>
    <w:p w:rsidR="004843B3" w:rsidRPr="00B437E9" w:rsidRDefault="00ED3F8A" w:rsidP="00ED3F8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 propone quale denominazione di questa ulteriore categoria il titolo di “</w:t>
      </w:r>
      <w:r w:rsidRPr="00ED3F8A">
        <w:rPr>
          <w:rFonts w:asciiTheme="minorHAnsi" w:hAnsiTheme="minorHAnsi" w:cs="Arial"/>
          <w:b/>
          <w:i/>
          <w:sz w:val="22"/>
          <w:szCs w:val="22"/>
        </w:rPr>
        <w:t xml:space="preserve">dottore agronomo o dottore forestale </w:t>
      </w:r>
      <w:r>
        <w:rPr>
          <w:rFonts w:asciiTheme="minorHAnsi" w:hAnsiTheme="minorHAnsi" w:cs="Arial"/>
          <w:b/>
          <w:i/>
          <w:sz w:val="22"/>
          <w:szCs w:val="22"/>
        </w:rPr>
        <w:t>INSIGNE</w:t>
      </w:r>
      <w:r>
        <w:rPr>
          <w:rFonts w:asciiTheme="minorHAnsi" w:hAnsiTheme="minorHAnsi" w:cs="Arial"/>
          <w:sz w:val="22"/>
          <w:szCs w:val="22"/>
        </w:rPr>
        <w:t>”.</w:t>
      </w:r>
    </w:p>
    <w:p w:rsidR="00880301" w:rsidRPr="00B437E9" w:rsidRDefault="00880301" w:rsidP="00ED3F8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ED3F8A" w:rsidP="00ED3F8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relazione del Segretario,</w:t>
      </w:r>
    </w:p>
    <w:p w:rsidR="00880301" w:rsidRPr="00B437E9" w:rsidRDefault="00880301" w:rsidP="00ED3F8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FF1449" w:rsidRPr="00FF1449" w:rsidRDefault="00FF1449" w:rsidP="00ED3F8A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="Arial"/>
          <w:sz w:val="22"/>
          <w:szCs w:val="22"/>
        </w:rPr>
      </w:pPr>
      <w:r w:rsidRPr="00FF1449">
        <w:rPr>
          <w:rFonts w:asciiTheme="minorHAnsi" w:hAnsiTheme="minorHAnsi" w:cstheme="minorHAnsi"/>
          <w:bCs/>
          <w:sz w:val="22"/>
          <w:szCs w:val="22"/>
        </w:rPr>
        <w:t>Di integrare il Regolamento</w:t>
      </w:r>
      <w:r w:rsidRPr="00FF1449">
        <w:rPr>
          <w:rFonts w:asciiTheme="minorHAnsi" w:hAnsiTheme="minorHAnsi"/>
          <w:bCs/>
          <w:sz w:val="22"/>
          <w:szCs w:val="22"/>
        </w:rPr>
        <w:t xml:space="preserve"> Onorificenze</w:t>
      </w:r>
      <w:r w:rsidRPr="00FF14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F1449">
        <w:rPr>
          <w:rFonts w:asciiTheme="minorHAnsi" w:hAnsiTheme="minorHAnsi" w:cs="Arial"/>
          <w:sz w:val="22"/>
          <w:szCs w:val="22"/>
        </w:rPr>
        <w:t>all’</w:t>
      </w:r>
      <w:r w:rsidRPr="00FF1449">
        <w:rPr>
          <w:rFonts w:asciiTheme="minorHAnsi" w:hAnsiTheme="minorHAnsi" w:cs="Arial"/>
          <w:i/>
          <w:sz w:val="22"/>
          <w:szCs w:val="22"/>
        </w:rPr>
        <w:t>art.2- categorie</w:t>
      </w:r>
      <w:r w:rsidRPr="00FF1449">
        <w:rPr>
          <w:rFonts w:asciiTheme="minorHAnsi" w:hAnsiTheme="minorHAnsi" w:cs="Arial"/>
          <w:sz w:val="22"/>
          <w:szCs w:val="22"/>
        </w:rPr>
        <w:t xml:space="preserve">, con l’inserimento di una ulteriore categoria </w:t>
      </w:r>
      <w:r w:rsidR="0054549A">
        <w:rPr>
          <w:rFonts w:asciiTheme="minorHAnsi" w:hAnsiTheme="minorHAnsi" w:cs="Arial"/>
          <w:sz w:val="22"/>
          <w:szCs w:val="22"/>
        </w:rPr>
        <w:t>“</w:t>
      </w:r>
      <w:r w:rsidR="00ED3F8A" w:rsidRPr="00ED3F8A">
        <w:rPr>
          <w:rFonts w:asciiTheme="minorHAnsi" w:hAnsiTheme="minorHAnsi" w:cs="Arial"/>
          <w:b/>
          <w:i/>
          <w:sz w:val="22"/>
          <w:szCs w:val="22"/>
        </w:rPr>
        <w:t xml:space="preserve">agronomo o dottore forestale </w:t>
      </w:r>
      <w:r w:rsidR="00ED3F8A">
        <w:rPr>
          <w:rFonts w:asciiTheme="minorHAnsi" w:hAnsiTheme="minorHAnsi" w:cs="Arial"/>
          <w:b/>
          <w:i/>
          <w:sz w:val="22"/>
          <w:szCs w:val="22"/>
        </w:rPr>
        <w:t>INSIGNE</w:t>
      </w:r>
      <w:r w:rsidR="0054549A">
        <w:rPr>
          <w:rFonts w:asciiTheme="minorHAnsi" w:hAnsiTheme="minorHAnsi" w:cs="Arial"/>
          <w:sz w:val="22"/>
          <w:szCs w:val="22"/>
        </w:rPr>
        <w:t xml:space="preserve">” </w:t>
      </w:r>
      <w:r w:rsidR="00ED3F8A">
        <w:rPr>
          <w:rFonts w:asciiTheme="minorHAnsi" w:hAnsiTheme="minorHAnsi" w:cs="Arial"/>
          <w:sz w:val="22"/>
          <w:szCs w:val="22"/>
        </w:rPr>
        <w:t>che consentirà</w:t>
      </w:r>
      <w:r w:rsidRPr="00FF1449">
        <w:rPr>
          <w:rFonts w:asciiTheme="minorHAnsi" w:hAnsiTheme="minorHAnsi" w:cs="Arial"/>
          <w:sz w:val="22"/>
          <w:szCs w:val="22"/>
        </w:rPr>
        <w:t xml:space="preserve"> agli Ordini ed alle Federazioni di conferire ad iscritti dell’Ordine che abbiano dimostrato nel corso della propria carriera professionale particolari meriti a livello territoriale.</w:t>
      </w:r>
    </w:p>
    <w:p w:rsidR="0054549A" w:rsidRDefault="00FF1449" w:rsidP="00ED3F8A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L’eventuale esame delle richieste da parte degli iscritti </w:t>
      </w:r>
      <w:r w:rsidRPr="00FF1449">
        <w:rPr>
          <w:rFonts w:asciiTheme="minorHAnsi" w:hAnsiTheme="minorHAnsi" w:cs="Arial"/>
          <w:sz w:val="22"/>
          <w:szCs w:val="22"/>
        </w:rPr>
        <w:t>è rimess</w:t>
      </w:r>
      <w:r>
        <w:rPr>
          <w:rFonts w:asciiTheme="minorHAnsi" w:hAnsiTheme="minorHAnsi" w:cs="Arial"/>
          <w:sz w:val="22"/>
          <w:szCs w:val="22"/>
        </w:rPr>
        <w:t>o</w:t>
      </w:r>
      <w:r w:rsidRPr="00FF1449">
        <w:rPr>
          <w:rFonts w:asciiTheme="minorHAnsi" w:hAnsiTheme="minorHAnsi" w:cs="Arial"/>
          <w:sz w:val="22"/>
          <w:szCs w:val="22"/>
        </w:rPr>
        <w:t xml:space="preserve"> agli Ordini territoriali ed alle Federazioni regionali di appartenenza</w:t>
      </w:r>
      <w:r w:rsidR="0054549A">
        <w:rPr>
          <w:rFonts w:asciiTheme="minorHAnsi" w:hAnsiTheme="minorHAnsi" w:cs="Arial"/>
          <w:sz w:val="22"/>
          <w:szCs w:val="22"/>
        </w:rPr>
        <w:t>.</w:t>
      </w:r>
    </w:p>
    <w:p w:rsidR="00880301" w:rsidRPr="0054549A" w:rsidRDefault="0054549A" w:rsidP="00ED3F8A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Il riconoscimento non </w:t>
      </w:r>
      <w:r w:rsidR="00FF1449" w:rsidRPr="00FF1449">
        <w:rPr>
          <w:rFonts w:asciiTheme="minorHAnsi" w:hAnsiTheme="minorHAnsi" w:cs="Arial"/>
          <w:sz w:val="22"/>
          <w:szCs w:val="22"/>
        </w:rPr>
        <w:t>comporterà alcuna esenzione del contributo dovuto al CONAF, bensì l’esenzione del solo contributo dovuto agli ordini provinciali.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ED3F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ED3F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ED3F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ED3F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0301" w:rsidRPr="00B437E9" w:rsidRDefault="00880301" w:rsidP="008803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0A2704" w:rsidRPr="00B437E9" w:rsidTr="00384DC2">
        <w:trPr>
          <w:trHeight w:val="383"/>
        </w:trPr>
        <w:tc>
          <w:tcPr>
            <w:tcW w:w="493" w:type="dxa"/>
          </w:tcPr>
          <w:p w:rsidR="000A2704" w:rsidRPr="00B437E9" w:rsidRDefault="000A2704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9844" w:type="dxa"/>
            <w:gridSpan w:val="5"/>
          </w:tcPr>
          <w:p w:rsidR="000A2704" w:rsidRPr="00B437E9" w:rsidRDefault="000A2704" w:rsidP="00384D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/>
                <w:b/>
                <w:bCs/>
                <w:sz w:val="22"/>
                <w:szCs w:val="22"/>
              </w:rPr>
              <w:t>Documento PSR 2014-2020: esame e determinazioni.</w:t>
            </w:r>
          </w:p>
        </w:tc>
      </w:tr>
      <w:tr w:rsidR="000A2704" w:rsidRPr="00B437E9" w:rsidTr="00384DC2">
        <w:trPr>
          <w:trHeight w:val="174"/>
        </w:trPr>
        <w:tc>
          <w:tcPr>
            <w:tcW w:w="493" w:type="dxa"/>
          </w:tcPr>
          <w:p w:rsidR="000A2704" w:rsidRPr="00B437E9" w:rsidRDefault="000A2704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0A2704" w:rsidRPr="00B437E9" w:rsidRDefault="000A2704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0A2704" w:rsidRPr="00B437E9" w:rsidRDefault="000A2704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371</w:t>
            </w:r>
          </w:p>
        </w:tc>
        <w:tc>
          <w:tcPr>
            <w:tcW w:w="2625" w:type="dxa"/>
          </w:tcPr>
          <w:p w:rsidR="000A2704" w:rsidRPr="00B437E9" w:rsidRDefault="000A2704" w:rsidP="000A27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Antignati</w:t>
            </w:r>
          </w:p>
        </w:tc>
        <w:tc>
          <w:tcPr>
            <w:tcW w:w="1334" w:type="dxa"/>
          </w:tcPr>
          <w:p w:rsidR="000A2704" w:rsidRPr="00B437E9" w:rsidRDefault="000A2704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0A2704" w:rsidRPr="00B437E9" w:rsidRDefault="000A2704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DD669A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DD669A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DD669A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B437E9" w:rsidRDefault="00DD669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C5D28" w:rsidRDefault="008C5D28" w:rsidP="0013295C">
      <w:pPr>
        <w:rPr>
          <w:rFonts w:asciiTheme="minorHAnsi" w:hAnsiTheme="minorHAnsi"/>
          <w:sz w:val="22"/>
          <w:szCs w:val="22"/>
        </w:rPr>
      </w:pPr>
      <w:r w:rsidRPr="008C5D28">
        <w:rPr>
          <w:rFonts w:asciiTheme="minorHAnsi" w:hAnsiTheme="minorHAnsi"/>
          <w:sz w:val="22"/>
          <w:szCs w:val="22"/>
        </w:rPr>
        <w:t xml:space="preserve">Antignati illustra </w:t>
      </w:r>
      <w:r>
        <w:rPr>
          <w:rFonts w:asciiTheme="minorHAnsi" w:hAnsiTheme="minorHAnsi"/>
          <w:sz w:val="22"/>
          <w:szCs w:val="22"/>
        </w:rPr>
        <w:t xml:space="preserve">al Consiglio </w:t>
      </w:r>
      <w:r w:rsidRPr="008C5D28">
        <w:rPr>
          <w:rFonts w:asciiTheme="minorHAnsi" w:hAnsiTheme="minorHAnsi"/>
          <w:sz w:val="22"/>
          <w:szCs w:val="22"/>
        </w:rPr>
        <w:t>il testo del documento</w:t>
      </w:r>
      <w:r>
        <w:rPr>
          <w:rFonts w:asciiTheme="minorHAnsi" w:hAnsiTheme="minorHAnsi"/>
          <w:sz w:val="22"/>
          <w:szCs w:val="22"/>
        </w:rPr>
        <w:t>, che viene esaminato puntualmente nel suo articolato.</w:t>
      </w:r>
    </w:p>
    <w:p w:rsidR="008C5D28" w:rsidRDefault="008C5D28" w:rsidP="001329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apre una ampia e approfondita discussione sui contenuti del testo.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ED3F8A" w:rsidRDefault="00880301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3F8A">
        <w:rPr>
          <w:rFonts w:asciiTheme="minorHAnsi" w:hAnsiTheme="minorHAnsi" w:cstheme="minorHAnsi"/>
          <w:bCs/>
          <w:sz w:val="22"/>
          <w:szCs w:val="22"/>
        </w:rPr>
        <w:t>Preso atto</w:t>
      </w:r>
      <w:r w:rsidR="00ED3F8A" w:rsidRPr="00ED3F8A">
        <w:rPr>
          <w:rFonts w:asciiTheme="minorHAnsi" w:hAnsiTheme="minorHAnsi" w:cstheme="minorHAnsi"/>
          <w:bCs/>
          <w:sz w:val="22"/>
          <w:szCs w:val="22"/>
        </w:rPr>
        <w:t xml:space="preserve"> della relazione del Consigliere Antignati sul </w:t>
      </w:r>
      <w:r w:rsidR="00ED3F8A" w:rsidRPr="00ED3F8A">
        <w:rPr>
          <w:rFonts w:asciiTheme="minorHAnsi" w:hAnsiTheme="minorHAnsi"/>
          <w:bCs/>
          <w:sz w:val="22"/>
          <w:szCs w:val="22"/>
        </w:rPr>
        <w:t>Documento PSR 2014-2020</w:t>
      </w:r>
      <w:r w:rsidR="00ED3F8A">
        <w:rPr>
          <w:rFonts w:asciiTheme="minorHAnsi" w:hAnsiTheme="minorHAnsi"/>
          <w:bCs/>
          <w:sz w:val="22"/>
          <w:szCs w:val="22"/>
        </w:rPr>
        <w:t>,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880301" w:rsidRDefault="008C5D28" w:rsidP="008C5D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5D28">
        <w:rPr>
          <w:rFonts w:asciiTheme="minorHAnsi" w:hAnsiTheme="minorHAnsi" w:cstheme="minorHAnsi"/>
          <w:bCs/>
          <w:sz w:val="22"/>
          <w:szCs w:val="22"/>
        </w:rPr>
        <w:t>L’invio del testo a tutti i</w:t>
      </w:r>
      <w:r>
        <w:rPr>
          <w:rFonts w:asciiTheme="minorHAnsi" w:hAnsiTheme="minorHAnsi" w:cstheme="minorHAnsi"/>
          <w:bCs/>
          <w:sz w:val="22"/>
          <w:szCs w:val="22"/>
        </w:rPr>
        <w:t xml:space="preserve"> Dipartiment</w:t>
      </w:r>
      <w:r w:rsidR="00ED3F8A">
        <w:rPr>
          <w:rFonts w:asciiTheme="minorHAnsi" w:hAnsiTheme="minorHAnsi" w:cstheme="minorHAnsi"/>
          <w:bCs/>
          <w:sz w:val="22"/>
          <w:szCs w:val="22"/>
        </w:rPr>
        <w:t>i per le eventuali osservazioni, con eventuale revisione del testo stesso ai fini della sua presentazione in occasione della Conferenza dei Presidenti di Federazione prevista per il 14 ottobre p.v. e dell’Assemblea dei Presidenti degli Ordini prevista per il 15 ottobre p.v.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24158D" w:rsidRPr="00B437E9" w:rsidRDefault="0024158D" w:rsidP="0013295C">
      <w:pPr>
        <w:rPr>
          <w:sz w:val="22"/>
          <w:szCs w:val="22"/>
        </w:rPr>
      </w:pPr>
    </w:p>
    <w:p w:rsidR="00880301" w:rsidRPr="00B437E9" w:rsidRDefault="00880301" w:rsidP="008803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0A2704" w:rsidRPr="00B437E9" w:rsidTr="00384DC2">
        <w:trPr>
          <w:trHeight w:val="383"/>
        </w:trPr>
        <w:tc>
          <w:tcPr>
            <w:tcW w:w="493" w:type="dxa"/>
          </w:tcPr>
          <w:p w:rsidR="000A2704" w:rsidRPr="00B437E9" w:rsidRDefault="000A2704" w:rsidP="000A270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9844" w:type="dxa"/>
            <w:gridSpan w:val="5"/>
          </w:tcPr>
          <w:p w:rsidR="000A2704" w:rsidRPr="00B437E9" w:rsidRDefault="000A2704" w:rsidP="000A270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Circolare sulle valutazioni di impatto ambientale, strategico e vinca: esame e determinazioni.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0A2704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  <w:tc>
          <w:tcPr>
            <w:tcW w:w="2625" w:type="dxa"/>
          </w:tcPr>
          <w:p w:rsidR="00880301" w:rsidRPr="00B437E9" w:rsidRDefault="00880301" w:rsidP="000A27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EC7675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EC7675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EC7675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80301" w:rsidRPr="009722FB" w:rsidRDefault="00744893" w:rsidP="008803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Vista l’assenza della coordinatrice del Dipartimento Diamanti la discussione viene rinviata</w:t>
      </w:r>
      <w:r w:rsidR="009722FB" w:rsidRPr="009722FB">
        <w:rPr>
          <w:rFonts w:asciiTheme="minorHAnsi" w:hAnsiTheme="minorHAnsi"/>
          <w:sz w:val="22"/>
          <w:szCs w:val="22"/>
        </w:rPr>
        <w:t>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880301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37E9">
        <w:rPr>
          <w:rFonts w:asciiTheme="minorHAnsi" w:hAnsiTheme="minorHAnsi" w:cstheme="minorHAnsi"/>
          <w:bCs/>
          <w:sz w:val="22"/>
          <w:szCs w:val="22"/>
        </w:rPr>
        <w:t>Preso atto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9722FB" w:rsidRPr="009722FB" w:rsidRDefault="00744893" w:rsidP="009722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rinvio della discussione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rPr>
          <w:sz w:val="22"/>
          <w:szCs w:val="22"/>
        </w:rPr>
      </w:pPr>
    </w:p>
    <w:p w:rsidR="00880301" w:rsidRPr="00B437E9" w:rsidRDefault="00880301" w:rsidP="00880301">
      <w:pPr>
        <w:rPr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710D1B" w:rsidRPr="00B437E9" w:rsidTr="00384DC2">
        <w:trPr>
          <w:trHeight w:val="383"/>
        </w:trPr>
        <w:tc>
          <w:tcPr>
            <w:tcW w:w="493" w:type="dxa"/>
          </w:tcPr>
          <w:p w:rsidR="00710D1B" w:rsidRPr="00B437E9" w:rsidRDefault="00710D1B" w:rsidP="00710D1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9844" w:type="dxa"/>
            <w:gridSpan w:val="5"/>
          </w:tcPr>
          <w:p w:rsidR="00710D1B" w:rsidRPr="00B437E9" w:rsidRDefault="00710D1B" w:rsidP="00710D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Definizione dello standard professionale per l’applicazione dell’Atto fitoiatrico: esame e determinazioni.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710D1B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73</w:t>
            </w:r>
          </w:p>
        </w:tc>
        <w:tc>
          <w:tcPr>
            <w:tcW w:w="2625" w:type="dxa"/>
          </w:tcPr>
          <w:p w:rsidR="00880301" w:rsidRPr="00B437E9" w:rsidRDefault="00880301" w:rsidP="00710D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="00710D1B" w:rsidRPr="00B437E9">
              <w:rPr>
                <w:rFonts w:asciiTheme="minorHAnsi" w:hAnsiTheme="minorHAnsi" w:cstheme="minorHAnsi"/>
                <w:sz w:val="22"/>
                <w:szCs w:val="22"/>
              </w:rPr>
              <w:t>Coretti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EC7675">
        <w:trPr>
          <w:trHeight w:val="768"/>
        </w:trPr>
        <w:tc>
          <w:tcPr>
            <w:tcW w:w="2796" w:type="dxa"/>
          </w:tcPr>
          <w:p w:rsidR="00880301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  <w:p w:rsidR="00E34BCA" w:rsidRPr="00B437E9" w:rsidRDefault="00E34BCA" w:rsidP="00E34B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 nel corso della seduta Rosanna Zari Vicepresidente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E34B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  <w:r w:rsidR="00E34B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EC7675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EC7675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E34BCA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E34BCA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34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E34BCA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E34BCA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34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80301" w:rsidRPr="00A11390" w:rsidRDefault="00A11390" w:rsidP="00880301">
      <w:pPr>
        <w:rPr>
          <w:rFonts w:asciiTheme="minorHAnsi" w:hAnsiTheme="minorHAnsi"/>
          <w:sz w:val="22"/>
          <w:szCs w:val="22"/>
        </w:rPr>
      </w:pPr>
      <w:r w:rsidRPr="00A11390">
        <w:rPr>
          <w:rFonts w:asciiTheme="minorHAnsi" w:hAnsiTheme="minorHAnsi"/>
          <w:sz w:val="22"/>
          <w:szCs w:val="22"/>
        </w:rPr>
        <w:t>Relaziona sul documento il Consigliere Coretti.</w:t>
      </w:r>
    </w:p>
    <w:p w:rsidR="00880301" w:rsidRPr="00A11390" w:rsidRDefault="00F77285" w:rsidP="00880301">
      <w:pPr>
        <w:rPr>
          <w:rFonts w:asciiTheme="minorHAnsi" w:hAnsiTheme="minorHAnsi"/>
          <w:sz w:val="22"/>
          <w:szCs w:val="22"/>
        </w:rPr>
      </w:pPr>
      <w:r w:rsidRPr="00A11390">
        <w:rPr>
          <w:rFonts w:asciiTheme="minorHAnsi" w:hAnsiTheme="minorHAnsi"/>
          <w:sz w:val="22"/>
          <w:szCs w:val="22"/>
        </w:rPr>
        <w:t xml:space="preserve">Nel corso della discussione del punto il Presidente lascia </w:t>
      </w:r>
      <w:r w:rsidR="004103D2">
        <w:rPr>
          <w:rFonts w:asciiTheme="minorHAnsi" w:hAnsiTheme="minorHAnsi"/>
          <w:sz w:val="22"/>
          <w:szCs w:val="22"/>
        </w:rPr>
        <w:t xml:space="preserve">temporaneamente </w:t>
      </w:r>
      <w:r w:rsidRPr="00A11390">
        <w:rPr>
          <w:rFonts w:asciiTheme="minorHAnsi" w:hAnsiTheme="minorHAnsi"/>
          <w:sz w:val="22"/>
          <w:szCs w:val="22"/>
        </w:rPr>
        <w:t>la seduta alle ore 15,00.</w:t>
      </w:r>
    </w:p>
    <w:p w:rsidR="00F77285" w:rsidRPr="00A11390" w:rsidRDefault="00F77285" w:rsidP="00880301">
      <w:pPr>
        <w:rPr>
          <w:rFonts w:asciiTheme="minorHAnsi" w:hAnsiTheme="minorHAnsi"/>
          <w:sz w:val="22"/>
          <w:szCs w:val="22"/>
        </w:rPr>
      </w:pPr>
      <w:r w:rsidRPr="00A11390">
        <w:rPr>
          <w:rFonts w:asciiTheme="minorHAnsi" w:hAnsiTheme="minorHAnsi"/>
          <w:sz w:val="22"/>
          <w:szCs w:val="22"/>
        </w:rPr>
        <w:t xml:space="preserve">Assume la </w:t>
      </w:r>
      <w:r w:rsidR="00E34BCA">
        <w:rPr>
          <w:rFonts w:asciiTheme="minorHAnsi" w:hAnsiTheme="minorHAnsi"/>
          <w:sz w:val="22"/>
          <w:szCs w:val="22"/>
        </w:rPr>
        <w:t>P</w:t>
      </w:r>
      <w:r w:rsidR="00E34BCA" w:rsidRPr="00A11390">
        <w:rPr>
          <w:rFonts w:asciiTheme="minorHAnsi" w:hAnsiTheme="minorHAnsi"/>
          <w:sz w:val="22"/>
          <w:szCs w:val="22"/>
        </w:rPr>
        <w:t>residenza</w:t>
      </w:r>
      <w:r w:rsidRPr="00A11390">
        <w:rPr>
          <w:rFonts w:asciiTheme="minorHAnsi" w:hAnsiTheme="minorHAnsi"/>
          <w:sz w:val="22"/>
          <w:szCs w:val="22"/>
        </w:rPr>
        <w:t xml:space="preserve"> </w:t>
      </w:r>
      <w:r w:rsidR="00E34BCA">
        <w:rPr>
          <w:rFonts w:asciiTheme="minorHAnsi" w:hAnsiTheme="minorHAnsi"/>
          <w:sz w:val="22"/>
          <w:szCs w:val="22"/>
        </w:rPr>
        <w:t xml:space="preserve">della seduta </w:t>
      </w:r>
      <w:r w:rsidRPr="00A11390">
        <w:rPr>
          <w:rFonts w:asciiTheme="minorHAnsi" w:hAnsiTheme="minorHAnsi"/>
          <w:sz w:val="22"/>
          <w:szCs w:val="22"/>
        </w:rPr>
        <w:t>la Vicepresidente Zari.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E34BCA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relazione del consigliere Coretti, dopo ampia e approfondita discussione,</w:t>
      </w:r>
    </w:p>
    <w:p w:rsidR="00880301" w:rsidRPr="00B437E9" w:rsidRDefault="00880301" w:rsidP="00E34BC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</w:t>
      </w:r>
      <w:r w:rsidR="00E34BCA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</w:p>
    <w:p w:rsidR="00880301" w:rsidRPr="000F33CB" w:rsidRDefault="00E34BCA" w:rsidP="000F33CB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F33CB">
        <w:rPr>
          <w:rFonts w:asciiTheme="minorHAnsi" w:hAnsiTheme="minorHAnsi" w:cstheme="minorHAnsi"/>
          <w:bCs/>
          <w:sz w:val="22"/>
          <w:szCs w:val="22"/>
        </w:rPr>
        <w:t xml:space="preserve">L’approvazione del </w:t>
      </w:r>
      <w:r w:rsidR="000F33CB" w:rsidRPr="000F33CB">
        <w:rPr>
          <w:rFonts w:asciiTheme="minorHAnsi" w:hAnsiTheme="minorHAnsi" w:cstheme="minorHAnsi"/>
          <w:bCs/>
          <w:sz w:val="22"/>
          <w:szCs w:val="22"/>
        </w:rPr>
        <w:t xml:space="preserve">documento </w:t>
      </w:r>
      <w:r w:rsidR="00D70985">
        <w:rPr>
          <w:rFonts w:asciiTheme="minorHAnsi" w:hAnsiTheme="minorHAnsi" w:cstheme="minorHAnsi"/>
          <w:bCs/>
          <w:sz w:val="22"/>
          <w:szCs w:val="22"/>
        </w:rPr>
        <w:t>“</w:t>
      </w:r>
      <w:r w:rsidRPr="00D70985">
        <w:rPr>
          <w:rFonts w:asciiTheme="minorHAnsi" w:hAnsiTheme="minorHAnsi" w:cstheme="minorHAnsi"/>
          <w:i/>
          <w:sz w:val="22"/>
          <w:szCs w:val="22"/>
        </w:rPr>
        <w:t>Definizione dello standard professionale per l’applicazione dell’Atto fitoiatrico</w:t>
      </w:r>
      <w:r w:rsidR="00D70985">
        <w:rPr>
          <w:rFonts w:asciiTheme="minorHAnsi" w:hAnsiTheme="minorHAnsi" w:cstheme="minorHAnsi"/>
          <w:sz w:val="22"/>
          <w:szCs w:val="22"/>
        </w:rPr>
        <w:t>”</w:t>
      </w:r>
      <w:r w:rsidR="000F33CB" w:rsidRPr="000F33CB">
        <w:rPr>
          <w:rFonts w:asciiTheme="minorHAnsi" w:hAnsiTheme="minorHAnsi" w:cstheme="minorHAnsi"/>
          <w:sz w:val="22"/>
          <w:szCs w:val="22"/>
        </w:rPr>
        <w:t xml:space="preserve"> con le modifiche apportate </w:t>
      </w:r>
      <w:r w:rsidR="000F33CB">
        <w:rPr>
          <w:rFonts w:asciiTheme="minorHAnsi" w:hAnsiTheme="minorHAnsi" w:cstheme="minorHAnsi"/>
          <w:sz w:val="22"/>
          <w:szCs w:val="22"/>
        </w:rPr>
        <w:t xml:space="preserve">dal Consiglio </w:t>
      </w:r>
      <w:r w:rsidR="000F33CB" w:rsidRPr="000F33CB">
        <w:rPr>
          <w:rFonts w:asciiTheme="minorHAnsi" w:hAnsiTheme="minorHAnsi" w:cstheme="minorHAnsi"/>
          <w:sz w:val="22"/>
          <w:szCs w:val="22"/>
        </w:rPr>
        <w:t>nel corso della presente sedut</w:t>
      </w:r>
      <w:r w:rsidR="000F33CB">
        <w:rPr>
          <w:rFonts w:asciiTheme="minorHAnsi" w:hAnsiTheme="minorHAnsi" w:cstheme="minorHAnsi"/>
          <w:sz w:val="22"/>
          <w:szCs w:val="22"/>
        </w:rPr>
        <w:t>a.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rPr>
          <w:sz w:val="22"/>
          <w:szCs w:val="22"/>
        </w:rPr>
      </w:pPr>
    </w:p>
    <w:p w:rsidR="00880301" w:rsidRPr="00B437E9" w:rsidRDefault="00880301" w:rsidP="00880301">
      <w:pPr>
        <w:rPr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710D1B" w:rsidRPr="00B437E9" w:rsidTr="00384DC2">
        <w:trPr>
          <w:trHeight w:val="383"/>
        </w:trPr>
        <w:tc>
          <w:tcPr>
            <w:tcW w:w="493" w:type="dxa"/>
          </w:tcPr>
          <w:p w:rsidR="00710D1B" w:rsidRPr="00B437E9" w:rsidRDefault="00710D1B" w:rsidP="00710D1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</w:p>
        </w:tc>
        <w:tc>
          <w:tcPr>
            <w:tcW w:w="9844" w:type="dxa"/>
            <w:gridSpan w:val="5"/>
          </w:tcPr>
          <w:p w:rsidR="00710D1B" w:rsidRPr="00B437E9" w:rsidRDefault="00710D1B" w:rsidP="00710D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/>
                <w:b/>
                <w:bCs/>
                <w:sz w:val="22"/>
                <w:szCs w:val="22"/>
              </w:rPr>
              <w:t>Tutela e Deontologia Professionale: esame e determinazioni.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710D1B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74</w:t>
            </w:r>
          </w:p>
        </w:tc>
        <w:tc>
          <w:tcPr>
            <w:tcW w:w="2625" w:type="dxa"/>
          </w:tcPr>
          <w:p w:rsidR="00880301" w:rsidRPr="00B437E9" w:rsidRDefault="00880301" w:rsidP="00710D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- </w:t>
            </w:r>
            <w:r w:rsidR="00710D1B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Busti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EC7675">
        <w:trPr>
          <w:trHeight w:val="768"/>
        </w:trPr>
        <w:tc>
          <w:tcPr>
            <w:tcW w:w="2796" w:type="dxa"/>
          </w:tcPr>
          <w:p w:rsidR="00880301" w:rsidRPr="00B437E9" w:rsidRDefault="001230CA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Rosanna Zari Vicepresidente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proofErr w:type="spellStart"/>
            <w:r w:rsidR="001230CA">
              <w:rPr>
                <w:rFonts w:asciiTheme="minorHAnsi" w:hAnsiTheme="minorHAnsi" w:cstheme="minorHAnsi"/>
                <w:bCs/>
                <w:sz w:val="22"/>
                <w:szCs w:val="22"/>
              </w:rPr>
              <w:t>VIce</w:t>
            </w: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  <w:proofErr w:type="spellEnd"/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EC7675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EC7675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C7675" w:rsidRPr="00B437E9" w:rsidRDefault="00EC7675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EC76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80301" w:rsidRPr="009E3E59" w:rsidRDefault="009E3E59" w:rsidP="00880301">
      <w:pPr>
        <w:rPr>
          <w:rFonts w:asciiTheme="minorHAnsi" w:hAnsiTheme="minorHAnsi"/>
          <w:sz w:val="22"/>
          <w:szCs w:val="22"/>
        </w:rPr>
      </w:pPr>
      <w:r w:rsidRPr="009E3E59">
        <w:rPr>
          <w:rFonts w:asciiTheme="minorHAnsi" w:hAnsiTheme="minorHAnsi"/>
          <w:sz w:val="22"/>
          <w:szCs w:val="22"/>
        </w:rPr>
        <w:t>Si prende atto che non ci sono contenuti da discutere.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9E3E59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Sul punto,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9E3E59" w:rsidRPr="009E3E59" w:rsidRDefault="009E3E59" w:rsidP="009E3E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 prendere</w:t>
      </w:r>
      <w:r w:rsidRPr="009E3E59">
        <w:rPr>
          <w:rFonts w:asciiTheme="minorHAnsi" w:hAnsiTheme="minorHAnsi"/>
          <w:sz w:val="22"/>
          <w:szCs w:val="22"/>
        </w:rPr>
        <w:t xml:space="preserve"> atto che non ci sono contenuti da discutere.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rPr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710D1B" w:rsidRPr="00B437E9" w:rsidTr="00384DC2">
        <w:trPr>
          <w:trHeight w:val="383"/>
        </w:trPr>
        <w:tc>
          <w:tcPr>
            <w:tcW w:w="493" w:type="dxa"/>
          </w:tcPr>
          <w:p w:rsidR="00710D1B" w:rsidRPr="00B437E9" w:rsidRDefault="00710D1B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</w:p>
        </w:tc>
        <w:tc>
          <w:tcPr>
            <w:tcW w:w="9844" w:type="dxa"/>
            <w:gridSpan w:val="5"/>
          </w:tcPr>
          <w:p w:rsidR="00710D1B" w:rsidRPr="00B437E9" w:rsidRDefault="00710D1B" w:rsidP="00384D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Partecipazione ad eventi: esame e determinazioni.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710D1B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75</w:t>
            </w:r>
          </w:p>
        </w:tc>
        <w:tc>
          <w:tcPr>
            <w:tcW w:w="2625" w:type="dxa"/>
          </w:tcPr>
          <w:p w:rsidR="00880301" w:rsidRPr="00B437E9" w:rsidRDefault="00880301" w:rsidP="00710D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1230CA" w:rsidRPr="00B437E9" w:rsidTr="00A57C34">
        <w:trPr>
          <w:trHeight w:val="768"/>
        </w:trPr>
        <w:tc>
          <w:tcPr>
            <w:tcW w:w="2796" w:type="dxa"/>
          </w:tcPr>
          <w:p w:rsidR="001230CA" w:rsidRPr="00B437E9" w:rsidRDefault="001230CA" w:rsidP="0027575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Rosanna Zari Vicepresidente</w:t>
            </w:r>
          </w:p>
        </w:tc>
        <w:tc>
          <w:tcPr>
            <w:tcW w:w="1611" w:type="dxa"/>
            <w:gridSpan w:val="2"/>
          </w:tcPr>
          <w:p w:rsidR="001230CA" w:rsidRPr="00B437E9" w:rsidRDefault="001230CA" w:rsidP="0027575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VIce</w:t>
            </w: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  <w:proofErr w:type="spellEnd"/>
          </w:p>
        </w:tc>
        <w:tc>
          <w:tcPr>
            <w:tcW w:w="6049" w:type="dxa"/>
            <w:gridSpan w:val="6"/>
          </w:tcPr>
          <w:p w:rsidR="001230CA" w:rsidRPr="00B437E9" w:rsidRDefault="001230CA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A57C34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A57C34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84629" w:rsidRPr="009E3E59" w:rsidRDefault="009E3E59" w:rsidP="00B84629">
      <w:pPr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Arial"/>
          <w:sz w:val="22"/>
          <w:szCs w:val="22"/>
        </w:rPr>
        <w:t xml:space="preserve">Il Segretario informa al Consiglio </w:t>
      </w:r>
      <w:r w:rsidR="00B84629" w:rsidRPr="009E3E59">
        <w:rPr>
          <w:rFonts w:asciiTheme="minorHAnsi" w:hAnsiTheme="minorHAnsi" w:cs="Arial"/>
          <w:sz w:val="22"/>
          <w:szCs w:val="22"/>
        </w:rPr>
        <w:t>che sono pervenute al CONAF le seguenti richieste di partecipazione ad eventi:</w:t>
      </w:r>
    </w:p>
    <w:p w:rsidR="00B84629" w:rsidRPr="009E3E59" w:rsidRDefault="00B84629" w:rsidP="00B84629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Arial"/>
          <w:sz w:val="22"/>
          <w:szCs w:val="22"/>
        </w:rPr>
        <w:t>Seminario “La salubrità negli edifici pubblici e privati” che si terrà a Roma presso la sala Monumentale della Presidenza del Consiglio dei Ministeri in data 18 settembre dalle ore 10:00 alle ore 14:00. Tale evento rappresenta un momento di informazione sulle tematiche di salubrità degli edifici;</w:t>
      </w:r>
      <w:r w:rsidR="00262621" w:rsidRPr="009E3E59">
        <w:rPr>
          <w:rFonts w:asciiTheme="minorHAnsi" w:hAnsiTheme="minorHAnsi" w:cs="Arial"/>
          <w:sz w:val="22"/>
          <w:szCs w:val="22"/>
        </w:rPr>
        <w:t xml:space="preserve"> Sabrina Diamanti se può andare. </w:t>
      </w:r>
    </w:p>
    <w:p w:rsidR="00B84629" w:rsidRPr="009E3E59" w:rsidRDefault="00B84629" w:rsidP="00262621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Arial"/>
          <w:sz w:val="22"/>
          <w:szCs w:val="22"/>
        </w:rPr>
        <w:t>Tavolo filiera del legno, 18 settembre ore 1</w:t>
      </w:r>
      <w:r w:rsidR="00262621" w:rsidRPr="009E3E59">
        <w:rPr>
          <w:rFonts w:asciiTheme="minorHAnsi" w:hAnsiTheme="minorHAnsi" w:cs="Arial"/>
          <w:sz w:val="22"/>
          <w:szCs w:val="22"/>
        </w:rPr>
        <w:t>0</w:t>
      </w:r>
      <w:r w:rsidRPr="009E3E59">
        <w:rPr>
          <w:rFonts w:asciiTheme="minorHAnsi" w:hAnsiTheme="minorHAnsi" w:cs="Arial"/>
          <w:sz w:val="22"/>
          <w:szCs w:val="22"/>
        </w:rPr>
        <w:t xml:space="preserve">:30 presso il </w:t>
      </w:r>
      <w:proofErr w:type="spellStart"/>
      <w:r w:rsidRPr="009E3E59">
        <w:rPr>
          <w:rFonts w:asciiTheme="minorHAnsi" w:hAnsiTheme="minorHAnsi" w:cs="Arial"/>
          <w:sz w:val="22"/>
          <w:szCs w:val="22"/>
        </w:rPr>
        <w:t>MiPAAF</w:t>
      </w:r>
      <w:proofErr w:type="spellEnd"/>
      <w:r w:rsidRPr="009E3E59">
        <w:rPr>
          <w:rFonts w:asciiTheme="minorHAnsi" w:hAnsiTheme="minorHAnsi" w:cs="Arial"/>
          <w:sz w:val="22"/>
          <w:szCs w:val="22"/>
        </w:rPr>
        <w:t>;</w:t>
      </w:r>
      <w:r w:rsidR="00262621" w:rsidRPr="009E3E59">
        <w:rPr>
          <w:rFonts w:asciiTheme="minorHAnsi" w:hAnsiTheme="minorHAnsi" w:cs="Arial"/>
          <w:sz w:val="22"/>
          <w:szCs w:val="22"/>
        </w:rPr>
        <w:t xml:space="preserve"> Busti delegato ha già inviato la comunicazione congiuntamente al collega Claudio </w:t>
      </w:r>
      <w:proofErr w:type="spellStart"/>
      <w:r w:rsidR="00262621" w:rsidRPr="009E3E59">
        <w:rPr>
          <w:rFonts w:asciiTheme="minorHAnsi" w:hAnsiTheme="minorHAnsi" w:cs="Arial"/>
          <w:sz w:val="22"/>
          <w:szCs w:val="22"/>
        </w:rPr>
        <w:t>Ottaviani</w:t>
      </w:r>
      <w:proofErr w:type="spellEnd"/>
      <w:r w:rsidR="00262621" w:rsidRPr="009E3E59">
        <w:rPr>
          <w:rFonts w:asciiTheme="minorHAnsi" w:hAnsiTheme="minorHAnsi" w:cs="Arial"/>
          <w:sz w:val="22"/>
          <w:szCs w:val="22"/>
        </w:rPr>
        <w:t xml:space="preserve"> dell’Ordine di Firenze.</w:t>
      </w:r>
    </w:p>
    <w:p w:rsidR="00B84629" w:rsidRPr="009E3E59" w:rsidRDefault="00B84629" w:rsidP="00B84629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9E3E59">
        <w:rPr>
          <w:rFonts w:asciiTheme="minorHAnsi" w:hAnsiTheme="minorHAnsi" w:cs="Arial"/>
          <w:sz w:val="22"/>
          <w:szCs w:val="22"/>
        </w:rPr>
        <w:t>Urbanpromo</w:t>
      </w:r>
      <w:proofErr w:type="spellEnd"/>
      <w:r w:rsidRPr="009E3E59">
        <w:rPr>
          <w:rFonts w:asciiTheme="minorHAnsi" w:hAnsiTheme="minorHAnsi" w:cs="Arial"/>
          <w:sz w:val="22"/>
          <w:szCs w:val="22"/>
        </w:rPr>
        <w:t xml:space="preserve"> 2014 </w:t>
      </w:r>
      <w:r w:rsidRPr="009E3E59">
        <w:rPr>
          <w:rFonts w:asciiTheme="minorHAnsi" w:hAnsiTheme="minorHAnsi" w:cs="Helvetica"/>
          <w:bCs/>
          <w:color w:val="000000"/>
          <w:sz w:val="22"/>
          <w:szCs w:val="22"/>
        </w:rPr>
        <w:t xml:space="preserve">che si terrà a Milano </w:t>
      </w:r>
      <w:r w:rsidRPr="009E3E59">
        <w:rPr>
          <w:rStyle w:val="Enfasigrassetto"/>
          <w:rFonts w:asciiTheme="minorHAnsi" w:hAnsiTheme="minorHAnsi" w:cs="Helvetica"/>
          <w:b w:val="0"/>
          <w:color w:val="000000"/>
          <w:sz w:val="22"/>
          <w:szCs w:val="22"/>
        </w:rPr>
        <w:t>dall’11 al 14 novembre 2014</w:t>
      </w:r>
      <w:r w:rsidRPr="009E3E59">
        <w:rPr>
          <w:rFonts w:asciiTheme="minorHAnsi" w:hAnsiTheme="minorHAnsi" w:cs="Helvetica"/>
          <w:color w:val="000000"/>
          <w:sz w:val="22"/>
          <w:szCs w:val="22"/>
        </w:rPr>
        <w:t xml:space="preserve"> presso i prestigiosi spazi della Triennale di Milano. La manifestazione nazionale di riferimento per i temi del marketing urbano e territoriale, organizzata dall’Istituto nazionale di urbanistica e da </w:t>
      </w:r>
      <w:proofErr w:type="spellStart"/>
      <w:r w:rsidRPr="009E3E59">
        <w:rPr>
          <w:rFonts w:asciiTheme="minorHAnsi" w:hAnsiTheme="minorHAnsi" w:cs="Helvetica"/>
          <w:color w:val="000000"/>
          <w:sz w:val="22"/>
          <w:szCs w:val="22"/>
        </w:rPr>
        <w:t>Urbit</w:t>
      </w:r>
      <w:proofErr w:type="spellEnd"/>
      <w:r w:rsidRPr="009E3E59">
        <w:rPr>
          <w:rFonts w:asciiTheme="minorHAnsi" w:hAnsiTheme="minorHAnsi" w:cs="Helvetica"/>
          <w:color w:val="000000"/>
          <w:sz w:val="22"/>
          <w:szCs w:val="22"/>
        </w:rPr>
        <w:t>, che quest'anno introduce una sezione tematica dedicata alle città intelligenti, in cui si raccoglieranno stimoli e iniziative provenienti dal variegato mondo costituito dalla tecnologia al servizio delle città del futuro. Prevista anche una sezione “Energie e sostenibilità”, uno sguardo ai progetti fondati sulle tecniche migliori per ridurre il consumo di energia.</w:t>
      </w:r>
      <w:r w:rsidR="00262621" w:rsidRPr="009E3E59">
        <w:rPr>
          <w:rFonts w:asciiTheme="minorHAnsi" w:hAnsiTheme="minorHAnsi" w:cs="Helvetica"/>
          <w:color w:val="000000"/>
          <w:sz w:val="22"/>
          <w:szCs w:val="22"/>
        </w:rPr>
        <w:t xml:space="preserve"> </w:t>
      </w:r>
      <w:r w:rsidR="00BD2C19" w:rsidRPr="009E3E59">
        <w:rPr>
          <w:rFonts w:asciiTheme="minorHAnsi" w:hAnsiTheme="minorHAnsi" w:cs="Helvetica"/>
          <w:color w:val="000000"/>
          <w:sz w:val="22"/>
          <w:szCs w:val="22"/>
        </w:rPr>
        <w:t xml:space="preserve">Il Conaf organizza un evento all’interno della manifestazione, con contenuti ancora da definire sulla presentazione del progetto WAA </w:t>
      </w:r>
      <w:proofErr w:type="spellStart"/>
      <w:r w:rsidR="00BD2C19" w:rsidRPr="009E3E59">
        <w:rPr>
          <w:rFonts w:asciiTheme="minorHAnsi" w:hAnsiTheme="minorHAnsi" w:cs="Helvetica"/>
          <w:color w:val="000000"/>
          <w:sz w:val="22"/>
          <w:szCs w:val="22"/>
        </w:rPr>
        <w:t>for</w:t>
      </w:r>
      <w:proofErr w:type="spellEnd"/>
      <w:r w:rsidR="00BD2C19" w:rsidRPr="009E3E59">
        <w:rPr>
          <w:rFonts w:asciiTheme="minorHAnsi" w:hAnsiTheme="minorHAnsi" w:cs="Helvetica"/>
          <w:color w:val="000000"/>
          <w:sz w:val="22"/>
          <w:szCs w:val="22"/>
        </w:rPr>
        <w:t xml:space="preserve"> Expo 2015 Fattoria globale del futuro.</w:t>
      </w:r>
    </w:p>
    <w:p w:rsidR="00B84629" w:rsidRPr="009E3E59" w:rsidRDefault="00C77A43" w:rsidP="00B84629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77A43">
        <w:rPr>
          <w:rFonts w:asciiTheme="minorHAnsi" w:hAnsiTheme="minorHAnsi" w:cs="Helvetica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55pt;height:.55pt"/>
        </w:pict>
      </w:r>
      <w:r w:rsidR="00B84629" w:rsidRPr="009E3E59">
        <w:rPr>
          <w:rFonts w:asciiTheme="minorHAnsi" w:hAnsiTheme="minorHAnsi" w:cs="Helvetica"/>
          <w:color w:val="000000"/>
          <w:sz w:val="22"/>
          <w:szCs w:val="22"/>
        </w:rPr>
        <w:t xml:space="preserve">FSC </w:t>
      </w:r>
      <w:proofErr w:type="spellStart"/>
      <w:r w:rsidR="00B84629" w:rsidRPr="009E3E59">
        <w:rPr>
          <w:rFonts w:asciiTheme="minorHAnsi" w:hAnsiTheme="minorHAnsi" w:cs="Helvetica"/>
          <w:color w:val="000000"/>
          <w:sz w:val="22"/>
          <w:szCs w:val="22"/>
        </w:rPr>
        <w:t>Italia</w:t>
      </w:r>
      <w:r w:rsidR="00BD2C19" w:rsidRPr="009E3E59">
        <w:rPr>
          <w:rFonts w:asciiTheme="minorHAnsi" w:hAnsiTheme="minorHAnsi" w:cs="Helvetica"/>
          <w:color w:val="000000"/>
          <w:sz w:val="22"/>
          <w:szCs w:val="22"/>
        </w:rPr>
        <w:t>Tour</w:t>
      </w:r>
      <w:proofErr w:type="spellEnd"/>
      <w:r w:rsidR="00BD2C19" w:rsidRPr="009E3E59">
        <w:rPr>
          <w:rFonts w:asciiTheme="minorHAnsi" w:hAnsiTheme="minorHAnsi" w:cs="Helvetica"/>
          <w:color w:val="000000"/>
          <w:sz w:val="22"/>
          <w:szCs w:val="22"/>
        </w:rPr>
        <w:t xml:space="preserve"> 2014</w:t>
      </w:r>
      <w:r w:rsidR="00B84629" w:rsidRPr="009E3E59">
        <w:rPr>
          <w:rFonts w:asciiTheme="minorHAnsi" w:hAnsiTheme="minorHAnsi" w:cs="Helvetica"/>
          <w:color w:val="000000"/>
          <w:sz w:val="22"/>
          <w:szCs w:val="22"/>
        </w:rPr>
        <w:t xml:space="preserve"> che si terrà a Genova il 25 settembre 2014 presso la Regione Liguria, dalle ore 9:30 alle ore 13:00, sala Spazio Incontri.</w:t>
      </w:r>
      <w:r w:rsidR="00BD2C19" w:rsidRPr="009E3E59">
        <w:rPr>
          <w:rFonts w:asciiTheme="minorHAnsi" w:hAnsiTheme="minorHAnsi" w:cs="Helvetica"/>
          <w:color w:val="000000"/>
          <w:sz w:val="22"/>
          <w:szCs w:val="22"/>
        </w:rPr>
        <w:t xml:space="preserve"> Delegato a partecipare Sabrina Diamanti o  il Presidente di Federazione Liguria in rappresentanza del Conaf.</w:t>
      </w:r>
    </w:p>
    <w:p w:rsidR="00A64225" w:rsidRPr="009E3E59" w:rsidRDefault="00A64225" w:rsidP="00B84629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Helvetica"/>
          <w:color w:val="000000"/>
          <w:sz w:val="22"/>
          <w:szCs w:val="22"/>
        </w:rPr>
        <w:t xml:space="preserve">AUSF Viterbo seminario “La </w:t>
      </w:r>
      <w:proofErr w:type="spellStart"/>
      <w:r w:rsidRPr="009E3E59">
        <w:rPr>
          <w:rFonts w:asciiTheme="minorHAnsi" w:hAnsiTheme="minorHAnsi" w:cs="Helvetica"/>
          <w:color w:val="000000"/>
          <w:sz w:val="22"/>
          <w:szCs w:val="22"/>
        </w:rPr>
        <w:t>Forestalità</w:t>
      </w:r>
      <w:proofErr w:type="spellEnd"/>
      <w:r w:rsidRPr="009E3E59">
        <w:rPr>
          <w:rFonts w:asciiTheme="minorHAnsi" w:hAnsiTheme="minorHAnsi" w:cs="Helvetica"/>
          <w:color w:val="000000"/>
          <w:sz w:val="22"/>
          <w:szCs w:val="22"/>
        </w:rPr>
        <w:t>, cosa vuol dire essere forestale oggi” – 24 settembre 2014 ore 14,30.</w:t>
      </w:r>
      <w:r w:rsidR="00BD2C19" w:rsidRPr="009E3E59">
        <w:rPr>
          <w:rFonts w:asciiTheme="minorHAnsi" w:hAnsiTheme="minorHAnsi" w:cs="Helvetica"/>
          <w:color w:val="000000"/>
          <w:sz w:val="22"/>
          <w:szCs w:val="22"/>
        </w:rPr>
        <w:t xml:space="preserve"> Parteciperà il Presidente Sisti.</w:t>
      </w:r>
    </w:p>
    <w:p w:rsidR="003E5426" w:rsidRPr="009E3E59" w:rsidRDefault="003E5426" w:rsidP="00B84629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Helvetica"/>
          <w:color w:val="000000"/>
          <w:sz w:val="22"/>
          <w:szCs w:val="22"/>
        </w:rPr>
        <w:t xml:space="preserve">Venerdì 17 e 18 ottobre forum internazionale Coldiretti sull’alimentazione a </w:t>
      </w:r>
      <w:proofErr w:type="spellStart"/>
      <w:r w:rsidRPr="009E3E59">
        <w:rPr>
          <w:rFonts w:asciiTheme="minorHAnsi" w:hAnsiTheme="minorHAnsi" w:cs="Helvetica"/>
          <w:color w:val="000000"/>
          <w:sz w:val="22"/>
          <w:szCs w:val="22"/>
        </w:rPr>
        <w:t>Cernobbio</w:t>
      </w:r>
      <w:proofErr w:type="spellEnd"/>
      <w:r w:rsidRPr="009E3E59">
        <w:rPr>
          <w:rFonts w:asciiTheme="minorHAnsi" w:hAnsiTheme="minorHAnsi" w:cs="Helvetica"/>
          <w:color w:val="000000"/>
          <w:sz w:val="22"/>
          <w:szCs w:val="22"/>
        </w:rPr>
        <w:t>. Parteciperà il Presidente.</w:t>
      </w:r>
    </w:p>
    <w:p w:rsidR="003E5426" w:rsidRPr="009E3E59" w:rsidRDefault="003E5426" w:rsidP="00B84629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Helvetica"/>
          <w:color w:val="000000"/>
          <w:sz w:val="22"/>
          <w:szCs w:val="22"/>
        </w:rPr>
        <w:t>27 settembre giornate di studi</w:t>
      </w:r>
      <w:r w:rsidR="009E3E59">
        <w:rPr>
          <w:rFonts w:asciiTheme="minorHAnsi" w:hAnsiTheme="minorHAnsi" w:cs="Helvetica"/>
          <w:color w:val="000000"/>
          <w:sz w:val="22"/>
          <w:szCs w:val="22"/>
        </w:rPr>
        <w:t xml:space="preserve"> sul</w:t>
      </w:r>
      <w:r w:rsidRPr="009E3E59">
        <w:rPr>
          <w:rFonts w:asciiTheme="minorHAnsi" w:hAnsiTheme="minorHAnsi" w:cs="Helvetica"/>
          <w:color w:val="000000"/>
          <w:sz w:val="22"/>
          <w:szCs w:val="22"/>
        </w:rPr>
        <w:t xml:space="preserve"> PSR Lombardia a Mantova. Parteciperà Antignati.</w:t>
      </w:r>
    </w:p>
    <w:p w:rsidR="003E5426" w:rsidRPr="009E3E59" w:rsidRDefault="003E5426" w:rsidP="00B84629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Helvetica"/>
          <w:color w:val="000000"/>
          <w:sz w:val="22"/>
          <w:szCs w:val="22"/>
        </w:rPr>
        <w:t xml:space="preserve">6 ottobre a Milano </w:t>
      </w:r>
      <w:proofErr w:type="spellStart"/>
      <w:r w:rsidRPr="009E3E59">
        <w:rPr>
          <w:rFonts w:asciiTheme="minorHAnsi" w:hAnsiTheme="minorHAnsi" w:cs="Helvetica"/>
          <w:color w:val="000000"/>
          <w:sz w:val="22"/>
          <w:szCs w:val="22"/>
        </w:rPr>
        <w:t>guizzardi</w:t>
      </w:r>
      <w:proofErr w:type="spellEnd"/>
      <w:r w:rsidRPr="009E3E59">
        <w:rPr>
          <w:rFonts w:asciiTheme="minorHAnsi" w:hAnsiTheme="minorHAnsi" w:cs="Helvetica"/>
          <w:color w:val="000000"/>
          <w:sz w:val="22"/>
          <w:szCs w:val="22"/>
        </w:rPr>
        <w:t xml:space="preserve"> invitato dall’ABI alla tavola rotonda sul tema “Evoluzione delle valutazioni immobiliari nel nuovo scenario </w:t>
      </w:r>
      <w:proofErr w:type="spellStart"/>
      <w:r w:rsidRPr="009E3E59">
        <w:rPr>
          <w:rFonts w:asciiTheme="minorHAnsi" w:hAnsiTheme="minorHAnsi" w:cs="Helvetica"/>
          <w:color w:val="000000"/>
          <w:sz w:val="22"/>
          <w:szCs w:val="22"/>
        </w:rPr>
        <w:t>eruopeo</w:t>
      </w:r>
      <w:proofErr w:type="spellEnd"/>
      <w:r w:rsidRPr="009E3E59">
        <w:rPr>
          <w:rFonts w:asciiTheme="minorHAnsi" w:hAnsiTheme="minorHAnsi" w:cs="Helvetica"/>
          <w:color w:val="000000"/>
          <w:sz w:val="22"/>
          <w:szCs w:val="22"/>
        </w:rPr>
        <w:t xml:space="preserve">”. </w:t>
      </w:r>
    </w:p>
    <w:p w:rsidR="003E5426" w:rsidRPr="009E3E59" w:rsidRDefault="003E5426" w:rsidP="009E3E59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Helvetica"/>
          <w:color w:val="000000"/>
          <w:sz w:val="22"/>
          <w:szCs w:val="22"/>
        </w:rPr>
        <w:t>Seminario il 24 a Catania per gli Ordini di Messina, Catania, Siracusa e Ragusa; il 25 a Enna per gli Ordini di Enna, Caltanissetta e Agrigento; il 26 a Partinico per gli Ordini di Palermo e Trapani, rivolto sia ai membri dei Consigli di Disciplina e dell’Ordine.</w:t>
      </w:r>
    </w:p>
    <w:p w:rsidR="003E5426" w:rsidRPr="009E3E59" w:rsidRDefault="003E5426" w:rsidP="009E3E59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Arial"/>
          <w:sz w:val="22"/>
          <w:szCs w:val="22"/>
        </w:rPr>
        <w:t xml:space="preserve">Festival delle professioni </w:t>
      </w:r>
      <w:r w:rsidR="00B63CDF" w:rsidRPr="009E3E59">
        <w:rPr>
          <w:rFonts w:asciiTheme="minorHAnsi" w:hAnsiTheme="minorHAnsi" w:cs="Arial"/>
          <w:sz w:val="22"/>
          <w:szCs w:val="22"/>
        </w:rPr>
        <w:t>Trento dal 17 al 19 Ottobre parteciperà Coretti.</w:t>
      </w:r>
    </w:p>
    <w:p w:rsidR="00920599" w:rsidRPr="009E3E59" w:rsidRDefault="00920599" w:rsidP="009E3E59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</w:rPr>
      </w:pPr>
      <w:r w:rsidRPr="009E3E59">
        <w:rPr>
          <w:rFonts w:asciiTheme="minorHAnsi" w:hAnsiTheme="minorHAnsi" w:cs="Arial"/>
          <w:sz w:val="22"/>
          <w:szCs w:val="22"/>
        </w:rPr>
        <w:t xml:space="preserve">12 settembre partecipazione del Consigliere Pecora all’assemblea di Catanzaro sui temi della formazione, innovazione e attività varie del </w:t>
      </w:r>
      <w:proofErr w:type="spellStart"/>
      <w:r w:rsidRPr="009E3E59">
        <w:rPr>
          <w:rFonts w:asciiTheme="minorHAnsi" w:hAnsiTheme="minorHAnsi" w:cs="Arial"/>
          <w:sz w:val="22"/>
          <w:szCs w:val="22"/>
        </w:rPr>
        <w:t>conaf</w:t>
      </w:r>
      <w:proofErr w:type="spellEnd"/>
      <w:r w:rsidRPr="009E3E59">
        <w:rPr>
          <w:rFonts w:asciiTheme="minorHAnsi" w:hAnsiTheme="minorHAnsi" w:cs="Arial"/>
          <w:sz w:val="22"/>
          <w:szCs w:val="22"/>
        </w:rPr>
        <w:t>.</w:t>
      </w:r>
    </w:p>
    <w:p w:rsidR="00880301" w:rsidRPr="00B437E9" w:rsidRDefault="009E3E59" w:rsidP="009E3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880301"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L CONSIGLIO</w:t>
      </w:r>
    </w:p>
    <w:p w:rsidR="00880301" w:rsidRPr="009E3E59" w:rsidRDefault="009E3E59" w:rsidP="009E3E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3E59">
        <w:rPr>
          <w:rFonts w:asciiTheme="minorHAnsi" w:hAnsiTheme="minorHAnsi" w:cstheme="minorHAnsi"/>
          <w:bCs/>
          <w:sz w:val="22"/>
          <w:szCs w:val="22"/>
        </w:rPr>
        <w:t xml:space="preserve">Ascoltato l’elenco degli eventi </w:t>
      </w:r>
      <w:r w:rsidRPr="009E3E59">
        <w:rPr>
          <w:rFonts w:asciiTheme="minorHAnsi" w:hAnsiTheme="minorHAnsi" w:cstheme="minorHAnsi"/>
          <w:sz w:val="22"/>
          <w:szCs w:val="22"/>
        </w:rPr>
        <w:t>ai quali è stato invitato il CONAF,</w:t>
      </w:r>
    </w:p>
    <w:p w:rsidR="00880301" w:rsidRPr="00B437E9" w:rsidRDefault="00880301" w:rsidP="009E3E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880301" w:rsidRPr="009E3E59" w:rsidRDefault="009E3E59" w:rsidP="009E3E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3E59">
        <w:rPr>
          <w:rFonts w:asciiTheme="minorHAnsi" w:hAnsiTheme="minorHAnsi" w:cstheme="minorHAnsi"/>
          <w:bCs/>
          <w:sz w:val="22"/>
          <w:szCs w:val="22"/>
        </w:rPr>
        <w:t>Di prendere atto degli eventi a cui parteciperà il Conaf attraverso la presenza di uno o più Consiglieri Nazionali.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rPr>
          <w:sz w:val="22"/>
          <w:szCs w:val="22"/>
        </w:rPr>
      </w:pPr>
    </w:p>
    <w:p w:rsidR="00880301" w:rsidRDefault="00B63CDF" w:rsidP="0088030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Presidente riprende la partecipazione alla seduta.</w:t>
      </w:r>
    </w:p>
    <w:p w:rsidR="00B63CDF" w:rsidRPr="00B437E9" w:rsidRDefault="00B63CDF" w:rsidP="008803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126EB4" w:rsidRPr="00B437E9" w:rsidTr="00384DC2">
        <w:trPr>
          <w:trHeight w:val="383"/>
        </w:trPr>
        <w:tc>
          <w:tcPr>
            <w:tcW w:w="493" w:type="dxa"/>
          </w:tcPr>
          <w:p w:rsidR="00126EB4" w:rsidRPr="00B437E9" w:rsidRDefault="00126EB4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9844" w:type="dxa"/>
            <w:gridSpan w:val="5"/>
          </w:tcPr>
          <w:p w:rsidR="00126EB4" w:rsidRPr="00B437E9" w:rsidRDefault="00126EB4" w:rsidP="00384D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Progetto </w:t>
            </w:r>
            <w:proofErr w:type="spellStart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Feeding</w:t>
            </w:r>
            <w:proofErr w:type="spellEnd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  <w:proofErr w:type="spellEnd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: partecipazione della presidente mondiale quale ambasciatore dell’evento – 16 settembre 2014.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26EB4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76</w:t>
            </w:r>
          </w:p>
        </w:tc>
        <w:tc>
          <w:tcPr>
            <w:tcW w:w="2625" w:type="dxa"/>
          </w:tcPr>
          <w:p w:rsidR="00880301" w:rsidRPr="00B437E9" w:rsidRDefault="00880301" w:rsidP="00126E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A57C34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A57C34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A57C34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C6C6F" w:rsidRDefault="00BC6C6F" w:rsidP="008803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Presidente richiama quanto già comunicato nelle proprie comunicazioni al precedente punto 2.</w:t>
      </w:r>
    </w:p>
    <w:p w:rsidR="00BC6C6F" w:rsidRDefault="00BC6C6F" w:rsidP="008803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Conferma, quindi:</w:t>
      </w:r>
    </w:p>
    <w:p w:rsidR="00BC6C6F" w:rsidRDefault="00BC6C6F" w:rsidP="00BC6C6F">
      <w:pPr>
        <w:pStyle w:val="Paragrafoelenco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BC6C6F">
        <w:rPr>
          <w:rFonts w:asciiTheme="minorHAnsi" w:hAnsiTheme="minorHAnsi"/>
          <w:sz w:val="22"/>
          <w:szCs w:val="22"/>
        </w:rPr>
        <w:t xml:space="preserve">che la presentazione dei progetti sarà prorogato </w:t>
      </w:r>
      <w:r w:rsidR="00B63CDF" w:rsidRPr="00BC6C6F">
        <w:rPr>
          <w:rFonts w:asciiTheme="minorHAnsi" w:hAnsiTheme="minorHAnsi"/>
          <w:sz w:val="22"/>
          <w:szCs w:val="22"/>
        </w:rPr>
        <w:t>al 15 di ottobre p.v.</w:t>
      </w:r>
      <w:r w:rsidRPr="00BC6C6F">
        <w:rPr>
          <w:rFonts w:asciiTheme="minorHAnsi" w:hAnsiTheme="minorHAnsi"/>
          <w:sz w:val="22"/>
          <w:szCs w:val="22"/>
        </w:rPr>
        <w:t>;</w:t>
      </w:r>
    </w:p>
    <w:p w:rsidR="00BC6C6F" w:rsidRDefault="00BC6C6F" w:rsidP="00BC6C6F">
      <w:pPr>
        <w:pStyle w:val="Paragrafoelenco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che </w:t>
      </w:r>
      <w:r w:rsidR="00B63CDF" w:rsidRPr="00BC6C6F">
        <w:rPr>
          <w:rFonts w:asciiTheme="minorHAnsi" w:hAnsiTheme="minorHAnsi"/>
          <w:sz w:val="22"/>
          <w:szCs w:val="22"/>
        </w:rPr>
        <w:t xml:space="preserve">Presidente Cruz è stata invitata come madrina delle best </w:t>
      </w:r>
      <w:proofErr w:type="spellStart"/>
      <w:r w:rsidR="00B63CDF" w:rsidRPr="00BC6C6F">
        <w:rPr>
          <w:rFonts w:asciiTheme="minorHAnsi" w:hAnsiTheme="minorHAnsi"/>
          <w:sz w:val="22"/>
          <w:szCs w:val="22"/>
        </w:rPr>
        <w:t>pra</w:t>
      </w:r>
      <w:r w:rsidR="004E2875" w:rsidRPr="00BC6C6F">
        <w:rPr>
          <w:rFonts w:asciiTheme="minorHAnsi" w:hAnsiTheme="minorHAnsi"/>
          <w:sz w:val="22"/>
          <w:szCs w:val="22"/>
        </w:rPr>
        <w:t>c</w:t>
      </w:r>
      <w:r w:rsidR="00B63CDF" w:rsidRPr="00BC6C6F">
        <w:rPr>
          <w:rFonts w:asciiTheme="minorHAnsi" w:hAnsiTheme="minorHAnsi"/>
          <w:sz w:val="22"/>
          <w:szCs w:val="22"/>
        </w:rPr>
        <w:t>tic</w:t>
      </w:r>
      <w:r w:rsidR="004E2875" w:rsidRPr="00BC6C6F">
        <w:rPr>
          <w:rFonts w:asciiTheme="minorHAnsi" w:hAnsiTheme="minorHAnsi"/>
          <w:sz w:val="22"/>
          <w:szCs w:val="22"/>
        </w:rPr>
        <w:t>es</w:t>
      </w:r>
      <w:proofErr w:type="spellEnd"/>
      <w:r w:rsidR="00B63CDF" w:rsidRPr="00BC6C6F">
        <w:rPr>
          <w:rFonts w:asciiTheme="minorHAnsi" w:hAnsiTheme="minorHAnsi"/>
          <w:sz w:val="22"/>
          <w:szCs w:val="22"/>
        </w:rPr>
        <w:t>, al convegno che si terrà a Milano il 16 settembre,</w:t>
      </w:r>
      <w:r>
        <w:rPr>
          <w:rFonts w:asciiTheme="minorHAnsi" w:hAnsiTheme="minorHAnsi"/>
          <w:sz w:val="22"/>
          <w:szCs w:val="22"/>
        </w:rPr>
        <w:t xml:space="preserve"> p.v.;</w:t>
      </w:r>
    </w:p>
    <w:p w:rsidR="00880301" w:rsidRPr="00BC6C6F" w:rsidRDefault="00BC6C6F" w:rsidP="00BC6C6F">
      <w:pPr>
        <w:pStyle w:val="Paragrafoelenco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che il Conaf sarà presente, con </w:t>
      </w:r>
      <w:r w:rsidR="00B63CDF" w:rsidRPr="00BC6C6F">
        <w:rPr>
          <w:rFonts w:asciiTheme="minorHAnsi" w:hAnsiTheme="minorHAnsi"/>
          <w:sz w:val="22"/>
          <w:szCs w:val="22"/>
        </w:rPr>
        <w:t xml:space="preserve">spese a carico Expo, </w:t>
      </w:r>
      <w:r>
        <w:rPr>
          <w:rFonts w:asciiTheme="minorHAnsi" w:hAnsiTheme="minorHAnsi"/>
          <w:sz w:val="22"/>
          <w:szCs w:val="22"/>
        </w:rPr>
        <w:t>per presenziare all’insediamento della Commissione</w:t>
      </w:r>
      <w:r w:rsidR="00450438" w:rsidRPr="00BC6C6F">
        <w:rPr>
          <w:rFonts w:asciiTheme="minorHAnsi" w:hAnsiTheme="minorHAnsi"/>
          <w:sz w:val="22"/>
          <w:szCs w:val="22"/>
        </w:rPr>
        <w:t>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BC6C6F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relazione del Presidente,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880301" w:rsidRPr="00BC6C6F" w:rsidRDefault="00BC6C6F" w:rsidP="00BC6C6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6C6F">
        <w:rPr>
          <w:rFonts w:asciiTheme="minorHAnsi" w:hAnsiTheme="minorHAnsi" w:cstheme="minorHAnsi"/>
          <w:bCs/>
          <w:sz w:val="22"/>
          <w:szCs w:val="22"/>
        </w:rPr>
        <w:t>Di prendere atto:</w:t>
      </w:r>
    </w:p>
    <w:p w:rsidR="00BC6C6F" w:rsidRDefault="00BC6C6F" w:rsidP="00BC6C6F">
      <w:pPr>
        <w:pStyle w:val="Paragrafoelenco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BC6C6F">
        <w:rPr>
          <w:rFonts w:asciiTheme="minorHAnsi" w:hAnsiTheme="minorHAnsi"/>
          <w:sz w:val="22"/>
          <w:szCs w:val="22"/>
        </w:rPr>
        <w:t>che la presentazione dei progetti sarà prorogato al 15 di ottobre p.v.;</w:t>
      </w:r>
    </w:p>
    <w:p w:rsidR="00BC6C6F" w:rsidRDefault="00BC6C6F" w:rsidP="00BC6C6F">
      <w:pPr>
        <w:pStyle w:val="Paragrafoelenco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che </w:t>
      </w:r>
      <w:r w:rsidRPr="00BC6C6F">
        <w:rPr>
          <w:rFonts w:asciiTheme="minorHAnsi" w:hAnsiTheme="minorHAnsi"/>
          <w:sz w:val="22"/>
          <w:szCs w:val="22"/>
        </w:rPr>
        <w:t xml:space="preserve">Presidente Cruz è stata invitata come madrina delle best </w:t>
      </w:r>
      <w:proofErr w:type="spellStart"/>
      <w:r w:rsidRPr="00BC6C6F">
        <w:rPr>
          <w:rFonts w:asciiTheme="minorHAnsi" w:hAnsiTheme="minorHAnsi"/>
          <w:sz w:val="22"/>
          <w:szCs w:val="22"/>
        </w:rPr>
        <w:t>practices</w:t>
      </w:r>
      <w:proofErr w:type="spellEnd"/>
      <w:r w:rsidRPr="00BC6C6F">
        <w:rPr>
          <w:rFonts w:asciiTheme="minorHAnsi" w:hAnsiTheme="minorHAnsi"/>
          <w:sz w:val="22"/>
          <w:szCs w:val="22"/>
        </w:rPr>
        <w:t>, al convegno che si terrà a Milano il 16 settembre,</w:t>
      </w:r>
      <w:r>
        <w:rPr>
          <w:rFonts w:asciiTheme="minorHAnsi" w:hAnsiTheme="minorHAnsi"/>
          <w:sz w:val="22"/>
          <w:szCs w:val="22"/>
        </w:rPr>
        <w:t xml:space="preserve"> p.v.;</w:t>
      </w:r>
    </w:p>
    <w:p w:rsidR="00BC6C6F" w:rsidRPr="00BC6C6F" w:rsidRDefault="00BC6C6F" w:rsidP="00BC6C6F">
      <w:pPr>
        <w:pStyle w:val="Paragrafoelenco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che il Conaf sarà presente, con </w:t>
      </w:r>
      <w:r w:rsidRPr="00BC6C6F">
        <w:rPr>
          <w:rFonts w:asciiTheme="minorHAnsi" w:hAnsiTheme="minorHAnsi"/>
          <w:sz w:val="22"/>
          <w:szCs w:val="22"/>
        </w:rPr>
        <w:t xml:space="preserve">spese a carico Expo, </w:t>
      </w:r>
      <w:r>
        <w:rPr>
          <w:rFonts w:asciiTheme="minorHAnsi" w:hAnsiTheme="minorHAnsi"/>
          <w:sz w:val="22"/>
          <w:szCs w:val="22"/>
        </w:rPr>
        <w:t>per presenziare all’insediamento della</w:t>
      </w:r>
      <w:r w:rsidRPr="00BC6C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Commissione</w:t>
      </w:r>
      <w:r w:rsidRPr="00BC6C6F">
        <w:rPr>
          <w:rFonts w:asciiTheme="minorHAnsi" w:hAnsiTheme="minorHAnsi"/>
          <w:sz w:val="22"/>
          <w:szCs w:val="22"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rPr>
          <w:sz w:val="22"/>
          <w:szCs w:val="22"/>
        </w:rPr>
      </w:pPr>
    </w:p>
    <w:p w:rsidR="00880301" w:rsidRPr="00B437E9" w:rsidRDefault="00880301" w:rsidP="00880301">
      <w:pPr>
        <w:rPr>
          <w:sz w:val="22"/>
          <w:szCs w:val="22"/>
        </w:rPr>
      </w:pPr>
    </w:p>
    <w:p w:rsidR="00880301" w:rsidRPr="00B437E9" w:rsidRDefault="00880301" w:rsidP="00880301">
      <w:pPr>
        <w:rPr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87"/>
        <w:gridCol w:w="878"/>
        <w:gridCol w:w="2625"/>
        <w:gridCol w:w="1334"/>
        <w:gridCol w:w="1338"/>
      </w:tblGrid>
      <w:tr w:rsidR="00126EB4" w:rsidRPr="00B437E9" w:rsidTr="00C311B4">
        <w:trPr>
          <w:trHeight w:val="383"/>
        </w:trPr>
        <w:tc>
          <w:tcPr>
            <w:tcW w:w="675" w:type="dxa"/>
          </w:tcPr>
          <w:p w:rsidR="00126EB4" w:rsidRPr="00B437E9" w:rsidRDefault="00126EB4" w:rsidP="00126E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  <w:r w:rsidR="00C311B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</w:tcPr>
          <w:p w:rsidR="00126EB4" w:rsidRPr="00B437E9" w:rsidRDefault="00126EB4" w:rsidP="00126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XI </w:t>
            </w:r>
            <w:proofErr w:type="spellStart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Conference</w:t>
            </w:r>
            <w:proofErr w:type="spellEnd"/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/Congresso europeo Agronomi:  aggiornamento e relative determinazioni.</w:t>
            </w:r>
          </w:p>
        </w:tc>
      </w:tr>
      <w:tr w:rsidR="00880301" w:rsidRPr="00B437E9" w:rsidTr="00C311B4">
        <w:trPr>
          <w:trHeight w:val="174"/>
        </w:trPr>
        <w:tc>
          <w:tcPr>
            <w:tcW w:w="675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87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26EB4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77</w:t>
            </w:r>
          </w:p>
        </w:tc>
        <w:tc>
          <w:tcPr>
            <w:tcW w:w="2625" w:type="dxa"/>
          </w:tcPr>
          <w:p w:rsidR="00880301" w:rsidRPr="00B437E9" w:rsidRDefault="00880301" w:rsidP="00126E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="00126EB4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Zari - Busti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A57C34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A57C34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A57C34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E035B" w:rsidRDefault="00C311B4" w:rsidP="00C311B4">
      <w:pPr>
        <w:jc w:val="both"/>
        <w:rPr>
          <w:rFonts w:asciiTheme="minorHAnsi" w:hAnsiTheme="minorHAnsi"/>
          <w:sz w:val="22"/>
          <w:szCs w:val="22"/>
        </w:rPr>
      </w:pPr>
      <w:r w:rsidRPr="00C311B4">
        <w:rPr>
          <w:rFonts w:asciiTheme="minorHAnsi" w:hAnsiTheme="minorHAnsi"/>
          <w:sz w:val="22"/>
          <w:szCs w:val="22"/>
        </w:rPr>
        <w:t xml:space="preserve">Relaziona la Vicepresidente Zari che illustra al Consiglio l’elenco degli inviti predisposti per </w:t>
      </w:r>
      <w:r w:rsidRPr="00C311B4">
        <w:rPr>
          <w:rFonts w:asciiTheme="minorHAnsi" w:hAnsiTheme="minorHAnsi" w:cstheme="minorHAnsi"/>
          <w:sz w:val="22"/>
          <w:szCs w:val="22"/>
        </w:rPr>
        <w:t xml:space="preserve">XI </w:t>
      </w:r>
      <w:proofErr w:type="spellStart"/>
      <w:r w:rsidRPr="00C311B4">
        <w:rPr>
          <w:rFonts w:asciiTheme="minorHAnsi" w:hAnsiTheme="minorHAnsi" w:cstheme="minorHAnsi"/>
          <w:sz w:val="22"/>
          <w:szCs w:val="22"/>
        </w:rPr>
        <w:t>Conference</w:t>
      </w:r>
      <w:proofErr w:type="spellEnd"/>
      <w:r w:rsidRPr="00C311B4">
        <w:rPr>
          <w:rFonts w:asciiTheme="minorHAnsi" w:hAnsiTheme="minorHAnsi" w:cstheme="minorHAnsi"/>
          <w:sz w:val="22"/>
          <w:szCs w:val="22"/>
        </w:rPr>
        <w:t>/Congresso europeo Agronomi.</w:t>
      </w:r>
    </w:p>
    <w:p w:rsidR="00C311B4" w:rsidRPr="00C311B4" w:rsidRDefault="00C311B4" w:rsidP="00C311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L’elenco è il seguente:</w:t>
      </w:r>
    </w:p>
    <w:tbl>
      <w:tblPr>
        <w:tblW w:w="9420" w:type="dxa"/>
        <w:jc w:val="center"/>
        <w:tblCellMar>
          <w:left w:w="70" w:type="dxa"/>
          <w:right w:w="70" w:type="dxa"/>
        </w:tblCellMar>
        <w:tblLook w:val="04A0"/>
      </w:tblPr>
      <w:tblGrid>
        <w:gridCol w:w="2260"/>
        <w:gridCol w:w="2680"/>
        <w:gridCol w:w="1380"/>
        <w:gridCol w:w="1780"/>
        <w:gridCol w:w="1320"/>
      </w:tblGrid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b/>
                <w:bCs/>
                <w:color w:val="FFFFFF"/>
              </w:rPr>
            </w:pPr>
            <w:r w:rsidRPr="00862DDC">
              <w:rPr>
                <w:b/>
                <w:bCs/>
                <w:color w:val="FFFFFF"/>
              </w:rPr>
              <w:t>Nominativo</w:t>
            </w:r>
          </w:p>
        </w:tc>
        <w:tc>
          <w:tcPr>
            <w:tcW w:w="26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b/>
                <w:bCs/>
                <w:color w:val="FFFFFF"/>
              </w:rPr>
            </w:pPr>
            <w:r w:rsidRPr="00862DDC">
              <w:rPr>
                <w:b/>
                <w:bCs/>
                <w:color w:val="FFFFFF"/>
              </w:rPr>
              <w:t>istituzione</w:t>
            </w:r>
          </w:p>
        </w:tc>
        <w:tc>
          <w:tcPr>
            <w:tcW w:w="13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b/>
                <w:bCs/>
                <w:color w:val="FFFFFF"/>
              </w:rPr>
            </w:pPr>
            <w:r w:rsidRPr="00862DDC">
              <w:rPr>
                <w:b/>
                <w:bCs/>
                <w:color w:val="FFFFFF"/>
              </w:rPr>
              <w:t>inviata il</w:t>
            </w:r>
          </w:p>
        </w:tc>
        <w:tc>
          <w:tcPr>
            <w:tcW w:w="17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b/>
                <w:bCs/>
                <w:color w:val="FFFFFF"/>
              </w:rPr>
            </w:pPr>
            <w:r w:rsidRPr="00862DDC">
              <w:rPr>
                <w:b/>
                <w:bCs/>
                <w:color w:val="FFFFFF"/>
              </w:rPr>
              <w:t>invito per il giorno</w:t>
            </w:r>
          </w:p>
        </w:tc>
        <w:tc>
          <w:tcPr>
            <w:tcW w:w="13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b/>
                <w:bCs/>
                <w:color w:val="FFFFFF"/>
              </w:rPr>
            </w:pPr>
            <w:r w:rsidRPr="00862DDC">
              <w:rPr>
                <w:b/>
                <w:bCs/>
                <w:color w:val="FFFFFF"/>
              </w:rPr>
              <w:t>risposta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proofErr w:type="spellStart"/>
            <w:r w:rsidRPr="00862DDC">
              <w:rPr>
                <w:color w:val="000000"/>
              </w:rPr>
              <w:t>Dacian</w:t>
            </w:r>
            <w:proofErr w:type="spellEnd"/>
            <w:r w:rsidRPr="00862DDC">
              <w:rPr>
                <w:color w:val="000000"/>
              </w:rPr>
              <w:t xml:space="preserve"> </w:t>
            </w:r>
            <w:proofErr w:type="spellStart"/>
            <w:r w:rsidRPr="00862DDC">
              <w:rPr>
                <w:color w:val="000000"/>
              </w:rPr>
              <w:t>Ciolos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Commissione Europea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09/09/2014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novembre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 attesa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Maurizio Martina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>
              <w:rPr>
                <w:color w:val="000000"/>
              </w:rPr>
              <w:t>Minist</w:t>
            </w:r>
            <w:r w:rsidRPr="00862DDC">
              <w:rPr>
                <w:color w:val="000000"/>
              </w:rPr>
              <w:t xml:space="preserve">ro Agricoltura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 w:rsidRPr="00862DDC">
              <w:rPr>
                <w:color w:val="000000"/>
              </w:rPr>
              <w:t>03/09/2014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 w:rsidRPr="00862DDC">
              <w:rPr>
                <w:color w:val="000000"/>
              </w:rPr>
              <w:t>10 o 11 novembre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35B" w:rsidRDefault="007E035B" w:rsidP="006B412C">
            <w:pPr>
              <w:jc w:val="center"/>
            </w:pPr>
            <w:r w:rsidRPr="004973C9">
              <w:rPr>
                <w:color w:val="000000"/>
              </w:rPr>
              <w:t>In attesa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>
              <w:rPr>
                <w:color w:val="000000"/>
              </w:rPr>
              <w:t>Francesca Cionco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Rappresentanre</w:t>
            </w:r>
            <w:proofErr w:type="spellEnd"/>
            <w:r>
              <w:rPr>
                <w:color w:val="000000"/>
              </w:rPr>
              <w:t xml:space="preserve"> Permanente d’Italia presso l?unione Europea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09/09/2014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novembre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35B" w:rsidRPr="004973C9" w:rsidRDefault="007E035B" w:rsidP="006B412C">
            <w:pPr>
              <w:jc w:val="center"/>
              <w:rPr>
                <w:color w:val="000000"/>
              </w:rPr>
            </w:pP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Herbert </w:t>
            </w:r>
            <w:proofErr w:type="spellStart"/>
            <w:r w:rsidRPr="00862DDC">
              <w:rPr>
                <w:color w:val="000000"/>
              </w:rPr>
              <w:t>Dorfmann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Parlamento europeo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09/09/2014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novembre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7E035B" w:rsidRDefault="007E035B" w:rsidP="006B412C">
            <w:pPr>
              <w:jc w:val="center"/>
            </w:pPr>
            <w:r w:rsidRPr="004973C9">
              <w:rPr>
                <w:color w:val="000000"/>
              </w:rPr>
              <w:t>In attesa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Aldo Longo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Commissione Europea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09/09/2014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novembre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35B" w:rsidRDefault="007E035B" w:rsidP="006B412C">
            <w:pPr>
              <w:jc w:val="center"/>
            </w:pPr>
            <w:r w:rsidRPr="004973C9">
              <w:rPr>
                <w:color w:val="000000"/>
              </w:rPr>
              <w:t>In attesa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proofErr w:type="spellStart"/>
            <w:r w:rsidRPr="00862DDC">
              <w:rPr>
                <w:color w:val="000000"/>
              </w:rPr>
              <w:t>Rob</w:t>
            </w:r>
            <w:proofErr w:type="spellEnd"/>
            <w:r w:rsidRPr="00862DDC">
              <w:rPr>
                <w:color w:val="000000"/>
              </w:rPr>
              <w:t xml:space="preserve"> </w:t>
            </w:r>
            <w:proofErr w:type="spellStart"/>
            <w:r w:rsidRPr="00862DDC">
              <w:rPr>
                <w:color w:val="000000"/>
              </w:rPr>
              <w:t>Peters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Commissione Europea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7E035B" w:rsidRPr="00C13D8F" w:rsidRDefault="007E035B" w:rsidP="006B412C">
            <w:pPr>
              <w:jc w:val="center"/>
              <w:rPr>
                <w:color w:val="FF0000"/>
              </w:rPr>
            </w:pPr>
            <w:r w:rsidRPr="00C13D8F">
              <w:rPr>
                <w:color w:val="FF0000"/>
              </w:rPr>
              <w:t>Da inviare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Antonio di Giulio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Commissione Europea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09/09/2014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novembre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Conferma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Martin </w:t>
            </w:r>
            <w:proofErr w:type="spellStart"/>
            <w:r w:rsidRPr="00862DDC">
              <w:rPr>
                <w:color w:val="000000"/>
              </w:rPr>
              <w:t>Frhon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Commissione Europea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461570" w:rsidRDefault="007E035B" w:rsidP="006B412C">
            <w:pPr>
              <w:jc w:val="center"/>
              <w:rPr>
                <w:color w:val="FF0000"/>
              </w:rPr>
            </w:pPr>
            <w:r w:rsidRPr="00461570">
              <w:rPr>
                <w:color w:val="FF0000"/>
              </w:rPr>
              <w:t>In sospeso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Stefano Gatti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EXPO2015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 w:rsidRPr="00862DDC">
              <w:rPr>
                <w:color w:val="000000"/>
              </w:rPr>
              <w:t>05/09/2014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novembre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 attesa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Marco </w:t>
            </w:r>
            <w:proofErr w:type="spellStart"/>
            <w:r w:rsidRPr="00862DDC">
              <w:rPr>
                <w:color w:val="000000"/>
              </w:rPr>
              <w:t>Peronaci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Ambasciatore Italiano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7E035B" w:rsidRPr="00C13D8F" w:rsidRDefault="007E035B" w:rsidP="006B412C">
            <w:pPr>
              <w:jc w:val="center"/>
              <w:rPr>
                <w:color w:val="FF0000"/>
              </w:rPr>
            </w:pPr>
            <w:r w:rsidRPr="00C13D8F">
              <w:rPr>
                <w:color w:val="FF0000"/>
              </w:rPr>
              <w:t>Da inviare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 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proofErr w:type="spellStart"/>
            <w:r w:rsidRPr="00862DDC">
              <w:rPr>
                <w:color w:val="000000"/>
              </w:rPr>
              <w:t>Rob</w:t>
            </w:r>
            <w:proofErr w:type="spellEnd"/>
            <w:r w:rsidRPr="00862DDC">
              <w:rPr>
                <w:color w:val="000000"/>
              </w:rPr>
              <w:t xml:space="preserve"> Simpson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Manager </w:t>
            </w:r>
            <w:proofErr w:type="spellStart"/>
            <w:r w:rsidRPr="00862DDC">
              <w:rPr>
                <w:color w:val="000000"/>
              </w:rPr>
              <w:t>director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35B" w:rsidRPr="00C13D8F" w:rsidRDefault="007E035B" w:rsidP="006B412C">
            <w:pPr>
              <w:jc w:val="center"/>
              <w:rPr>
                <w:color w:val="FF0000"/>
              </w:rPr>
            </w:pPr>
            <w:r w:rsidRPr="00C13D8F">
              <w:rPr>
                <w:color w:val="FF0000"/>
              </w:rPr>
              <w:t>Da inviare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 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Giovanni La Via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 </w:t>
            </w:r>
            <w:r>
              <w:rPr>
                <w:color w:val="000000"/>
              </w:rPr>
              <w:t>Presidente della Commissione Parlamento EU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noWrap/>
            <w:hideMark/>
          </w:tcPr>
          <w:p w:rsidR="007E035B" w:rsidRPr="00C13D8F" w:rsidRDefault="007E035B" w:rsidP="006B412C">
            <w:pPr>
              <w:jc w:val="center"/>
              <w:rPr>
                <w:color w:val="FF0000"/>
              </w:rPr>
            </w:pPr>
            <w:r w:rsidRPr="00C13D8F">
              <w:rPr>
                <w:color w:val="FF0000"/>
              </w:rPr>
              <w:t>Da inviare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 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Paola Testori </w:t>
            </w:r>
            <w:proofErr w:type="spellStart"/>
            <w:r w:rsidRPr="00862DDC">
              <w:rPr>
                <w:color w:val="000000"/>
              </w:rPr>
              <w:t>Coggi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 xml:space="preserve">DG </w:t>
            </w:r>
            <w:proofErr w:type="spellStart"/>
            <w:r w:rsidRPr="00862DDC">
              <w:rPr>
                <w:color w:val="000000"/>
              </w:rPr>
              <w:t>Sanco</w:t>
            </w:r>
            <w:proofErr w:type="spellEnd"/>
            <w:r w:rsidRPr="00862DDC">
              <w:rPr>
                <w:color w:val="000000"/>
              </w:rPr>
              <w:t xml:space="preserve"> </w:t>
            </w:r>
            <w:proofErr w:type="spellStart"/>
            <w:r w:rsidRPr="00862DDC">
              <w:rPr>
                <w:color w:val="000000"/>
              </w:rPr>
              <w:t>Director</w:t>
            </w:r>
            <w:proofErr w:type="spellEnd"/>
            <w:r w:rsidRPr="00862DDC">
              <w:rPr>
                <w:color w:val="000000"/>
              </w:rPr>
              <w:t xml:space="preserve"> </w:t>
            </w:r>
            <w:proofErr w:type="spellStart"/>
            <w:r w:rsidRPr="00862DDC">
              <w:rPr>
                <w:color w:val="000000"/>
              </w:rPr>
              <w:t>General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35B" w:rsidRPr="00C13D8F" w:rsidRDefault="007E035B" w:rsidP="006B412C">
            <w:pPr>
              <w:jc w:val="center"/>
              <w:rPr>
                <w:color w:val="FF0000"/>
              </w:rPr>
            </w:pPr>
            <w:r w:rsidRPr="00C13D8F">
              <w:rPr>
                <w:color w:val="FF0000"/>
              </w:rPr>
              <w:t>Da inviare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 </w:t>
            </w:r>
          </w:p>
        </w:tc>
      </w:tr>
      <w:tr w:rsidR="007E035B" w:rsidRPr="00862DDC" w:rsidTr="001230C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Paolo De Castro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Parlamento europeo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7E035B" w:rsidRPr="00C13D8F" w:rsidRDefault="007E035B" w:rsidP="006B412C">
            <w:pPr>
              <w:jc w:val="center"/>
              <w:rPr>
                <w:color w:val="FF0000"/>
              </w:rPr>
            </w:pPr>
            <w:r w:rsidRPr="00C13D8F">
              <w:rPr>
                <w:color w:val="FF0000"/>
              </w:rPr>
              <w:t>Da inviare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7E035B" w:rsidRPr="00862DDC" w:rsidRDefault="007E035B" w:rsidP="006B412C">
            <w:pPr>
              <w:rPr>
                <w:color w:val="000000"/>
              </w:rPr>
            </w:pPr>
            <w:r w:rsidRPr="00862DDC">
              <w:rPr>
                <w:color w:val="000000"/>
              </w:rPr>
              <w:t> </w:t>
            </w:r>
          </w:p>
        </w:tc>
      </w:tr>
    </w:tbl>
    <w:p w:rsidR="00C311B4" w:rsidRDefault="00C311B4" w:rsidP="007E035B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p w:rsidR="007E035B" w:rsidRPr="00C311B4" w:rsidRDefault="00C311B4" w:rsidP="007E035B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C311B4">
        <w:rPr>
          <w:rFonts w:asciiTheme="minorHAnsi" w:hAnsiTheme="minorHAnsi" w:cs="Arial"/>
          <w:sz w:val="22"/>
          <w:szCs w:val="22"/>
        </w:rPr>
        <w:t>La Vicepresidente, inoltre, illustra i patrocini richiesti per l’evento in questione:</w:t>
      </w:r>
    </w:p>
    <w:p w:rsidR="007E035B" w:rsidRDefault="007E035B" w:rsidP="007E035B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58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940"/>
        <w:gridCol w:w="1340"/>
        <w:gridCol w:w="1540"/>
      </w:tblGrid>
      <w:tr w:rsidR="007E035B" w:rsidRPr="00104FF1" w:rsidTr="006B412C">
        <w:trPr>
          <w:trHeight w:val="300"/>
        </w:trPr>
        <w:tc>
          <w:tcPr>
            <w:tcW w:w="29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E035B" w:rsidRPr="00104FF1" w:rsidRDefault="007E035B" w:rsidP="006B412C">
            <w:pPr>
              <w:rPr>
                <w:b/>
                <w:bCs/>
                <w:color w:val="FFFFFF"/>
              </w:rPr>
            </w:pPr>
            <w:r w:rsidRPr="00104FF1">
              <w:rPr>
                <w:b/>
                <w:bCs/>
                <w:color w:val="FFFFFF"/>
              </w:rPr>
              <w:t>istituzione</w:t>
            </w:r>
          </w:p>
        </w:tc>
        <w:tc>
          <w:tcPr>
            <w:tcW w:w="13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E035B" w:rsidRPr="00104FF1" w:rsidRDefault="007E035B" w:rsidP="006B412C">
            <w:pPr>
              <w:rPr>
                <w:b/>
                <w:bCs/>
                <w:color w:val="FFFFFF"/>
              </w:rPr>
            </w:pPr>
            <w:r w:rsidRPr="00104FF1">
              <w:rPr>
                <w:b/>
                <w:bCs/>
                <w:color w:val="FFFFFF"/>
              </w:rPr>
              <w:t>inviato</w:t>
            </w:r>
          </w:p>
        </w:tc>
        <w:tc>
          <w:tcPr>
            <w:tcW w:w="15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7E035B" w:rsidRPr="00104FF1" w:rsidRDefault="007E035B" w:rsidP="006B412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Concesso</w:t>
            </w:r>
          </w:p>
        </w:tc>
      </w:tr>
      <w:tr w:rsidR="007E035B" w:rsidRPr="00104FF1" w:rsidTr="006B412C">
        <w:trPr>
          <w:trHeight w:val="300"/>
        </w:trPr>
        <w:tc>
          <w:tcPr>
            <w:tcW w:w="29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rPr>
                <w:color w:val="000000"/>
              </w:rPr>
            </w:pPr>
            <w:r w:rsidRPr="00104FF1">
              <w:rPr>
                <w:color w:val="000000"/>
              </w:rPr>
              <w:t>Commissione Europea</w:t>
            </w:r>
          </w:p>
        </w:tc>
        <w:tc>
          <w:tcPr>
            <w:tcW w:w="13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jc w:val="right"/>
              <w:rPr>
                <w:color w:val="000000"/>
              </w:rPr>
            </w:pPr>
            <w:r w:rsidRPr="00104FF1">
              <w:rPr>
                <w:color w:val="000000"/>
              </w:rPr>
              <w:t>02/07/2014</w:t>
            </w:r>
          </w:p>
        </w:tc>
        <w:tc>
          <w:tcPr>
            <w:tcW w:w="15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hideMark/>
          </w:tcPr>
          <w:p w:rsidR="007E035B" w:rsidRDefault="007E035B" w:rsidP="006B412C">
            <w:pPr>
              <w:jc w:val="center"/>
            </w:pPr>
            <w:r w:rsidRPr="000065F7">
              <w:rPr>
                <w:color w:val="000000"/>
              </w:rPr>
              <w:t>In attesa</w:t>
            </w:r>
          </w:p>
        </w:tc>
      </w:tr>
      <w:tr w:rsidR="007E035B" w:rsidRPr="00104FF1" w:rsidTr="006B412C">
        <w:trPr>
          <w:trHeight w:val="300"/>
        </w:trPr>
        <w:tc>
          <w:tcPr>
            <w:tcW w:w="29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rPr>
                <w:color w:val="000000"/>
              </w:rPr>
            </w:pPr>
            <w:r w:rsidRPr="00104FF1">
              <w:rPr>
                <w:color w:val="000000"/>
              </w:rPr>
              <w:t xml:space="preserve">Parlamento Europeo </w:t>
            </w:r>
          </w:p>
        </w:tc>
        <w:tc>
          <w:tcPr>
            <w:tcW w:w="13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jc w:val="right"/>
              <w:rPr>
                <w:color w:val="000000"/>
              </w:rPr>
            </w:pPr>
            <w:r w:rsidRPr="00104FF1">
              <w:rPr>
                <w:color w:val="000000"/>
              </w:rPr>
              <w:t>02/07/2014</w:t>
            </w:r>
          </w:p>
        </w:tc>
        <w:tc>
          <w:tcPr>
            <w:tcW w:w="15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hideMark/>
          </w:tcPr>
          <w:p w:rsidR="007E035B" w:rsidRDefault="007E035B" w:rsidP="006B412C">
            <w:pPr>
              <w:jc w:val="center"/>
            </w:pPr>
            <w:r w:rsidRPr="000065F7">
              <w:rPr>
                <w:color w:val="000000"/>
              </w:rPr>
              <w:t>In attesa</w:t>
            </w:r>
          </w:p>
        </w:tc>
      </w:tr>
      <w:tr w:rsidR="007E035B" w:rsidRPr="00104FF1" w:rsidTr="006B412C">
        <w:trPr>
          <w:trHeight w:val="300"/>
        </w:trPr>
        <w:tc>
          <w:tcPr>
            <w:tcW w:w="29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rPr>
                <w:color w:val="000000"/>
              </w:rPr>
            </w:pPr>
            <w:r w:rsidRPr="00104FF1">
              <w:rPr>
                <w:color w:val="000000"/>
              </w:rPr>
              <w:t>Presidenza Repubblica</w:t>
            </w:r>
          </w:p>
        </w:tc>
        <w:tc>
          <w:tcPr>
            <w:tcW w:w="13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jc w:val="right"/>
              <w:rPr>
                <w:color w:val="000000"/>
              </w:rPr>
            </w:pPr>
            <w:r w:rsidRPr="00104FF1">
              <w:rPr>
                <w:color w:val="000000"/>
              </w:rPr>
              <w:t>18/07/2014</w:t>
            </w:r>
          </w:p>
        </w:tc>
        <w:tc>
          <w:tcPr>
            <w:tcW w:w="15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hideMark/>
          </w:tcPr>
          <w:p w:rsidR="007E035B" w:rsidRDefault="007E035B" w:rsidP="006B412C">
            <w:pPr>
              <w:jc w:val="center"/>
            </w:pPr>
            <w:r w:rsidRPr="000065F7">
              <w:rPr>
                <w:color w:val="000000"/>
              </w:rPr>
              <w:t>In attesa</w:t>
            </w:r>
          </w:p>
        </w:tc>
      </w:tr>
      <w:tr w:rsidR="007E035B" w:rsidRPr="00104FF1" w:rsidTr="006B412C">
        <w:trPr>
          <w:trHeight w:val="300"/>
        </w:trPr>
        <w:tc>
          <w:tcPr>
            <w:tcW w:w="2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rPr>
                <w:color w:val="000000"/>
              </w:rPr>
            </w:pPr>
            <w:r>
              <w:rPr>
                <w:color w:val="000000"/>
              </w:rPr>
              <w:t>Presidenza S</w:t>
            </w:r>
            <w:r w:rsidRPr="00104FF1">
              <w:rPr>
                <w:color w:val="000000"/>
              </w:rPr>
              <w:t xml:space="preserve">emestre </w:t>
            </w:r>
            <w:r>
              <w:rPr>
                <w:color w:val="000000"/>
              </w:rPr>
              <w:t>E</w:t>
            </w:r>
            <w:r w:rsidRPr="00104FF1">
              <w:rPr>
                <w:color w:val="000000"/>
              </w:rPr>
              <w:t>uropeo</w:t>
            </w:r>
          </w:p>
        </w:tc>
        <w:tc>
          <w:tcPr>
            <w:tcW w:w="13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28/07/2014</w:t>
            </w:r>
          </w:p>
        </w:tc>
        <w:tc>
          <w:tcPr>
            <w:tcW w:w="15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35B" w:rsidRPr="00104FF1" w:rsidRDefault="007E035B" w:rsidP="006B4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Sì, con logo</w:t>
            </w:r>
          </w:p>
        </w:tc>
      </w:tr>
    </w:tbl>
    <w:p w:rsidR="007E035B" w:rsidRPr="00D15271" w:rsidRDefault="007E035B" w:rsidP="00D15271">
      <w:pPr>
        <w:jc w:val="both"/>
        <w:rPr>
          <w:rFonts w:asciiTheme="minorHAnsi" w:hAnsiTheme="minorHAnsi" w:cs="Arial"/>
          <w:sz w:val="22"/>
          <w:szCs w:val="22"/>
        </w:rPr>
      </w:pPr>
    </w:p>
    <w:p w:rsidR="00D15271" w:rsidRDefault="00D15271" w:rsidP="00D1527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Zari sottolinea, inoltre:</w:t>
      </w:r>
    </w:p>
    <w:p w:rsidR="00D15271" w:rsidRDefault="007E035B" w:rsidP="00D15271">
      <w:pPr>
        <w:pStyle w:val="Paragrafoelenco"/>
        <w:numPr>
          <w:ilvl w:val="0"/>
          <w:numId w:val="39"/>
        </w:numPr>
        <w:jc w:val="both"/>
        <w:rPr>
          <w:rFonts w:asciiTheme="minorHAnsi" w:hAnsiTheme="minorHAnsi" w:cs="Arial"/>
          <w:sz w:val="22"/>
          <w:szCs w:val="22"/>
        </w:rPr>
      </w:pPr>
      <w:r w:rsidRPr="00D15271">
        <w:rPr>
          <w:rFonts w:asciiTheme="minorHAnsi" w:hAnsiTheme="minorHAnsi" w:cs="Arial"/>
          <w:sz w:val="22"/>
          <w:szCs w:val="22"/>
        </w:rPr>
        <w:t xml:space="preserve">la necessità di proporre una bozza di regolamento sulla Conferenza </w:t>
      </w:r>
      <w:proofErr w:type="spellStart"/>
      <w:r w:rsidRPr="00D15271">
        <w:rPr>
          <w:rFonts w:asciiTheme="minorHAnsi" w:hAnsiTheme="minorHAnsi" w:cs="Arial"/>
          <w:sz w:val="22"/>
          <w:szCs w:val="22"/>
        </w:rPr>
        <w:t>Cedia</w:t>
      </w:r>
      <w:proofErr w:type="spellEnd"/>
      <w:r w:rsidRPr="00D15271">
        <w:rPr>
          <w:rFonts w:asciiTheme="minorHAnsi" w:hAnsiTheme="minorHAnsi" w:cs="Arial"/>
          <w:sz w:val="22"/>
          <w:szCs w:val="22"/>
        </w:rPr>
        <w:t xml:space="preserve"> da sottoporre all’approvazione del consiglio direttivo del CEDIA;</w:t>
      </w:r>
    </w:p>
    <w:p w:rsidR="007E035B" w:rsidRPr="00D15271" w:rsidRDefault="007E035B" w:rsidP="00D15271">
      <w:pPr>
        <w:pStyle w:val="Paragrafoelenco"/>
        <w:numPr>
          <w:ilvl w:val="0"/>
          <w:numId w:val="39"/>
        </w:numPr>
        <w:jc w:val="both"/>
        <w:rPr>
          <w:rFonts w:asciiTheme="minorHAnsi" w:hAnsiTheme="minorHAnsi" w:cs="Arial"/>
          <w:sz w:val="22"/>
          <w:szCs w:val="22"/>
        </w:rPr>
      </w:pPr>
      <w:r w:rsidRPr="00D15271">
        <w:rPr>
          <w:rFonts w:asciiTheme="minorHAnsi" w:hAnsiTheme="minorHAnsi" w:cs="Arial"/>
          <w:sz w:val="22"/>
          <w:szCs w:val="22"/>
        </w:rPr>
        <w:t>la necessità di stabilire dei referenti per ciascuno dei quattro temi della Conferenza, ossia:</w:t>
      </w:r>
    </w:p>
    <w:p w:rsidR="007E035B" w:rsidRPr="00D15271" w:rsidRDefault="007E035B" w:rsidP="00D15271">
      <w:pPr>
        <w:pStyle w:val="Default"/>
        <w:numPr>
          <w:ilvl w:val="0"/>
          <w:numId w:val="40"/>
        </w:numPr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D15271">
        <w:rPr>
          <w:rFonts w:asciiTheme="minorHAnsi" w:hAnsiTheme="minorHAnsi" w:cs="Times New Roman"/>
          <w:sz w:val="22"/>
          <w:szCs w:val="22"/>
        </w:rPr>
        <w:t>I Partenariati Europei per l’innovazione, PEI</w:t>
      </w:r>
    </w:p>
    <w:p w:rsidR="007E035B" w:rsidRPr="00D15271" w:rsidRDefault="007E035B" w:rsidP="00D15271">
      <w:pPr>
        <w:pStyle w:val="Default"/>
        <w:numPr>
          <w:ilvl w:val="0"/>
          <w:numId w:val="40"/>
        </w:numPr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D15271">
        <w:rPr>
          <w:rFonts w:asciiTheme="minorHAnsi" w:hAnsiTheme="minorHAnsi" w:cs="Times New Roman"/>
          <w:sz w:val="22"/>
          <w:szCs w:val="22"/>
        </w:rPr>
        <w:t>Lo Sviluppo Rurale e la consulenza Aziendale</w:t>
      </w:r>
    </w:p>
    <w:p w:rsidR="007E035B" w:rsidRPr="00D15271" w:rsidRDefault="007E035B" w:rsidP="00D15271">
      <w:pPr>
        <w:pStyle w:val="Default"/>
        <w:numPr>
          <w:ilvl w:val="0"/>
          <w:numId w:val="40"/>
        </w:numPr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D15271">
        <w:rPr>
          <w:rFonts w:asciiTheme="minorHAnsi" w:hAnsiTheme="minorHAnsi" w:cs="Times New Roman"/>
          <w:sz w:val="22"/>
          <w:szCs w:val="22"/>
        </w:rPr>
        <w:t xml:space="preserve">La Nuova Direttiva Qualifiche </w:t>
      </w:r>
    </w:p>
    <w:p w:rsidR="007E035B" w:rsidRPr="00D15271" w:rsidRDefault="007E035B" w:rsidP="00D15271">
      <w:pPr>
        <w:pStyle w:val="Default"/>
        <w:numPr>
          <w:ilvl w:val="0"/>
          <w:numId w:val="40"/>
        </w:numPr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D15271">
        <w:rPr>
          <w:rFonts w:asciiTheme="minorHAnsi" w:hAnsiTheme="minorHAnsi" w:cs="Times New Roman"/>
          <w:sz w:val="22"/>
          <w:szCs w:val="22"/>
        </w:rPr>
        <w:t xml:space="preserve">EXPO 2015 – </w:t>
      </w:r>
      <w:proofErr w:type="spellStart"/>
      <w:r w:rsidRPr="00D15271">
        <w:rPr>
          <w:rFonts w:asciiTheme="minorHAnsi" w:hAnsiTheme="minorHAnsi" w:cs="Times New Roman"/>
          <w:sz w:val="22"/>
          <w:szCs w:val="22"/>
        </w:rPr>
        <w:t>VI</w:t>
      </w:r>
      <w:proofErr w:type="spellEnd"/>
      <w:r w:rsidRPr="00D15271">
        <w:rPr>
          <w:rFonts w:asciiTheme="minorHAnsi" w:hAnsiTheme="minorHAnsi" w:cs="Times New Roman"/>
          <w:sz w:val="22"/>
          <w:szCs w:val="22"/>
        </w:rPr>
        <w:t xml:space="preserve"> Conferenza Mondiale degli Agronomi</w:t>
      </w:r>
    </w:p>
    <w:p w:rsidR="007E035B" w:rsidRPr="00D15271" w:rsidRDefault="007E035B" w:rsidP="00D15271">
      <w:pPr>
        <w:rPr>
          <w:rFonts w:asciiTheme="minorHAnsi" w:hAnsiTheme="minorHAnsi" w:cs="Arial"/>
          <w:sz w:val="22"/>
          <w:szCs w:val="22"/>
        </w:rPr>
      </w:pPr>
    </w:p>
    <w:p w:rsidR="00880301" w:rsidRPr="00D15271" w:rsidRDefault="00D15271" w:rsidP="00D1527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Alle ore 17,25 lascia la seduta </w:t>
      </w:r>
      <w:r w:rsidR="009A3AB1" w:rsidRPr="00D15271">
        <w:rPr>
          <w:rFonts w:asciiTheme="minorHAnsi" w:hAnsiTheme="minorHAnsi"/>
          <w:sz w:val="22"/>
          <w:szCs w:val="22"/>
        </w:rPr>
        <w:t>il consigliere Giuliani.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D15271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Ascoltata la relazione della Vicepresidente Zari,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D15271" w:rsidRPr="00D15271" w:rsidRDefault="00D15271" w:rsidP="00D15271">
      <w:pPr>
        <w:pStyle w:val="Paragrafoelenco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D15271">
        <w:rPr>
          <w:rFonts w:asciiTheme="minorHAnsi" w:hAnsiTheme="minorHAnsi" w:cstheme="minorHAnsi"/>
          <w:bCs/>
          <w:sz w:val="22"/>
          <w:szCs w:val="22"/>
        </w:rPr>
        <w:t>Di prendere atto dell’aggiornamento relativo al</w:t>
      </w:r>
      <w:r w:rsidRPr="00D15271">
        <w:rPr>
          <w:rFonts w:asciiTheme="minorHAnsi" w:hAnsiTheme="minorHAnsi"/>
          <w:sz w:val="22"/>
          <w:szCs w:val="22"/>
        </w:rPr>
        <w:t xml:space="preserve">l’elenco degli inviti predisposti per </w:t>
      </w:r>
      <w:r w:rsidRPr="00D15271">
        <w:rPr>
          <w:rFonts w:asciiTheme="minorHAnsi" w:hAnsiTheme="minorHAnsi" w:cstheme="minorHAnsi"/>
          <w:sz w:val="22"/>
          <w:szCs w:val="22"/>
        </w:rPr>
        <w:t xml:space="preserve">XI </w:t>
      </w:r>
      <w:proofErr w:type="spellStart"/>
      <w:r w:rsidRPr="00D15271">
        <w:rPr>
          <w:rFonts w:asciiTheme="minorHAnsi" w:hAnsiTheme="minorHAnsi" w:cstheme="minorHAnsi"/>
          <w:sz w:val="22"/>
          <w:szCs w:val="22"/>
        </w:rPr>
        <w:t>Conference</w:t>
      </w:r>
      <w:proofErr w:type="spellEnd"/>
      <w:r w:rsidRPr="00D15271">
        <w:rPr>
          <w:rFonts w:asciiTheme="minorHAnsi" w:hAnsiTheme="minorHAnsi" w:cstheme="minorHAnsi"/>
          <w:sz w:val="22"/>
          <w:szCs w:val="22"/>
        </w:rPr>
        <w:t>/Congresso europeo Agronomi.</w:t>
      </w:r>
    </w:p>
    <w:p w:rsidR="00D15271" w:rsidRPr="00D15271" w:rsidRDefault="00D15271" w:rsidP="00D15271">
      <w:pPr>
        <w:pStyle w:val="Paragrafoelenco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prendere atto dei patrocini richiesti.</w:t>
      </w:r>
    </w:p>
    <w:p w:rsidR="00D15271" w:rsidRDefault="00D15271" w:rsidP="00D15271">
      <w:pPr>
        <w:pStyle w:val="Paragrafoelenco"/>
        <w:numPr>
          <w:ilvl w:val="0"/>
          <w:numId w:val="39"/>
        </w:numPr>
        <w:jc w:val="both"/>
        <w:rPr>
          <w:rFonts w:asciiTheme="minorHAnsi" w:hAnsiTheme="minorHAnsi" w:cs="Arial"/>
          <w:sz w:val="22"/>
          <w:szCs w:val="22"/>
        </w:rPr>
      </w:pPr>
      <w:r w:rsidRPr="00D15271">
        <w:rPr>
          <w:rFonts w:asciiTheme="minorHAnsi" w:hAnsiTheme="minorHAnsi" w:cstheme="minorHAnsi"/>
          <w:sz w:val="22"/>
          <w:szCs w:val="22"/>
        </w:rPr>
        <w:t>Del</w:t>
      </w:r>
      <w:r w:rsidRPr="00D15271">
        <w:rPr>
          <w:rFonts w:asciiTheme="minorHAnsi" w:hAnsiTheme="minorHAnsi" w:cs="Arial"/>
          <w:sz w:val="22"/>
          <w:szCs w:val="22"/>
        </w:rPr>
        <w:t xml:space="preserve">la necessità di proporre una bozza di regolamento sulla Conferenza </w:t>
      </w:r>
      <w:proofErr w:type="spellStart"/>
      <w:r w:rsidRPr="00D15271">
        <w:rPr>
          <w:rFonts w:asciiTheme="minorHAnsi" w:hAnsiTheme="minorHAnsi" w:cs="Arial"/>
          <w:sz w:val="22"/>
          <w:szCs w:val="22"/>
        </w:rPr>
        <w:t>Cedia</w:t>
      </w:r>
      <w:proofErr w:type="spellEnd"/>
      <w:r w:rsidRPr="00D15271">
        <w:rPr>
          <w:rFonts w:asciiTheme="minorHAnsi" w:hAnsiTheme="minorHAnsi" w:cs="Arial"/>
          <w:sz w:val="22"/>
          <w:szCs w:val="22"/>
        </w:rPr>
        <w:t xml:space="preserve"> da sottoporre all’approvazione del consiglio direttivo del CEDIA.</w:t>
      </w:r>
    </w:p>
    <w:p w:rsidR="00D15271" w:rsidRPr="00D15271" w:rsidRDefault="00D15271" w:rsidP="00D15271">
      <w:pPr>
        <w:pStyle w:val="Paragrafoelenco"/>
        <w:numPr>
          <w:ilvl w:val="0"/>
          <w:numId w:val="39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Del</w:t>
      </w:r>
      <w:r w:rsidRPr="00D15271">
        <w:rPr>
          <w:rFonts w:asciiTheme="minorHAnsi" w:hAnsiTheme="minorHAnsi" w:cs="Arial"/>
          <w:sz w:val="22"/>
          <w:szCs w:val="22"/>
        </w:rPr>
        <w:t>la necessità di stabilire dei referenti per ciascuno dei quattro temi della Conferenza, ossia:</w:t>
      </w:r>
    </w:p>
    <w:p w:rsidR="00D15271" w:rsidRPr="00D15271" w:rsidRDefault="00D15271" w:rsidP="00D15271">
      <w:pPr>
        <w:pStyle w:val="Default"/>
        <w:numPr>
          <w:ilvl w:val="0"/>
          <w:numId w:val="40"/>
        </w:numPr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D15271">
        <w:rPr>
          <w:rFonts w:asciiTheme="minorHAnsi" w:hAnsiTheme="minorHAnsi" w:cs="Times New Roman"/>
          <w:sz w:val="22"/>
          <w:szCs w:val="22"/>
        </w:rPr>
        <w:t>I Partenariati Europei per l’innovazione, PEI</w:t>
      </w:r>
    </w:p>
    <w:p w:rsidR="00D15271" w:rsidRPr="00D15271" w:rsidRDefault="00D15271" w:rsidP="00D15271">
      <w:pPr>
        <w:pStyle w:val="Default"/>
        <w:numPr>
          <w:ilvl w:val="0"/>
          <w:numId w:val="40"/>
        </w:numPr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D15271">
        <w:rPr>
          <w:rFonts w:asciiTheme="minorHAnsi" w:hAnsiTheme="minorHAnsi" w:cs="Times New Roman"/>
          <w:sz w:val="22"/>
          <w:szCs w:val="22"/>
        </w:rPr>
        <w:t>Lo Sviluppo Rurale e la consulenza Aziendale</w:t>
      </w:r>
    </w:p>
    <w:p w:rsidR="00D15271" w:rsidRPr="00D15271" w:rsidRDefault="00D15271" w:rsidP="00D15271">
      <w:pPr>
        <w:pStyle w:val="Default"/>
        <w:numPr>
          <w:ilvl w:val="0"/>
          <w:numId w:val="40"/>
        </w:numPr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D15271">
        <w:rPr>
          <w:rFonts w:asciiTheme="minorHAnsi" w:hAnsiTheme="minorHAnsi" w:cs="Times New Roman"/>
          <w:sz w:val="22"/>
          <w:szCs w:val="22"/>
        </w:rPr>
        <w:t xml:space="preserve">La Nuova Direttiva Qualifiche </w:t>
      </w:r>
    </w:p>
    <w:p w:rsidR="00D15271" w:rsidRPr="00D15271" w:rsidRDefault="00D15271" w:rsidP="00D15271">
      <w:pPr>
        <w:pStyle w:val="Default"/>
        <w:numPr>
          <w:ilvl w:val="0"/>
          <w:numId w:val="40"/>
        </w:numPr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D15271">
        <w:rPr>
          <w:rFonts w:asciiTheme="minorHAnsi" w:hAnsiTheme="minorHAnsi" w:cs="Times New Roman"/>
          <w:sz w:val="22"/>
          <w:szCs w:val="22"/>
        </w:rPr>
        <w:t xml:space="preserve">EXPO 2015 – </w:t>
      </w:r>
      <w:proofErr w:type="spellStart"/>
      <w:r w:rsidRPr="00D15271">
        <w:rPr>
          <w:rFonts w:asciiTheme="minorHAnsi" w:hAnsiTheme="minorHAnsi" w:cs="Times New Roman"/>
          <w:sz w:val="22"/>
          <w:szCs w:val="22"/>
        </w:rPr>
        <w:t>VI</w:t>
      </w:r>
      <w:proofErr w:type="spellEnd"/>
      <w:r w:rsidRPr="00D15271">
        <w:rPr>
          <w:rFonts w:asciiTheme="minorHAnsi" w:hAnsiTheme="minorHAnsi" w:cs="Times New Roman"/>
          <w:sz w:val="22"/>
          <w:szCs w:val="22"/>
        </w:rPr>
        <w:t xml:space="preserve"> Conferenza Mondiale degli Agronomi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rPr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817"/>
        <w:gridCol w:w="3345"/>
        <w:gridCol w:w="878"/>
        <w:gridCol w:w="2625"/>
        <w:gridCol w:w="1334"/>
        <w:gridCol w:w="1338"/>
      </w:tblGrid>
      <w:tr w:rsidR="00126EB4" w:rsidRPr="00B437E9" w:rsidTr="00C311B4">
        <w:trPr>
          <w:trHeight w:val="383"/>
        </w:trPr>
        <w:tc>
          <w:tcPr>
            <w:tcW w:w="817" w:type="dxa"/>
          </w:tcPr>
          <w:p w:rsidR="00126EB4" w:rsidRPr="00B437E9" w:rsidRDefault="00126EB4" w:rsidP="00126E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  <w:r w:rsidR="00C311B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520" w:type="dxa"/>
            <w:gridSpan w:val="5"/>
          </w:tcPr>
          <w:p w:rsidR="00126EB4" w:rsidRPr="00B437E9" w:rsidRDefault="00126EB4" w:rsidP="00126E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EPAP: esame e determinazioni.</w:t>
            </w:r>
          </w:p>
        </w:tc>
      </w:tr>
      <w:tr w:rsidR="00880301" w:rsidRPr="00B437E9" w:rsidTr="00C311B4">
        <w:trPr>
          <w:trHeight w:val="174"/>
        </w:trPr>
        <w:tc>
          <w:tcPr>
            <w:tcW w:w="817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345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26EB4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213549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625" w:type="dxa"/>
          </w:tcPr>
          <w:p w:rsidR="00880301" w:rsidRPr="00B437E9" w:rsidRDefault="00880301" w:rsidP="00126E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A57C34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A57C34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A57C34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1230CA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744893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3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1230CA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230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1230CA" w:rsidP="007448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1230CA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230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93" w:rsidRPr="00B437E9" w:rsidRDefault="00744893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80301" w:rsidRPr="00E34BCA" w:rsidRDefault="001230CA" w:rsidP="008803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discussione del punto viene rinviata ad altra seduta.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1230CA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Nel merito,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880301" w:rsidRPr="00E34BCA" w:rsidRDefault="00E34BCA" w:rsidP="00E34BC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rinvio della trattazione del presente punto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C311B4" w:rsidRDefault="00C311B4" w:rsidP="00880301">
      <w:pPr>
        <w:rPr>
          <w:sz w:val="22"/>
          <w:szCs w:val="22"/>
        </w:rPr>
      </w:pPr>
    </w:p>
    <w:p w:rsidR="00C311B4" w:rsidRDefault="00C311B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80301" w:rsidRPr="00B437E9" w:rsidRDefault="00880301" w:rsidP="00880301">
      <w:pPr>
        <w:rPr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213549" w:rsidRPr="00B437E9" w:rsidTr="00384DC2">
        <w:trPr>
          <w:trHeight w:val="383"/>
        </w:trPr>
        <w:tc>
          <w:tcPr>
            <w:tcW w:w="493" w:type="dxa"/>
          </w:tcPr>
          <w:p w:rsidR="00213549" w:rsidRPr="00B437E9" w:rsidRDefault="00213549" w:rsidP="0021354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33</w:t>
            </w:r>
          </w:p>
        </w:tc>
        <w:tc>
          <w:tcPr>
            <w:tcW w:w="9844" w:type="dxa"/>
            <w:gridSpan w:val="5"/>
          </w:tcPr>
          <w:p w:rsidR="00213549" w:rsidRPr="00B437E9" w:rsidRDefault="00213549" w:rsidP="002135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Sede ed uffici CONAF: esame e determinazioni.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213549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79</w:t>
            </w:r>
          </w:p>
        </w:tc>
        <w:tc>
          <w:tcPr>
            <w:tcW w:w="2625" w:type="dxa"/>
          </w:tcPr>
          <w:p w:rsidR="00880301" w:rsidRPr="00B437E9" w:rsidRDefault="00880301" w:rsidP="002135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A57C34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A57C34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A57C34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230CA" w:rsidRPr="00E34BCA" w:rsidRDefault="001230CA" w:rsidP="001230C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discussione del punto viene rinviata ad altra seduta.</w:t>
      </w:r>
    </w:p>
    <w:p w:rsidR="001230CA" w:rsidRPr="00B437E9" w:rsidRDefault="001230CA" w:rsidP="001230C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1230CA" w:rsidRPr="00B437E9" w:rsidRDefault="001230CA" w:rsidP="001230C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Nel merito,</w:t>
      </w:r>
    </w:p>
    <w:p w:rsidR="001230CA" w:rsidRPr="00B437E9" w:rsidRDefault="001230CA" w:rsidP="001230C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1230CA" w:rsidRPr="00E34BCA" w:rsidRDefault="001230CA" w:rsidP="001230C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rinvio della trattazione del presente punto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rPr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213549" w:rsidRPr="00B437E9" w:rsidTr="00384DC2">
        <w:trPr>
          <w:trHeight w:val="383"/>
        </w:trPr>
        <w:tc>
          <w:tcPr>
            <w:tcW w:w="493" w:type="dxa"/>
          </w:tcPr>
          <w:p w:rsidR="00213549" w:rsidRPr="00B437E9" w:rsidRDefault="00213549" w:rsidP="0021354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34</w:t>
            </w:r>
          </w:p>
        </w:tc>
        <w:tc>
          <w:tcPr>
            <w:tcW w:w="9844" w:type="dxa"/>
            <w:gridSpan w:val="5"/>
          </w:tcPr>
          <w:p w:rsidR="00213549" w:rsidRPr="00B437E9" w:rsidRDefault="00213549" w:rsidP="002135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Varie ed eventuali.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213549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625" w:type="dxa"/>
          </w:tcPr>
          <w:p w:rsidR="00880301" w:rsidRPr="00B437E9" w:rsidRDefault="00880301" w:rsidP="002135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A57C34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A57C34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A57C34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311B4" w:rsidRPr="00450438" w:rsidRDefault="00C311B4" w:rsidP="00C311B4">
      <w:pPr>
        <w:rPr>
          <w:rFonts w:asciiTheme="minorHAnsi" w:hAnsiTheme="minorHAnsi"/>
          <w:sz w:val="22"/>
          <w:szCs w:val="22"/>
        </w:rPr>
      </w:pPr>
      <w:r w:rsidRPr="00450438">
        <w:rPr>
          <w:rFonts w:asciiTheme="minorHAnsi" w:hAnsiTheme="minorHAnsi"/>
          <w:sz w:val="22"/>
          <w:szCs w:val="22"/>
        </w:rPr>
        <w:t xml:space="preserve">Il Presidente </w:t>
      </w:r>
      <w:r>
        <w:rPr>
          <w:rFonts w:asciiTheme="minorHAnsi" w:hAnsiTheme="minorHAnsi"/>
          <w:sz w:val="22"/>
          <w:szCs w:val="22"/>
        </w:rPr>
        <w:t xml:space="preserve">comunica che invierà a tutti i Consiglieri </w:t>
      </w:r>
      <w:r w:rsidR="00D15271">
        <w:rPr>
          <w:rFonts w:asciiTheme="minorHAnsi" w:hAnsiTheme="minorHAnsi"/>
          <w:sz w:val="22"/>
          <w:szCs w:val="22"/>
        </w:rPr>
        <w:t xml:space="preserve">la DEMO </w:t>
      </w:r>
      <w:r w:rsidRPr="00450438">
        <w:rPr>
          <w:rFonts w:asciiTheme="minorHAnsi" w:hAnsiTheme="minorHAnsi"/>
          <w:sz w:val="22"/>
          <w:szCs w:val="22"/>
        </w:rPr>
        <w:t>sull’aggiornamento del SIDAF.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880301" w:rsidRPr="00B437E9" w:rsidRDefault="00C311B4" w:rsidP="008803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Sul punto,</w:t>
      </w:r>
    </w:p>
    <w:p w:rsidR="00880301" w:rsidRPr="00B437E9" w:rsidRDefault="00880301" w:rsidP="0088030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880301" w:rsidRPr="00C311B4" w:rsidRDefault="00C311B4" w:rsidP="00C311B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11B4">
        <w:rPr>
          <w:rFonts w:asciiTheme="minorHAnsi" w:hAnsiTheme="minorHAnsi" w:cstheme="minorHAnsi"/>
          <w:bCs/>
          <w:sz w:val="22"/>
          <w:szCs w:val="22"/>
        </w:rPr>
        <w:t xml:space="preserve">Di prendere atto </w:t>
      </w:r>
      <w:r w:rsidR="00D15271">
        <w:rPr>
          <w:rFonts w:asciiTheme="minorHAnsi" w:hAnsiTheme="minorHAnsi" w:cstheme="minorHAnsi"/>
          <w:bCs/>
          <w:sz w:val="22"/>
          <w:szCs w:val="22"/>
        </w:rPr>
        <w:t>delle varie ed eventuali.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880301" w:rsidRPr="00B437E9" w:rsidRDefault="00880301" w:rsidP="008803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213549" w:rsidRPr="00B437E9" w:rsidTr="00384DC2">
        <w:trPr>
          <w:trHeight w:val="383"/>
        </w:trPr>
        <w:tc>
          <w:tcPr>
            <w:tcW w:w="493" w:type="dxa"/>
          </w:tcPr>
          <w:p w:rsidR="00213549" w:rsidRPr="00B437E9" w:rsidRDefault="00213549" w:rsidP="0021354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9844" w:type="dxa"/>
            <w:gridSpan w:val="5"/>
          </w:tcPr>
          <w:p w:rsidR="00213549" w:rsidRPr="00B437E9" w:rsidRDefault="00213549" w:rsidP="002135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Piano triennale di comunicazione Centro Studi: avvio procedura.</w:t>
            </w:r>
          </w:p>
        </w:tc>
      </w:tr>
      <w:tr w:rsidR="00880301" w:rsidRPr="00B437E9" w:rsidTr="00384DC2">
        <w:trPr>
          <w:trHeight w:val="174"/>
        </w:trPr>
        <w:tc>
          <w:tcPr>
            <w:tcW w:w="493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213549"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81</w:t>
            </w:r>
          </w:p>
        </w:tc>
        <w:tc>
          <w:tcPr>
            <w:tcW w:w="2625" w:type="dxa"/>
          </w:tcPr>
          <w:p w:rsidR="00880301" w:rsidRPr="00B437E9" w:rsidRDefault="00880301" w:rsidP="002135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880301" w:rsidRPr="00B437E9" w:rsidRDefault="00880301" w:rsidP="00384D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B437E9" w:rsidTr="00A57C34">
        <w:trPr>
          <w:trHeight w:val="768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B437E9" w:rsidTr="00A57C34">
        <w:trPr>
          <w:trHeight w:val="456"/>
        </w:trPr>
        <w:tc>
          <w:tcPr>
            <w:tcW w:w="2796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A57C34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GoBack" w:colFirst="0" w:colLast="7"/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57C34" w:rsidRPr="00B437E9" w:rsidRDefault="00A57C34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A5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384DC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bookmarkEnd w:id="2"/>
    <w:p w:rsidR="00E34BCA" w:rsidRPr="00E34BCA" w:rsidRDefault="00B63CDF" w:rsidP="00C311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Presidente invita il coordinatore del Centro Studi </w:t>
      </w:r>
      <w:r w:rsidR="00C311B4">
        <w:rPr>
          <w:rFonts w:asciiTheme="minorHAnsi" w:hAnsiTheme="minorHAnsi"/>
          <w:sz w:val="22"/>
          <w:szCs w:val="22"/>
        </w:rPr>
        <w:t>ad</w:t>
      </w:r>
      <w:r>
        <w:rPr>
          <w:rFonts w:asciiTheme="minorHAnsi" w:hAnsiTheme="minorHAnsi"/>
          <w:sz w:val="22"/>
          <w:szCs w:val="22"/>
        </w:rPr>
        <w:t xml:space="preserve"> approntare una bozza di Piano </w:t>
      </w:r>
      <w:r w:rsidR="00C311B4">
        <w:rPr>
          <w:rFonts w:asciiTheme="minorHAnsi" w:hAnsiTheme="minorHAnsi"/>
          <w:sz w:val="22"/>
          <w:szCs w:val="22"/>
        </w:rPr>
        <w:t xml:space="preserve">triennale </w:t>
      </w:r>
      <w:r>
        <w:rPr>
          <w:rFonts w:asciiTheme="minorHAnsi" w:hAnsiTheme="minorHAnsi"/>
          <w:sz w:val="22"/>
          <w:szCs w:val="22"/>
        </w:rPr>
        <w:t xml:space="preserve">di attività del Centro studi. </w:t>
      </w:r>
    </w:p>
    <w:p w:rsidR="00E34BCA" w:rsidRPr="00B437E9" w:rsidRDefault="00E34BCA" w:rsidP="00E34BC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E34BCA" w:rsidRPr="00B437E9" w:rsidRDefault="00B63CDF" w:rsidP="00E34BC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Sulla proposta del Presidente</w:t>
      </w:r>
    </w:p>
    <w:p w:rsidR="00E34BCA" w:rsidRDefault="00E34BCA" w:rsidP="00E34BC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C311B4" w:rsidRPr="00E34BCA" w:rsidRDefault="00C311B4" w:rsidP="00C311B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dare mandato al Coordinatore del Centro Studi Dott. Quaglia a predisporre </w:t>
      </w:r>
      <w:r>
        <w:rPr>
          <w:rFonts w:asciiTheme="minorHAnsi" w:hAnsiTheme="minorHAnsi"/>
          <w:sz w:val="22"/>
          <w:szCs w:val="22"/>
        </w:rPr>
        <w:t xml:space="preserve">una bozza di Piano triennale di attività. 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80301" w:rsidRPr="00B437E9" w:rsidTr="00384DC2">
        <w:trPr>
          <w:trHeight w:val="321"/>
        </w:trPr>
        <w:tc>
          <w:tcPr>
            <w:tcW w:w="7230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B437E9" w:rsidTr="00384DC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80301" w:rsidRPr="00B437E9" w:rsidRDefault="00880301" w:rsidP="00384D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D96F7E" w:rsidRPr="00B437E9" w:rsidRDefault="00D96F7E" w:rsidP="0013295C">
      <w:pPr>
        <w:rPr>
          <w:sz w:val="22"/>
          <w:szCs w:val="22"/>
        </w:rPr>
      </w:pPr>
    </w:p>
    <w:p w:rsidR="0024158D" w:rsidRPr="00B63CDF" w:rsidRDefault="00B63CDF" w:rsidP="0013295C">
      <w:pPr>
        <w:rPr>
          <w:rFonts w:asciiTheme="minorHAnsi" w:hAnsiTheme="minorHAnsi"/>
          <w:b/>
          <w:sz w:val="22"/>
          <w:szCs w:val="22"/>
        </w:rPr>
      </w:pPr>
      <w:r w:rsidRPr="00B63CDF">
        <w:rPr>
          <w:rFonts w:asciiTheme="minorHAnsi" w:hAnsiTheme="minorHAnsi"/>
          <w:b/>
          <w:sz w:val="22"/>
          <w:szCs w:val="22"/>
        </w:rPr>
        <w:t>36. Convenzione con gli Enti pubblici ed Enti assimilati per il riconoscimento reciproco delle attività formative: esame e determinazioni.</w:t>
      </w: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B63CDF" w:rsidRPr="00B437E9" w:rsidTr="00B63CDF">
        <w:trPr>
          <w:trHeight w:val="174"/>
        </w:trPr>
        <w:tc>
          <w:tcPr>
            <w:tcW w:w="493" w:type="dxa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69" w:type="dxa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>381</w:t>
            </w:r>
          </w:p>
        </w:tc>
        <w:tc>
          <w:tcPr>
            <w:tcW w:w="2625" w:type="dxa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B437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Sisti </w:t>
            </w:r>
          </w:p>
        </w:tc>
        <w:tc>
          <w:tcPr>
            <w:tcW w:w="1334" w:type="dxa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8" w:type="dxa"/>
          </w:tcPr>
          <w:p w:rsidR="00B63CDF" w:rsidRPr="00B437E9" w:rsidRDefault="00B63CDF" w:rsidP="00B63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B63CDF" w:rsidRPr="00B437E9" w:rsidTr="00B63CDF">
        <w:trPr>
          <w:trHeight w:val="768"/>
        </w:trPr>
        <w:tc>
          <w:tcPr>
            <w:tcW w:w="2796" w:type="dxa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2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B63CDF" w:rsidRPr="00B437E9" w:rsidTr="00B63CDF">
        <w:trPr>
          <w:trHeight w:val="456"/>
        </w:trPr>
        <w:tc>
          <w:tcPr>
            <w:tcW w:w="2796" w:type="dxa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B63CDF" w:rsidRPr="00B437E9" w:rsidRDefault="00B63CDF" w:rsidP="00B63C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Segretario del Conaf</w:t>
            </w:r>
          </w:p>
        </w:tc>
      </w:tr>
      <w:tr w:rsidR="00B63CDF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63CDF" w:rsidRPr="00B437E9" w:rsidRDefault="00B63CDF" w:rsidP="00B63CDF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63CDF" w:rsidRPr="00B437E9" w:rsidRDefault="00B63CDF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63CDF" w:rsidRPr="00B437E9" w:rsidRDefault="00B63CDF" w:rsidP="00B63CDF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63CDF" w:rsidRPr="00B437E9" w:rsidRDefault="00B63CDF" w:rsidP="00B63CDF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63CDF" w:rsidRPr="00B437E9" w:rsidRDefault="00B63CDF" w:rsidP="00B63CDF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63CDF" w:rsidRPr="00B437E9" w:rsidRDefault="00B63CDF" w:rsidP="00B63CDF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63CDF" w:rsidRPr="00B437E9" w:rsidRDefault="00B63CDF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1230CA" w:rsidRPr="00B437E9" w:rsidRDefault="001230CA" w:rsidP="00B63CDF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0CA" w:rsidRPr="00B437E9" w:rsidTr="00B63C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275758">
            <w:pPr>
              <w:ind w:rightChars="-54" w:right="-1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0CA" w:rsidRPr="00B437E9" w:rsidRDefault="001230CA" w:rsidP="00B63CDF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07A79" w:rsidRPr="00607A79" w:rsidRDefault="00607A79" w:rsidP="00607A79">
      <w:pPr>
        <w:ind w:rightChars="-59" w:right="-142"/>
        <w:jc w:val="both"/>
        <w:rPr>
          <w:rFonts w:asciiTheme="minorHAnsi" w:hAnsiTheme="minorHAnsi"/>
          <w:sz w:val="22"/>
          <w:szCs w:val="22"/>
        </w:rPr>
      </w:pPr>
      <w:r w:rsidRPr="00607A79">
        <w:rPr>
          <w:rFonts w:asciiTheme="minorHAnsi" w:hAnsiTheme="minorHAnsi" w:cs="Arial"/>
          <w:sz w:val="22"/>
          <w:szCs w:val="22"/>
        </w:rPr>
        <w:t>Il Presidente evidenzia che ai sensi dell’art.9 comma 2 lettera d</w:t>
      </w:r>
      <w:r>
        <w:rPr>
          <w:rFonts w:asciiTheme="minorHAnsi" w:hAnsiTheme="minorHAnsi" w:cs="Arial"/>
          <w:sz w:val="22"/>
          <w:szCs w:val="22"/>
        </w:rPr>
        <w:t>)</w:t>
      </w:r>
      <w:r w:rsidRPr="00607A79">
        <w:rPr>
          <w:rFonts w:asciiTheme="minorHAnsi" w:hAnsiTheme="minorHAnsi" w:cs="Arial"/>
          <w:sz w:val="22"/>
          <w:szCs w:val="22"/>
        </w:rPr>
        <w:t xml:space="preserve"> del Reg.3/2013 sulle attribuzioni e compiti del Consiglio Nazionale, “</w:t>
      </w:r>
      <w:r w:rsidRPr="00607A79">
        <w:rPr>
          <w:rFonts w:asciiTheme="minorHAnsi" w:hAnsiTheme="minorHAnsi"/>
          <w:sz w:val="22"/>
          <w:szCs w:val="22"/>
        </w:rPr>
        <w:t>predispone le linee guida per lo svolgimento dell’attività formativa realizzata dagli Ordini territoriali e dalle Federazioni regionali in cooperazione o convenzione con altri soggetti”, è stato predisposto un testo che viene sottoposto al Consiglio.</w:t>
      </w:r>
    </w:p>
    <w:p w:rsidR="00607A79" w:rsidRPr="00607A79" w:rsidRDefault="00607A79" w:rsidP="00607A79">
      <w:pPr>
        <w:ind w:rightChars="-59" w:right="-142"/>
        <w:jc w:val="both"/>
        <w:rPr>
          <w:rFonts w:asciiTheme="minorHAnsi" w:hAnsiTheme="minorHAnsi"/>
          <w:sz w:val="22"/>
          <w:szCs w:val="22"/>
        </w:rPr>
      </w:pPr>
      <w:r w:rsidRPr="00607A79">
        <w:rPr>
          <w:rFonts w:asciiTheme="minorHAnsi" w:hAnsiTheme="minorHAnsi"/>
          <w:sz w:val="22"/>
          <w:szCs w:val="22"/>
        </w:rPr>
        <w:t>Il presidente espone il testo, che si riporta in allegato sotto la lett</w:t>
      </w:r>
      <w:r>
        <w:rPr>
          <w:rFonts w:asciiTheme="minorHAnsi" w:hAnsiTheme="minorHAnsi"/>
          <w:sz w:val="22"/>
          <w:szCs w:val="22"/>
        </w:rPr>
        <w:t>e</w:t>
      </w:r>
      <w:r w:rsidRPr="00607A79">
        <w:rPr>
          <w:rFonts w:asciiTheme="minorHAnsi" w:hAnsiTheme="minorHAnsi"/>
          <w:sz w:val="22"/>
          <w:szCs w:val="22"/>
        </w:rPr>
        <w:t>ra A. le linee guida sono state predisposte attraverso la formulazione di uno schema di convenzione da stipulare solo con i soggetti pubblici territoriali, non a carattere nazionale o internazionale. Si rimarca, inoltre, che tutti i soggetti configurabili di diritto privato devono accreditarsi s</w:t>
      </w:r>
      <w:r>
        <w:rPr>
          <w:rFonts w:asciiTheme="minorHAnsi" w:hAnsiTheme="minorHAnsi"/>
          <w:sz w:val="22"/>
          <w:szCs w:val="22"/>
        </w:rPr>
        <w:t>e</w:t>
      </w:r>
      <w:r w:rsidRPr="00607A79">
        <w:rPr>
          <w:rFonts w:asciiTheme="minorHAnsi" w:hAnsiTheme="minorHAnsi"/>
          <w:sz w:val="22"/>
          <w:szCs w:val="22"/>
        </w:rPr>
        <w:t>condo la procedura di cui all’art. 6 del Regolamento 3/2013.</w:t>
      </w:r>
    </w:p>
    <w:p w:rsidR="00607A79" w:rsidRPr="00B63CDF" w:rsidRDefault="00607A79" w:rsidP="00C311B4">
      <w:pPr>
        <w:jc w:val="both"/>
        <w:rPr>
          <w:rFonts w:asciiTheme="minorHAnsi" w:hAnsiTheme="minorHAnsi"/>
          <w:sz w:val="22"/>
          <w:szCs w:val="22"/>
        </w:rPr>
      </w:pPr>
    </w:p>
    <w:p w:rsidR="00B63CDF" w:rsidRPr="00B437E9" w:rsidRDefault="00B63CDF" w:rsidP="00B63C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607A79" w:rsidRDefault="00607A79" w:rsidP="00607A79">
      <w:pPr>
        <w:rPr>
          <w:rFonts w:asciiTheme="minorHAnsi" w:hAnsiTheme="minorHAnsi"/>
          <w:sz w:val="22"/>
          <w:szCs w:val="22"/>
        </w:rPr>
      </w:pPr>
      <w:r w:rsidRPr="00607A79">
        <w:rPr>
          <w:rFonts w:asciiTheme="minorHAnsi" w:hAnsiTheme="minorHAnsi"/>
          <w:sz w:val="22"/>
          <w:szCs w:val="22"/>
        </w:rPr>
        <w:t xml:space="preserve">Esaminato lo schema ed udito il relatore, dopo ampia e approfondita discussione, </w:t>
      </w:r>
    </w:p>
    <w:p w:rsidR="00607A79" w:rsidRPr="00607A79" w:rsidRDefault="00607A79" w:rsidP="00607A79">
      <w:pPr>
        <w:rPr>
          <w:rFonts w:asciiTheme="minorHAnsi" w:hAnsiTheme="minorHAnsi"/>
          <w:sz w:val="22"/>
          <w:szCs w:val="22"/>
        </w:rPr>
      </w:pPr>
    </w:p>
    <w:p w:rsidR="00B63CDF" w:rsidRDefault="00B63CDF" w:rsidP="00B63C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437E9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607A79" w:rsidRPr="00607A79" w:rsidRDefault="00607A79" w:rsidP="00607A79">
      <w:pPr>
        <w:pStyle w:val="Paragrafoelenco"/>
        <w:numPr>
          <w:ilvl w:val="0"/>
          <w:numId w:val="4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607A79">
        <w:rPr>
          <w:rFonts w:asciiTheme="minorHAnsi" w:hAnsiTheme="minorHAnsi"/>
          <w:sz w:val="22"/>
          <w:szCs w:val="22"/>
        </w:rPr>
        <w:t>l’approvazione del testo descritto, revisionato e riportato nell’allegato A, quale parte integrante e sostanziale della presente;</w:t>
      </w:r>
    </w:p>
    <w:p w:rsidR="00607A79" w:rsidRPr="00607A79" w:rsidRDefault="00607A79" w:rsidP="00607A79">
      <w:pPr>
        <w:pStyle w:val="Paragrafoelenco"/>
        <w:ind w:left="0"/>
        <w:jc w:val="both"/>
        <w:rPr>
          <w:sz w:val="22"/>
          <w:szCs w:val="22"/>
        </w:rPr>
      </w:pPr>
    </w:p>
    <w:p w:rsidR="00607A79" w:rsidRPr="00607A79" w:rsidRDefault="00607A79" w:rsidP="00607A79">
      <w:pPr>
        <w:pStyle w:val="Paragrafoelenco"/>
        <w:numPr>
          <w:ilvl w:val="0"/>
          <w:numId w:val="4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607A79">
        <w:rPr>
          <w:rFonts w:asciiTheme="minorHAnsi" w:hAnsiTheme="minorHAnsi"/>
          <w:sz w:val="22"/>
          <w:szCs w:val="22"/>
        </w:rPr>
        <w:t xml:space="preserve">di provvedere all’invio agli ordini territoriali per le relative osservazioni da trasmettere entro 15 gg.  </w:t>
      </w:r>
    </w:p>
    <w:p w:rsidR="00607A79" w:rsidRPr="00B437E9" w:rsidRDefault="00607A79" w:rsidP="00B63C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E426A2" w:rsidRPr="00B437E9" w:rsidTr="0079406F">
        <w:trPr>
          <w:trHeight w:val="321"/>
        </w:trPr>
        <w:tc>
          <w:tcPr>
            <w:tcW w:w="7230" w:type="dxa"/>
          </w:tcPr>
          <w:p w:rsidR="00E426A2" w:rsidRPr="00B437E9" w:rsidRDefault="00E426A2" w:rsidP="0079406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E426A2" w:rsidRPr="00B437E9" w:rsidRDefault="00E426A2" w:rsidP="0079406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26A2" w:rsidRPr="00B437E9" w:rsidTr="0079406F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E426A2" w:rsidRPr="00B437E9" w:rsidRDefault="00E426A2" w:rsidP="0079406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E426A2" w:rsidRPr="00B437E9" w:rsidRDefault="00E426A2" w:rsidP="0079406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7E9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24158D" w:rsidRDefault="0024158D" w:rsidP="0013295C">
      <w:pPr>
        <w:rPr>
          <w:sz w:val="22"/>
          <w:szCs w:val="22"/>
        </w:rPr>
      </w:pPr>
    </w:p>
    <w:p w:rsidR="00E426A2" w:rsidRPr="00E426A2" w:rsidRDefault="00E426A2" w:rsidP="0013295C">
      <w:pPr>
        <w:rPr>
          <w:rFonts w:asciiTheme="minorHAnsi" w:hAnsiTheme="minorHAnsi"/>
          <w:sz w:val="22"/>
          <w:szCs w:val="22"/>
        </w:rPr>
      </w:pPr>
      <w:r w:rsidRPr="00E426A2">
        <w:rPr>
          <w:rFonts w:asciiTheme="minorHAnsi" w:hAnsiTheme="minorHAnsi"/>
          <w:sz w:val="22"/>
          <w:szCs w:val="22"/>
        </w:rPr>
        <w:t xml:space="preserve">Alle ore   </w:t>
      </w:r>
      <w:r w:rsidR="00CC76A1">
        <w:rPr>
          <w:rFonts w:asciiTheme="minorHAnsi" w:hAnsiTheme="minorHAnsi"/>
          <w:sz w:val="22"/>
          <w:szCs w:val="22"/>
        </w:rPr>
        <w:t>18,00</w:t>
      </w:r>
      <w:r w:rsidR="009A3AB1">
        <w:rPr>
          <w:rFonts w:asciiTheme="minorHAnsi" w:hAnsiTheme="minorHAnsi"/>
          <w:sz w:val="22"/>
          <w:szCs w:val="22"/>
        </w:rPr>
        <w:t xml:space="preserve"> </w:t>
      </w:r>
      <w:r w:rsidRPr="00E426A2">
        <w:rPr>
          <w:rFonts w:asciiTheme="minorHAnsi" w:hAnsiTheme="minorHAnsi"/>
          <w:sz w:val="22"/>
          <w:szCs w:val="22"/>
        </w:rPr>
        <w:t xml:space="preserve"> ha termine la seduta di Consiglio.</w:t>
      </w:r>
    </w:p>
    <w:p w:rsidR="00E426A2" w:rsidRPr="00B437E9" w:rsidRDefault="00E426A2" w:rsidP="0013295C">
      <w:pPr>
        <w:rPr>
          <w:sz w:val="22"/>
          <w:szCs w:val="22"/>
        </w:rPr>
      </w:pPr>
    </w:p>
    <w:p w:rsidR="0024158D" w:rsidRPr="00B437E9" w:rsidRDefault="0024158D" w:rsidP="0024158D">
      <w:pPr>
        <w:jc w:val="both"/>
        <w:rPr>
          <w:rFonts w:asciiTheme="minorHAnsi" w:hAnsiTheme="minorHAnsi" w:cstheme="minorHAnsi"/>
          <w:sz w:val="22"/>
          <w:szCs w:val="22"/>
        </w:rPr>
      </w:pPr>
      <w:r w:rsidRPr="00B437E9">
        <w:rPr>
          <w:rFonts w:asciiTheme="minorHAnsi" w:hAnsiTheme="minorHAnsi" w:cstheme="minorHAnsi"/>
          <w:sz w:val="22"/>
          <w:szCs w:val="22"/>
        </w:rPr>
        <w:t>Le Delibere della presente seduta che non hanno rilevanza pubblica, pur costituendo parte integrale del presente verbale, non verranno pubblicate sul sito Web.</w:t>
      </w:r>
    </w:p>
    <w:p w:rsidR="0024158D" w:rsidRPr="00B437E9" w:rsidRDefault="0024158D" w:rsidP="0024158D">
      <w:pPr>
        <w:jc w:val="both"/>
        <w:rPr>
          <w:rFonts w:asciiTheme="minorHAnsi" w:hAnsiTheme="minorHAnsi" w:cstheme="minorHAnsi"/>
          <w:sz w:val="22"/>
          <w:szCs w:val="22"/>
        </w:rPr>
      </w:pPr>
      <w:r w:rsidRPr="00B437E9">
        <w:rPr>
          <w:rFonts w:asciiTheme="minorHAnsi" w:hAnsiTheme="minorHAnsi" w:cstheme="minorHAnsi"/>
          <w:sz w:val="22"/>
          <w:szCs w:val="22"/>
        </w:rPr>
        <w:t>Letto, firmato e sottoscritto.</w:t>
      </w:r>
    </w:p>
    <w:p w:rsidR="0024158D" w:rsidRPr="00B437E9" w:rsidRDefault="0024158D" w:rsidP="0024158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24158D" w:rsidRPr="00B437E9" w:rsidTr="00E7591A">
        <w:tc>
          <w:tcPr>
            <w:tcW w:w="4889" w:type="dxa"/>
          </w:tcPr>
          <w:p w:rsidR="0024158D" w:rsidRPr="00B437E9" w:rsidRDefault="0024158D" w:rsidP="00E759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437E9">
              <w:rPr>
                <w:rFonts w:asciiTheme="minorHAnsi" w:hAnsiTheme="minorHAnsi"/>
                <w:sz w:val="22"/>
                <w:szCs w:val="22"/>
              </w:rPr>
              <w:t xml:space="preserve">Il Consigliere Segretario </w:t>
            </w:r>
          </w:p>
        </w:tc>
      </w:tr>
      <w:tr w:rsidR="0024158D" w:rsidRPr="00B437E9" w:rsidTr="00E7591A">
        <w:tc>
          <w:tcPr>
            <w:tcW w:w="4889" w:type="dxa"/>
          </w:tcPr>
          <w:p w:rsidR="0024158D" w:rsidRPr="00B437E9" w:rsidRDefault="0024158D" w:rsidP="00E7591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437E9">
              <w:rPr>
                <w:rFonts w:asciiTheme="minorHAnsi" w:hAnsiTheme="minorHAnsi"/>
                <w:i/>
                <w:sz w:val="22"/>
                <w:szCs w:val="22"/>
              </w:rPr>
              <w:t xml:space="preserve">Riccardo Pisanti, </w:t>
            </w:r>
            <w:r w:rsidRPr="00B437E9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24158D" w:rsidRPr="00B437E9" w:rsidTr="00E7591A">
        <w:tc>
          <w:tcPr>
            <w:tcW w:w="4889" w:type="dxa"/>
          </w:tcPr>
          <w:p w:rsidR="0024158D" w:rsidRPr="00B437E9" w:rsidRDefault="0024158D" w:rsidP="00E7591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437E9">
              <w:rPr>
                <w:rFonts w:asciiTheme="minorHAnsi" w:hAnsiTheme="minorHAnsi"/>
                <w:sz w:val="22"/>
                <w:szCs w:val="22"/>
              </w:rPr>
              <w:t>Il Presidente</w:t>
            </w:r>
          </w:p>
        </w:tc>
      </w:tr>
      <w:tr w:rsidR="0024158D" w:rsidRPr="00B437E9" w:rsidTr="00E7591A">
        <w:tc>
          <w:tcPr>
            <w:tcW w:w="4889" w:type="dxa"/>
          </w:tcPr>
          <w:p w:rsidR="0024158D" w:rsidRPr="00B437E9" w:rsidRDefault="0024158D" w:rsidP="00E7591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437E9">
              <w:rPr>
                <w:rFonts w:asciiTheme="minorHAnsi" w:hAnsiTheme="minorHAnsi"/>
                <w:i/>
                <w:sz w:val="22"/>
                <w:szCs w:val="22"/>
              </w:rPr>
              <w:t xml:space="preserve">Andrea Sisti, </w:t>
            </w:r>
            <w:r w:rsidRPr="00B437E9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p w:rsidR="0024158D" w:rsidRPr="00B437E9" w:rsidRDefault="0024158D" w:rsidP="0013295C">
      <w:pPr>
        <w:rPr>
          <w:sz w:val="22"/>
          <w:szCs w:val="22"/>
        </w:rPr>
      </w:pPr>
    </w:p>
    <w:sectPr w:rsidR="0024158D" w:rsidRPr="00B437E9" w:rsidSect="00B329E3">
      <w:headerReference w:type="default" r:id="rId9"/>
      <w:footerReference w:type="default" r:id="rId10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29C" w:rsidRDefault="0094629C">
      <w:r>
        <w:separator/>
      </w:r>
    </w:p>
  </w:endnote>
  <w:endnote w:type="continuationSeparator" w:id="0">
    <w:p w:rsidR="0094629C" w:rsidRDefault="00946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Antiqua-Identity-H">
    <w:charset w:val="00"/>
    <w:family w:val="auto"/>
    <w:pitch w:val="default"/>
    <w:sig w:usb0="00000000" w:usb1="00000000" w:usb2="00000000" w:usb3="00000000" w:csb0="00000000" w:csb1="00000000"/>
  </w:font>
  <w:font w:name="TimesNewRomanPSMT-Identity-H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2125"/>
      <w:docPartObj>
        <w:docPartGallery w:val="Page Numbers (Bottom of Page)"/>
        <w:docPartUnique/>
      </w:docPartObj>
    </w:sdtPr>
    <w:sdtContent>
      <w:p w:rsidR="00C311B4" w:rsidRDefault="00C311B4" w:rsidP="00561D82">
        <w:pPr>
          <w:pStyle w:val="Pidipagina"/>
          <w:jc w:val="center"/>
          <w:rPr>
            <w:b/>
            <w:color w:val="0000FF"/>
            <w:sz w:val="22"/>
          </w:rPr>
        </w:pPr>
        <w:r w:rsidRPr="00961704">
          <w:rPr>
            <w:b/>
            <w:color w:val="0000FF"/>
            <w:sz w:val="22"/>
          </w:rPr>
          <w:t>Consiglio dell’Ordine Nazionale dei Dottori Agronomi e dei Dottori Forestali</w:t>
        </w:r>
      </w:p>
      <w:p w:rsidR="00C311B4" w:rsidRPr="00961704" w:rsidRDefault="00C311B4" w:rsidP="00971804">
        <w:pPr>
          <w:jc w:val="center"/>
          <w:rPr>
            <w:b/>
            <w:color w:val="0000FF"/>
            <w:sz w:val="22"/>
          </w:rPr>
        </w:pPr>
        <w:r w:rsidRPr="00D316E9">
          <w:rPr>
            <w:b/>
            <w:color w:val="0000FF"/>
            <w:sz w:val="22"/>
          </w:rPr>
          <w:t>Autorità di Vigilanza - Ministero della Giustizia</w:t>
        </w:r>
      </w:p>
      <w:p w:rsidR="00C311B4" w:rsidRPr="00961704" w:rsidRDefault="00C311B4" w:rsidP="00561D82">
        <w:pPr>
          <w:pStyle w:val="Pidipagina"/>
          <w:jc w:val="center"/>
          <w:rPr>
            <w:sz w:val="22"/>
          </w:rPr>
        </w:pPr>
        <w:r w:rsidRPr="00961704">
          <w:rPr>
            <w:sz w:val="22"/>
          </w:rPr>
          <w:t>Via Po, 22 - 00198 Roma - Tel 06.8540174 - Fax 06.8555961 – www.conaf.it</w:t>
        </w:r>
      </w:p>
      <w:p w:rsidR="00C311B4" w:rsidRPr="00757E72" w:rsidRDefault="00C311B4" w:rsidP="00561D82">
        <w:pPr>
          <w:pStyle w:val="Pidipagina"/>
        </w:pPr>
      </w:p>
      <w:p w:rsidR="00C311B4" w:rsidRDefault="00C77A43">
        <w:pPr>
          <w:pStyle w:val="Pidipagina"/>
          <w:jc w:val="right"/>
        </w:pPr>
        <w:fldSimple w:instr=" PAGE   \* MERGEFORMAT ">
          <w:r w:rsidR="00607A79">
            <w:rPr>
              <w:noProof/>
            </w:rPr>
            <w:t>51</w:t>
          </w:r>
        </w:fldSimple>
      </w:p>
    </w:sdtContent>
  </w:sdt>
  <w:p w:rsidR="00C311B4" w:rsidRPr="00757E72" w:rsidRDefault="00C311B4" w:rsidP="00757E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29C" w:rsidRDefault="0094629C">
      <w:r>
        <w:separator/>
      </w:r>
    </w:p>
  </w:footnote>
  <w:footnote w:type="continuationSeparator" w:id="0">
    <w:p w:rsidR="0094629C" w:rsidRDefault="00946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  <w:r>
      <w:rPr>
        <w:rFonts w:asciiTheme="majorHAnsi" w:hAnsiTheme="majorHAnsi"/>
        <w:noProof/>
        <w:sz w:val="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2034540</wp:posOffset>
          </wp:positionH>
          <wp:positionV relativeFrom="paragraph">
            <wp:posOffset>-276225</wp:posOffset>
          </wp:positionV>
          <wp:extent cx="1840865" cy="838200"/>
          <wp:effectExtent l="19050" t="0" r="6985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  <w:p w:rsidR="00C311B4" w:rsidRDefault="00C311B4" w:rsidP="00FF4316">
    <w:pPr>
      <w:pStyle w:val="Intestazione"/>
      <w:jc w:val="center"/>
      <w:rPr>
        <w:rFonts w:asciiTheme="majorHAnsi" w:hAnsiTheme="majorHAns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06C904"/>
    <w:lvl w:ilvl="0">
      <w:start w:val="1"/>
      <w:numFmt w:val="bullet"/>
      <w:pStyle w:val="Puntoelenco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623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8612A5"/>
    <w:multiLevelType w:val="hybridMultilevel"/>
    <w:tmpl w:val="1236F9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931BB9"/>
    <w:multiLevelType w:val="hybridMultilevel"/>
    <w:tmpl w:val="7342401A"/>
    <w:lvl w:ilvl="0" w:tplc="A44A275C">
      <w:start w:val="147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5F4211B"/>
    <w:multiLevelType w:val="hybridMultilevel"/>
    <w:tmpl w:val="3AB8FA08"/>
    <w:lvl w:ilvl="0" w:tplc="9E5836E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E45A2"/>
    <w:multiLevelType w:val="hybridMultilevel"/>
    <w:tmpl w:val="3EF834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45749A"/>
    <w:multiLevelType w:val="hybridMultilevel"/>
    <w:tmpl w:val="FF227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C5295"/>
    <w:multiLevelType w:val="hybridMultilevel"/>
    <w:tmpl w:val="B95C9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46704"/>
    <w:multiLevelType w:val="hybridMultilevel"/>
    <w:tmpl w:val="9DBEE8DA"/>
    <w:lvl w:ilvl="0" w:tplc="6C9AB5B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C0F53"/>
    <w:multiLevelType w:val="hybridMultilevel"/>
    <w:tmpl w:val="662E9132"/>
    <w:lvl w:ilvl="0" w:tplc="C492A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F19C3"/>
    <w:multiLevelType w:val="hybridMultilevel"/>
    <w:tmpl w:val="EFECB2FE"/>
    <w:lvl w:ilvl="0" w:tplc="A1DE3D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4350D"/>
    <w:multiLevelType w:val="hybridMultilevel"/>
    <w:tmpl w:val="7ACC5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20D66"/>
    <w:multiLevelType w:val="hybridMultilevel"/>
    <w:tmpl w:val="7CC2A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7331C"/>
    <w:multiLevelType w:val="hybridMultilevel"/>
    <w:tmpl w:val="FFC6EDBC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255F78EF"/>
    <w:multiLevelType w:val="hybridMultilevel"/>
    <w:tmpl w:val="A9F000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81D5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9515AB"/>
    <w:multiLevelType w:val="hybridMultilevel"/>
    <w:tmpl w:val="EDAEF310"/>
    <w:lvl w:ilvl="0" w:tplc="C492A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065B1"/>
    <w:multiLevelType w:val="hybridMultilevel"/>
    <w:tmpl w:val="109E05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A46C4"/>
    <w:multiLevelType w:val="hybridMultilevel"/>
    <w:tmpl w:val="42DA2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8771E"/>
    <w:multiLevelType w:val="hybridMultilevel"/>
    <w:tmpl w:val="2E340C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1978A1"/>
    <w:multiLevelType w:val="hybridMultilevel"/>
    <w:tmpl w:val="B5B8D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30C57"/>
    <w:multiLevelType w:val="hybridMultilevel"/>
    <w:tmpl w:val="4CD88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1416C"/>
    <w:multiLevelType w:val="hybridMultilevel"/>
    <w:tmpl w:val="320ED49E"/>
    <w:lvl w:ilvl="0" w:tplc="6C9AB5BC">
      <w:numFmt w:val="bullet"/>
      <w:lvlText w:val="-"/>
      <w:lvlJc w:val="left"/>
      <w:pPr>
        <w:ind w:left="1996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479A22B0"/>
    <w:multiLevelType w:val="hybridMultilevel"/>
    <w:tmpl w:val="6D18C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43A26"/>
    <w:multiLevelType w:val="hybridMultilevel"/>
    <w:tmpl w:val="F3EA0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11742"/>
    <w:multiLevelType w:val="hybridMultilevel"/>
    <w:tmpl w:val="ED36C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A37147"/>
    <w:multiLevelType w:val="hybridMultilevel"/>
    <w:tmpl w:val="E514D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C3FD5"/>
    <w:multiLevelType w:val="hybridMultilevel"/>
    <w:tmpl w:val="025CF16C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A9A0C7A"/>
    <w:multiLevelType w:val="hybridMultilevel"/>
    <w:tmpl w:val="86DE7F24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>
    <w:nsid w:val="5AB81941"/>
    <w:multiLevelType w:val="hybridMultilevel"/>
    <w:tmpl w:val="01D8034E"/>
    <w:lvl w:ilvl="0" w:tplc="A44A275C">
      <w:start w:val="147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AE42990"/>
    <w:multiLevelType w:val="hybridMultilevel"/>
    <w:tmpl w:val="487E89D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61757E2C"/>
    <w:multiLevelType w:val="hybridMultilevel"/>
    <w:tmpl w:val="47E46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91DA7"/>
    <w:multiLevelType w:val="hybridMultilevel"/>
    <w:tmpl w:val="B5B8D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67971"/>
    <w:multiLevelType w:val="hybridMultilevel"/>
    <w:tmpl w:val="70366B96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>
    <w:nsid w:val="69775659"/>
    <w:multiLevelType w:val="hybridMultilevel"/>
    <w:tmpl w:val="93301D86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>
    <w:nsid w:val="6D6B7677"/>
    <w:multiLevelType w:val="hybridMultilevel"/>
    <w:tmpl w:val="2BDAA7C6"/>
    <w:lvl w:ilvl="0" w:tplc="37B81D5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3D569C"/>
    <w:multiLevelType w:val="hybridMultilevel"/>
    <w:tmpl w:val="BAC6D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AD6DFE"/>
    <w:multiLevelType w:val="hybridMultilevel"/>
    <w:tmpl w:val="E8325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738FB"/>
    <w:multiLevelType w:val="hybridMultilevel"/>
    <w:tmpl w:val="5704C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D6358"/>
    <w:multiLevelType w:val="hybridMultilevel"/>
    <w:tmpl w:val="CD76CD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9A47DE"/>
    <w:multiLevelType w:val="hybridMultilevel"/>
    <w:tmpl w:val="BE80C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D5EB7"/>
    <w:multiLevelType w:val="hybridMultilevel"/>
    <w:tmpl w:val="6D18C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22"/>
  </w:num>
  <w:num w:numId="5">
    <w:abstractNumId w:val="25"/>
  </w:num>
  <w:num w:numId="6">
    <w:abstractNumId w:val="43"/>
  </w:num>
  <w:num w:numId="7">
    <w:abstractNumId w:val="14"/>
  </w:num>
  <w:num w:numId="8">
    <w:abstractNumId w:val="2"/>
  </w:num>
  <w:num w:numId="9">
    <w:abstractNumId w:val="1"/>
  </w:num>
  <w:num w:numId="10">
    <w:abstractNumId w:val="11"/>
  </w:num>
  <w:num w:numId="11">
    <w:abstractNumId w:val="32"/>
  </w:num>
  <w:num w:numId="12">
    <w:abstractNumId w:val="34"/>
  </w:num>
  <w:num w:numId="13">
    <w:abstractNumId w:val="23"/>
  </w:num>
  <w:num w:numId="14">
    <w:abstractNumId w:val="41"/>
  </w:num>
  <w:num w:numId="15">
    <w:abstractNumId w:val="21"/>
  </w:num>
  <w:num w:numId="16">
    <w:abstractNumId w:val="5"/>
  </w:num>
  <w:num w:numId="17">
    <w:abstractNumId w:val="20"/>
  </w:num>
  <w:num w:numId="18">
    <w:abstractNumId w:val="8"/>
  </w:num>
  <w:num w:numId="19">
    <w:abstractNumId w:val="26"/>
  </w:num>
  <w:num w:numId="20">
    <w:abstractNumId w:val="10"/>
  </w:num>
  <w:num w:numId="21">
    <w:abstractNumId w:val="40"/>
  </w:num>
  <w:num w:numId="22">
    <w:abstractNumId w:val="33"/>
  </w:num>
  <w:num w:numId="23">
    <w:abstractNumId w:val="31"/>
  </w:num>
  <w:num w:numId="24">
    <w:abstractNumId w:val="6"/>
  </w:num>
  <w:num w:numId="25">
    <w:abstractNumId w:val="7"/>
  </w:num>
  <w:num w:numId="26">
    <w:abstractNumId w:val="35"/>
  </w:num>
  <w:num w:numId="27">
    <w:abstractNumId w:val="38"/>
  </w:num>
  <w:num w:numId="28">
    <w:abstractNumId w:val="36"/>
  </w:num>
  <w:num w:numId="29">
    <w:abstractNumId w:val="9"/>
  </w:num>
  <w:num w:numId="30">
    <w:abstractNumId w:val="39"/>
  </w:num>
  <w:num w:numId="31">
    <w:abstractNumId w:val="42"/>
  </w:num>
  <w:num w:numId="32">
    <w:abstractNumId w:val="28"/>
  </w:num>
  <w:num w:numId="33">
    <w:abstractNumId w:val="15"/>
  </w:num>
  <w:num w:numId="34">
    <w:abstractNumId w:val="27"/>
  </w:num>
  <w:num w:numId="35">
    <w:abstractNumId w:val="19"/>
  </w:num>
  <w:num w:numId="36">
    <w:abstractNumId w:val="29"/>
  </w:num>
  <w:num w:numId="37">
    <w:abstractNumId w:val="12"/>
  </w:num>
  <w:num w:numId="38">
    <w:abstractNumId w:val="16"/>
  </w:num>
  <w:num w:numId="39">
    <w:abstractNumId w:val="30"/>
  </w:num>
  <w:num w:numId="40">
    <w:abstractNumId w:val="24"/>
  </w:num>
  <w:num w:numId="41">
    <w:abstractNumId w:val="18"/>
  </w:num>
  <w:num w:numId="42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attachedTemplate r:id="rId1"/>
  <w:stylePaneFormatFilter w:val="3F01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A0C96"/>
    <w:rsid w:val="00000632"/>
    <w:rsid w:val="00001D98"/>
    <w:rsid w:val="00002681"/>
    <w:rsid w:val="000055EA"/>
    <w:rsid w:val="00005605"/>
    <w:rsid w:val="0000744A"/>
    <w:rsid w:val="000140E6"/>
    <w:rsid w:val="00015DFF"/>
    <w:rsid w:val="000173C8"/>
    <w:rsid w:val="00017458"/>
    <w:rsid w:val="00022607"/>
    <w:rsid w:val="00023422"/>
    <w:rsid w:val="00023CAE"/>
    <w:rsid w:val="00024FEB"/>
    <w:rsid w:val="00025519"/>
    <w:rsid w:val="000274E3"/>
    <w:rsid w:val="00027C1E"/>
    <w:rsid w:val="00027CCE"/>
    <w:rsid w:val="00030F1D"/>
    <w:rsid w:val="0003170D"/>
    <w:rsid w:val="000328D4"/>
    <w:rsid w:val="00033084"/>
    <w:rsid w:val="00033FFA"/>
    <w:rsid w:val="0003762E"/>
    <w:rsid w:val="00044129"/>
    <w:rsid w:val="00047102"/>
    <w:rsid w:val="00051743"/>
    <w:rsid w:val="00053336"/>
    <w:rsid w:val="00054452"/>
    <w:rsid w:val="00055CDF"/>
    <w:rsid w:val="0006124F"/>
    <w:rsid w:val="00061D91"/>
    <w:rsid w:val="00062AB6"/>
    <w:rsid w:val="00064DE9"/>
    <w:rsid w:val="00066002"/>
    <w:rsid w:val="0007604F"/>
    <w:rsid w:val="000807EC"/>
    <w:rsid w:val="00081A79"/>
    <w:rsid w:val="000844B6"/>
    <w:rsid w:val="00085C15"/>
    <w:rsid w:val="0008762F"/>
    <w:rsid w:val="00087826"/>
    <w:rsid w:val="00090E68"/>
    <w:rsid w:val="000939E8"/>
    <w:rsid w:val="00094B2A"/>
    <w:rsid w:val="00096B0F"/>
    <w:rsid w:val="00097475"/>
    <w:rsid w:val="000A0C96"/>
    <w:rsid w:val="000A21CD"/>
    <w:rsid w:val="000A23ED"/>
    <w:rsid w:val="000A2704"/>
    <w:rsid w:val="000A27D0"/>
    <w:rsid w:val="000A46D7"/>
    <w:rsid w:val="000A4EB9"/>
    <w:rsid w:val="000A4F5C"/>
    <w:rsid w:val="000A5813"/>
    <w:rsid w:val="000A6A12"/>
    <w:rsid w:val="000B134F"/>
    <w:rsid w:val="000B2100"/>
    <w:rsid w:val="000B33A3"/>
    <w:rsid w:val="000B3512"/>
    <w:rsid w:val="000B40E5"/>
    <w:rsid w:val="000B45F5"/>
    <w:rsid w:val="000B463E"/>
    <w:rsid w:val="000B511C"/>
    <w:rsid w:val="000B5FB2"/>
    <w:rsid w:val="000C0722"/>
    <w:rsid w:val="000C393D"/>
    <w:rsid w:val="000C5FEF"/>
    <w:rsid w:val="000C6CB8"/>
    <w:rsid w:val="000C727E"/>
    <w:rsid w:val="000C748C"/>
    <w:rsid w:val="000C7577"/>
    <w:rsid w:val="000D00E2"/>
    <w:rsid w:val="000D091A"/>
    <w:rsid w:val="000D1E51"/>
    <w:rsid w:val="000D460D"/>
    <w:rsid w:val="000D6332"/>
    <w:rsid w:val="000D6FCC"/>
    <w:rsid w:val="000E0042"/>
    <w:rsid w:val="000E1467"/>
    <w:rsid w:val="000E1E59"/>
    <w:rsid w:val="000E2369"/>
    <w:rsid w:val="000E28F6"/>
    <w:rsid w:val="000E28FA"/>
    <w:rsid w:val="000E3B7C"/>
    <w:rsid w:val="000E4C71"/>
    <w:rsid w:val="000F2AF9"/>
    <w:rsid w:val="000F3292"/>
    <w:rsid w:val="000F33CB"/>
    <w:rsid w:val="000F3429"/>
    <w:rsid w:val="00100433"/>
    <w:rsid w:val="00101939"/>
    <w:rsid w:val="00116186"/>
    <w:rsid w:val="00116C0F"/>
    <w:rsid w:val="00117619"/>
    <w:rsid w:val="00121EFA"/>
    <w:rsid w:val="00122489"/>
    <w:rsid w:val="001230CA"/>
    <w:rsid w:val="00125C81"/>
    <w:rsid w:val="00126EB4"/>
    <w:rsid w:val="00127A0A"/>
    <w:rsid w:val="00131E2A"/>
    <w:rsid w:val="00131F35"/>
    <w:rsid w:val="00132629"/>
    <w:rsid w:val="0013295C"/>
    <w:rsid w:val="00133904"/>
    <w:rsid w:val="00133E11"/>
    <w:rsid w:val="001358FB"/>
    <w:rsid w:val="00135DA2"/>
    <w:rsid w:val="001360AB"/>
    <w:rsid w:val="0013628C"/>
    <w:rsid w:val="0013764F"/>
    <w:rsid w:val="00141037"/>
    <w:rsid w:val="00141907"/>
    <w:rsid w:val="001456A1"/>
    <w:rsid w:val="00145752"/>
    <w:rsid w:val="00146B3E"/>
    <w:rsid w:val="00150FFE"/>
    <w:rsid w:val="00152205"/>
    <w:rsid w:val="00153870"/>
    <w:rsid w:val="001539E1"/>
    <w:rsid w:val="00154E51"/>
    <w:rsid w:val="0015637B"/>
    <w:rsid w:val="0015661D"/>
    <w:rsid w:val="001606EF"/>
    <w:rsid w:val="001627A1"/>
    <w:rsid w:val="001629CF"/>
    <w:rsid w:val="001701B8"/>
    <w:rsid w:val="00173403"/>
    <w:rsid w:val="001824C7"/>
    <w:rsid w:val="00182AF7"/>
    <w:rsid w:val="00182DD8"/>
    <w:rsid w:val="001839AD"/>
    <w:rsid w:val="00183D62"/>
    <w:rsid w:val="00183D66"/>
    <w:rsid w:val="00183E5C"/>
    <w:rsid w:val="001864DA"/>
    <w:rsid w:val="00191965"/>
    <w:rsid w:val="00192076"/>
    <w:rsid w:val="00192613"/>
    <w:rsid w:val="00192993"/>
    <w:rsid w:val="00192CF7"/>
    <w:rsid w:val="0019305C"/>
    <w:rsid w:val="0019397F"/>
    <w:rsid w:val="00194634"/>
    <w:rsid w:val="00194879"/>
    <w:rsid w:val="00195822"/>
    <w:rsid w:val="00196FB0"/>
    <w:rsid w:val="001970B3"/>
    <w:rsid w:val="001A1140"/>
    <w:rsid w:val="001A1BD9"/>
    <w:rsid w:val="001A1DCA"/>
    <w:rsid w:val="001A5E78"/>
    <w:rsid w:val="001A775A"/>
    <w:rsid w:val="001B158C"/>
    <w:rsid w:val="001B54F4"/>
    <w:rsid w:val="001B6F91"/>
    <w:rsid w:val="001B71CE"/>
    <w:rsid w:val="001B77A1"/>
    <w:rsid w:val="001B78AA"/>
    <w:rsid w:val="001C497D"/>
    <w:rsid w:val="001C4A7C"/>
    <w:rsid w:val="001C6718"/>
    <w:rsid w:val="001D0878"/>
    <w:rsid w:val="001D0D60"/>
    <w:rsid w:val="001D15F5"/>
    <w:rsid w:val="001D237F"/>
    <w:rsid w:val="001D3120"/>
    <w:rsid w:val="001D3765"/>
    <w:rsid w:val="001D4653"/>
    <w:rsid w:val="001D46D8"/>
    <w:rsid w:val="001D4B77"/>
    <w:rsid w:val="001D7299"/>
    <w:rsid w:val="001E006E"/>
    <w:rsid w:val="001E089F"/>
    <w:rsid w:val="001E1EA0"/>
    <w:rsid w:val="001E28BD"/>
    <w:rsid w:val="001E69F1"/>
    <w:rsid w:val="001F05F2"/>
    <w:rsid w:val="001F3091"/>
    <w:rsid w:val="001F35D5"/>
    <w:rsid w:val="001F4592"/>
    <w:rsid w:val="002026BB"/>
    <w:rsid w:val="002034AF"/>
    <w:rsid w:val="0020517D"/>
    <w:rsid w:val="002059BC"/>
    <w:rsid w:val="002065E7"/>
    <w:rsid w:val="00210A6C"/>
    <w:rsid w:val="00212FF7"/>
    <w:rsid w:val="00213549"/>
    <w:rsid w:val="0021408C"/>
    <w:rsid w:val="0021556E"/>
    <w:rsid w:val="00217CD9"/>
    <w:rsid w:val="00221AD6"/>
    <w:rsid w:val="00222557"/>
    <w:rsid w:val="002257B0"/>
    <w:rsid w:val="00227724"/>
    <w:rsid w:val="00227EA7"/>
    <w:rsid w:val="00232FBB"/>
    <w:rsid w:val="002331C3"/>
    <w:rsid w:val="00234218"/>
    <w:rsid w:val="002345EC"/>
    <w:rsid w:val="002348C0"/>
    <w:rsid w:val="00237F69"/>
    <w:rsid w:val="002408CE"/>
    <w:rsid w:val="0024158D"/>
    <w:rsid w:val="002416C2"/>
    <w:rsid w:val="00241D01"/>
    <w:rsid w:val="0024382D"/>
    <w:rsid w:val="002442E5"/>
    <w:rsid w:val="00245ED8"/>
    <w:rsid w:val="0024676B"/>
    <w:rsid w:val="00246B52"/>
    <w:rsid w:val="00252ED0"/>
    <w:rsid w:val="002530D3"/>
    <w:rsid w:val="00253B7A"/>
    <w:rsid w:val="00256702"/>
    <w:rsid w:val="0025687A"/>
    <w:rsid w:val="00256F85"/>
    <w:rsid w:val="00262621"/>
    <w:rsid w:val="00264320"/>
    <w:rsid w:val="0026557F"/>
    <w:rsid w:val="00265903"/>
    <w:rsid w:val="0027266C"/>
    <w:rsid w:val="00273174"/>
    <w:rsid w:val="0027466D"/>
    <w:rsid w:val="0027613D"/>
    <w:rsid w:val="002774C8"/>
    <w:rsid w:val="0028144D"/>
    <w:rsid w:val="00282662"/>
    <w:rsid w:val="0028541F"/>
    <w:rsid w:val="002879B8"/>
    <w:rsid w:val="00287B18"/>
    <w:rsid w:val="002913B6"/>
    <w:rsid w:val="002945A5"/>
    <w:rsid w:val="002A04E1"/>
    <w:rsid w:val="002A0D1E"/>
    <w:rsid w:val="002A3C87"/>
    <w:rsid w:val="002A3D8D"/>
    <w:rsid w:val="002A579D"/>
    <w:rsid w:val="002A7825"/>
    <w:rsid w:val="002A7B9B"/>
    <w:rsid w:val="002A7D8E"/>
    <w:rsid w:val="002B0529"/>
    <w:rsid w:val="002B1218"/>
    <w:rsid w:val="002B5A12"/>
    <w:rsid w:val="002B6DF0"/>
    <w:rsid w:val="002B7C69"/>
    <w:rsid w:val="002C0CEB"/>
    <w:rsid w:val="002C26B7"/>
    <w:rsid w:val="002C2BE8"/>
    <w:rsid w:val="002C39DE"/>
    <w:rsid w:val="002C5EA6"/>
    <w:rsid w:val="002C6970"/>
    <w:rsid w:val="002C73EA"/>
    <w:rsid w:val="002D0244"/>
    <w:rsid w:val="002D0B4F"/>
    <w:rsid w:val="002D1717"/>
    <w:rsid w:val="002D5354"/>
    <w:rsid w:val="002E1211"/>
    <w:rsid w:val="002E1DD0"/>
    <w:rsid w:val="002E2BCE"/>
    <w:rsid w:val="002E5BBA"/>
    <w:rsid w:val="002E6486"/>
    <w:rsid w:val="002E759E"/>
    <w:rsid w:val="002F1B8B"/>
    <w:rsid w:val="00302DC4"/>
    <w:rsid w:val="00303EFA"/>
    <w:rsid w:val="00305626"/>
    <w:rsid w:val="003065EB"/>
    <w:rsid w:val="0030737F"/>
    <w:rsid w:val="00307C5E"/>
    <w:rsid w:val="00310998"/>
    <w:rsid w:val="00311BDE"/>
    <w:rsid w:val="00312611"/>
    <w:rsid w:val="0031426C"/>
    <w:rsid w:val="003157CD"/>
    <w:rsid w:val="00321009"/>
    <w:rsid w:val="00321E64"/>
    <w:rsid w:val="0032450E"/>
    <w:rsid w:val="003247E9"/>
    <w:rsid w:val="003275AB"/>
    <w:rsid w:val="003277C6"/>
    <w:rsid w:val="00331942"/>
    <w:rsid w:val="00331ED5"/>
    <w:rsid w:val="00335E73"/>
    <w:rsid w:val="0033601F"/>
    <w:rsid w:val="00337E0A"/>
    <w:rsid w:val="003431CE"/>
    <w:rsid w:val="00344843"/>
    <w:rsid w:val="00344ACB"/>
    <w:rsid w:val="00345E7D"/>
    <w:rsid w:val="003506E0"/>
    <w:rsid w:val="00351D82"/>
    <w:rsid w:val="003521D8"/>
    <w:rsid w:val="00352AD6"/>
    <w:rsid w:val="00355833"/>
    <w:rsid w:val="00357726"/>
    <w:rsid w:val="00357A1A"/>
    <w:rsid w:val="00357F68"/>
    <w:rsid w:val="00360040"/>
    <w:rsid w:val="00362A0B"/>
    <w:rsid w:val="00362FF7"/>
    <w:rsid w:val="003634EF"/>
    <w:rsid w:val="003670E8"/>
    <w:rsid w:val="003677CE"/>
    <w:rsid w:val="00371221"/>
    <w:rsid w:val="003712F9"/>
    <w:rsid w:val="00372F0A"/>
    <w:rsid w:val="003733D0"/>
    <w:rsid w:val="00373D8B"/>
    <w:rsid w:val="00375DDA"/>
    <w:rsid w:val="003768F1"/>
    <w:rsid w:val="00377157"/>
    <w:rsid w:val="00377849"/>
    <w:rsid w:val="00377C67"/>
    <w:rsid w:val="00381ABA"/>
    <w:rsid w:val="00383336"/>
    <w:rsid w:val="00383339"/>
    <w:rsid w:val="003837F7"/>
    <w:rsid w:val="00383916"/>
    <w:rsid w:val="003846D1"/>
    <w:rsid w:val="00384C73"/>
    <w:rsid w:val="00384DC2"/>
    <w:rsid w:val="00386930"/>
    <w:rsid w:val="003933A3"/>
    <w:rsid w:val="00393884"/>
    <w:rsid w:val="00394001"/>
    <w:rsid w:val="00394552"/>
    <w:rsid w:val="00394EF6"/>
    <w:rsid w:val="003968B5"/>
    <w:rsid w:val="00396C7D"/>
    <w:rsid w:val="003977B0"/>
    <w:rsid w:val="003A0586"/>
    <w:rsid w:val="003A0B06"/>
    <w:rsid w:val="003A1C8C"/>
    <w:rsid w:val="003A2135"/>
    <w:rsid w:val="003A5853"/>
    <w:rsid w:val="003B13F0"/>
    <w:rsid w:val="003B34D1"/>
    <w:rsid w:val="003B3DC2"/>
    <w:rsid w:val="003B454F"/>
    <w:rsid w:val="003B4763"/>
    <w:rsid w:val="003B61CD"/>
    <w:rsid w:val="003C2158"/>
    <w:rsid w:val="003C3AFA"/>
    <w:rsid w:val="003C3B96"/>
    <w:rsid w:val="003C3F76"/>
    <w:rsid w:val="003C5A47"/>
    <w:rsid w:val="003D05E4"/>
    <w:rsid w:val="003D0AC5"/>
    <w:rsid w:val="003D1CAC"/>
    <w:rsid w:val="003D6203"/>
    <w:rsid w:val="003D6745"/>
    <w:rsid w:val="003D6BF2"/>
    <w:rsid w:val="003D7490"/>
    <w:rsid w:val="003D74AC"/>
    <w:rsid w:val="003E003F"/>
    <w:rsid w:val="003E0866"/>
    <w:rsid w:val="003E0F0A"/>
    <w:rsid w:val="003E3BC0"/>
    <w:rsid w:val="003E5414"/>
    <w:rsid w:val="003E5426"/>
    <w:rsid w:val="003E5507"/>
    <w:rsid w:val="003E58F9"/>
    <w:rsid w:val="003E6DB4"/>
    <w:rsid w:val="003F0F05"/>
    <w:rsid w:val="003F1361"/>
    <w:rsid w:val="003F30BC"/>
    <w:rsid w:val="003F47D0"/>
    <w:rsid w:val="003F6CD6"/>
    <w:rsid w:val="003F7E88"/>
    <w:rsid w:val="00402399"/>
    <w:rsid w:val="004028E6"/>
    <w:rsid w:val="004044E0"/>
    <w:rsid w:val="004056D6"/>
    <w:rsid w:val="00405733"/>
    <w:rsid w:val="00405939"/>
    <w:rsid w:val="00407616"/>
    <w:rsid w:val="004103D2"/>
    <w:rsid w:val="004116BA"/>
    <w:rsid w:val="0041207E"/>
    <w:rsid w:val="00413958"/>
    <w:rsid w:val="00413FF8"/>
    <w:rsid w:val="004145BA"/>
    <w:rsid w:val="00414AEB"/>
    <w:rsid w:val="00414E4C"/>
    <w:rsid w:val="00417189"/>
    <w:rsid w:val="00422C22"/>
    <w:rsid w:val="00423042"/>
    <w:rsid w:val="004238E8"/>
    <w:rsid w:val="00426900"/>
    <w:rsid w:val="00427909"/>
    <w:rsid w:val="00430672"/>
    <w:rsid w:val="004306EE"/>
    <w:rsid w:val="00431038"/>
    <w:rsid w:val="0043115E"/>
    <w:rsid w:val="00433374"/>
    <w:rsid w:val="004367F2"/>
    <w:rsid w:val="004378D8"/>
    <w:rsid w:val="00441307"/>
    <w:rsid w:val="004414A5"/>
    <w:rsid w:val="004440D2"/>
    <w:rsid w:val="00444ABD"/>
    <w:rsid w:val="004463D6"/>
    <w:rsid w:val="00447873"/>
    <w:rsid w:val="00450438"/>
    <w:rsid w:val="004528F4"/>
    <w:rsid w:val="00453BA3"/>
    <w:rsid w:val="004547E9"/>
    <w:rsid w:val="00455146"/>
    <w:rsid w:val="004569BA"/>
    <w:rsid w:val="00457CCC"/>
    <w:rsid w:val="00461CF8"/>
    <w:rsid w:val="00466076"/>
    <w:rsid w:val="00467213"/>
    <w:rsid w:val="004708F7"/>
    <w:rsid w:val="00470D6F"/>
    <w:rsid w:val="004715D1"/>
    <w:rsid w:val="00473AD7"/>
    <w:rsid w:val="00474DC3"/>
    <w:rsid w:val="0047578E"/>
    <w:rsid w:val="00475FEE"/>
    <w:rsid w:val="004772B4"/>
    <w:rsid w:val="00477E27"/>
    <w:rsid w:val="004816D2"/>
    <w:rsid w:val="004843B3"/>
    <w:rsid w:val="004909BE"/>
    <w:rsid w:val="00490B21"/>
    <w:rsid w:val="00492180"/>
    <w:rsid w:val="00494B3A"/>
    <w:rsid w:val="004953C2"/>
    <w:rsid w:val="004954A8"/>
    <w:rsid w:val="004954B9"/>
    <w:rsid w:val="004965AC"/>
    <w:rsid w:val="00496FC7"/>
    <w:rsid w:val="0049742C"/>
    <w:rsid w:val="00497BE4"/>
    <w:rsid w:val="004A05C7"/>
    <w:rsid w:val="004A23E0"/>
    <w:rsid w:val="004A4AFB"/>
    <w:rsid w:val="004B140C"/>
    <w:rsid w:val="004B1564"/>
    <w:rsid w:val="004B21F3"/>
    <w:rsid w:val="004B44FC"/>
    <w:rsid w:val="004B61B2"/>
    <w:rsid w:val="004B7191"/>
    <w:rsid w:val="004B7249"/>
    <w:rsid w:val="004C1DFB"/>
    <w:rsid w:val="004C5703"/>
    <w:rsid w:val="004C6186"/>
    <w:rsid w:val="004C7D7B"/>
    <w:rsid w:val="004D4159"/>
    <w:rsid w:val="004E2013"/>
    <w:rsid w:val="004E2875"/>
    <w:rsid w:val="004E375B"/>
    <w:rsid w:val="004E67E2"/>
    <w:rsid w:val="004F081E"/>
    <w:rsid w:val="004F08FF"/>
    <w:rsid w:val="004F1E98"/>
    <w:rsid w:val="004F2587"/>
    <w:rsid w:val="004F44FB"/>
    <w:rsid w:val="004F4608"/>
    <w:rsid w:val="004F60C5"/>
    <w:rsid w:val="004F6279"/>
    <w:rsid w:val="004F66CF"/>
    <w:rsid w:val="004F7CA3"/>
    <w:rsid w:val="00504E32"/>
    <w:rsid w:val="005059F0"/>
    <w:rsid w:val="005077CB"/>
    <w:rsid w:val="0051094A"/>
    <w:rsid w:val="00510CD7"/>
    <w:rsid w:val="00510DA2"/>
    <w:rsid w:val="00512262"/>
    <w:rsid w:val="00514FBB"/>
    <w:rsid w:val="0051550D"/>
    <w:rsid w:val="005166D0"/>
    <w:rsid w:val="00516958"/>
    <w:rsid w:val="00516B9E"/>
    <w:rsid w:val="00516EA6"/>
    <w:rsid w:val="0052007E"/>
    <w:rsid w:val="00520F6B"/>
    <w:rsid w:val="005226A5"/>
    <w:rsid w:val="005260A1"/>
    <w:rsid w:val="005278CC"/>
    <w:rsid w:val="005300AA"/>
    <w:rsid w:val="00530132"/>
    <w:rsid w:val="005304AE"/>
    <w:rsid w:val="00533263"/>
    <w:rsid w:val="005335D9"/>
    <w:rsid w:val="00534947"/>
    <w:rsid w:val="00535327"/>
    <w:rsid w:val="005402C1"/>
    <w:rsid w:val="00540DE7"/>
    <w:rsid w:val="00542354"/>
    <w:rsid w:val="005439E0"/>
    <w:rsid w:val="005447F8"/>
    <w:rsid w:val="00545474"/>
    <w:rsid w:val="0054549A"/>
    <w:rsid w:val="0054796C"/>
    <w:rsid w:val="0055115E"/>
    <w:rsid w:val="0055185A"/>
    <w:rsid w:val="00551E58"/>
    <w:rsid w:val="00553504"/>
    <w:rsid w:val="005537E0"/>
    <w:rsid w:val="00561D82"/>
    <w:rsid w:val="00561E6B"/>
    <w:rsid w:val="0056649B"/>
    <w:rsid w:val="00566C7C"/>
    <w:rsid w:val="005670F4"/>
    <w:rsid w:val="005671D5"/>
    <w:rsid w:val="00570021"/>
    <w:rsid w:val="00571B76"/>
    <w:rsid w:val="00573EA0"/>
    <w:rsid w:val="00575BC7"/>
    <w:rsid w:val="00576792"/>
    <w:rsid w:val="00576DB3"/>
    <w:rsid w:val="00577AFA"/>
    <w:rsid w:val="00581E91"/>
    <w:rsid w:val="005820B4"/>
    <w:rsid w:val="00583A17"/>
    <w:rsid w:val="00583AED"/>
    <w:rsid w:val="00585BB2"/>
    <w:rsid w:val="0058660E"/>
    <w:rsid w:val="005903E9"/>
    <w:rsid w:val="00592E4B"/>
    <w:rsid w:val="005944FD"/>
    <w:rsid w:val="005954C8"/>
    <w:rsid w:val="00595EEA"/>
    <w:rsid w:val="00596016"/>
    <w:rsid w:val="005A1650"/>
    <w:rsid w:val="005A1894"/>
    <w:rsid w:val="005A2F1E"/>
    <w:rsid w:val="005A38CF"/>
    <w:rsid w:val="005A4A7B"/>
    <w:rsid w:val="005A56D3"/>
    <w:rsid w:val="005B03EE"/>
    <w:rsid w:val="005B155A"/>
    <w:rsid w:val="005B350F"/>
    <w:rsid w:val="005B47AA"/>
    <w:rsid w:val="005B517A"/>
    <w:rsid w:val="005B7BD4"/>
    <w:rsid w:val="005C177C"/>
    <w:rsid w:val="005C1DAD"/>
    <w:rsid w:val="005C27AC"/>
    <w:rsid w:val="005C3A08"/>
    <w:rsid w:val="005C4BAA"/>
    <w:rsid w:val="005C53C9"/>
    <w:rsid w:val="005D14B5"/>
    <w:rsid w:val="005D3DCE"/>
    <w:rsid w:val="005E0049"/>
    <w:rsid w:val="005E037D"/>
    <w:rsid w:val="005E5B4F"/>
    <w:rsid w:val="005E5D15"/>
    <w:rsid w:val="005E661F"/>
    <w:rsid w:val="005E67D1"/>
    <w:rsid w:val="005E72EC"/>
    <w:rsid w:val="005F1099"/>
    <w:rsid w:val="005F2565"/>
    <w:rsid w:val="005F4992"/>
    <w:rsid w:val="005F525F"/>
    <w:rsid w:val="005F52CE"/>
    <w:rsid w:val="005F5CEF"/>
    <w:rsid w:val="006044D8"/>
    <w:rsid w:val="00604C8E"/>
    <w:rsid w:val="006062C7"/>
    <w:rsid w:val="00606659"/>
    <w:rsid w:val="00607672"/>
    <w:rsid w:val="00607A79"/>
    <w:rsid w:val="006108E4"/>
    <w:rsid w:val="00610AB8"/>
    <w:rsid w:val="0061194C"/>
    <w:rsid w:val="0061576C"/>
    <w:rsid w:val="00616BB5"/>
    <w:rsid w:val="0062026E"/>
    <w:rsid w:val="00620A71"/>
    <w:rsid w:val="0062254A"/>
    <w:rsid w:val="006229BD"/>
    <w:rsid w:val="00623292"/>
    <w:rsid w:val="00627319"/>
    <w:rsid w:val="006305D2"/>
    <w:rsid w:val="0063071D"/>
    <w:rsid w:val="00633802"/>
    <w:rsid w:val="00635DDA"/>
    <w:rsid w:val="00636ACF"/>
    <w:rsid w:val="006416C2"/>
    <w:rsid w:val="0064556F"/>
    <w:rsid w:val="00645B18"/>
    <w:rsid w:val="00650D32"/>
    <w:rsid w:val="00650EA1"/>
    <w:rsid w:val="006553C9"/>
    <w:rsid w:val="006561F1"/>
    <w:rsid w:val="006602A3"/>
    <w:rsid w:val="006612CC"/>
    <w:rsid w:val="00663181"/>
    <w:rsid w:val="00665418"/>
    <w:rsid w:val="006656D6"/>
    <w:rsid w:val="0066581E"/>
    <w:rsid w:val="00667AD9"/>
    <w:rsid w:val="006728F1"/>
    <w:rsid w:val="00673598"/>
    <w:rsid w:val="006759F3"/>
    <w:rsid w:val="00675AB3"/>
    <w:rsid w:val="0067730B"/>
    <w:rsid w:val="00681010"/>
    <w:rsid w:val="0068320D"/>
    <w:rsid w:val="006840A5"/>
    <w:rsid w:val="006871B0"/>
    <w:rsid w:val="00695A91"/>
    <w:rsid w:val="00696723"/>
    <w:rsid w:val="00696C9E"/>
    <w:rsid w:val="006975DD"/>
    <w:rsid w:val="006A0F90"/>
    <w:rsid w:val="006A2EF9"/>
    <w:rsid w:val="006A7A5E"/>
    <w:rsid w:val="006A7C71"/>
    <w:rsid w:val="006B0306"/>
    <w:rsid w:val="006B0A5E"/>
    <w:rsid w:val="006B17B8"/>
    <w:rsid w:val="006B3EF1"/>
    <w:rsid w:val="006B412C"/>
    <w:rsid w:val="006B59D5"/>
    <w:rsid w:val="006B68FC"/>
    <w:rsid w:val="006B6EB8"/>
    <w:rsid w:val="006C03F8"/>
    <w:rsid w:val="006C0732"/>
    <w:rsid w:val="006C16CC"/>
    <w:rsid w:val="006C1B31"/>
    <w:rsid w:val="006C1D80"/>
    <w:rsid w:val="006C2720"/>
    <w:rsid w:val="006C2EEA"/>
    <w:rsid w:val="006C5CCE"/>
    <w:rsid w:val="006D16A6"/>
    <w:rsid w:val="006D3FDF"/>
    <w:rsid w:val="006D4A48"/>
    <w:rsid w:val="006D7AB7"/>
    <w:rsid w:val="006E0346"/>
    <w:rsid w:val="006E08D9"/>
    <w:rsid w:val="006E08E9"/>
    <w:rsid w:val="006E3C77"/>
    <w:rsid w:val="006E3DA0"/>
    <w:rsid w:val="006E57C5"/>
    <w:rsid w:val="006E6C05"/>
    <w:rsid w:val="006F1236"/>
    <w:rsid w:val="006F39AF"/>
    <w:rsid w:val="006F7408"/>
    <w:rsid w:val="00701CE0"/>
    <w:rsid w:val="00704FD1"/>
    <w:rsid w:val="00704FF2"/>
    <w:rsid w:val="00706566"/>
    <w:rsid w:val="0070680C"/>
    <w:rsid w:val="00706B13"/>
    <w:rsid w:val="00710550"/>
    <w:rsid w:val="00710D1B"/>
    <w:rsid w:val="00710F9D"/>
    <w:rsid w:val="00712290"/>
    <w:rsid w:val="00713D6F"/>
    <w:rsid w:val="007142AA"/>
    <w:rsid w:val="0071610E"/>
    <w:rsid w:val="00721082"/>
    <w:rsid w:val="0072436A"/>
    <w:rsid w:val="00725C2B"/>
    <w:rsid w:val="00727560"/>
    <w:rsid w:val="00727D95"/>
    <w:rsid w:val="007330AA"/>
    <w:rsid w:val="00735342"/>
    <w:rsid w:val="0073587A"/>
    <w:rsid w:val="00735A10"/>
    <w:rsid w:val="007376F0"/>
    <w:rsid w:val="0074032F"/>
    <w:rsid w:val="00740AE3"/>
    <w:rsid w:val="00740F0E"/>
    <w:rsid w:val="00740F7C"/>
    <w:rsid w:val="00741E48"/>
    <w:rsid w:val="00742996"/>
    <w:rsid w:val="00743D92"/>
    <w:rsid w:val="00744893"/>
    <w:rsid w:val="007460A1"/>
    <w:rsid w:val="00746CCB"/>
    <w:rsid w:val="007470A2"/>
    <w:rsid w:val="007470DA"/>
    <w:rsid w:val="00747E95"/>
    <w:rsid w:val="00750E9F"/>
    <w:rsid w:val="00752210"/>
    <w:rsid w:val="00753C75"/>
    <w:rsid w:val="00755AA7"/>
    <w:rsid w:val="00757E72"/>
    <w:rsid w:val="00761AB4"/>
    <w:rsid w:val="007637EF"/>
    <w:rsid w:val="00765784"/>
    <w:rsid w:val="00766D92"/>
    <w:rsid w:val="00771386"/>
    <w:rsid w:val="00774E5E"/>
    <w:rsid w:val="007761B0"/>
    <w:rsid w:val="00776E39"/>
    <w:rsid w:val="007811E0"/>
    <w:rsid w:val="007818B6"/>
    <w:rsid w:val="0078459A"/>
    <w:rsid w:val="007850C8"/>
    <w:rsid w:val="00785979"/>
    <w:rsid w:val="007902CB"/>
    <w:rsid w:val="007908C2"/>
    <w:rsid w:val="0079406F"/>
    <w:rsid w:val="007941B1"/>
    <w:rsid w:val="007A0DF5"/>
    <w:rsid w:val="007A1107"/>
    <w:rsid w:val="007A17F4"/>
    <w:rsid w:val="007A4D84"/>
    <w:rsid w:val="007A4DDF"/>
    <w:rsid w:val="007A64EE"/>
    <w:rsid w:val="007A6779"/>
    <w:rsid w:val="007A7C05"/>
    <w:rsid w:val="007B0D8C"/>
    <w:rsid w:val="007B35DF"/>
    <w:rsid w:val="007B4D71"/>
    <w:rsid w:val="007B5056"/>
    <w:rsid w:val="007B625B"/>
    <w:rsid w:val="007B6760"/>
    <w:rsid w:val="007C0B57"/>
    <w:rsid w:val="007C2F8C"/>
    <w:rsid w:val="007C5337"/>
    <w:rsid w:val="007D0CA9"/>
    <w:rsid w:val="007D0FE1"/>
    <w:rsid w:val="007D1732"/>
    <w:rsid w:val="007D2EEF"/>
    <w:rsid w:val="007D3202"/>
    <w:rsid w:val="007D397E"/>
    <w:rsid w:val="007D3FA8"/>
    <w:rsid w:val="007D4A8A"/>
    <w:rsid w:val="007D598E"/>
    <w:rsid w:val="007D779C"/>
    <w:rsid w:val="007E035B"/>
    <w:rsid w:val="007E1493"/>
    <w:rsid w:val="007E21EF"/>
    <w:rsid w:val="007E28A3"/>
    <w:rsid w:val="007E2D8F"/>
    <w:rsid w:val="007E312A"/>
    <w:rsid w:val="007E7FCF"/>
    <w:rsid w:val="007F05BA"/>
    <w:rsid w:val="007F0F20"/>
    <w:rsid w:val="007F1792"/>
    <w:rsid w:val="007F1A5B"/>
    <w:rsid w:val="007F2490"/>
    <w:rsid w:val="007F4204"/>
    <w:rsid w:val="007F5AA0"/>
    <w:rsid w:val="007F72A1"/>
    <w:rsid w:val="0080444B"/>
    <w:rsid w:val="00811132"/>
    <w:rsid w:val="00811607"/>
    <w:rsid w:val="0081241F"/>
    <w:rsid w:val="00812534"/>
    <w:rsid w:val="00812817"/>
    <w:rsid w:val="0081465B"/>
    <w:rsid w:val="008158F7"/>
    <w:rsid w:val="00816698"/>
    <w:rsid w:val="008169AE"/>
    <w:rsid w:val="00816A2D"/>
    <w:rsid w:val="008222D8"/>
    <w:rsid w:val="008225F4"/>
    <w:rsid w:val="00825E7D"/>
    <w:rsid w:val="0082687F"/>
    <w:rsid w:val="00826F24"/>
    <w:rsid w:val="008277B6"/>
    <w:rsid w:val="00830EEB"/>
    <w:rsid w:val="00831D7E"/>
    <w:rsid w:val="008340CB"/>
    <w:rsid w:val="0083471E"/>
    <w:rsid w:val="00834911"/>
    <w:rsid w:val="00835A68"/>
    <w:rsid w:val="008361A9"/>
    <w:rsid w:val="008366AA"/>
    <w:rsid w:val="008367B4"/>
    <w:rsid w:val="00836999"/>
    <w:rsid w:val="008402E0"/>
    <w:rsid w:val="00841905"/>
    <w:rsid w:val="00843D6A"/>
    <w:rsid w:val="008472D3"/>
    <w:rsid w:val="0085017D"/>
    <w:rsid w:val="0085256C"/>
    <w:rsid w:val="008533E1"/>
    <w:rsid w:val="00856689"/>
    <w:rsid w:val="00856ED8"/>
    <w:rsid w:val="008573B7"/>
    <w:rsid w:val="00857BDF"/>
    <w:rsid w:val="00860E5D"/>
    <w:rsid w:val="0086352C"/>
    <w:rsid w:val="00863C60"/>
    <w:rsid w:val="00870130"/>
    <w:rsid w:val="0087415F"/>
    <w:rsid w:val="00877622"/>
    <w:rsid w:val="00880301"/>
    <w:rsid w:val="00881751"/>
    <w:rsid w:val="00884279"/>
    <w:rsid w:val="00886689"/>
    <w:rsid w:val="00892972"/>
    <w:rsid w:val="0089669C"/>
    <w:rsid w:val="00896F38"/>
    <w:rsid w:val="008A11CC"/>
    <w:rsid w:val="008A178B"/>
    <w:rsid w:val="008A2649"/>
    <w:rsid w:val="008A4BFE"/>
    <w:rsid w:val="008A66E1"/>
    <w:rsid w:val="008A7464"/>
    <w:rsid w:val="008B18A3"/>
    <w:rsid w:val="008B2492"/>
    <w:rsid w:val="008B2F86"/>
    <w:rsid w:val="008B52FB"/>
    <w:rsid w:val="008C0AF7"/>
    <w:rsid w:val="008C0DA4"/>
    <w:rsid w:val="008C12C1"/>
    <w:rsid w:val="008C23F3"/>
    <w:rsid w:val="008C3037"/>
    <w:rsid w:val="008C5D28"/>
    <w:rsid w:val="008D06B9"/>
    <w:rsid w:val="008D06BD"/>
    <w:rsid w:val="008D258F"/>
    <w:rsid w:val="008D2852"/>
    <w:rsid w:val="008D369E"/>
    <w:rsid w:val="008D37BD"/>
    <w:rsid w:val="008D3F36"/>
    <w:rsid w:val="008E1385"/>
    <w:rsid w:val="008E362C"/>
    <w:rsid w:val="008E4941"/>
    <w:rsid w:val="008E4B4E"/>
    <w:rsid w:val="008E6BB5"/>
    <w:rsid w:val="008E7CC5"/>
    <w:rsid w:val="008F4AD3"/>
    <w:rsid w:val="008F4DBB"/>
    <w:rsid w:val="008F4E45"/>
    <w:rsid w:val="008F5217"/>
    <w:rsid w:val="008F73C8"/>
    <w:rsid w:val="009006D1"/>
    <w:rsid w:val="0090209A"/>
    <w:rsid w:val="009040F2"/>
    <w:rsid w:val="0090434A"/>
    <w:rsid w:val="00904620"/>
    <w:rsid w:val="009052A6"/>
    <w:rsid w:val="00910446"/>
    <w:rsid w:val="0091207F"/>
    <w:rsid w:val="00912822"/>
    <w:rsid w:val="00912D61"/>
    <w:rsid w:val="009138CD"/>
    <w:rsid w:val="00913947"/>
    <w:rsid w:val="00913B16"/>
    <w:rsid w:val="00917E46"/>
    <w:rsid w:val="00920599"/>
    <w:rsid w:val="00920739"/>
    <w:rsid w:val="009212F6"/>
    <w:rsid w:val="009236BD"/>
    <w:rsid w:val="00926041"/>
    <w:rsid w:val="00931172"/>
    <w:rsid w:val="00932391"/>
    <w:rsid w:val="0093594C"/>
    <w:rsid w:val="009400CC"/>
    <w:rsid w:val="009417D2"/>
    <w:rsid w:val="0094629C"/>
    <w:rsid w:val="009467B0"/>
    <w:rsid w:val="00946C6D"/>
    <w:rsid w:val="00950E74"/>
    <w:rsid w:val="00950F57"/>
    <w:rsid w:val="009515C3"/>
    <w:rsid w:val="0095258A"/>
    <w:rsid w:val="0095680B"/>
    <w:rsid w:val="00962582"/>
    <w:rsid w:val="00962F4A"/>
    <w:rsid w:val="00964083"/>
    <w:rsid w:val="009641C6"/>
    <w:rsid w:val="0096438F"/>
    <w:rsid w:val="0096501C"/>
    <w:rsid w:val="00966DC4"/>
    <w:rsid w:val="00966FE0"/>
    <w:rsid w:val="00967667"/>
    <w:rsid w:val="009700E2"/>
    <w:rsid w:val="00971804"/>
    <w:rsid w:val="009722FB"/>
    <w:rsid w:val="0097239A"/>
    <w:rsid w:val="0098074C"/>
    <w:rsid w:val="00981BE1"/>
    <w:rsid w:val="00981F82"/>
    <w:rsid w:val="009836B0"/>
    <w:rsid w:val="00984AC5"/>
    <w:rsid w:val="00985FE1"/>
    <w:rsid w:val="00990AC0"/>
    <w:rsid w:val="00992B2F"/>
    <w:rsid w:val="009933FD"/>
    <w:rsid w:val="009956BC"/>
    <w:rsid w:val="0099589E"/>
    <w:rsid w:val="00996070"/>
    <w:rsid w:val="00996F80"/>
    <w:rsid w:val="009975A5"/>
    <w:rsid w:val="00997868"/>
    <w:rsid w:val="009979D5"/>
    <w:rsid w:val="009979DA"/>
    <w:rsid w:val="009A130F"/>
    <w:rsid w:val="009A20DF"/>
    <w:rsid w:val="009A2465"/>
    <w:rsid w:val="009A3AB1"/>
    <w:rsid w:val="009A7A67"/>
    <w:rsid w:val="009B0E9E"/>
    <w:rsid w:val="009B36C0"/>
    <w:rsid w:val="009C0298"/>
    <w:rsid w:val="009C0B04"/>
    <w:rsid w:val="009C4726"/>
    <w:rsid w:val="009D0666"/>
    <w:rsid w:val="009D265D"/>
    <w:rsid w:val="009D343E"/>
    <w:rsid w:val="009D4681"/>
    <w:rsid w:val="009D59CC"/>
    <w:rsid w:val="009D759C"/>
    <w:rsid w:val="009E135A"/>
    <w:rsid w:val="009E3720"/>
    <w:rsid w:val="009E3E59"/>
    <w:rsid w:val="009E53AC"/>
    <w:rsid w:val="009F1D61"/>
    <w:rsid w:val="009F36A7"/>
    <w:rsid w:val="009F503F"/>
    <w:rsid w:val="009F6FC4"/>
    <w:rsid w:val="009F777A"/>
    <w:rsid w:val="009F7BEB"/>
    <w:rsid w:val="00A01509"/>
    <w:rsid w:val="00A036CA"/>
    <w:rsid w:val="00A0453F"/>
    <w:rsid w:val="00A05A96"/>
    <w:rsid w:val="00A06395"/>
    <w:rsid w:val="00A100FA"/>
    <w:rsid w:val="00A10D07"/>
    <w:rsid w:val="00A10E5D"/>
    <w:rsid w:val="00A10FD7"/>
    <w:rsid w:val="00A11390"/>
    <w:rsid w:val="00A117A3"/>
    <w:rsid w:val="00A11BB4"/>
    <w:rsid w:val="00A12306"/>
    <w:rsid w:val="00A137F2"/>
    <w:rsid w:val="00A16DC1"/>
    <w:rsid w:val="00A171C5"/>
    <w:rsid w:val="00A17DF1"/>
    <w:rsid w:val="00A20579"/>
    <w:rsid w:val="00A256BC"/>
    <w:rsid w:val="00A25C58"/>
    <w:rsid w:val="00A27170"/>
    <w:rsid w:val="00A30045"/>
    <w:rsid w:val="00A3399C"/>
    <w:rsid w:val="00A35D97"/>
    <w:rsid w:val="00A35E1E"/>
    <w:rsid w:val="00A4003E"/>
    <w:rsid w:val="00A43A0C"/>
    <w:rsid w:val="00A45345"/>
    <w:rsid w:val="00A47010"/>
    <w:rsid w:val="00A473A0"/>
    <w:rsid w:val="00A47805"/>
    <w:rsid w:val="00A47F4E"/>
    <w:rsid w:val="00A51419"/>
    <w:rsid w:val="00A5410F"/>
    <w:rsid w:val="00A5439B"/>
    <w:rsid w:val="00A55761"/>
    <w:rsid w:val="00A57C34"/>
    <w:rsid w:val="00A64225"/>
    <w:rsid w:val="00A657AE"/>
    <w:rsid w:val="00A6632C"/>
    <w:rsid w:val="00A6633A"/>
    <w:rsid w:val="00A71512"/>
    <w:rsid w:val="00A71944"/>
    <w:rsid w:val="00A767A8"/>
    <w:rsid w:val="00A76ECC"/>
    <w:rsid w:val="00A772B8"/>
    <w:rsid w:val="00A77B6C"/>
    <w:rsid w:val="00A80432"/>
    <w:rsid w:val="00A82533"/>
    <w:rsid w:val="00A83425"/>
    <w:rsid w:val="00A856FF"/>
    <w:rsid w:val="00A8657C"/>
    <w:rsid w:val="00A90084"/>
    <w:rsid w:val="00A90211"/>
    <w:rsid w:val="00A924BC"/>
    <w:rsid w:val="00A927BF"/>
    <w:rsid w:val="00A94178"/>
    <w:rsid w:val="00A96243"/>
    <w:rsid w:val="00AA3463"/>
    <w:rsid w:val="00AA3506"/>
    <w:rsid w:val="00AA57A3"/>
    <w:rsid w:val="00AA6931"/>
    <w:rsid w:val="00AB0EBC"/>
    <w:rsid w:val="00AB4A5F"/>
    <w:rsid w:val="00AB4B13"/>
    <w:rsid w:val="00AB52A5"/>
    <w:rsid w:val="00AC2242"/>
    <w:rsid w:val="00AC22FA"/>
    <w:rsid w:val="00AC236F"/>
    <w:rsid w:val="00AC282F"/>
    <w:rsid w:val="00AC2D41"/>
    <w:rsid w:val="00AC2EBD"/>
    <w:rsid w:val="00AC3334"/>
    <w:rsid w:val="00AC355D"/>
    <w:rsid w:val="00AC3C1F"/>
    <w:rsid w:val="00AC3F52"/>
    <w:rsid w:val="00AC4599"/>
    <w:rsid w:val="00AC539E"/>
    <w:rsid w:val="00AC6B8B"/>
    <w:rsid w:val="00AC6D5D"/>
    <w:rsid w:val="00AD52A5"/>
    <w:rsid w:val="00AD56BD"/>
    <w:rsid w:val="00AD6844"/>
    <w:rsid w:val="00AD70E9"/>
    <w:rsid w:val="00AE1027"/>
    <w:rsid w:val="00AE1D93"/>
    <w:rsid w:val="00AE2409"/>
    <w:rsid w:val="00AE2635"/>
    <w:rsid w:val="00AE436B"/>
    <w:rsid w:val="00AE5E00"/>
    <w:rsid w:val="00AE7893"/>
    <w:rsid w:val="00AF05DC"/>
    <w:rsid w:val="00AF104E"/>
    <w:rsid w:val="00AF18F6"/>
    <w:rsid w:val="00AF354D"/>
    <w:rsid w:val="00AF595A"/>
    <w:rsid w:val="00B03CFB"/>
    <w:rsid w:val="00B05045"/>
    <w:rsid w:val="00B063B4"/>
    <w:rsid w:val="00B068F5"/>
    <w:rsid w:val="00B07476"/>
    <w:rsid w:val="00B102B8"/>
    <w:rsid w:val="00B123DE"/>
    <w:rsid w:val="00B1283B"/>
    <w:rsid w:val="00B1348F"/>
    <w:rsid w:val="00B164AB"/>
    <w:rsid w:val="00B16F44"/>
    <w:rsid w:val="00B174AF"/>
    <w:rsid w:val="00B2019F"/>
    <w:rsid w:val="00B2162F"/>
    <w:rsid w:val="00B23A9B"/>
    <w:rsid w:val="00B2480B"/>
    <w:rsid w:val="00B24D97"/>
    <w:rsid w:val="00B2697B"/>
    <w:rsid w:val="00B2785F"/>
    <w:rsid w:val="00B3289A"/>
    <w:rsid w:val="00B329E3"/>
    <w:rsid w:val="00B35618"/>
    <w:rsid w:val="00B402EF"/>
    <w:rsid w:val="00B437E9"/>
    <w:rsid w:val="00B43891"/>
    <w:rsid w:val="00B44471"/>
    <w:rsid w:val="00B478B7"/>
    <w:rsid w:val="00B504D8"/>
    <w:rsid w:val="00B515E8"/>
    <w:rsid w:val="00B51FA2"/>
    <w:rsid w:val="00B53494"/>
    <w:rsid w:val="00B5529C"/>
    <w:rsid w:val="00B5574D"/>
    <w:rsid w:val="00B5593F"/>
    <w:rsid w:val="00B56289"/>
    <w:rsid w:val="00B5708C"/>
    <w:rsid w:val="00B57293"/>
    <w:rsid w:val="00B6060E"/>
    <w:rsid w:val="00B6161A"/>
    <w:rsid w:val="00B625F3"/>
    <w:rsid w:val="00B6282D"/>
    <w:rsid w:val="00B63CDF"/>
    <w:rsid w:val="00B63FF9"/>
    <w:rsid w:val="00B6507E"/>
    <w:rsid w:val="00B655A3"/>
    <w:rsid w:val="00B720FE"/>
    <w:rsid w:val="00B72C46"/>
    <w:rsid w:val="00B7604C"/>
    <w:rsid w:val="00B76D19"/>
    <w:rsid w:val="00B77436"/>
    <w:rsid w:val="00B77E09"/>
    <w:rsid w:val="00B80E9B"/>
    <w:rsid w:val="00B813C3"/>
    <w:rsid w:val="00B817A2"/>
    <w:rsid w:val="00B82563"/>
    <w:rsid w:val="00B83C1B"/>
    <w:rsid w:val="00B83CDF"/>
    <w:rsid w:val="00B84629"/>
    <w:rsid w:val="00B85929"/>
    <w:rsid w:val="00B87443"/>
    <w:rsid w:val="00B87984"/>
    <w:rsid w:val="00B90A34"/>
    <w:rsid w:val="00B95037"/>
    <w:rsid w:val="00B95FDB"/>
    <w:rsid w:val="00BA1040"/>
    <w:rsid w:val="00BA1F18"/>
    <w:rsid w:val="00BA38C9"/>
    <w:rsid w:val="00BA5A91"/>
    <w:rsid w:val="00BB1A9E"/>
    <w:rsid w:val="00BB1DFC"/>
    <w:rsid w:val="00BB2AFB"/>
    <w:rsid w:val="00BB3E01"/>
    <w:rsid w:val="00BB6C6A"/>
    <w:rsid w:val="00BC18D9"/>
    <w:rsid w:val="00BC1CCD"/>
    <w:rsid w:val="00BC2572"/>
    <w:rsid w:val="00BC34F8"/>
    <w:rsid w:val="00BC380D"/>
    <w:rsid w:val="00BC3CB9"/>
    <w:rsid w:val="00BC6B47"/>
    <w:rsid w:val="00BC6C6F"/>
    <w:rsid w:val="00BC7262"/>
    <w:rsid w:val="00BC7B6E"/>
    <w:rsid w:val="00BD237E"/>
    <w:rsid w:val="00BD2C19"/>
    <w:rsid w:val="00BD310B"/>
    <w:rsid w:val="00BD6F52"/>
    <w:rsid w:val="00BD7CE8"/>
    <w:rsid w:val="00BE0833"/>
    <w:rsid w:val="00BE1669"/>
    <w:rsid w:val="00BE36FF"/>
    <w:rsid w:val="00BE4462"/>
    <w:rsid w:val="00BE4504"/>
    <w:rsid w:val="00BE484D"/>
    <w:rsid w:val="00BE4A03"/>
    <w:rsid w:val="00BE5BC9"/>
    <w:rsid w:val="00BF2960"/>
    <w:rsid w:val="00BF5EC9"/>
    <w:rsid w:val="00BF6A6B"/>
    <w:rsid w:val="00C0449B"/>
    <w:rsid w:val="00C04C35"/>
    <w:rsid w:val="00C053A6"/>
    <w:rsid w:val="00C0593C"/>
    <w:rsid w:val="00C0696C"/>
    <w:rsid w:val="00C06F09"/>
    <w:rsid w:val="00C1085F"/>
    <w:rsid w:val="00C11D0C"/>
    <w:rsid w:val="00C12869"/>
    <w:rsid w:val="00C142F9"/>
    <w:rsid w:val="00C171FA"/>
    <w:rsid w:val="00C205FD"/>
    <w:rsid w:val="00C2122E"/>
    <w:rsid w:val="00C21D5E"/>
    <w:rsid w:val="00C23702"/>
    <w:rsid w:val="00C24CD4"/>
    <w:rsid w:val="00C27B5B"/>
    <w:rsid w:val="00C311B4"/>
    <w:rsid w:val="00C32755"/>
    <w:rsid w:val="00C32B95"/>
    <w:rsid w:val="00C34358"/>
    <w:rsid w:val="00C35E53"/>
    <w:rsid w:val="00C367C5"/>
    <w:rsid w:val="00C36EA2"/>
    <w:rsid w:val="00C4055C"/>
    <w:rsid w:val="00C41FD4"/>
    <w:rsid w:val="00C43B8E"/>
    <w:rsid w:val="00C5007A"/>
    <w:rsid w:val="00C51EF9"/>
    <w:rsid w:val="00C53E58"/>
    <w:rsid w:val="00C57AE7"/>
    <w:rsid w:val="00C60020"/>
    <w:rsid w:val="00C61842"/>
    <w:rsid w:val="00C6258E"/>
    <w:rsid w:val="00C63640"/>
    <w:rsid w:val="00C64C19"/>
    <w:rsid w:val="00C652C4"/>
    <w:rsid w:val="00C65870"/>
    <w:rsid w:val="00C72020"/>
    <w:rsid w:val="00C72F83"/>
    <w:rsid w:val="00C753F5"/>
    <w:rsid w:val="00C77A43"/>
    <w:rsid w:val="00C80BEE"/>
    <w:rsid w:val="00C82367"/>
    <w:rsid w:val="00C8384F"/>
    <w:rsid w:val="00C84CEB"/>
    <w:rsid w:val="00C85BA7"/>
    <w:rsid w:val="00C86202"/>
    <w:rsid w:val="00C86E47"/>
    <w:rsid w:val="00C86F14"/>
    <w:rsid w:val="00C91C04"/>
    <w:rsid w:val="00C93387"/>
    <w:rsid w:val="00C95556"/>
    <w:rsid w:val="00C9660B"/>
    <w:rsid w:val="00C96A8D"/>
    <w:rsid w:val="00C97BBB"/>
    <w:rsid w:val="00CA16B0"/>
    <w:rsid w:val="00CA27E8"/>
    <w:rsid w:val="00CA2DAC"/>
    <w:rsid w:val="00CA46D5"/>
    <w:rsid w:val="00CA6141"/>
    <w:rsid w:val="00CA761A"/>
    <w:rsid w:val="00CB0C94"/>
    <w:rsid w:val="00CB1E40"/>
    <w:rsid w:val="00CB43BC"/>
    <w:rsid w:val="00CB53F3"/>
    <w:rsid w:val="00CB54FD"/>
    <w:rsid w:val="00CB684F"/>
    <w:rsid w:val="00CB7339"/>
    <w:rsid w:val="00CC270F"/>
    <w:rsid w:val="00CC29AE"/>
    <w:rsid w:val="00CC49FF"/>
    <w:rsid w:val="00CC6596"/>
    <w:rsid w:val="00CC66B4"/>
    <w:rsid w:val="00CC76A1"/>
    <w:rsid w:val="00CD191F"/>
    <w:rsid w:val="00CD1A8F"/>
    <w:rsid w:val="00CD2D06"/>
    <w:rsid w:val="00CD5379"/>
    <w:rsid w:val="00CD6B27"/>
    <w:rsid w:val="00CE00F9"/>
    <w:rsid w:val="00CE0128"/>
    <w:rsid w:val="00CE0236"/>
    <w:rsid w:val="00CE1819"/>
    <w:rsid w:val="00CE250F"/>
    <w:rsid w:val="00CE2FDE"/>
    <w:rsid w:val="00CE4018"/>
    <w:rsid w:val="00CE4B95"/>
    <w:rsid w:val="00CE52A3"/>
    <w:rsid w:val="00CF0E52"/>
    <w:rsid w:val="00CF21A6"/>
    <w:rsid w:val="00CF38C1"/>
    <w:rsid w:val="00CF4361"/>
    <w:rsid w:val="00CF479D"/>
    <w:rsid w:val="00CF6BF7"/>
    <w:rsid w:val="00CF7861"/>
    <w:rsid w:val="00D02E72"/>
    <w:rsid w:val="00D05AC4"/>
    <w:rsid w:val="00D06930"/>
    <w:rsid w:val="00D07A39"/>
    <w:rsid w:val="00D10896"/>
    <w:rsid w:val="00D11BC8"/>
    <w:rsid w:val="00D12107"/>
    <w:rsid w:val="00D12F10"/>
    <w:rsid w:val="00D13E07"/>
    <w:rsid w:val="00D15271"/>
    <w:rsid w:val="00D22040"/>
    <w:rsid w:val="00D222C7"/>
    <w:rsid w:val="00D22C04"/>
    <w:rsid w:val="00D2506B"/>
    <w:rsid w:val="00D26AC5"/>
    <w:rsid w:val="00D30B5F"/>
    <w:rsid w:val="00D31A24"/>
    <w:rsid w:val="00D364D3"/>
    <w:rsid w:val="00D365C6"/>
    <w:rsid w:val="00D3702A"/>
    <w:rsid w:val="00D37B76"/>
    <w:rsid w:val="00D37F6B"/>
    <w:rsid w:val="00D40184"/>
    <w:rsid w:val="00D41C98"/>
    <w:rsid w:val="00D43ADE"/>
    <w:rsid w:val="00D47E19"/>
    <w:rsid w:val="00D5136D"/>
    <w:rsid w:val="00D55E56"/>
    <w:rsid w:val="00D568C3"/>
    <w:rsid w:val="00D56C11"/>
    <w:rsid w:val="00D57327"/>
    <w:rsid w:val="00D57E97"/>
    <w:rsid w:val="00D60364"/>
    <w:rsid w:val="00D60632"/>
    <w:rsid w:val="00D624E0"/>
    <w:rsid w:val="00D63019"/>
    <w:rsid w:val="00D63D95"/>
    <w:rsid w:val="00D70985"/>
    <w:rsid w:val="00D71A6E"/>
    <w:rsid w:val="00D72835"/>
    <w:rsid w:val="00D72C22"/>
    <w:rsid w:val="00D77438"/>
    <w:rsid w:val="00D77850"/>
    <w:rsid w:val="00D77BBA"/>
    <w:rsid w:val="00D81CDD"/>
    <w:rsid w:val="00D84564"/>
    <w:rsid w:val="00D90A08"/>
    <w:rsid w:val="00D924E8"/>
    <w:rsid w:val="00D96F7E"/>
    <w:rsid w:val="00D973C9"/>
    <w:rsid w:val="00DA2CAD"/>
    <w:rsid w:val="00DA2F2D"/>
    <w:rsid w:val="00DA40F8"/>
    <w:rsid w:val="00DA417D"/>
    <w:rsid w:val="00DA6761"/>
    <w:rsid w:val="00DA75DF"/>
    <w:rsid w:val="00DA784E"/>
    <w:rsid w:val="00DB2AD1"/>
    <w:rsid w:val="00DB47F6"/>
    <w:rsid w:val="00DB5133"/>
    <w:rsid w:val="00DB5783"/>
    <w:rsid w:val="00DB5892"/>
    <w:rsid w:val="00DB66A6"/>
    <w:rsid w:val="00DB6E02"/>
    <w:rsid w:val="00DC18FB"/>
    <w:rsid w:val="00DC67FB"/>
    <w:rsid w:val="00DD5FB9"/>
    <w:rsid w:val="00DD669A"/>
    <w:rsid w:val="00DD71D7"/>
    <w:rsid w:val="00DE14DA"/>
    <w:rsid w:val="00DE4425"/>
    <w:rsid w:val="00DE45EA"/>
    <w:rsid w:val="00DE47F3"/>
    <w:rsid w:val="00DE60BF"/>
    <w:rsid w:val="00DE7AE4"/>
    <w:rsid w:val="00DF0DB7"/>
    <w:rsid w:val="00DF15CD"/>
    <w:rsid w:val="00DF22AB"/>
    <w:rsid w:val="00DF3757"/>
    <w:rsid w:val="00DF4497"/>
    <w:rsid w:val="00DF47CC"/>
    <w:rsid w:val="00DF4B62"/>
    <w:rsid w:val="00E0007A"/>
    <w:rsid w:val="00E005BE"/>
    <w:rsid w:val="00E011A1"/>
    <w:rsid w:val="00E030B6"/>
    <w:rsid w:val="00E0411C"/>
    <w:rsid w:val="00E065B2"/>
    <w:rsid w:val="00E102B8"/>
    <w:rsid w:val="00E104EE"/>
    <w:rsid w:val="00E160FD"/>
    <w:rsid w:val="00E16B0A"/>
    <w:rsid w:val="00E20CD3"/>
    <w:rsid w:val="00E21591"/>
    <w:rsid w:val="00E226B6"/>
    <w:rsid w:val="00E24011"/>
    <w:rsid w:val="00E2449E"/>
    <w:rsid w:val="00E27D7F"/>
    <w:rsid w:val="00E30129"/>
    <w:rsid w:val="00E301A4"/>
    <w:rsid w:val="00E34BCA"/>
    <w:rsid w:val="00E34C7D"/>
    <w:rsid w:val="00E34FB2"/>
    <w:rsid w:val="00E3552F"/>
    <w:rsid w:val="00E36C53"/>
    <w:rsid w:val="00E36E65"/>
    <w:rsid w:val="00E37EA6"/>
    <w:rsid w:val="00E41A4B"/>
    <w:rsid w:val="00E426A2"/>
    <w:rsid w:val="00E449FF"/>
    <w:rsid w:val="00E518A6"/>
    <w:rsid w:val="00E528B5"/>
    <w:rsid w:val="00E54724"/>
    <w:rsid w:val="00E55CBA"/>
    <w:rsid w:val="00E56DD2"/>
    <w:rsid w:val="00E572FD"/>
    <w:rsid w:val="00E5747B"/>
    <w:rsid w:val="00E6090B"/>
    <w:rsid w:val="00E60955"/>
    <w:rsid w:val="00E6154B"/>
    <w:rsid w:val="00E6386A"/>
    <w:rsid w:val="00E64324"/>
    <w:rsid w:val="00E66F18"/>
    <w:rsid w:val="00E67755"/>
    <w:rsid w:val="00E67E35"/>
    <w:rsid w:val="00E703A7"/>
    <w:rsid w:val="00E70721"/>
    <w:rsid w:val="00E7117E"/>
    <w:rsid w:val="00E71204"/>
    <w:rsid w:val="00E7145D"/>
    <w:rsid w:val="00E71EF7"/>
    <w:rsid w:val="00E723DF"/>
    <w:rsid w:val="00E734E5"/>
    <w:rsid w:val="00E7424D"/>
    <w:rsid w:val="00E7436E"/>
    <w:rsid w:val="00E74EE3"/>
    <w:rsid w:val="00E7591A"/>
    <w:rsid w:val="00E777D8"/>
    <w:rsid w:val="00E81641"/>
    <w:rsid w:val="00E83FDA"/>
    <w:rsid w:val="00E843A6"/>
    <w:rsid w:val="00E86733"/>
    <w:rsid w:val="00E902B2"/>
    <w:rsid w:val="00E902F5"/>
    <w:rsid w:val="00E90558"/>
    <w:rsid w:val="00E911D1"/>
    <w:rsid w:val="00E9144F"/>
    <w:rsid w:val="00E92360"/>
    <w:rsid w:val="00E92A41"/>
    <w:rsid w:val="00E92DF1"/>
    <w:rsid w:val="00E934E9"/>
    <w:rsid w:val="00E95944"/>
    <w:rsid w:val="00EA02FF"/>
    <w:rsid w:val="00EA3500"/>
    <w:rsid w:val="00EB1808"/>
    <w:rsid w:val="00EB48E5"/>
    <w:rsid w:val="00EB5BD9"/>
    <w:rsid w:val="00EB7CDA"/>
    <w:rsid w:val="00EB7E00"/>
    <w:rsid w:val="00EC03B0"/>
    <w:rsid w:val="00EC34FA"/>
    <w:rsid w:val="00EC497A"/>
    <w:rsid w:val="00EC5915"/>
    <w:rsid w:val="00EC5C3C"/>
    <w:rsid w:val="00EC6BD1"/>
    <w:rsid w:val="00EC6D66"/>
    <w:rsid w:val="00EC7675"/>
    <w:rsid w:val="00EC79EA"/>
    <w:rsid w:val="00ED0456"/>
    <w:rsid w:val="00ED2F3A"/>
    <w:rsid w:val="00ED3153"/>
    <w:rsid w:val="00ED3F8A"/>
    <w:rsid w:val="00ED5A52"/>
    <w:rsid w:val="00ED6B0A"/>
    <w:rsid w:val="00EE0D8F"/>
    <w:rsid w:val="00EE5C0B"/>
    <w:rsid w:val="00EE6727"/>
    <w:rsid w:val="00EE6AA1"/>
    <w:rsid w:val="00EE70E5"/>
    <w:rsid w:val="00EE73BB"/>
    <w:rsid w:val="00EE79FB"/>
    <w:rsid w:val="00EF1BC2"/>
    <w:rsid w:val="00EF30FA"/>
    <w:rsid w:val="00EF5170"/>
    <w:rsid w:val="00EF6682"/>
    <w:rsid w:val="00F05437"/>
    <w:rsid w:val="00F062A8"/>
    <w:rsid w:val="00F07E16"/>
    <w:rsid w:val="00F117A1"/>
    <w:rsid w:val="00F135BF"/>
    <w:rsid w:val="00F1426E"/>
    <w:rsid w:val="00F16222"/>
    <w:rsid w:val="00F202C0"/>
    <w:rsid w:val="00F203D1"/>
    <w:rsid w:val="00F210F0"/>
    <w:rsid w:val="00F21C11"/>
    <w:rsid w:val="00F2365F"/>
    <w:rsid w:val="00F2408D"/>
    <w:rsid w:val="00F2503C"/>
    <w:rsid w:val="00F2656D"/>
    <w:rsid w:val="00F27C5B"/>
    <w:rsid w:val="00F33602"/>
    <w:rsid w:val="00F33B93"/>
    <w:rsid w:val="00F345CF"/>
    <w:rsid w:val="00F35D6A"/>
    <w:rsid w:val="00F3660E"/>
    <w:rsid w:val="00F4058F"/>
    <w:rsid w:val="00F40F13"/>
    <w:rsid w:val="00F419EF"/>
    <w:rsid w:val="00F41BD9"/>
    <w:rsid w:val="00F43A16"/>
    <w:rsid w:val="00F43AB1"/>
    <w:rsid w:val="00F4522E"/>
    <w:rsid w:val="00F45A88"/>
    <w:rsid w:val="00F5222E"/>
    <w:rsid w:val="00F52783"/>
    <w:rsid w:val="00F52799"/>
    <w:rsid w:val="00F52D71"/>
    <w:rsid w:val="00F5321D"/>
    <w:rsid w:val="00F53DEF"/>
    <w:rsid w:val="00F53EA6"/>
    <w:rsid w:val="00F551A8"/>
    <w:rsid w:val="00F55ECD"/>
    <w:rsid w:val="00F60371"/>
    <w:rsid w:val="00F60E1A"/>
    <w:rsid w:val="00F65342"/>
    <w:rsid w:val="00F6634C"/>
    <w:rsid w:val="00F67DED"/>
    <w:rsid w:val="00F7053C"/>
    <w:rsid w:val="00F7145C"/>
    <w:rsid w:val="00F728F4"/>
    <w:rsid w:val="00F77285"/>
    <w:rsid w:val="00F77950"/>
    <w:rsid w:val="00F817A3"/>
    <w:rsid w:val="00F81C8F"/>
    <w:rsid w:val="00F8268E"/>
    <w:rsid w:val="00F82737"/>
    <w:rsid w:val="00F82BFF"/>
    <w:rsid w:val="00F82E96"/>
    <w:rsid w:val="00F84748"/>
    <w:rsid w:val="00F861A8"/>
    <w:rsid w:val="00F867D6"/>
    <w:rsid w:val="00F87371"/>
    <w:rsid w:val="00F87D78"/>
    <w:rsid w:val="00F90916"/>
    <w:rsid w:val="00F92E4D"/>
    <w:rsid w:val="00F9462A"/>
    <w:rsid w:val="00F95EA6"/>
    <w:rsid w:val="00F97EEF"/>
    <w:rsid w:val="00FA0237"/>
    <w:rsid w:val="00FA0BDF"/>
    <w:rsid w:val="00FA0F77"/>
    <w:rsid w:val="00FA1398"/>
    <w:rsid w:val="00FA492C"/>
    <w:rsid w:val="00FA5ABD"/>
    <w:rsid w:val="00FA6CD5"/>
    <w:rsid w:val="00FA7406"/>
    <w:rsid w:val="00FA7EE6"/>
    <w:rsid w:val="00FA7FC8"/>
    <w:rsid w:val="00FB1AFE"/>
    <w:rsid w:val="00FB4CE9"/>
    <w:rsid w:val="00FC19FC"/>
    <w:rsid w:val="00FC1FA2"/>
    <w:rsid w:val="00FC2E53"/>
    <w:rsid w:val="00FC6427"/>
    <w:rsid w:val="00FC6AC8"/>
    <w:rsid w:val="00FD0D7B"/>
    <w:rsid w:val="00FD1536"/>
    <w:rsid w:val="00FD2127"/>
    <w:rsid w:val="00FD4FE2"/>
    <w:rsid w:val="00FD55CA"/>
    <w:rsid w:val="00FD619D"/>
    <w:rsid w:val="00FD6A16"/>
    <w:rsid w:val="00FE23B3"/>
    <w:rsid w:val="00FE2EB0"/>
    <w:rsid w:val="00FE7EB9"/>
    <w:rsid w:val="00FF1449"/>
    <w:rsid w:val="00FF2EC9"/>
    <w:rsid w:val="00FF32BE"/>
    <w:rsid w:val="00FF4316"/>
    <w:rsid w:val="00FF4435"/>
    <w:rsid w:val="00FF61BD"/>
    <w:rsid w:val="00FF70A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predefinitoparagrafo"/>
    <w:rsid w:val="00BD7CE8"/>
  </w:style>
  <w:style w:type="character" w:styleId="Enfasigrassetto">
    <w:name w:val="Strong"/>
    <w:basedOn w:val="Car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3E3BC0"/>
  </w:style>
  <w:style w:type="character" w:styleId="Collegamentovisitato">
    <w:name w:val="FollowedHyperlink"/>
    <w:basedOn w:val="Car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predefinitoparagrafo"/>
    <w:rsid w:val="00BD7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chivio%20CONAF\AA_ATTIVITA'_AMMINISTRATIVA\AA1_Consiglio%20Nazionale\AA1A_OdG\Odg_Documento_di_Base_AA1A_n_xx_anno_xxxx_autore_xx_estensore_xxxx\Odg_Documento_di_Base_AA1A_n_xx_anno_xxxx_autore_xx_estensore_xx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Segnaposto1</b:Tag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9F3D01-3579-4AC1-87D1-F3AD814C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Odg_Documento_di_Base_AA1A_n_xx_anno_xxxx_autore_xx_estensore_xxxx</Template>
  <TotalTime>16</TotalTime>
  <Pages>1</Pages>
  <Words>16943</Words>
  <Characters>96577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113294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Presidente</dc:creator>
  <cp:lastModifiedBy>silvia</cp:lastModifiedBy>
  <cp:revision>5</cp:revision>
  <cp:lastPrinted>2014-07-23T13:39:00Z</cp:lastPrinted>
  <dcterms:created xsi:type="dcterms:W3CDTF">2014-09-29T07:50:00Z</dcterms:created>
  <dcterms:modified xsi:type="dcterms:W3CDTF">2014-09-29T08:08:00Z</dcterms:modified>
  <cp:category>AA1E</cp:category>
</cp:coreProperties>
</file>