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9BE" w:rsidRDefault="004909BE" w:rsidP="004909BE">
      <w:pPr>
        <w:pStyle w:val="Sottotitolo"/>
      </w:pPr>
    </w:p>
    <w:p w:rsidR="00C93DBB" w:rsidRDefault="00C93DBB" w:rsidP="004909BE">
      <w:pPr>
        <w:pStyle w:val="Sottotitolo"/>
      </w:pPr>
    </w:p>
    <w:p w:rsidR="00C93DBB" w:rsidRDefault="00C93DBB" w:rsidP="004909BE">
      <w:pPr>
        <w:pStyle w:val="Sottotitolo"/>
      </w:pPr>
    </w:p>
    <w:p w:rsidR="00C93DBB" w:rsidRDefault="00C93DBB" w:rsidP="004909BE">
      <w:pPr>
        <w:pStyle w:val="Sottotitolo"/>
      </w:pPr>
    </w:p>
    <w:p w:rsidR="00C93DBB" w:rsidRDefault="00C93DBB" w:rsidP="004909BE">
      <w:pPr>
        <w:pStyle w:val="Sottotitolo"/>
      </w:pPr>
    </w:p>
    <w:p w:rsidR="00407A0D" w:rsidRDefault="00407A0D" w:rsidP="00133E11">
      <w:pPr>
        <w:tabs>
          <w:tab w:val="left" w:pos="6663"/>
        </w:tabs>
        <w:jc w:val="both"/>
        <w:rPr>
          <w:rFonts w:ascii="Palace Script MT" w:hAnsi="Palace Script MT"/>
          <w:sz w:val="32"/>
          <w:szCs w:val="32"/>
        </w:rPr>
      </w:pPr>
    </w:p>
    <w:tbl>
      <w:tblPr>
        <w:tblpPr w:leftFromText="141" w:rightFromText="141" w:vertAnchor="text" w:horzAnchor="margin" w:tblpY="122"/>
        <w:tblW w:w="0" w:type="auto"/>
        <w:tblInd w:w="-38" w:type="dxa"/>
        <w:tblCellMar>
          <w:left w:w="70" w:type="dxa"/>
          <w:right w:w="70" w:type="dxa"/>
        </w:tblCellMar>
        <w:tblLook w:val="04A0" w:firstRow="1" w:lastRow="0" w:firstColumn="1" w:lastColumn="0" w:noHBand="0" w:noVBand="1"/>
      </w:tblPr>
      <w:tblGrid>
        <w:gridCol w:w="717"/>
        <w:gridCol w:w="557"/>
        <w:gridCol w:w="94"/>
        <w:gridCol w:w="412"/>
        <w:gridCol w:w="95"/>
        <w:gridCol w:w="583"/>
      </w:tblGrid>
      <w:tr w:rsidR="00217CD9" w:rsidRPr="00100433" w:rsidTr="0026557F">
        <w:trPr>
          <w:trHeight w:val="162"/>
        </w:trPr>
        <w:tc>
          <w:tcPr>
            <w:tcW w:w="1274" w:type="dxa"/>
            <w:gridSpan w:val="2"/>
            <w:vMerge w:val="restart"/>
            <w:tcBorders>
              <w:top w:val="single" w:sz="8" w:space="0" w:color="auto"/>
              <w:left w:val="single" w:sz="8" w:space="0" w:color="auto"/>
              <w:right w:val="single" w:sz="4" w:space="0" w:color="auto"/>
            </w:tcBorders>
            <w:shd w:val="clear" w:color="auto" w:fill="auto"/>
            <w:noWrap/>
            <w:vAlign w:val="center"/>
            <w:hideMark/>
          </w:tcPr>
          <w:p w:rsidR="00217CD9" w:rsidRPr="00100433" w:rsidRDefault="00217CD9" w:rsidP="00100433">
            <w:pPr>
              <w:jc w:val="center"/>
              <w:rPr>
                <w:rFonts w:ascii="Calibri" w:hAnsi="Calibri" w:cs="Calibri"/>
                <w:b/>
                <w:bCs/>
                <w:color w:val="000000"/>
                <w:sz w:val="10"/>
                <w:szCs w:val="18"/>
              </w:rPr>
            </w:pPr>
            <w:r>
              <w:rPr>
                <w:rFonts w:ascii="Calibri" w:hAnsi="Calibri" w:cs="Calibri"/>
                <w:b/>
                <w:bCs/>
                <w:color w:val="000000"/>
                <w:sz w:val="10"/>
                <w:szCs w:val="18"/>
              </w:rPr>
              <w:t xml:space="preserve">Protocollo Generale </w:t>
            </w:r>
            <w:r w:rsidRPr="00100433">
              <w:rPr>
                <w:rFonts w:ascii="Calibri" w:hAnsi="Calibri" w:cs="Calibri"/>
                <w:b/>
                <w:bCs/>
                <w:color w:val="000000"/>
                <w:sz w:val="10"/>
                <w:szCs w:val="18"/>
              </w:rPr>
              <w:t>N.</w:t>
            </w:r>
          </w:p>
          <w:p w:rsidR="00217CD9" w:rsidRPr="00100433" w:rsidRDefault="00217CD9" w:rsidP="00100433">
            <w:pPr>
              <w:jc w:val="center"/>
              <w:rPr>
                <w:rFonts w:ascii="Calibri" w:hAnsi="Calibri" w:cs="Calibri"/>
                <w:b/>
                <w:bCs/>
                <w:color w:val="000000"/>
                <w:sz w:val="10"/>
                <w:szCs w:val="18"/>
              </w:rPr>
            </w:pPr>
          </w:p>
        </w:tc>
        <w:tc>
          <w:tcPr>
            <w:tcW w:w="506" w:type="dxa"/>
            <w:gridSpan w:val="2"/>
            <w:tcBorders>
              <w:top w:val="single" w:sz="8" w:space="0" w:color="auto"/>
              <w:left w:val="nil"/>
              <w:bottom w:val="single" w:sz="4" w:space="0" w:color="auto"/>
              <w:right w:val="single" w:sz="4" w:space="0" w:color="auto"/>
            </w:tcBorders>
            <w:shd w:val="clear" w:color="auto" w:fill="auto"/>
            <w:noWrap/>
            <w:vAlign w:val="center"/>
            <w:hideMark/>
          </w:tcPr>
          <w:p w:rsidR="00217CD9" w:rsidRPr="00100433" w:rsidRDefault="00217CD9" w:rsidP="00100433">
            <w:pPr>
              <w:rPr>
                <w:rFonts w:ascii="Calibri" w:hAnsi="Calibri" w:cs="Calibri"/>
                <w:b/>
                <w:bCs/>
                <w:color w:val="000000"/>
                <w:sz w:val="10"/>
                <w:szCs w:val="18"/>
              </w:rPr>
            </w:pPr>
            <w:r w:rsidRPr="00100433">
              <w:rPr>
                <w:rFonts w:ascii="Calibri" w:hAnsi="Calibri" w:cs="Calibri"/>
                <w:b/>
                <w:bCs/>
                <w:color w:val="000000"/>
                <w:sz w:val="10"/>
                <w:szCs w:val="18"/>
              </w:rPr>
              <w:t>Entrata</w:t>
            </w:r>
          </w:p>
        </w:tc>
        <w:tc>
          <w:tcPr>
            <w:tcW w:w="678" w:type="dxa"/>
            <w:gridSpan w:val="2"/>
            <w:tcBorders>
              <w:top w:val="single" w:sz="8" w:space="0" w:color="auto"/>
              <w:left w:val="nil"/>
              <w:bottom w:val="single" w:sz="4" w:space="0" w:color="auto"/>
              <w:right w:val="single" w:sz="8" w:space="0" w:color="auto"/>
            </w:tcBorders>
            <w:shd w:val="clear" w:color="auto" w:fill="auto"/>
            <w:noWrap/>
            <w:vAlign w:val="center"/>
            <w:hideMark/>
          </w:tcPr>
          <w:p w:rsidR="00217CD9" w:rsidRPr="00100433" w:rsidRDefault="00217CD9" w:rsidP="00100433">
            <w:pPr>
              <w:rPr>
                <w:rFonts w:ascii="Calibri" w:hAnsi="Calibri" w:cs="Calibri"/>
                <w:b/>
                <w:bCs/>
                <w:color w:val="000000"/>
                <w:sz w:val="10"/>
                <w:szCs w:val="18"/>
              </w:rPr>
            </w:pPr>
            <w:r w:rsidRPr="00100433">
              <w:rPr>
                <w:rFonts w:ascii="Calibri" w:hAnsi="Calibri" w:cs="Calibri"/>
                <w:b/>
                <w:bCs/>
                <w:color w:val="000000"/>
                <w:sz w:val="10"/>
                <w:szCs w:val="18"/>
              </w:rPr>
              <w:t> </w:t>
            </w:r>
          </w:p>
        </w:tc>
      </w:tr>
      <w:tr w:rsidR="00217CD9" w:rsidRPr="00100433" w:rsidTr="0026557F">
        <w:trPr>
          <w:trHeight w:val="167"/>
        </w:trPr>
        <w:tc>
          <w:tcPr>
            <w:tcW w:w="1274" w:type="dxa"/>
            <w:gridSpan w:val="2"/>
            <w:vMerge/>
            <w:tcBorders>
              <w:left w:val="single" w:sz="8" w:space="0" w:color="auto"/>
              <w:bottom w:val="single" w:sz="8" w:space="0" w:color="000000"/>
              <w:right w:val="single" w:sz="4" w:space="0" w:color="auto"/>
            </w:tcBorders>
            <w:vAlign w:val="center"/>
            <w:hideMark/>
          </w:tcPr>
          <w:p w:rsidR="00217CD9" w:rsidRPr="00100433" w:rsidRDefault="00217CD9" w:rsidP="00100433">
            <w:pPr>
              <w:rPr>
                <w:rFonts w:ascii="Calibri" w:hAnsi="Calibri" w:cs="Calibri"/>
                <w:b/>
                <w:bCs/>
                <w:color w:val="000000"/>
                <w:sz w:val="10"/>
                <w:szCs w:val="18"/>
              </w:rPr>
            </w:pPr>
          </w:p>
        </w:tc>
        <w:tc>
          <w:tcPr>
            <w:tcW w:w="506" w:type="dxa"/>
            <w:gridSpan w:val="2"/>
            <w:tcBorders>
              <w:top w:val="nil"/>
              <w:left w:val="nil"/>
              <w:bottom w:val="single" w:sz="8" w:space="0" w:color="auto"/>
              <w:right w:val="single" w:sz="4" w:space="0" w:color="auto"/>
            </w:tcBorders>
            <w:shd w:val="clear" w:color="auto" w:fill="auto"/>
            <w:noWrap/>
            <w:vAlign w:val="center"/>
            <w:hideMark/>
          </w:tcPr>
          <w:p w:rsidR="00217CD9" w:rsidRPr="00100433" w:rsidRDefault="00217CD9" w:rsidP="00100433">
            <w:pPr>
              <w:rPr>
                <w:rFonts w:ascii="Calibri" w:hAnsi="Calibri" w:cs="Calibri"/>
                <w:b/>
                <w:bCs/>
                <w:color w:val="000000"/>
                <w:sz w:val="10"/>
                <w:szCs w:val="18"/>
              </w:rPr>
            </w:pPr>
            <w:r w:rsidRPr="00100433">
              <w:rPr>
                <w:rFonts w:ascii="Calibri" w:hAnsi="Calibri" w:cs="Calibri"/>
                <w:b/>
                <w:bCs/>
                <w:color w:val="000000"/>
                <w:sz w:val="10"/>
                <w:szCs w:val="18"/>
              </w:rPr>
              <w:t>Uscita</w:t>
            </w:r>
          </w:p>
        </w:tc>
        <w:tc>
          <w:tcPr>
            <w:tcW w:w="678" w:type="dxa"/>
            <w:gridSpan w:val="2"/>
            <w:tcBorders>
              <w:top w:val="nil"/>
              <w:left w:val="nil"/>
              <w:bottom w:val="single" w:sz="8" w:space="0" w:color="auto"/>
              <w:right w:val="single" w:sz="8" w:space="0" w:color="auto"/>
            </w:tcBorders>
            <w:shd w:val="clear" w:color="auto" w:fill="auto"/>
            <w:noWrap/>
            <w:vAlign w:val="center"/>
            <w:hideMark/>
          </w:tcPr>
          <w:p w:rsidR="00217CD9" w:rsidRPr="00407A0D" w:rsidRDefault="00217CD9" w:rsidP="00D10E0B">
            <w:pPr>
              <w:rPr>
                <w:rFonts w:ascii="Calibri" w:hAnsi="Calibri" w:cs="Calibri"/>
                <w:b/>
                <w:bCs/>
                <w:color w:val="000000"/>
                <w:sz w:val="18"/>
                <w:szCs w:val="18"/>
              </w:rPr>
            </w:pPr>
          </w:p>
        </w:tc>
      </w:tr>
      <w:tr w:rsidR="00100433" w:rsidRPr="00100433" w:rsidTr="0026557F">
        <w:trPr>
          <w:trHeight w:val="85"/>
        </w:trPr>
        <w:tc>
          <w:tcPr>
            <w:tcW w:w="717" w:type="dxa"/>
            <w:tcBorders>
              <w:top w:val="nil"/>
              <w:left w:val="single" w:sz="8" w:space="0" w:color="auto"/>
              <w:bottom w:val="nil"/>
              <w:right w:val="nil"/>
            </w:tcBorders>
            <w:shd w:val="clear" w:color="auto" w:fill="auto"/>
            <w:noWrap/>
            <w:vAlign w:val="center"/>
            <w:hideMark/>
          </w:tcPr>
          <w:p w:rsidR="00100433" w:rsidRPr="00100433" w:rsidRDefault="00100433" w:rsidP="00100433">
            <w:pPr>
              <w:rPr>
                <w:rFonts w:ascii="Calibri" w:hAnsi="Calibri" w:cs="Calibri"/>
                <w:b/>
                <w:bCs/>
                <w:color w:val="000000"/>
                <w:sz w:val="10"/>
                <w:szCs w:val="18"/>
              </w:rPr>
            </w:pPr>
            <w:r w:rsidRPr="00100433">
              <w:rPr>
                <w:rFonts w:ascii="Calibri" w:hAnsi="Calibri" w:cs="Calibri"/>
                <w:b/>
                <w:bCs/>
                <w:color w:val="000000"/>
                <w:sz w:val="10"/>
                <w:szCs w:val="18"/>
              </w:rPr>
              <w:t> </w:t>
            </w:r>
          </w:p>
        </w:tc>
        <w:tc>
          <w:tcPr>
            <w:tcW w:w="557" w:type="dxa"/>
            <w:tcBorders>
              <w:top w:val="nil"/>
              <w:left w:val="nil"/>
              <w:bottom w:val="nil"/>
              <w:right w:val="nil"/>
            </w:tcBorders>
            <w:shd w:val="clear" w:color="auto" w:fill="auto"/>
            <w:noWrap/>
            <w:vAlign w:val="center"/>
            <w:hideMark/>
          </w:tcPr>
          <w:p w:rsidR="00100433" w:rsidRPr="00100433" w:rsidRDefault="00100433" w:rsidP="00100433">
            <w:pPr>
              <w:rPr>
                <w:rFonts w:ascii="Calibri" w:hAnsi="Calibri" w:cs="Calibri"/>
                <w:b/>
                <w:bCs/>
                <w:color w:val="000000"/>
                <w:sz w:val="10"/>
                <w:szCs w:val="18"/>
              </w:rPr>
            </w:pPr>
          </w:p>
        </w:tc>
        <w:tc>
          <w:tcPr>
            <w:tcW w:w="506" w:type="dxa"/>
            <w:gridSpan w:val="2"/>
            <w:tcBorders>
              <w:top w:val="nil"/>
              <w:left w:val="nil"/>
              <w:bottom w:val="nil"/>
              <w:right w:val="nil"/>
            </w:tcBorders>
            <w:shd w:val="clear" w:color="auto" w:fill="auto"/>
            <w:noWrap/>
            <w:vAlign w:val="center"/>
            <w:hideMark/>
          </w:tcPr>
          <w:p w:rsidR="00100433" w:rsidRPr="00100433" w:rsidRDefault="00100433" w:rsidP="00100433">
            <w:pPr>
              <w:rPr>
                <w:rFonts w:ascii="Calibri" w:hAnsi="Calibri" w:cs="Calibri"/>
                <w:b/>
                <w:bCs/>
                <w:color w:val="000000"/>
                <w:sz w:val="10"/>
                <w:szCs w:val="18"/>
              </w:rPr>
            </w:pPr>
          </w:p>
        </w:tc>
        <w:tc>
          <w:tcPr>
            <w:tcW w:w="678" w:type="dxa"/>
            <w:gridSpan w:val="2"/>
            <w:tcBorders>
              <w:top w:val="nil"/>
              <w:left w:val="nil"/>
              <w:bottom w:val="nil"/>
              <w:right w:val="single" w:sz="8" w:space="0" w:color="auto"/>
            </w:tcBorders>
            <w:shd w:val="clear" w:color="auto" w:fill="auto"/>
            <w:noWrap/>
            <w:vAlign w:val="center"/>
            <w:hideMark/>
          </w:tcPr>
          <w:p w:rsidR="00100433" w:rsidRPr="00100433" w:rsidRDefault="00100433" w:rsidP="00100433">
            <w:pPr>
              <w:rPr>
                <w:rFonts w:ascii="Calibri" w:hAnsi="Calibri" w:cs="Calibri"/>
                <w:b/>
                <w:bCs/>
                <w:color w:val="000000"/>
                <w:sz w:val="10"/>
                <w:szCs w:val="18"/>
              </w:rPr>
            </w:pPr>
            <w:r w:rsidRPr="00100433">
              <w:rPr>
                <w:rFonts w:ascii="Calibri" w:hAnsi="Calibri" w:cs="Calibri"/>
                <w:b/>
                <w:bCs/>
                <w:color w:val="000000"/>
                <w:sz w:val="10"/>
                <w:szCs w:val="18"/>
              </w:rPr>
              <w:t> </w:t>
            </w:r>
          </w:p>
        </w:tc>
      </w:tr>
      <w:tr w:rsidR="00100433" w:rsidRPr="00100433" w:rsidTr="0026557F">
        <w:trPr>
          <w:trHeight w:val="203"/>
        </w:trPr>
        <w:tc>
          <w:tcPr>
            <w:tcW w:w="717" w:type="dxa"/>
            <w:tcBorders>
              <w:top w:val="single" w:sz="8" w:space="0" w:color="auto"/>
              <w:left w:val="single" w:sz="8" w:space="0" w:color="auto"/>
              <w:bottom w:val="nil"/>
              <w:right w:val="single" w:sz="4" w:space="0" w:color="auto"/>
            </w:tcBorders>
            <w:shd w:val="clear" w:color="auto" w:fill="auto"/>
            <w:noWrap/>
            <w:vAlign w:val="center"/>
            <w:hideMark/>
          </w:tcPr>
          <w:p w:rsidR="00100433" w:rsidRPr="00100433" w:rsidRDefault="00100433" w:rsidP="00100433">
            <w:pPr>
              <w:rPr>
                <w:rFonts w:ascii="Calibri" w:hAnsi="Calibri" w:cs="Calibri"/>
                <w:b/>
                <w:bCs/>
                <w:color w:val="000000"/>
                <w:sz w:val="10"/>
                <w:szCs w:val="18"/>
              </w:rPr>
            </w:pPr>
            <w:r w:rsidRPr="00100433">
              <w:rPr>
                <w:rFonts w:ascii="Calibri" w:hAnsi="Calibri" w:cs="Calibri"/>
                <w:b/>
                <w:bCs/>
                <w:color w:val="000000"/>
                <w:sz w:val="10"/>
                <w:szCs w:val="18"/>
              </w:rPr>
              <w:t>Data di Arrivo</w:t>
            </w:r>
          </w:p>
        </w:tc>
        <w:tc>
          <w:tcPr>
            <w:tcW w:w="557" w:type="dxa"/>
            <w:tcBorders>
              <w:top w:val="single" w:sz="8" w:space="0" w:color="auto"/>
              <w:left w:val="nil"/>
              <w:bottom w:val="nil"/>
              <w:right w:val="single" w:sz="4" w:space="0" w:color="auto"/>
            </w:tcBorders>
            <w:shd w:val="clear" w:color="auto" w:fill="auto"/>
            <w:noWrap/>
            <w:vAlign w:val="center"/>
            <w:hideMark/>
          </w:tcPr>
          <w:p w:rsidR="00100433" w:rsidRPr="00100433" w:rsidRDefault="00100433" w:rsidP="00100433">
            <w:pPr>
              <w:rPr>
                <w:rFonts w:ascii="Calibri" w:hAnsi="Calibri" w:cs="Calibri"/>
                <w:b/>
                <w:bCs/>
                <w:color w:val="000000"/>
                <w:sz w:val="10"/>
                <w:szCs w:val="18"/>
              </w:rPr>
            </w:pPr>
            <w:r w:rsidRPr="00100433">
              <w:rPr>
                <w:rFonts w:ascii="Calibri" w:hAnsi="Calibri" w:cs="Calibri"/>
                <w:b/>
                <w:bCs/>
                <w:color w:val="000000"/>
                <w:sz w:val="10"/>
                <w:szCs w:val="18"/>
              </w:rPr>
              <w:t> </w:t>
            </w:r>
          </w:p>
        </w:tc>
        <w:tc>
          <w:tcPr>
            <w:tcW w:w="506" w:type="dxa"/>
            <w:gridSpan w:val="2"/>
            <w:tcBorders>
              <w:top w:val="single" w:sz="8" w:space="0" w:color="auto"/>
              <w:left w:val="nil"/>
              <w:bottom w:val="nil"/>
              <w:right w:val="single" w:sz="4" w:space="0" w:color="auto"/>
            </w:tcBorders>
            <w:shd w:val="clear" w:color="auto" w:fill="auto"/>
            <w:noWrap/>
            <w:vAlign w:val="center"/>
            <w:hideMark/>
          </w:tcPr>
          <w:p w:rsidR="00100433" w:rsidRPr="00100433" w:rsidRDefault="00100433" w:rsidP="00100433">
            <w:pPr>
              <w:rPr>
                <w:rFonts w:ascii="Calibri" w:hAnsi="Calibri" w:cs="Calibri"/>
                <w:b/>
                <w:bCs/>
                <w:color w:val="000000"/>
                <w:sz w:val="10"/>
                <w:szCs w:val="18"/>
              </w:rPr>
            </w:pPr>
            <w:r w:rsidRPr="00100433">
              <w:rPr>
                <w:rFonts w:ascii="Calibri" w:hAnsi="Calibri" w:cs="Calibri"/>
                <w:b/>
                <w:bCs/>
                <w:color w:val="000000"/>
                <w:sz w:val="10"/>
                <w:szCs w:val="18"/>
              </w:rPr>
              <w:t>Data di Partenza</w:t>
            </w:r>
          </w:p>
        </w:tc>
        <w:tc>
          <w:tcPr>
            <w:tcW w:w="678" w:type="dxa"/>
            <w:gridSpan w:val="2"/>
            <w:tcBorders>
              <w:top w:val="single" w:sz="8" w:space="0" w:color="auto"/>
              <w:left w:val="nil"/>
              <w:bottom w:val="nil"/>
              <w:right w:val="single" w:sz="8" w:space="0" w:color="auto"/>
            </w:tcBorders>
            <w:shd w:val="clear" w:color="auto" w:fill="auto"/>
            <w:noWrap/>
            <w:vAlign w:val="center"/>
            <w:hideMark/>
          </w:tcPr>
          <w:p w:rsidR="00100433" w:rsidRPr="005F05F9" w:rsidRDefault="00100433" w:rsidP="001C3429">
            <w:pPr>
              <w:rPr>
                <w:rFonts w:ascii="Calibri" w:hAnsi="Calibri" w:cs="Calibri"/>
                <w:b/>
                <w:bCs/>
                <w:color w:val="000000"/>
                <w:sz w:val="18"/>
                <w:szCs w:val="18"/>
              </w:rPr>
            </w:pPr>
          </w:p>
        </w:tc>
      </w:tr>
      <w:tr w:rsidR="00C91C04" w:rsidRPr="00100433" w:rsidTr="00F202C0">
        <w:trPr>
          <w:trHeight w:val="112"/>
        </w:trPr>
        <w:tc>
          <w:tcPr>
            <w:tcW w:w="136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91C04" w:rsidRPr="00100433" w:rsidRDefault="00C91C04" w:rsidP="00100433">
            <w:pPr>
              <w:jc w:val="center"/>
              <w:rPr>
                <w:rFonts w:ascii="Calibri" w:hAnsi="Calibri" w:cs="Calibri"/>
                <w:b/>
                <w:bCs/>
                <w:color w:val="000000"/>
                <w:sz w:val="10"/>
                <w:szCs w:val="18"/>
              </w:rPr>
            </w:pPr>
            <w:r>
              <w:rPr>
                <w:rFonts w:ascii="Calibri" w:hAnsi="Calibri" w:cs="Calibri"/>
                <w:b/>
                <w:bCs/>
                <w:color w:val="000000"/>
                <w:sz w:val="10"/>
                <w:szCs w:val="18"/>
              </w:rPr>
              <w:t>Responsabile di Protocollo</w:t>
            </w:r>
            <w:r w:rsidRPr="00100433">
              <w:rPr>
                <w:rFonts w:ascii="Calibri" w:hAnsi="Calibri" w:cs="Calibri"/>
                <w:b/>
                <w:bCs/>
                <w:color w:val="000000"/>
                <w:sz w:val="10"/>
                <w:szCs w:val="18"/>
              </w:rPr>
              <w:t> </w:t>
            </w:r>
          </w:p>
        </w:tc>
        <w:tc>
          <w:tcPr>
            <w:tcW w:w="109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C91C04" w:rsidRPr="00100433" w:rsidRDefault="00C91C04" w:rsidP="00100433">
            <w:pPr>
              <w:jc w:val="center"/>
              <w:rPr>
                <w:rFonts w:ascii="Calibri" w:hAnsi="Calibri" w:cs="Calibri"/>
                <w:b/>
                <w:bCs/>
                <w:color w:val="000000"/>
                <w:sz w:val="10"/>
                <w:szCs w:val="18"/>
              </w:rPr>
            </w:pPr>
          </w:p>
        </w:tc>
      </w:tr>
      <w:tr w:rsidR="00100433" w:rsidRPr="00100433" w:rsidTr="0026557F">
        <w:trPr>
          <w:trHeight w:val="99"/>
        </w:trPr>
        <w:tc>
          <w:tcPr>
            <w:tcW w:w="1274" w:type="dxa"/>
            <w:gridSpan w:val="2"/>
            <w:tcBorders>
              <w:top w:val="nil"/>
              <w:left w:val="single" w:sz="4" w:space="0" w:color="auto"/>
              <w:bottom w:val="single" w:sz="4" w:space="0" w:color="auto"/>
              <w:right w:val="single" w:sz="4" w:space="0" w:color="auto"/>
            </w:tcBorders>
            <w:shd w:val="clear" w:color="C00000" w:fill="auto"/>
            <w:noWrap/>
            <w:vAlign w:val="center"/>
            <w:hideMark/>
          </w:tcPr>
          <w:p w:rsidR="00100433" w:rsidRPr="00100433" w:rsidRDefault="00100433" w:rsidP="00100433">
            <w:pPr>
              <w:jc w:val="center"/>
              <w:rPr>
                <w:rFonts w:ascii="Calibri" w:hAnsi="Calibri" w:cs="Calibri"/>
                <w:b/>
                <w:bCs/>
                <w:color w:val="000000"/>
                <w:sz w:val="10"/>
                <w:szCs w:val="18"/>
              </w:rPr>
            </w:pPr>
            <w:r w:rsidRPr="00100433">
              <w:rPr>
                <w:rFonts w:ascii="Calibri" w:hAnsi="Calibri" w:cs="Calibri"/>
                <w:b/>
                <w:bCs/>
                <w:color w:val="000000"/>
                <w:sz w:val="10"/>
                <w:szCs w:val="18"/>
              </w:rPr>
              <w:t>Area Amministrativa</w:t>
            </w:r>
          </w:p>
        </w:tc>
        <w:tc>
          <w:tcPr>
            <w:tcW w:w="1184" w:type="dxa"/>
            <w:gridSpan w:val="4"/>
            <w:tcBorders>
              <w:top w:val="single" w:sz="8" w:space="0" w:color="auto"/>
              <w:left w:val="single" w:sz="8" w:space="0" w:color="auto"/>
              <w:bottom w:val="single" w:sz="4" w:space="0" w:color="auto"/>
              <w:right w:val="single" w:sz="8" w:space="0" w:color="000000"/>
            </w:tcBorders>
            <w:shd w:val="clear" w:color="538ED5" w:fill="auto"/>
            <w:noWrap/>
            <w:vAlign w:val="center"/>
            <w:hideMark/>
          </w:tcPr>
          <w:p w:rsidR="00100433" w:rsidRPr="00100433" w:rsidRDefault="00100433" w:rsidP="00100433">
            <w:pPr>
              <w:jc w:val="center"/>
              <w:rPr>
                <w:rFonts w:ascii="Calibri" w:hAnsi="Calibri" w:cs="Calibri"/>
                <w:b/>
                <w:bCs/>
                <w:color w:val="000000"/>
                <w:sz w:val="10"/>
                <w:szCs w:val="18"/>
              </w:rPr>
            </w:pPr>
            <w:r w:rsidRPr="00100433">
              <w:rPr>
                <w:rFonts w:ascii="Calibri" w:hAnsi="Calibri" w:cs="Calibri"/>
                <w:b/>
                <w:bCs/>
                <w:color w:val="000000"/>
                <w:sz w:val="10"/>
                <w:szCs w:val="18"/>
              </w:rPr>
              <w:t>Area Giurisdizionale</w:t>
            </w:r>
          </w:p>
        </w:tc>
      </w:tr>
      <w:tr w:rsidR="00217CD9" w:rsidRPr="00100433" w:rsidTr="0026557F">
        <w:trPr>
          <w:trHeight w:val="160"/>
        </w:trPr>
        <w:tc>
          <w:tcPr>
            <w:tcW w:w="717" w:type="dxa"/>
            <w:vMerge w:val="restart"/>
            <w:tcBorders>
              <w:top w:val="nil"/>
              <w:left w:val="single" w:sz="8" w:space="0" w:color="auto"/>
              <w:right w:val="single" w:sz="4" w:space="0" w:color="auto"/>
            </w:tcBorders>
            <w:shd w:val="clear" w:color="C00000" w:fill="auto"/>
            <w:noWrap/>
            <w:vAlign w:val="center"/>
            <w:hideMark/>
          </w:tcPr>
          <w:p w:rsidR="00217CD9" w:rsidRPr="00100433" w:rsidRDefault="00217CD9" w:rsidP="00217CD9">
            <w:pPr>
              <w:jc w:val="center"/>
              <w:rPr>
                <w:rFonts w:ascii="Calibri" w:hAnsi="Calibri" w:cs="Calibri"/>
                <w:b/>
                <w:bCs/>
                <w:color w:val="000000"/>
                <w:sz w:val="10"/>
                <w:szCs w:val="18"/>
              </w:rPr>
            </w:pPr>
            <w:r w:rsidRPr="00100433">
              <w:rPr>
                <w:rFonts w:ascii="Calibri" w:hAnsi="Calibri" w:cs="Calibri"/>
                <w:b/>
                <w:bCs/>
                <w:color w:val="000000"/>
                <w:sz w:val="10"/>
                <w:szCs w:val="18"/>
              </w:rPr>
              <w:t>AA</w:t>
            </w:r>
          </w:p>
        </w:tc>
        <w:tc>
          <w:tcPr>
            <w:tcW w:w="557" w:type="dxa"/>
            <w:tcBorders>
              <w:top w:val="nil"/>
              <w:left w:val="nil"/>
              <w:bottom w:val="single" w:sz="8" w:space="0" w:color="auto"/>
              <w:right w:val="nil"/>
            </w:tcBorders>
            <w:shd w:val="clear" w:color="C00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 </w:t>
            </w:r>
            <w:r>
              <w:rPr>
                <w:rFonts w:ascii="Calibri" w:hAnsi="Calibri" w:cs="Calibri"/>
                <w:b/>
                <w:bCs/>
                <w:color w:val="000000"/>
                <w:sz w:val="10"/>
                <w:szCs w:val="18"/>
              </w:rPr>
              <w:t>Codice Categoria</w:t>
            </w:r>
          </w:p>
        </w:tc>
        <w:tc>
          <w:tcPr>
            <w:tcW w:w="506" w:type="dxa"/>
            <w:gridSpan w:val="2"/>
            <w:vMerge w:val="restart"/>
            <w:tcBorders>
              <w:top w:val="nil"/>
              <w:left w:val="single" w:sz="8" w:space="0" w:color="auto"/>
              <w:right w:val="single" w:sz="4" w:space="0" w:color="auto"/>
            </w:tcBorders>
            <w:shd w:val="clear" w:color="538ED5" w:fill="auto"/>
            <w:noWrap/>
            <w:vAlign w:val="center"/>
            <w:hideMark/>
          </w:tcPr>
          <w:p w:rsidR="00217CD9" w:rsidRPr="00100433" w:rsidRDefault="00217CD9" w:rsidP="00217CD9">
            <w:pPr>
              <w:jc w:val="center"/>
              <w:rPr>
                <w:rFonts w:ascii="Calibri" w:hAnsi="Calibri" w:cs="Calibri"/>
                <w:b/>
                <w:bCs/>
                <w:color w:val="000000"/>
                <w:sz w:val="10"/>
                <w:szCs w:val="18"/>
              </w:rPr>
            </w:pPr>
            <w:r w:rsidRPr="00100433">
              <w:rPr>
                <w:rFonts w:ascii="Calibri" w:hAnsi="Calibri" w:cs="Calibri"/>
                <w:b/>
                <w:bCs/>
                <w:color w:val="000000"/>
                <w:sz w:val="10"/>
                <w:szCs w:val="18"/>
              </w:rPr>
              <w:t>AG</w:t>
            </w:r>
          </w:p>
        </w:tc>
        <w:tc>
          <w:tcPr>
            <w:tcW w:w="678" w:type="dxa"/>
            <w:gridSpan w:val="2"/>
            <w:tcBorders>
              <w:top w:val="nil"/>
              <w:left w:val="nil"/>
              <w:bottom w:val="single" w:sz="8" w:space="0" w:color="auto"/>
              <w:right w:val="single" w:sz="8" w:space="0" w:color="auto"/>
            </w:tcBorders>
            <w:shd w:val="clear" w:color="538ED5"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 </w:t>
            </w:r>
            <w:r>
              <w:rPr>
                <w:rFonts w:ascii="Calibri" w:hAnsi="Calibri" w:cs="Calibri"/>
                <w:b/>
                <w:bCs/>
                <w:color w:val="000000"/>
                <w:sz w:val="10"/>
                <w:szCs w:val="18"/>
              </w:rPr>
              <w:t>Codice Categoria</w:t>
            </w:r>
          </w:p>
        </w:tc>
      </w:tr>
      <w:tr w:rsidR="00217CD9" w:rsidRPr="00100433" w:rsidTr="0026557F">
        <w:trPr>
          <w:trHeight w:val="144"/>
        </w:trPr>
        <w:tc>
          <w:tcPr>
            <w:tcW w:w="717" w:type="dxa"/>
            <w:vMerge/>
            <w:tcBorders>
              <w:left w:val="single" w:sz="8" w:space="0" w:color="auto"/>
              <w:bottom w:val="single" w:sz="8" w:space="0" w:color="auto"/>
              <w:right w:val="single" w:sz="4" w:space="0" w:color="auto"/>
            </w:tcBorders>
            <w:shd w:val="clear" w:color="C00000" w:fill="auto"/>
            <w:noWrap/>
            <w:vAlign w:val="center"/>
            <w:hideMark/>
          </w:tcPr>
          <w:p w:rsidR="00217CD9" w:rsidRPr="00100433" w:rsidRDefault="00217CD9" w:rsidP="00217CD9">
            <w:pPr>
              <w:jc w:val="center"/>
              <w:rPr>
                <w:rFonts w:ascii="Calibri" w:hAnsi="Calibri" w:cs="Calibri"/>
                <w:b/>
                <w:bCs/>
                <w:color w:val="000000"/>
                <w:sz w:val="10"/>
                <w:szCs w:val="18"/>
              </w:rPr>
            </w:pPr>
          </w:p>
        </w:tc>
        <w:tc>
          <w:tcPr>
            <w:tcW w:w="557" w:type="dxa"/>
            <w:tcBorders>
              <w:top w:val="nil"/>
              <w:left w:val="nil"/>
              <w:bottom w:val="single" w:sz="8" w:space="0" w:color="auto"/>
              <w:right w:val="nil"/>
            </w:tcBorders>
            <w:shd w:val="clear" w:color="C00000" w:fill="auto"/>
            <w:noWrap/>
            <w:vAlign w:val="center"/>
            <w:hideMark/>
          </w:tcPr>
          <w:p w:rsidR="00217CD9" w:rsidRPr="00100433" w:rsidRDefault="00217CD9" w:rsidP="00217CD9">
            <w:pPr>
              <w:rPr>
                <w:rFonts w:ascii="Calibri" w:hAnsi="Calibri" w:cs="Calibri"/>
                <w:b/>
                <w:bCs/>
                <w:color w:val="000000"/>
                <w:sz w:val="10"/>
                <w:szCs w:val="18"/>
              </w:rPr>
            </w:pPr>
          </w:p>
        </w:tc>
        <w:tc>
          <w:tcPr>
            <w:tcW w:w="506" w:type="dxa"/>
            <w:gridSpan w:val="2"/>
            <w:vMerge/>
            <w:tcBorders>
              <w:left w:val="single" w:sz="8" w:space="0" w:color="auto"/>
              <w:bottom w:val="single" w:sz="8" w:space="0" w:color="auto"/>
              <w:right w:val="single" w:sz="4" w:space="0" w:color="auto"/>
            </w:tcBorders>
            <w:shd w:val="clear" w:color="538ED5" w:fill="auto"/>
            <w:noWrap/>
            <w:vAlign w:val="center"/>
            <w:hideMark/>
          </w:tcPr>
          <w:p w:rsidR="00217CD9" w:rsidRPr="00100433" w:rsidRDefault="00217CD9" w:rsidP="00217CD9">
            <w:pPr>
              <w:jc w:val="center"/>
              <w:rPr>
                <w:rFonts w:ascii="Calibri" w:hAnsi="Calibri" w:cs="Calibri"/>
                <w:b/>
                <w:bCs/>
                <w:color w:val="000000"/>
                <w:sz w:val="10"/>
                <w:szCs w:val="18"/>
              </w:rPr>
            </w:pPr>
          </w:p>
        </w:tc>
        <w:tc>
          <w:tcPr>
            <w:tcW w:w="678" w:type="dxa"/>
            <w:gridSpan w:val="2"/>
            <w:tcBorders>
              <w:top w:val="nil"/>
              <w:left w:val="nil"/>
              <w:bottom w:val="single" w:sz="8" w:space="0" w:color="auto"/>
              <w:right w:val="single" w:sz="8" w:space="0" w:color="auto"/>
            </w:tcBorders>
            <w:shd w:val="clear" w:color="538ED5" w:fill="auto"/>
            <w:noWrap/>
            <w:vAlign w:val="center"/>
            <w:hideMark/>
          </w:tcPr>
          <w:p w:rsidR="00217CD9" w:rsidRPr="00100433" w:rsidRDefault="00217CD9" w:rsidP="00217CD9">
            <w:pPr>
              <w:rPr>
                <w:rFonts w:ascii="Calibri" w:hAnsi="Calibri" w:cs="Calibri"/>
                <w:b/>
                <w:bCs/>
                <w:color w:val="000000"/>
                <w:sz w:val="10"/>
                <w:szCs w:val="18"/>
              </w:rPr>
            </w:pPr>
          </w:p>
        </w:tc>
      </w:tr>
      <w:tr w:rsidR="00217CD9" w:rsidRPr="00100433" w:rsidTr="0026557F">
        <w:trPr>
          <w:trHeight w:val="113"/>
        </w:trPr>
        <w:tc>
          <w:tcPr>
            <w:tcW w:w="717" w:type="dxa"/>
            <w:tcBorders>
              <w:top w:val="nil"/>
              <w:left w:val="single" w:sz="8" w:space="0" w:color="auto"/>
              <w:bottom w:val="nil"/>
              <w:right w:val="nil"/>
            </w:tcBorders>
            <w:shd w:val="clear" w:color="auto" w:fill="auto"/>
            <w:noWrap/>
            <w:vAlign w:val="center"/>
            <w:hideMark/>
          </w:tcPr>
          <w:p w:rsidR="00217CD9" w:rsidRPr="00100433" w:rsidRDefault="00217CD9" w:rsidP="00217CD9">
            <w:pPr>
              <w:jc w:val="center"/>
              <w:rPr>
                <w:rFonts w:ascii="Calibri" w:hAnsi="Calibri" w:cs="Calibri"/>
                <w:b/>
                <w:bCs/>
                <w:color w:val="000000"/>
                <w:sz w:val="10"/>
                <w:szCs w:val="18"/>
              </w:rPr>
            </w:pPr>
            <w:r w:rsidRPr="00100433">
              <w:rPr>
                <w:rFonts w:ascii="Calibri" w:hAnsi="Calibri" w:cs="Calibri"/>
                <w:b/>
                <w:bCs/>
                <w:color w:val="000000"/>
                <w:sz w:val="10"/>
                <w:szCs w:val="18"/>
              </w:rPr>
              <w:t> </w:t>
            </w:r>
          </w:p>
        </w:tc>
        <w:tc>
          <w:tcPr>
            <w:tcW w:w="557" w:type="dxa"/>
            <w:tcBorders>
              <w:top w:val="nil"/>
              <w:left w:val="nil"/>
              <w:bottom w:val="nil"/>
              <w:right w:val="nil"/>
            </w:tcBorders>
            <w:shd w:val="clear" w:color="auto" w:fill="auto"/>
            <w:noWrap/>
            <w:vAlign w:val="center"/>
            <w:hideMark/>
          </w:tcPr>
          <w:p w:rsidR="00217CD9" w:rsidRPr="00100433" w:rsidRDefault="00217CD9" w:rsidP="00217CD9">
            <w:pPr>
              <w:rPr>
                <w:rFonts w:ascii="Calibri" w:hAnsi="Calibri" w:cs="Calibri"/>
                <w:b/>
                <w:bCs/>
                <w:color w:val="000000"/>
                <w:sz w:val="10"/>
                <w:szCs w:val="18"/>
              </w:rPr>
            </w:pPr>
          </w:p>
        </w:tc>
        <w:tc>
          <w:tcPr>
            <w:tcW w:w="506" w:type="dxa"/>
            <w:gridSpan w:val="2"/>
            <w:tcBorders>
              <w:top w:val="nil"/>
              <w:left w:val="nil"/>
              <w:bottom w:val="nil"/>
              <w:right w:val="nil"/>
            </w:tcBorders>
            <w:shd w:val="clear" w:color="auto" w:fill="auto"/>
            <w:noWrap/>
            <w:vAlign w:val="center"/>
            <w:hideMark/>
          </w:tcPr>
          <w:p w:rsidR="00217CD9" w:rsidRPr="00100433" w:rsidRDefault="00217CD9" w:rsidP="00217CD9">
            <w:pPr>
              <w:jc w:val="center"/>
              <w:rPr>
                <w:rFonts w:ascii="Calibri" w:hAnsi="Calibri" w:cs="Calibri"/>
                <w:b/>
                <w:bCs/>
                <w:color w:val="000000"/>
                <w:sz w:val="10"/>
                <w:szCs w:val="18"/>
              </w:rPr>
            </w:pPr>
          </w:p>
        </w:tc>
        <w:tc>
          <w:tcPr>
            <w:tcW w:w="678" w:type="dxa"/>
            <w:gridSpan w:val="2"/>
            <w:tcBorders>
              <w:top w:val="nil"/>
              <w:left w:val="nil"/>
              <w:bottom w:val="nil"/>
              <w:right w:val="single" w:sz="8" w:space="0" w:color="auto"/>
            </w:tcBorders>
            <w:shd w:val="clear" w:color="auto"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 </w:t>
            </w:r>
          </w:p>
        </w:tc>
      </w:tr>
      <w:tr w:rsidR="0026557F" w:rsidRPr="00100433" w:rsidTr="0026557F">
        <w:trPr>
          <w:trHeight w:val="62"/>
        </w:trPr>
        <w:tc>
          <w:tcPr>
            <w:tcW w:w="2458" w:type="dxa"/>
            <w:gridSpan w:val="6"/>
            <w:tcBorders>
              <w:top w:val="single" w:sz="8" w:space="0" w:color="auto"/>
              <w:left w:val="single" w:sz="8" w:space="0" w:color="auto"/>
              <w:bottom w:val="single" w:sz="4" w:space="0" w:color="auto"/>
              <w:right w:val="single" w:sz="8" w:space="0" w:color="000000"/>
            </w:tcBorders>
            <w:shd w:val="clear" w:color="FFC000" w:fill="auto"/>
            <w:noWrap/>
            <w:vAlign w:val="center"/>
            <w:hideMark/>
          </w:tcPr>
          <w:p w:rsidR="00217CD9" w:rsidRPr="00100433" w:rsidRDefault="00217CD9" w:rsidP="00217CD9">
            <w:pPr>
              <w:jc w:val="center"/>
              <w:rPr>
                <w:rFonts w:ascii="Calibri" w:hAnsi="Calibri" w:cs="Calibri"/>
                <w:b/>
                <w:bCs/>
                <w:color w:val="000000"/>
                <w:sz w:val="10"/>
                <w:szCs w:val="18"/>
              </w:rPr>
            </w:pPr>
            <w:r w:rsidRPr="00100433">
              <w:rPr>
                <w:rFonts w:ascii="Calibri" w:hAnsi="Calibri" w:cs="Calibri"/>
                <w:b/>
                <w:bCs/>
                <w:color w:val="000000"/>
                <w:sz w:val="10"/>
                <w:szCs w:val="18"/>
              </w:rPr>
              <w:t>Area Amministrazione Contabilità</w:t>
            </w:r>
          </w:p>
        </w:tc>
      </w:tr>
      <w:tr w:rsidR="00217CD9" w:rsidRPr="00100433" w:rsidTr="0026557F">
        <w:trPr>
          <w:trHeight w:val="208"/>
        </w:trPr>
        <w:tc>
          <w:tcPr>
            <w:tcW w:w="717" w:type="dxa"/>
            <w:vMerge w:val="restart"/>
            <w:tcBorders>
              <w:top w:val="nil"/>
              <w:left w:val="single" w:sz="8" w:space="0" w:color="auto"/>
              <w:right w:val="single" w:sz="4" w:space="0" w:color="auto"/>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AAC</w:t>
            </w:r>
          </w:p>
        </w:tc>
        <w:tc>
          <w:tcPr>
            <w:tcW w:w="651" w:type="dxa"/>
            <w:gridSpan w:val="2"/>
            <w:tcBorders>
              <w:top w:val="nil"/>
              <w:left w:val="nil"/>
              <w:bottom w:val="single" w:sz="4" w:space="0" w:color="auto"/>
              <w:right w:val="nil"/>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Pr>
                <w:rFonts w:ascii="Calibri" w:hAnsi="Calibri" w:cs="Calibri"/>
                <w:b/>
                <w:bCs/>
                <w:color w:val="000000"/>
                <w:sz w:val="10"/>
                <w:szCs w:val="18"/>
              </w:rPr>
              <w:t xml:space="preserve">Codice </w:t>
            </w:r>
            <w:proofErr w:type="spellStart"/>
            <w:r>
              <w:rPr>
                <w:rFonts w:ascii="Calibri" w:hAnsi="Calibri" w:cs="Calibri"/>
                <w:b/>
                <w:bCs/>
                <w:color w:val="000000"/>
                <w:sz w:val="10"/>
                <w:szCs w:val="18"/>
              </w:rPr>
              <w:t>Cat</w:t>
            </w:r>
            <w:proofErr w:type="spellEnd"/>
            <w:r>
              <w:rPr>
                <w:rFonts w:ascii="Calibri" w:hAnsi="Calibri" w:cs="Calibri"/>
                <w:b/>
                <w:bCs/>
                <w:color w:val="000000"/>
                <w:sz w:val="10"/>
                <w:szCs w:val="18"/>
              </w:rPr>
              <w:t>.</w:t>
            </w:r>
          </w:p>
        </w:tc>
        <w:tc>
          <w:tcPr>
            <w:tcW w:w="507" w:type="dxa"/>
            <w:gridSpan w:val="2"/>
            <w:vMerge w:val="restart"/>
            <w:tcBorders>
              <w:top w:val="nil"/>
              <w:left w:val="single" w:sz="4" w:space="0" w:color="auto"/>
              <w:right w:val="single" w:sz="4" w:space="0" w:color="auto"/>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N.  Reg</w:t>
            </w:r>
          </w:p>
        </w:tc>
        <w:tc>
          <w:tcPr>
            <w:tcW w:w="583" w:type="dxa"/>
            <w:vMerge w:val="restart"/>
            <w:tcBorders>
              <w:top w:val="nil"/>
              <w:left w:val="nil"/>
              <w:right w:val="single" w:sz="8" w:space="0" w:color="auto"/>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 </w:t>
            </w:r>
          </w:p>
        </w:tc>
      </w:tr>
      <w:tr w:rsidR="00217CD9" w:rsidRPr="00100433" w:rsidTr="0026557F">
        <w:trPr>
          <w:trHeight w:val="178"/>
        </w:trPr>
        <w:tc>
          <w:tcPr>
            <w:tcW w:w="717" w:type="dxa"/>
            <w:vMerge/>
            <w:tcBorders>
              <w:left w:val="single" w:sz="8" w:space="0" w:color="auto"/>
              <w:bottom w:val="single" w:sz="4" w:space="0" w:color="auto"/>
              <w:right w:val="single" w:sz="4" w:space="0" w:color="auto"/>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p>
        </w:tc>
        <w:tc>
          <w:tcPr>
            <w:tcW w:w="651" w:type="dxa"/>
            <w:gridSpan w:val="2"/>
            <w:tcBorders>
              <w:top w:val="nil"/>
              <w:left w:val="nil"/>
              <w:bottom w:val="single" w:sz="4" w:space="0" w:color="auto"/>
              <w:right w:val="nil"/>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 </w:t>
            </w:r>
          </w:p>
        </w:tc>
        <w:tc>
          <w:tcPr>
            <w:tcW w:w="507" w:type="dxa"/>
            <w:gridSpan w:val="2"/>
            <w:vMerge/>
            <w:tcBorders>
              <w:left w:val="single" w:sz="4" w:space="0" w:color="auto"/>
              <w:bottom w:val="single" w:sz="4" w:space="0" w:color="auto"/>
              <w:right w:val="single" w:sz="4" w:space="0" w:color="auto"/>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p>
        </w:tc>
        <w:tc>
          <w:tcPr>
            <w:tcW w:w="583" w:type="dxa"/>
            <w:vMerge/>
            <w:tcBorders>
              <w:left w:val="nil"/>
              <w:bottom w:val="single" w:sz="4" w:space="0" w:color="auto"/>
              <w:right w:val="single" w:sz="8" w:space="0" w:color="auto"/>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p>
        </w:tc>
      </w:tr>
      <w:tr w:rsidR="0026557F" w:rsidRPr="00100433" w:rsidTr="0026557F">
        <w:trPr>
          <w:trHeight w:val="197"/>
        </w:trPr>
        <w:tc>
          <w:tcPr>
            <w:tcW w:w="717" w:type="dxa"/>
            <w:tcBorders>
              <w:top w:val="nil"/>
              <w:left w:val="single" w:sz="8" w:space="0" w:color="auto"/>
              <w:bottom w:val="single" w:sz="4" w:space="0" w:color="auto"/>
              <w:right w:val="nil"/>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 </w:t>
            </w:r>
          </w:p>
        </w:tc>
        <w:tc>
          <w:tcPr>
            <w:tcW w:w="651" w:type="dxa"/>
            <w:gridSpan w:val="2"/>
            <w:tcBorders>
              <w:top w:val="nil"/>
              <w:left w:val="nil"/>
              <w:bottom w:val="single" w:sz="4" w:space="0" w:color="auto"/>
              <w:right w:val="nil"/>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 </w:t>
            </w:r>
          </w:p>
        </w:tc>
        <w:tc>
          <w:tcPr>
            <w:tcW w:w="507" w:type="dxa"/>
            <w:gridSpan w:val="2"/>
            <w:tcBorders>
              <w:top w:val="nil"/>
              <w:left w:val="single" w:sz="4" w:space="0" w:color="auto"/>
              <w:bottom w:val="single" w:sz="4" w:space="0" w:color="auto"/>
              <w:right w:val="single" w:sz="4" w:space="0" w:color="auto"/>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Data Reg.</w:t>
            </w:r>
          </w:p>
        </w:tc>
        <w:tc>
          <w:tcPr>
            <w:tcW w:w="583" w:type="dxa"/>
            <w:tcBorders>
              <w:top w:val="nil"/>
              <w:left w:val="nil"/>
              <w:bottom w:val="single" w:sz="4" w:space="0" w:color="auto"/>
              <w:right w:val="single" w:sz="8" w:space="0" w:color="auto"/>
            </w:tcBorders>
            <w:shd w:val="clear" w:color="FFC000" w:fill="auto"/>
            <w:noWrap/>
            <w:vAlign w:val="center"/>
            <w:hideMark/>
          </w:tcPr>
          <w:p w:rsidR="00217CD9" w:rsidRPr="00100433" w:rsidRDefault="00217CD9" w:rsidP="00217CD9">
            <w:pPr>
              <w:rPr>
                <w:rFonts w:ascii="Calibri" w:hAnsi="Calibri" w:cs="Calibri"/>
                <w:b/>
                <w:bCs/>
                <w:color w:val="000000"/>
                <w:sz w:val="10"/>
                <w:szCs w:val="18"/>
              </w:rPr>
            </w:pPr>
            <w:r w:rsidRPr="00100433">
              <w:rPr>
                <w:rFonts w:ascii="Calibri" w:hAnsi="Calibri" w:cs="Calibri"/>
                <w:b/>
                <w:bCs/>
                <w:color w:val="000000"/>
                <w:sz w:val="10"/>
                <w:szCs w:val="18"/>
              </w:rPr>
              <w:t> </w:t>
            </w:r>
          </w:p>
        </w:tc>
      </w:tr>
      <w:tr w:rsidR="0026557F" w:rsidRPr="00100433" w:rsidTr="00F202C0">
        <w:trPr>
          <w:trHeight w:val="274"/>
        </w:trPr>
        <w:tc>
          <w:tcPr>
            <w:tcW w:w="1780" w:type="dxa"/>
            <w:gridSpan w:val="4"/>
            <w:tcBorders>
              <w:top w:val="nil"/>
              <w:left w:val="single" w:sz="4" w:space="0" w:color="auto"/>
              <w:bottom w:val="single" w:sz="4" w:space="0" w:color="auto"/>
              <w:right w:val="single" w:sz="4" w:space="0" w:color="auto"/>
            </w:tcBorders>
            <w:shd w:val="clear" w:color="C00000" w:fill="auto"/>
            <w:noWrap/>
            <w:vAlign w:val="center"/>
            <w:hideMark/>
          </w:tcPr>
          <w:p w:rsidR="0026557F" w:rsidRPr="00100433" w:rsidRDefault="0026557F" w:rsidP="0026557F">
            <w:pPr>
              <w:jc w:val="right"/>
              <w:rPr>
                <w:rFonts w:ascii="Calibri" w:hAnsi="Calibri" w:cs="Calibri"/>
                <w:b/>
                <w:bCs/>
                <w:color w:val="000000"/>
                <w:sz w:val="10"/>
                <w:szCs w:val="18"/>
              </w:rPr>
            </w:pPr>
            <w:r>
              <w:rPr>
                <w:rFonts w:ascii="Calibri" w:hAnsi="Calibri" w:cs="Calibri"/>
                <w:b/>
                <w:bCs/>
                <w:color w:val="000000"/>
                <w:sz w:val="10"/>
                <w:szCs w:val="18"/>
              </w:rPr>
              <w:t>Data di Pubblicazione</w:t>
            </w:r>
          </w:p>
        </w:tc>
        <w:tc>
          <w:tcPr>
            <w:tcW w:w="678" w:type="dxa"/>
            <w:gridSpan w:val="2"/>
            <w:tcBorders>
              <w:top w:val="single" w:sz="8" w:space="0" w:color="auto"/>
              <w:left w:val="single" w:sz="8" w:space="0" w:color="auto"/>
              <w:bottom w:val="single" w:sz="4" w:space="0" w:color="auto"/>
              <w:right w:val="single" w:sz="8" w:space="0" w:color="000000"/>
            </w:tcBorders>
            <w:shd w:val="clear" w:color="538ED5" w:fill="auto"/>
            <w:noWrap/>
            <w:vAlign w:val="center"/>
            <w:hideMark/>
          </w:tcPr>
          <w:p w:rsidR="0026557F" w:rsidRPr="00100433" w:rsidRDefault="0026557F" w:rsidP="0026557F">
            <w:pPr>
              <w:jc w:val="center"/>
              <w:rPr>
                <w:rFonts w:ascii="Calibri" w:hAnsi="Calibri" w:cs="Calibri"/>
                <w:b/>
                <w:bCs/>
                <w:color w:val="000000"/>
                <w:sz w:val="10"/>
                <w:szCs w:val="18"/>
              </w:rPr>
            </w:pPr>
          </w:p>
        </w:tc>
      </w:tr>
      <w:tr w:rsidR="0026557F" w:rsidRPr="00100433" w:rsidTr="00F202C0">
        <w:trPr>
          <w:trHeight w:val="197"/>
        </w:trPr>
        <w:tc>
          <w:tcPr>
            <w:tcW w:w="1368" w:type="dxa"/>
            <w:gridSpan w:val="3"/>
            <w:tcBorders>
              <w:top w:val="single" w:sz="4" w:space="0" w:color="auto"/>
              <w:left w:val="single" w:sz="4" w:space="0" w:color="auto"/>
              <w:bottom w:val="single" w:sz="4" w:space="0" w:color="auto"/>
              <w:right w:val="single" w:sz="4" w:space="0" w:color="auto"/>
            </w:tcBorders>
            <w:shd w:val="clear" w:color="FFC000" w:fill="auto"/>
            <w:noWrap/>
            <w:vAlign w:val="center"/>
            <w:hideMark/>
          </w:tcPr>
          <w:p w:rsidR="0026557F" w:rsidRPr="00100433" w:rsidRDefault="0026557F" w:rsidP="00217CD9">
            <w:pPr>
              <w:rPr>
                <w:rFonts w:ascii="Calibri" w:hAnsi="Calibri" w:cs="Calibri"/>
                <w:b/>
                <w:bCs/>
                <w:color w:val="000000"/>
                <w:sz w:val="10"/>
                <w:szCs w:val="18"/>
              </w:rPr>
            </w:pPr>
            <w:r>
              <w:rPr>
                <w:rFonts w:ascii="Calibri" w:hAnsi="Calibri" w:cs="Calibri"/>
                <w:b/>
                <w:bCs/>
                <w:color w:val="000000"/>
                <w:sz w:val="10"/>
                <w:szCs w:val="18"/>
              </w:rPr>
              <w:t>Responsabile Pubblicazione</w:t>
            </w:r>
          </w:p>
        </w:tc>
        <w:tc>
          <w:tcPr>
            <w:tcW w:w="1090" w:type="dxa"/>
            <w:gridSpan w:val="3"/>
            <w:tcBorders>
              <w:top w:val="single" w:sz="4" w:space="0" w:color="auto"/>
              <w:left w:val="single" w:sz="4" w:space="0" w:color="auto"/>
              <w:bottom w:val="single" w:sz="4" w:space="0" w:color="auto"/>
              <w:right w:val="single" w:sz="4" w:space="0" w:color="auto"/>
            </w:tcBorders>
            <w:shd w:val="clear" w:color="FFC000" w:fill="auto"/>
            <w:noWrap/>
            <w:vAlign w:val="center"/>
            <w:hideMark/>
          </w:tcPr>
          <w:p w:rsidR="0026557F" w:rsidRPr="00100433" w:rsidRDefault="0026557F" w:rsidP="00217CD9">
            <w:pPr>
              <w:rPr>
                <w:rFonts w:ascii="Calibri" w:hAnsi="Calibri" w:cs="Calibri"/>
                <w:b/>
                <w:bCs/>
                <w:color w:val="000000"/>
                <w:sz w:val="10"/>
                <w:szCs w:val="18"/>
              </w:rPr>
            </w:pPr>
          </w:p>
        </w:tc>
      </w:tr>
    </w:tbl>
    <w:p w:rsidR="00C93DBB" w:rsidRDefault="00C93DBB" w:rsidP="00133E11">
      <w:pPr>
        <w:jc w:val="both"/>
      </w:pPr>
    </w:p>
    <w:tbl>
      <w:tblPr>
        <w:tblpPr w:leftFromText="142" w:rightFromText="142" w:vertAnchor="text" w:horzAnchor="page" w:tblpX="5278" w:tblpY="79"/>
        <w:tblW w:w="0" w:type="auto"/>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firstRow="1" w:lastRow="1" w:firstColumn="1" w:lastColumn="1" w:noHBand="0" w:noVBand="0"/>
      </w:tblPr>
      <w:tblGrid>
        <w:gridCol w:w="846"/>
        <w:gridCol w:w="4791"/>
      </w:tblGrid>
      <w:tr w:rsidR="00764D9D" w:rsidRPr="0055198B" w:rsidTr="00840E72">
        <w:trPr>
          <w:trHeight w:val="274"/>
        </w:trPr>
        <w:tc>
          <w:tcPr>
            <w:tcW w:w="846" w:type="dxa"/>
          </w:tcPr>
          <w:p w:rsidR="00764D9D" w:rsidRPr="0015032D" w:rsidRDefault="00764D9D" w:rsidP="00840E72">
            <w:pPr>
              <w:tabs>
                <w:tab w:val="left" w:pos="6237"/>
              </w:tabs>
              <w:rPr>
                <w:sz w:val="18"/>
              </w:rPr>
            </w:pPr>
            <w:r>
              <w:rPr>
                <w:sz w:val="18"/>
              </w:rPr>
              <w:t>Spett.le</w:t>
            </w:r>
          </w:p>
        </w:tc>
        <w:tc>
          <w:tcPr>
            <w:tcW w:w="4791" w:type="dxa"/>
          </w:tcPr>
          <w:p w:rsidR="00C60F65" w:rsidRPr="009A1002" w:rsidRDefault="00C60F65" w:rsidP="00C60F65">
            <w:pPr>
              <w:tabs>
                <w:tab w:val="left" w:pos="5103"/>
              </w:tabs>
              <w:ind w:left="5"/>
              <w:rPr>
                <w:lang w:val="en-US"/>
              </w:rPr>
            </w:pPr>
            <w:r w:rsidRPr="009A1002">
              <w:rPr>
                <w:lang w:val="en-US"/>
              </w:rPr>
              <w:t>European Commission</w:t>
            </w:r>
          </w:p>
          <w:p w:rsidR="00C60F65" w:rsidRPr="009A1002" w:rsidRDefault="00C60F65" w:rsidP="00C60F65">
            <w:pPr>
              <w:tabs>
                <w:tab w:val="left" w:pos="5103"/>
              </w:tabs>
              <w:ind w:left="5"/>
              <w:rPr>
                <w:lang w:val="en-US"/>
              </w:rPr>
            </w:pPr>
            <w:r w:rsidRPr="009A1002">
              <w:rPr>
                <w:lang w:val="en-US"/>
              </w:rPr>
              <w:t>DG Agriculture and Rural Development</w:t>
            </w:r>
          </w:p>
          <w:p w:rsidR="001D4A6A" w:rsidRPr="009A1002" w:rsidRDefault="009B1E43" w:rsidP="00840E72">
            <w:pPr>
              <w:tabs>
                <w:tab w:val="left" w:pos="5103"/>
              </w:tabs>
              <w:ind w:left="5"/>
              <w:rPr>
                <w:lang w:val="en-US"/>
              </w:rPr>
            </w:pPr>
            <w:r w:rsidRPr="009A1002">
              <w:rPr>
                <w:lang w:val="en-US"/>
              </w:rPr>
              <w:t>DIRECTORATE GENERAL FOR AGRICULTURE AND RURAL DEVELOPMENT</w:t>
            </w:r>
          </w:p>
          <w:p w:rsidR="009B1E43" w:rsidRPr="009A1002" w:rsidRDefault="009B1E43" w:rsidP="009A1002">
            <w:pPr>
              <w:tabs>
                <w:tab w:val="left" w:pos="5103"/>
              </w:tabs>
              <w:ind w:left="5"/>
              <w:rPr>
                <w:lang w:val="en-US"/>
              </w:rPr>
            </w:pPr>
            <w:r w:rsidRPr="009A1002">
              <w:rPr>
                <w:lang w:val="en-US"/>
              </w:rPr>
              <w:t xml:space="preserve">Directorate F -  Rural development </w:t>
            </w:r>
            <w:proofErr w:type="spellStart"/>
            <w:r w:rsidR="009A1002">
              <w:rPr>
                <w:lang w:val="en-US"/>
              </w:rPr>
              <w:t>p</w:t>
            </w:r>
            <w:r w:rsidRPr="009A1002">
              <w:rPr>
                <w:lang w:val="en-US"/>
              </w:rPr>
              <w:t>rogrammes</w:t>
            </w:r>
            <w:proofErr w:type="spellEnd"/>
            <w:r w:rsidRPr="009A1002">
              <w:rPr>
                <w:lang w:val="en-US"/>
              </w:rPr>
              <w:t xml:space="preserve"> I</w:t>
            </w:r>
          </w:p>
        </w:tc>
      </w:tr>
      <w:tr w:rsidR="00764D9D" w:rsidRPr="0055198B" w:rsidTr="00840E72">
        <w:trPr>
          <w:trHeight w:val="139"/>
        </w:trPr>
        <w:tc>
          <w:tcPr>
            <w:tcW w:w="846" w:type="dxa"/>
          </w:tcPr>
          <w:p w:rsidR="00764D9D" w:rsidRPr="009A1002" w:rsidRDefault="00764D9D" w:rsidP="00840E72">
            <w:pPr>
              <w:tabs>
                <w:tab w:val="left" w:pos="6521"/>
              </w:tabs>
              <w:rPr>
                <w:sz w:val="18"/>
                <w:lang w:val="en-US"/>
              </w:rPr>
            </w:pPr>
          </w:p>
        </w:tc>
        <w:tc>
          <w:tcPr>
            <w:tcW w:w="4791" w:type="dxa"/>
          </w:tcPr>
          <w:p w:rsidR="00764D9D" w:rsidRPr="009A1002" w:rsidRDefault="00764D9D" w:rsidP="00840E72">
            <w:pPr>
              <w:tabs>
                <w:tab w:val="left" w:pos="6521"/>
              </w:tabs>
              <w:spacing w:after="60"/>
              <w:rPr>
                <w:lang w:val="en-US"/>
              </w:rPr>
            </w:pPr>
          </w:p>
        </w:tc>
      </w:tr>
      <w:tr w:rsidR="00764D9D" w:rsidRPr="008A4BFE" w:rsidTr="00840E72">
        <w:trPr>
          <w:trHeight w:val="139"/>
        </w:trPr>
        <w:tc>
          <w:tcPr>
            <w:tcW w:w="846" w:type="dxa"/>
          </w:tcPr>
          <w:p w:rsidR="00764D9D" w:rsidRDefault="00764D9D" w:rsidP="00840E72">
            <w:pPr>
              <w:tabs>
                <w:tab w:val="left" w:pos="6521"/>
              </w:tabs>
              <w:ind w:left="-190" w:right="-221" w:firstLine="190"/>
              <w:rPr>
                <w:sz w:val="18"/>
              </w:rPr>
            </w:pPr>
            <w:r>
              <w:rPr>
                <w:sz w:val="18"/>
              </w:rPr>
              <w:t>E-mail</w:t>
            </w:r>
          </w:p>
        </w:tc>
        <w:tc>
          <w:tcPr>
            <w:tcW w:w="4791" w:type="dxa"/>
          </w:tcPr>
          <w:p w:rsidR="009A1002" w:rsidRDefault="00C03D4C" w:rsidP="009A1002">
            <w:pPr>
              <w:rPr>
                <w:rFonts w:ascii="Tahoma" w:hAnsi="Tahoma" w:cs="Tahoma"/>
                <w:color w:val="000000"/>
                <w:sz w:val="20"/>
                <w:szCs w:val="20"/>
              </w:rPr>
            </w:pPr>
            <w:hyperlink r:id="rId8" w:history="1">
              <w:r w:rsidR="009A1002">
                <w:rPr>
                  <w:rStyle w:val="Collegamentoipertestuale"/>
                  <w:rFonts w:ascii="Tahoma" w:hAnsi="Tahoma" w:cs="Tahoma"/>
                  <w:sz w:val="20"/>
                  <w:szCs w:val="20"/>
                </w:rPr>
                <w:t>Josefine.Loriz-Hoffmann@ec.europa.eu</w:t>
              </w:r>
            </w:hyperlink>
          </w:p>
          <w:p w:rsidR="00764D9D" w:rsidRPr="002F6736" w:rsidRDefault="00764D9D" w:rsidP="00840E72">
            <w:pPr>
              <w:tabs>
                <w:tab w:val="left" w:pos="6521"/>
              </w:tabs>
            </w:pPr>
          </w:p>
        </w:tc>
      </w:tr>
      <w:tr w:rsidR="00764D9D" w:rsidRPr="008A4BFE" w:rsidTr="00840E72">
        <w:trPr>
          <w:trHeight w:val="139"/>
        </w:trPr>
        <w:tc>
          <w:tcPr>
            <w:tcW w:w="846" w:type="dxa"/>
          </w:tcPr>
          <w:p w:rsidR="00764D9D" w:rsidRPr="008A4BFE" w:rsidRDefault="00764D9D" w:rsidP="00840E72">
            <w:pPr>
              <w:tabs>
                <w:tab w:val="left" w:pos="6521"/>
              </w:tabs>
              <w:ind w:left="-180"/>
              <w:rPr>
                <w:sz w:val="18"/>
              </w:rPr>
            </w:pPr>
            <w:r>
              <w:rPr>
                <w:sz w:val="18"/>
              </w:rPr>
              <w:t xml:space="preserve">     Sede</w:t>
            </w:r>
          </w:p>
        </w:tc>
        <w:tc>
          <w:tcPr>
            <w:tcW w:w="4791" w:type="dxa"/>
          </w:tcPr>
          <w:p w:rsidR="00C60F65" w:rsidRPr="009A1002" w:rsidRDefault="00C60F65" w:rsidP="00C60F65">
            <w:pPr>
              <w:tabs>
                <w:tab w:val="left" w:pos="5812"/>
                <w:tab w:val="left" w:pos="5954"/>
              </w:tabs>
              <w:spacing w:after="60"/>
              <w:jc w:val="both"/>
              <w:rPr>
                <w:sz w:val="18"/>
              </w:rPr>
            </w:pPr>
            <w:r w:rsidRPr="009A1002">
              <w:rPr>
                <w:sz w:val="18"/>
              </w:rPr>
              <w:t xml:space="preserve">130, Rue de la </w:t>
            </w:r>
            <w:proofErr w:type="spellStart"/>
            <w:r w:rsidRPr="009A1002">
              <w:rPr>
                <w:sz w:val="18"/>
              </w:rPr>
              <w:t>Loi</w:t>
            </w:r>
            <w:proofErr w:type="spellEnd"/>
          </w:p>
          <w:p w:rsidR="00C60F65" w:rsidRPr="009A1002" w:rsidRDefault="00C60F65" w:rsidP="00C60F65">
            <w:pPr>
              <w:tabs>
                <w:tab w:val="left" w:pos="5812"/>
                <w:tab w:val="left" w:pos="5954"/>
              </w:tabs>
              <w:spacing w:after="60"/>
              <w:jc w:val="both"/>
              <w:rPr>
                <w:sz w:val="18"/>
              </w:rPr>
            </w:pPr>
            <w:r w:rsidRPr="009A1002">
              <w:rPr>
                <w:sz w:val="18"/>
              </w:rPr>
              <w:t xml:space="preserve">B – 1049 </w:t>
            </w:r>
            <w:proofErr w:type="spellStart"/>
            <w:r w:rsidRPr="009A1002">
              <w:rPr>
                <w:sz w:val="18"/>
              </w:rPr>
              <w:t>Bru</w:t>
            </w:r>
            <w:r w:rsidR="009A1002" w:rsidRPr="009A1002">
              <w:rPr>
                <w:sz w:val="18"/>
              </w:rPr>
              <w:t>x</w:t>
            </w:r>
            <w:r w:rsidRPr="009A1002">
              <w:rPr>
                <w:sz w:val="18"/>
              </w:rPr>
              <w:t>el</w:t>
            </w:r>
            <w:r w:rsidR="009A1002" w:rsidRPr="009A1002">
              <w:rPr>
                <w:sz w:val="18"/>
              </w:rPr>
              <w:t>le</w:t>
            </w:r>
            <w:r w:rsidRPr="009A1002">
              <w:rPr>
                <w:sz w:val="18"/>
              </w:rPr>
              <w:t>sBelgium</w:t>
            </w:r>
            <w:proofErr w:type="spellEnd"/>
          </w:p>
          <w:p w:rsidR="009A1002" w:rsidRDefault="009A1002" w:rsidP="00C60F65">
            <w:pPr>
              <w:tabs>
                <w:tab w:val="left" w:pos="5812"/>
                <w:tab w:val="left" w:pos="5954"/>
              </w:tabs>
              <w:spacing w:after="60"/>
              <w:jc w:val="both"/>
            </w:pPr>
          </w:p>
          <w:p w:rsidR="009A1002" w:rsidRDefault="009A1002" w:rsidP="00C60F65">
            <w:pPr>
              <w:tabs>
                <w:tab w:val="left" w:pos="5812"/>
                <w:tab w:val="left" w:pos="5954"/>
              </w:tabs>
              <w:spacing w:after="60"/>
              <w:jc w:val="both"/>
            </w:pPr>
          </w:p>
          <w:p w:rsidR="00764D9D" w:rsidRPr="00814879" w:rsidRDefault="00764D9D" w:rsidP="00840E72">
            <w:pPr>
              <w:tabs>
                <w:tab w:val="left" w:pos="5812"/>
                <w:tab w:val="left" w:pos="5954"/>
              </w:tabs>
              <w:spacing w:after="60"/>
              <w:jc w:val="both"/>
            </w:pPr>
          </w:p>
        </w:tc>
      </w:tr>
    </w:tbl>
    <w:p w:rsidR="00764D9D" w:rsidRDefault="00764D9D" w:rsidP="00764D9D"/>
    <w:p w:rsidR="00764D9D" w:rsidRDefault="00764D9D" w:rsidP="00764D9D"/>
    <w:p w:rsidR="00764D9D" w:rsidRDefault="00764D9D" w:rsidP="00764D9D"/>
    <w:p w:rsidR="00764D9D" w:rsidRDefault="00764D9D" w:rsidP="00764D9D"/>
    <w:p w:rsidR="00764D9D" w:rsidRDefault="00764D9D" w:rsidP="00764D9D"/>
    <w:p w:rsidR="00764D9D" w:rsidRDefault="00764D9D" w:rsidP="00764D9D"/>
    <w:tbl>
      <w:tblPr>
        <w:tblpPr w:leftFromText="142" w:rightFromText="142" w:vertAnchor="text" w:horzAnchor="page" w:tblpX="5278" w:tblpY="79"/>
        <w:tblW w:w="0" w:type="auto"/>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firstRow="1" w:lastRow="1" w:firstColumn="1" w:lastColumn="1" w:noHBand="0" w:noVBand="0"/>
      </w:tblPr>
      <w:tblGrid>
        <w:gridCol w:w="846"/>
        <w:gridCol w:w="4791"/>
      </w:tblGrid>
      <w:tr w:rsidR="00C93DBB" w:rsidRPr="00814879" w:rsidTr="00D20F3E">
        <w:trPr>
          <w:trHeight w:val="557"/>
        </w:trPr>
        <w:tc>
          <w:tcPr>
            <w:tcW w:w="846" w:type="dxa"/>
          </w:tcPr>
          <w:p w:rsidR="00C93DBB" w:rsidRPr="0015032D" w:rsidRDefault="00C93DBB" w:rsidP="00D20F3E">
            <w:pPr>
              <w:tabs>
                <w:tab w:val="left" w:pos="6237"/>
              </w:tabs>
              <w:rPr>
                <w:sz w:val="18"/>
              </w:rPr>
            </w:pPr>
          </w:p>
        </w:tc>
        <w:tc>
          <w:tcPr>
            <w:tcW w:w="4791" w:type="dxa"/>
          </w:tcPr>
          <w:p w:rsidR="00C93DBB" w:rsidRPr="00814879" w:rsidRDefault="00C93DBB" w:rsidP="00D20F3E">
            <w:pPr>
              <w:tabs>
                <w:tab w:val="left" w:pos="5812"/>
                <w:tab w:val="left" w:pos="5954"/>
              </w:tabs>
              <w:spacing w:after="60"/>
              <w:jc w:val="both"/>
            </w:pPr>
          </w:p>
        </w:tc>
      </w:tr>
    </w:tbl>
    <w:p w:rsidR="00764D9D" w:rsidRDefault="00764D9D" w:rsidP="00764D9D"/>
    <w:p w:rsidR="00764D9D" w:rsidRDefault="00764D9D" w:rsidP="00764D9D">
      <w:pPr>
        <w:tabs>
          <w:tab w:val="left" w:pos="6663"/>
        </w:tabs>
        <w:jc w:val="both"/>
        <w:rPr>
          <w:rFonts w:ascii="Palace Script MT" w:hAnsi="Palace Script MT"/>
          <w:sz w:val="32"/>
          <w:szCs w:val="32"/>
        </w:rPr>
      </w:pPr>
    </w:p>
    <w:p w:rsidR="00764D9D" w:rsidRDefault="00764D9D" w:rsidP="00764D9D">
      <w:pPr>
        <w:jc w:val="both"/>
      </w:pPr>
    </w:p>
    <w:p w:rsidR="00C93DBB" w:rsidRDefault="00C93DBB" w:rsidP="00764D9D">
      <w:pPr>
        <w:jc w:val="both"/>
      </w:pPr>
    </w:p>
    <w:tbl>
      <w:tblPr>
        <w:tblpPr w:leftFromText="142" w:rightFromText="142" w:vertAnchor="text" w:horzAnchor="page" w:tblpX="5203" w:tblpY="570"/>
        <w:tblW w:w="0" w:type="auto"/>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firstRow="1" w:lastRow="1" w:firstColumn="1" w:lastColumn="1" w:noHBand="0" w:noVBand="0"/>
      </w:tblPr>
      <w:tblGrid>
        <w:gridCol w:w="846"/>
        <w:gridCol w:w="4791"/>
      </w:tblGrid>
      <w:tr w:rsidR="00C60F65" w:rsidRPr="00814879" w:rsidTr="00C60F65">
        <w:trPr>
          <w:trHeight w:val="557"/>
        </w:trPr>
        <w:tc>
          <w:tcPr>
            <w:tcW w:w="846" w:type="dxa"/>
          </w:tcPr>
          <w:p w:rsidR="00C60F65" w:rsidRPr="0015032D" w:rsidRDefault="00C60F65" w:rsidP="00C60F65">
            <w:pPr>
              <w:tabs>
                <w:tab w:val="left" w:pos="6237"/>
              </w:tabs>
              <w:rPr>
                <w:sz w:val="18"/>
              </w:rPr>
            </w:pPr>
            <w:r>
              <w:rPr>
                <w:sz w:val="18"/>
              </w:rPr>
              <w:t>Alla c.a.</w:t>
            </w:r>
          </w:p>
        </w:tc>
        <w:tc>
          <w:tcPr>
            <w:tcW w:w="4791" w:type="dxa"/>
          </w:tcPr>
          <w:p w:rsidR="00C60F65" w:rsidRPr="009A1002" w:rsidRDefault="009A1002" w:rsidP="00C60F65">
            <w:pPr>
              <w:tabs>
                <w:tab w:val="left" w:pos="5812"/>
                <w:tab w:val="left" w:pos="5954"/>
              </w:tabs>
              <w:spacing w:after="60"/>
              <w:jc w:val="both"/>
            </w:pPr>
            <w:r w:rsidRPr="009A1002">
              <w:t>Josefine LORIZ-HOFFMANN (AGRI)</w:t>
            </w:r>
          </w:p>
          <w:p w:rsidR="009A1002" w:rsidRPr="00814879" w:rsidRDefault="009A1002" w:rsidP="00C60F65">
            <w:pPr>
              <w:tabs>
                <w:tab w:val="left" w:pos="5812"/>
                <w:tab w:val="left" w:pos="5954"/>
              </w:tabs>
              <w:spacing w:after="60"/>
              <w:jc w:val="both"/>
            </w:pPr>
          </w:p>
        </w:tc>
      </w:tr>
    </w:tbl>
    <w:p w:rsidR="00C93DBB" w:rsidRDefault="00C93DBB" w:rsidP="00764D9D">
      <w:pPr>
        <w:jc w:val="both"/>
      </w:pPr>
    </w:p>
    <w:p w:rsidR="00C93DBB" w:rsidRDefault="00C93DBB" w:rsidP="00764D9D">
      <w:pPr>
        <w:jc w:val="both"/>
      </w:pPr>
    </w:p>
    <w:p w:rsidR="001D4A6A" w:rsidRDefault="001D4A6A" w:rsidP="00133E11">
      <w:pPr>
        <w:jc w:val="both"/>
      </w:pPr>
    </w:p>
    <w:p w:rsidR="001D4A6A" w:rsidRDefault="001D4A6A" w:rsidP="00133E11">
      <w:pPr>
        <w:jc w:val="both"/>
      </w:pPr>
    </w:p>
    <w:p w:rsidR="001D4A6A" w:rsidRDefault="001D4A6A" w:rsidP="00133E11">
      <w:pPr>
        <w:jc w:val="both"/>
      </w:pPr>
    </w:p>
    <w:tbl>
      <w:tblPr>
        <w:tblpPr w:leftFromText="141" w:rightFromText="141" w:vertAnchor="text" w:tblpY="1"/>
        <w:tblOverlap w:val="neve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916"/>
        <w:gridCol w:w="733"/>
        <w:gridCol w:w="550"/>
        <w:gridCol w:w="609"/>
        <w:gridCol w:w="857"/>
        <w:gridCol w:w="5086"/>
      </w:tblGrid>
      <w:tr w:rsidR="00774E5E" w:rsidRPr="00997868" w:rsidTr="00DF1FE0">
        <w:trPr>
          <w:gridAfter w:val="1"/>
          <w:wAfter w:w="5086" w:type="dxa"/>
          <w:trHeight w:val="193"/>
        </w:trPr>
        <w:tc>
          <w:tcPr>
            <w:tcW w:w="1576" w:type="dxa"/>
            <w:vMerge w:val="restart"/>
            <w:vAlign w:val="center"/>
          </w:tcPr>
          <w:p w:rsidR="00774E5E" w:rsidRPr="00997868" w:rsidRDefault="00427D4C" w:rsidP="00F5324C">
            <w:pPr>
              <w:jc w:val="center"/>
              <w:rPr>
                <w:i/>
              </w:rPr>
            </w:pPr>
            <w:r>
              <w:rPr>
                <w:i/>
              </w:rPr>
              <w:t>Lettera</w:t>
            </w:r>
          </w:p>
        </w:tc>
        <w:tc>
          <w:tcPr>
            <w:tcW w:w="916" w:type="dxa"/>
          </w:tcPr>
          <w:p w:rsidR="00774E5E" w:rsidRPr="00774E5E" w:rsidRDefault="00774E5E" w:rsidP="00F5324C">
            <w:pPr>
              <w:jc w:val="both"/>
              <w:rPr>
                <w:i/>
                <w:sz w:val="14"/>
              </w:rPr>
            </w:pPr>
            <w:r w:rsidRPr="00774E5E">
              <w:rPr>
                <w:i/>
                <w:sz w:val="14"/>
              </w:rPr>
              <w:t>Codice Atto</w:t>
            </w:r>
          </w:p>
        </w:tc>
        <w:tc>
          <w:tcPr>
            <w:tcW w:w="733" w:type="dxa"/>
          </w:tcPr>
          <w:p w:rsidR="00774E5E" w:rsidRPr="00774E5E" w:rsidRDefault="00774E5E" w:rsidP="00F5324C">
            <w:pPr>
              <w:jc w:val="both"/>
              <w:rPr>
                <w:i/>
                <w:sz w:val="14"/>
              </w:rPr>
            </w:pPr>
            <w:r w:rsidRPr="00774E5E">
              <w:rPr>
                <w:i/>
                <w:sz w:val="14"/>
              </w:rPr>
              <w:t>Numero</w:t>
            </w:r>
          </w:p>
        </w:tc>
        <w:tc>
          <w:tcPr>
            <w:tcW w:w="550" w:type="dxa"/>
          </w:tcPr>
          <w:p w:rsidR="00774E5E" w:rsidRPr="00774E5E" w:rsidRDefault="008A4BFE" w:rsidP="00F5324C">
            <w:pPr>
              <w:jc w:val="both"/>
              <w:rPr>
                <w:i/>
                <w:sz w:val="14"/>
              </w:rPr>
            </w:pPr>
            <w:r>
              <w:rPr>
                <w:i/>
                <w:sz w:val="14"/>
              </w:rPr>
              <w:t xml:space="preserve">Anno </w:t>
            </w:r>
          </w:p>
        </w:tc>
        <w:tc>
          <w:tcPr>
            <w:tcW w:w="609" w:type="dxa"/>
          </w:tcPr>
          <w:p w:rsidR="00774E5E" w:rsidRPr="00774E5E" w:rsidRDefault="00774E5E" w:rsidP="00F5324C">
            <w:pPr>
              <w:jc w:val="both"/>
              <w:rPr>
                <w:i/>
                <w:sz w:val="14"/>
              </w:rPr>
            </w:pPr>
            <w:r w:rsidRPr="00774E5E">
              <w:rPr>
                <w:i/>
                <w:sz w:val="14"/>
              </w:rPr>
              <w:t>A</w:t>
            </w:r>
            <w:r>
              <w:rPr>
                <w:i/>
                <w:sz w:val="14"/>
              </w:rPr>
              <w:t>utore</w:t>
            </w:r>
          </w:p>
        </w:tc>
        <w:tc>
          <w:tcPr>
            <w:tcW w:w="857" w:type="dxa"/>
          </w:tcPr>
          <w:p w:rsidR="00774E5E" w:rsidRPr="00774E5E" w:rsidRDefault="00774E5E" w:rsidP="00F5324C">
            <w:pPr>
              <w:jc w:val="both"/>
              <w:rPr>
                <w:i/>
                <w:sz w:val="14"/>
              </w:rPr>
            </w:pPr>
            <w:r>
              <w:rPr>
                <w:i/>
                <w:sz w:val="14"/>
              </w:rPr>
              <w:t>Estensore</w:t>
            </w:r>
          </w:p>
        </w:tc>
      </w:tr>
      <w:tr w:rsidR="00774E5E" w:rsidRPr="00997868" w:rsidTr="00DF1FE0">
        <w:trPr>
          <w:gridAfter w:val="1"/>
          <w:wAfter w:w="5086" w:type="dxa"/>
          <w:trHeight w:val="104"/>
        </w:trPr>
        <w:tc>
          <w:tcPr>
            <w:tcW w:w="1576" w:type="dxa"/>
            <w:vMerge/>
            <w:tcBorders>
              <w:bottom w:val="single" w:sz="4" w:space="0" w:color="auto"/>
            </w:tcBorders>
          </w:tcPr>
          <w:p w:rsidR="00774E5E" w:rsidRPr="00997868" w:rsidRDefault="00774E5E" w:rsidP="00F5324C">
            <w:pPr>
              <w:jc w:val="both"/>
              <w:rPr>
                <w:i/>
              </w:rPr>
            </w:pPr>
          </w:p>
        </w:tc>
        <w:tc>
          <w:tcPr>
            <w:tcW w:w="916" w:type="dxa"/>
            <w:tcBorders>
              <w:bottom w:val="single" w:sz="4" w:space="0" w:color="auto"/>
            </w:tcBorders>
          </w:tcPr>
          <w:p w:rsidR="00774E5E" w:rsidRPr="008A4BFE" w:rsidRDefault="00F202C0" w:rsidP="00F5324C">
            <w:pPr>
              <w:jc w:val="both"/>
              <w:rPr>
                <w:i/>
                <w:sz w:val="18"/>
              </w:rPr>
            </w:pPr>
            <w:r>
              <w:rPr>
                <w:i/>
                <w:sz w:val="18"/>
              </w:rPr>
              <w:t>AA</w:t>
            </w:r>
            <w:r w:rsidR="00427D4C">
              <w:rPr>
                <w:i/>
                <w:sz w:val="18"/>
              </w:rPr>
              <w:t>5A</w:t>
            </w:r>
            <w:r w:rsidR="008775A0">
              <w:rPr>
                <w:i/>
                <w:sz w:val="18"/>
              </w:rPr>
              <w:t>5</w:t>
            </w:r>
          </w:p>
        </w:tc>
        <w:tc>
          <w:tcPr>
            <w:tcW w:w="733" w:type="dxa"/>
            <w:tcBorders>
              <w:bottom w:val="single" w:sz="4" w:space="0" w:color="auto"/>
            </w:tcBorders>
          </w:tcPr>
          <w:p w:rsidR="00774E5E" w:rsidRPr="008A4BFE" w:rsidRDefault="00774E5E" w:rsidP="00F5324C">
            <w:pPr>
              <w:jc w:val="both"/>
              <w:rPr>
                <w:i/>
                <w:sz w:val="18"/>
              </w:rPr>
            </w:pPr>
          </w:p>
        </w:tc>
        <w:tc>
          <w:tcPr>
            <w:tcW w:w="550" w:type="dxa"/>
            <w:tcBorders>
              <w:bottom w:val="single" w:sz="4" w:space="0" w:color="auto"/>
            </w:tcBorders>
          </w:tcPr>
          <w:p w:rsidR="00774E5E" w:rsidRPr="00AE6BAC" w:rsidRDefault="00AE6BAC" w:rsidP="00F5324C">
            <w:pPr>
              <w:jc w:val="both"/>
              <w:rPr>
                <w:i/>
                <w:sz w:val="16"/>
                <w:szCs w:val="16"/>
              </w:rPr>
            </w:pPr>
            <w:r w:rsidRPr="00AE6BAC">
              <w:rPr>
                <w:i/>
                <w:sz w:val="16"/>
                <w:szCs w:val="16"/>
              </w:rPr>
              <w:t>201</w:t>
            </w:r>
            <w:r w:rsidR="00CF1ED9">
              <w:rPr>
                <w:i/>
                <w:sz w:val="16"/>
                <w:szCs w:val="16"/>
              </w:rPr>
              <w:t>3</w:t>
            </w:r>
          </w:p>
        </w:tc>
        <w:tc>
          <w:tcPr>
            <w:tcW w:w="609" w:type="dxa"/>
            <w:tcBorders>
              <w:bottom w:val="single" w:sz="4" w:space="0" w:color="auto"/>
            </w:tcBorders>
          </w:tcPr>
          <w:p w:rsidR="00774E5E" w:rsidRPr="008A4BFE" w:rsidRDefault="004C1413" w:rsidP="00F5324C">
            <w:pPr>
              <w:jc w:val="both"/>
              <w:rPr>
                <w:i/>
                <w:sz w:val="18"/>
              </w:rPr>
            </w:pPr>
            <w:r>
              <w:rPr>
                <w:i/>
                <w:sz w:val="18"/>
              </w:rPr>
              <w:t>EA</w:t>
            </w:r>
          </w:p>
        </w:tc>
        <w:tc>
          <w:tcPr>
            <w:tcW w:w="857" w:type="dxa"/>
            <w:tcBorders>
              <w:bottom w:val="single" w:sz="4" w:space="0" w:color="auto"/>
            </w:tcBorders>
          </w:tcPr>
          <w:p w:rsidR="00774E5E" w:rsidRPr="008A4BFE" w:rsidRDefault="004C1413" w:rsidP="00F5324C">
            <w:pPr>
              <w:jc w:val="both"/>
              <w:rPr>
                <w:i/>
                <w:sz w:val="18"/>
              </w:rPr>
            </w:pPr>
            <w:proofErr w:type="spellStart"/>
            <w:r>
              <w:rPr>
                <w:i/>
                <w:sz w:val="18"/>
              </w:rPr>
              <w:t>sb</w:t>
            </w:r>
            <w:proofErr w:type="spellEnd"/>
          </w:p>
        </w:tc>
      </w:tr>
      <w:tr w:rsidR="00774E5E" w:rsidRPr="00774E5E" w:rsidTr="00DF1FE0">
        <w:trPr>
          <w:gridAfter w:val="1"/>
          <w:wAfter w:w="5086" w:type="dxa"/>
          <w:trHeight w:val="69"/>
        </w:trPr>
        <w:tc>
          <w:tcPr>
            <w:tcW w:w="5241" w:type="dxa"/>
            <w:gridSpan w:val="6"/>
            <w:tcBorders>
              <w:top w:val="single" w:sz="4" w:space="0" w:color="auto"/>
              <w:left w:val="nil"/>
              <w:bottom w:val="single" w:sz="4" w:space="0" w:color="auto"/>
              <w:right w:val="nil"/>
            </w:tcBorders>
          </w:tcPr>
          <w:p w:rsidR="00774E5E" w:rsidRPr="00774E5E" w:rsidRDefault="00774E5E" w:rsidP="00F5324C">
            <w:pPr>
              <w:jc w:val="both"/>
              <w:rPr>
                <w:i/>
                <w:sz w:val="10"/>
              </w:rPr>
            </w:pPr>
          </w:p>
        </w:tc>
      </w:tr>
      <w:tr w:rsidR="00774E5E" w:rsidRPr="00997868" w:rsidTr="00DF1FE0">
        <w:trPr>
          <w:trHeight w:val="1008"/>
        </w:trPr>
        <w:tc>
          <w:tcPr>
            <w:tcW w:w="1576" w:type="dxa"/>
          </w:tcPr>
          <w:p w:rsidR="00774E5E" w:rsidRPr="00997868" w:rsidRDefault="00774E5E" w:rsidP="00F5324C">
            <w:pPr>
              <w:jc w:val="both"/>
              <w:rPr>
                <w:i/>
              </w:rPr>
            </w:pPr>
            <w:r>
              <w:rPr>
                <w:i/>
              </w:rPr>
              <w:t>Oggetto:</w:t>
            </w:r>
          </w:p>
        </w:tc>
        <w:tc>
          <w:tcPr>
            <w:tcW w:w="8751" w:type="dxa"/>
            <w:gridSpan w:val="6"/>
          </w:tcPr>
          <w:p w:rsidR="00774E5E" w:rsidRPr="00997868" w:rsidRDefault="00DF1FE0" w:rsidP="00DF1FE0">
            <w:pPr>
              <w:shd w:val="clear" w:color="auto" w:fill="FFFFFF"/>
              <w:rPr>
                <w:i/>
              </w:rPr>
            </w:pPr>
            <w:r>
              <w:rPr>
                <w:i/>
              </w:rPr>
              <w:t>Organismi di consulenza ex art. 12 del R</w:t>
            </w:r>
            <w:r w:rsidRPr="00AA0DDD">
              <w:rPr>
                <w:i/>
              </w:rPr>
              <w:t>egolamento (</w:t>
            </w:r>
            <w:r>
              <w:rPr>
                <w:i/>
              </w:rPr>
              <w:t>UE</w:t>
            </w:r>
            <w:r w:rsidRPr="00AA0DDD">
              <w:rPr>
                <w:i/>
              </w:rPr>
              <w:t>) n. 130</w:t>
            </w:r>
            <w:r>
              <w:rPr>
                <w:i/>
              </w:rPr>
              <w:t>6</w:t>
            </w:r>
            <w:r w:rsidRPr="00AA0DDD">
              <w:rPr>
                <w:i/>
              </w:rPr>
              <w:t xml:space="preserve">/2013 </w:t>
            </w:r>
            <w:r>
              <w:rPr>
                <w:i/>
              </w:rPr>
              <w:t xml:space="preserve">e dell’art.  15 del Regolamento (UE) n. 1305/2013 - </w:t>
            </w:r>
            <w:r w:rsidR="00BB7430">
              <w:rPr>
                <w:i/>
              </w:rPr>
              <w:t>Richiesta di chiarimenti</w:t>
            </w:r>
            <w:r>
              <w:rPr>
                <w:i/>
              </w:rPr>
              <w:t xml:space="preserve"> e di interpretazione autentica</w:t>
            </w:r>
          </w:p>
        </w:tc>
      </w:tr>
    </w:tbl>
    <w:p w:rsidR="009A1002" w:rsidRDefault="00F5324C" w:rsidP="009A1002">
      <w:pPr>
        <w:pStyle w:val="NormaleWeb"/>
        <w:rPr>
          <w:rFonts w:ascii="Tahoma" w:hAnsi="Tahoma" w:cs="Tahoma"/>
          <w:color w:val="000000"/>
          <w:sz w:val="20"/>
          <w:szCs w:val="20"/>
        </w:rPr>
      </w:pPr>
      <w:r>
        <w:rPr>
          <w:i/>
        </w:rPr>
        <w:br w:type="textWrapping" w:clear="all"/>
      </w:r>
    </w:p>
    <w:p w:rsidR="00786047" w:rsidRPr="0055198B" w:rsidRDefault="009A1002" w:rsidP="0055198B">
      <w:pPr>
        <w:pStyle w:val="NormaleWeb"/>
        <w:rPr>
          <w:rFonts w:asciiTheme="minorHAnsi" w:hAnsiTheme="minorHAnsi" w:cs="EUAlbertina"/>
          <w:color w:val="000000"/>
        </w:rPr>
      </w:pPr>
      <w:r>
        <w:rPr>
          <w:rFonts w:ascii="Tahoma" w:hAnsi="Tahoma" w:cs="Tahoma"/>
          <w:color w:val="000000"/>
          <w:sz w:val="20"/>
          <w:szCs w:val="20"/>
        </w:rPr>
        <w:t> </w:t>
      </w:r>
      <w:r w:rsidR="00AB76A2" w:rsidRPr="0055198B">
        <w:rPr>
          <w:rFonts w:asciiTheme="minorHAnsi" w:hAnsiTheme="minorHAnsi" w:cs="EUAlbertina"/>
          <w:color w:val="000000"/>
        </w:rPr>
        <w:t xml:space="preserve">Il trasferimento di conoscenze dal mondo della ricerca a quello della produzione alimentare e </w:t>
      </w:r>
      <w:r w:rsidR="00BB7430" w:rsidRPr="0055198B">
        <w:rPr>
          <w:rFonts w:asciiTheme="minorHAnsi" w:hAnsiTheme="minorHAnsi" w:cs="EUAlbertina"/>
          <w:color w:val="000000"/>
        </w:rPr>
        <w:t>della selvico</w:t>
      </w:r>
      <w:r w:rsidR="00AB76A2" w:rsidRPr="0055198B">
        <w:rPr>
          <w:rFonts w:asciiTheme="minorHAnsi" w:hAnsiTheme="minorHAnsi" w:cs="EUAlbertina"/>
          <w:color w:val="000000"/>
        </w:rPr>
        <w:t>ltura</w:t>
      </w:r>
      <w:r w:rsidR="00BB7430" w:rsidRPr="0055198B">
        <w:rPr>
          <w:rFonts w:asciiTheme="minorHAnsi" w:hAnsiTheme="minorHAnsi" w:cs="EUAlbertina"/>
          <w:color w:val="000000"/>
        </w:rPr>
        <w:t xml:space="preserve"> </w:t>
      </w:r>
      <w:r w:rsidR="00AB76A2" w:rsidRPr="0055198B">
        <w:rPr>
          <w:rFonts w:asciiTheme="minorHAnsi" w:hAnsiTheme="minorHAnsi"/>
        </w:rPr>
        <w:t xml:space="preserve">rappresenta una delle priorità stabilite dall’Unione Europea in materia di sviluppo rurale. </w:t>
      </w:r>
      <w:r w:rsidR="00786047" w:rsidRPr="0055198B">
        <w:rPr>
          <w:rFonts w:asciiTheme="minorHAnsi" w:hAnsiTheme="minorHAnsi"/>
        </w:rPr>
        <w:t xml:space="preserve">In quest’ottica il sistema di consulenza assume un’importanza strategica tanto da essere appositamente finanziato da una misura specifica del </w:t>
      </w:r>
      <w:r w:rsidR="00786047" w:rsidRPr="0055198B">
        <w:rPr>
          <w:rFonts w:asciiTheme="minorHAnsi" w:hAnsiTheme="minorHAnsi" w:cs="EUAlbertina"/>
          <w:color w:val="000000"/>
        </w:rPr>
        <w:t xml:space="preserve">Reg. (UE) 1305/2013. </w:t>
      </w:r>
    </w:p>
    <w:p w:rsidR="000F7F44" w:rsidRPr="0055198B" w:rsidRDefault="00786047" w:rsidP="00DF1FE0">
      <w:pPr>
        <w:pStyle w:val="CM3"/>
        <w:spacing w:before="60" w:after="60"/>
        <w:ind w:firstLine="708"/>
        <w:jc w:val="both"/>
        <w:rPr>
          <w:rFonts w:asciiTheme="minorHAnsi" w:hAnsiTheme="minorHAnsi" w:cs="EUAlbertina"/>
          <w:color w:val="000000"/>
        </w:rPr>
      </w:pPr>
      <w:r w:rsidRPr="0055198B">
        <w:rPr>
          <w:rFonts w:asciiTheme="minorHAnsi" w:hAnsiTheme="minorHAnsi" w:cs="EUAlbertina"/>
          <w:color w:val="000000"/>
        </w:rPr>
        <w:t>Detto Regolamento</w:t>
      </w:r>
      <w:r w:rsidR="000F7F44" w:rsidRPr="0055198B">
        <w:rPr>
          <w:rFonts w:asciiTheme="minorHAnsi" w:hAnsiTheme="minorHAnsi" w:cs="EUAlbertina"/>
          <w:color w:val="000000"/>
        </w:rPr>
        <w:t xml:space="preserve"> all’art. 15 prevede che la consulenza sia prestata da “autorità o organismi” in possesso di adeguate risorse in termini di personale qualificato e regolarmente formato, nonché di esperienza ed affidabilità nei settori in cui prestano </w:t>
      </w:r>
      <w:proofErr w:type="spellStart"/>
      <w:r w:rsidR="000F7F44" w:rsidRPr="0055198B">
        <w:rPr>
          <w:rFonts w:asciiTheme="minorHAnsi" w:hAnsiTheme="minorHAnsi" w:cs="EUAlbertina"/>
          <w:color w:val="000000"/>
        </w:rPr>
        <w:t>consulenza</w:t>
      </w:r>
      <w:r w:rsidR="002671A3" w:rsidRPr="0055198B">
        <w:rPr>
          <w:rFonts w:asciiTheme="minorHAnsi" w:hAnsiTheme="minorHAnsi" w:cs="EUAlbertina"/>
          <w:color w:val="000000"/>
        </w:rPr>
        <w:t>,selezionati</w:t>
      </w:r>
      <w:proofErr w:type="spellEnd"/>
      <w:r w:rsidR="002671A3" w:rsidRPr="0055198B">
        <w:rPr>
          <w:rFonts w:asciiTheme="minorHAnsi" w:hAnsiTheme="minorHAnsi" w:cs="EUAlbertina"/>
          <w:color w:val="000000"/>
        </w:rPr>
        <w:t xml:space="preserve"> mediante inviti a presentare proposte</w:t>
      </w:r>
      <w:r w:rsidR="000F7F44" w:rsidRPr="0055198B">
        <w:rPr>
          <w:rFonts w:asciiTheme="minorHAnsi" w:hAnsiTheme="minorHAnsi" w:cs="EUAlbertina"/>
          <w:color w:val="000000"/>
        </w:rPr>
        <w:t xml:space="preserve">. </w:t>
      </w:r>
      <w:r w:rsidR="00EF5467" w:rsidRPr="0055198B">
        <w:rPr>
          <w:rFonts w:asciiTheme="minorHAnsi" w:hAnsiTheme="minorHAnsi" w:cs="EUAlbertina"/>
          <w:color w:val="000000"/>
        </w:rPr>
        <w:t>I servizi di consulenza dovranno</w:t>
      </w:r>
      <w:r w:rsidR="000F7F44" w:rsidRPr="0055198B">
        <w:rPr>
          <w:rFonts w:asciiTheme="minorHAnsi" w:hAnsiTheme="minorHAnsi" w:cs="EUAlbertina"/>
          <w:color w:val="000000"/>
        </w:rPr>
        <w:t xml:space="preserve"> offrire una consulenza personalizzata alle imprese agricole su almeno uno dei  “temi” elencati al punto 4 dell’art. 15 del</w:t>
      </w:r>
      <w:r w:rsidR="002671A3" w:rsidRPr="0055198B">
        <w:rPr>
          <w:rFonts w:asciiTheme="minorHAnsi" w:hAnsiTheme="minorHAnsi" w:cs="EUAlbertina"/>
          <w:color w:val="000000"/>
        </w:rPr>
        <w:t xml:space="preserve"> </w:t>
      </w:r>
      <w:r w:rsidR="0055198B" w:rsidRPr="0055198B">
        <w:rPr>
          <w:rFonts w:asciiTheme="minorHAnsi" w:hAnsiTheme="minorHAnsi" w:cs="EUAlbertina"/>
          <w:color w:val="000000"/>
        </w:rPr>
        <w:t xml:space="preserve">Regolamento </w:t>
      </w:r>
      <w:r w:rsidR="002671A3" w:rsidRPr="0055198B">
        <w:rPr>
          <w:rFonts w:asciiTheme="minorHAnsi" w:hAnsiTheme="minorHAnsi" w:cs="EUAlbertina"/>
          <w:color w:val="000000"/>
        </w:rPr>
        <w:t>(UE) N. 1305/2013.</w:t>
      </w:r>
    </w:p>
    <w:p w:rsidR="00EE6314" w:rsidRPr="0055198B" w:rsidRDefault="00EF5467" w:rsidP="00DF1FE0">
      <w:pPr>
        <w:pStyle w:val="CM3"/>
        <w:spacing w:before="60" w:after="60"/>
        <w:ind w:firstLine="708"/>
        <w:jc w:val="both"/>
        <w:rPr>
          <w:rFonts w:asciiTheme="minorHAnsi" w:hAnsiTheme="minorHAnsi" w:cs="EUAlbertina"/>
          <w:color w:val="000000"/>
        </w:rPr>
      </w:pPr>
      <w:r w:rsidRPr="0055198B">
        <w:rPr>
          <w:rFonts w:asciiTheme="minorHAnsi" w:hAnsiTheme="minorHAnsi" w:cs="EUAlbertina"/>
          <w:color w:val="000000"/>
        </w:rPr>
        <w:t xml:space="preserve">In questa fase di definizione delle proposte di Piano di sviluppo rurale da parte delle Regioni italiane, </w:t>
      </w:r>
      <w:r w:rsidR="00EE6314" w:rsidRPr="0055198B">
        <w:rPr>
          <w:rFonts w:asciiTheme="minorHAnsi" w:hAnsiTheme="minorHAnsi" w:cs="EUAlbertina"/>
          <w:color w:val="000000"/>
        </w:rPr>
        <w:t>il</w:t>
      </w:r>
      <w:r w:rsidR="000F7F44" w:rsidRPr="0055198B">
        <w:rPr>
          <w:rFonts w:asciiTheme="minorHAnsi" w:hAnsiTheme="minorHAnsi" w:cs="EUAlbertina"/>
          <w:color w:val="000000"/>
        </w:rPr>
        <w:t xml:space="preserve"> termine “organismi”</w:t>
      </w:r>
      <w:r w:rsidRPr="0055198B">
        <w:rPr>
          <w:rFonts w:asciiTheme="minorHAnsi" w:hAnsiTheme="minorHAnsi" w:cs="EUAlbertina"/>
          <w:color w:val="000000"/>
        </w:rPr>
        <w:t xml:space="preserve"> ha creato</w:t>
      </w:r>
      <w:r w:rsidR="00EE6314" w:rsidRPr="0055198B">
        <w:rPr>
          <w:rFonts w:asciiTheme="minorHAnsi" w:hAnsiTheme="minorHAnsi" w:cs="EUAlbertina"/>
          <w:color w:val="000000"/>
        </w:rPr>
        <w:t xml:space="preserve"> qualche dubbio interpretativo, essendo stato inteso da alcuni in senso restrittivo considerando come “organismi” solo società complesse e strutturate escludendo di fatto gli studi professionali</w:t>
      </w:r>
      <w:r w:rsidR="0055198B" w:rsidRPr="0055198B">
        <w:rPr>
          <w:rFonts w:asciiTheme="minorHAnsi" w:hAnsiTheme="minorHAnsi" w:cs="EUAlbertina"/>
          <w:color w:val="000000"/>
        </w:rPr>
        <w:t>, le società di professionisti o le relative reti</w:t>
      </w:r>
      <w:r w:rsidR="00EE6314" w:rsidRPr="0055198B">
        <w:rPr>
          <w:rFonts w:asciiTheme="minorHAnsi" w:hAnsiTheme="minorHAnsi" w:cs="EUAlbertina"/>
          <w:color w:val="000000"/>
        </w:rPr>
        <w:t>.</w:t>
      </w:r>
    </w:p>
    <w:p w:rsidR="000F7F44" w:rsidRPr="0055198B" w:rsidRDefault="00EE6314" w:rsidP="00DF1FE0">
      <w:pPr>
        <w:pStyle w:val="CM3"/>
        <w:spacing w:before="60" w:after="60"/>
        <w:ind w:firstLine="708"/>
        <w:jc w:val="both"/>
        <w:rPr>
          <w:rFonts w:asciiTheme="minorHAnsi" w:hAnsiTheme="minorHAnsi" w:cs="EUAlbertina"/>
          <w:color w:val="000000"/>
        </w:rPr>
      </w:pPr>
      <w:r w:rsidRPr="0055198B">
        <w:rPr>
          <w:rFonts w:asciiTheme="minorHAnsi" w:hAnsiTheme="minorHAnsi" w:cs="EUAlbertina"/>
          <w:color w:val="000000"/>
        </w:rPr>
        <w:t>A nostro avviso invece il termine “organismi”</w:t>
      </w:r>
      <w:r w:rsidR="000F7F44" w:rsidRPr="0055198B">
        <w:rPr>
          <w:rFonts w:asciiTheme="minorHAnsi" w:hAnsiTheme="minorHAnsi" w:cs="EUAlbertina"/>
          <w:color w:val="000000"/>
        </w:rPr>
        <w:t>, tradotto dall’inglese “</w:t>
      </w:r>
      <w:proofErr w:type="spellStart"/>
      <w:r w:rsidR="000F7F44" w:rsidRPr="0055198B">
        <w:rPr>
          <w:rFonts w:asciiTheme="minorHAnsi" w:hAnsiTheme="minorHAnsi" w:cs="EUAlbertina"/>
          <w:color w:val="000000"/>
        </w:rPr>
        <w:t>bodies</w:t>
      </w:r>
      <w:proofErr w:type="spellEnd"/>
      <w:r w:rsidR="000F7F44" w:rsidRPr="0055198B">
        <w:rPr>
          <w:rFonts w:asciiTheme="minorHAnsi" w:hAnsiTheme="minorHAnsi" w:cs="EUAlbertina"/>
          <w:color w:val="000000"/>
        </w:rPr>
        <w:t>”, è un termine</w:t>
      </w:r>
      <w:r w:rsidR="00DF1FE0" w:rsidRPr="0055198B">
        <w:rPr>
          <w:rFonts w:asciiTheme="minorHAnsi" w:hAnsiTheme="minorHAnsi" w:cs="EUAlbertina"/>
          <w:color w:val="000000"/>
        </w:rPr>
        <w:t xml:space="preserve"> </w:t>
      </w:r>
      <w:r w:rsidR="00DF1FE0" w:rsidRPr="0055198B">
        <w:rPr>
          <w:rFonts w:asciiTheme="minorHAnsi" w:hAnsiTheme="minorHAnsi" w:cs="EUAlbertina"/>
          <w:color w:val="000000"/>
        </w:rPr>
        <w:lastRenderedPageBreak/>
        <w:t>v</w:t>
      </w:r>
      <w:r w:rsidR="000F7F44" w:rsidRPr="0055198B">
        <w:rPr>
          <w:rFonts w:asciiTheme="minorHAnsi" w:hAnsiTheme="minorHAnsi" w:cs="EUAlbertina"/>
          <w:color w:val="000000"/>
        </w:rPr>
        <w:t xml:space="preserve">olutamente generico, scelto dal legislatore comunitario per ricomprendere qualsiasi entità, dalla più semplice alla più complessa e strutturata, in modo da offrire al </w:t>
      </w:r>
      <w:r w:rsidRPr="0055198B">
        <w:rPr>
          <w:rFonts w:asciiTheme="minorHAnsi" w:hAnsiTheme="minorHAnsi" w:cs="EUAlbertina"/>
          <w:color w:val="000000"/>
        </w:rPr>
        <w:t xml:space="preserve">fruitore del servizio di consulenza </w:t>
      </w:r>
      <w:r w:rsidR="000F7F44" w:rsidRPr="0055198B">
        <w:rPr>
          <w:rFonts w:asciiTheme="minorHAnsi" w:hAnsiTheme="minorHAnsi" w:cs="EUAlbertina"/>
          <w:color w:val="000000"/>
        </w:rPr>
        <w:t>la più ampia platea di “consulenti” tra cui scegliere. Non a caso l’art. 13 comma 3 del Reg. (UE) 1306/2013 prevede che l’autorità nazionale fornisca al potenziale beneficiario (il fruitore del servizio di consulenza), preferibilmente con sistemi informatici, l'elenco degli or</w:t>
      </w:r>
      <w:r w:rsidR="00DF1FE0" w:rsidRPr="0055198B">
        <w:rPr>
          <w:rFonts w:asciiTheme="minorHAnsi" w:hAnsiTheme="minorHAnsi" w:cs="EUAlbertina"/>
          <w:color w:val="000000"/>
        </w:rPr>
        <w:t xml:space="preserve">ganismi selezionati e designati; </w:t>
      </w:r>
      <w:r w:rsidR="000F7F44" w:rsidRPr="0055198B">
        <w:rPr>
          <w:rFonts w:asciiTheme="minorHAnsi" w:hAnsiTheme="minorHAnsi" w:cs="EUAlbertina"/>
          <w:color w:val="000000"/>
        </w:rPr>
        <w:t xml:space="preserve"> evidentemente il legislatore,  proprio perché auspica la presenza di un gran numero di organismi ed autorità selezionati, ha inteso facilitare il fruitore del servizio nel scegliere il fornitore della consulenza anche con sistemi informativi adeguati.</w:t>
      </w:r>
    </w:p>
    <w:p w:rsidR="000F7F44" w:rsidRPr="0055198B" w:rsidRDefault="000F7F44" w:rsidP="0055198B">
      <w:pPr>
        <w:pStyle w:val="CM3"/>
        <w:spacing w:before="60" w:after="60"/>
        <w:ind w:firstLine="708"/>
        <w:jc w:val="both"/>
        <w:rPr>
          <w:rFonts w:asciiTheme="minorHAnsi" w:hAnsiTheme="minorHAnsi" w:cs="EUAlbertina"/>
          <w:color w:val="000000"/>
        </w:rPr>
      </w:pPr>
      <w:r w:rsidRPr="0055198B">
        <w:rPr>
          <w:rFonts w:asciiTheme="minorHAnsi" w:hAnsiTheme="minorHAnsi" w:cs="EUAlbertina"/>
          <w:color w:val="000000"/>
        </w:rPr>
        <w:t xml:space="preserve">Pertanto, </w:t>
      </w:r>
      <w:r w:rsidR="00EE6314" w:rsidRPr="0055198B">
        <w:rPr>
          <w:rFonts w:asciiTheme="minorHAnsi" w:hAnsiTheme="minorHAnsi" w:cs="EUAlbertina"/>
          <w:color w:val="000000"/>
        </w:rPr>
        <w:t xml:space="preserve">proprio </w:t>
      </w:r>
      <w:r w:rsidRPr="0055198B">
        <w:rPr>
          <w:rFonts w:asciiTheme="minorHAnsi" w:hAnsiTheme="minorHAnsi" w:cs="EUAlbertina"/>
          <w:color w:val="000000"/>
        </w:rPr>
        <w:t xml:space="preserve">per ottemperare a quanto prevede il regolamento, </w:t>
      </w:r>
      <w:r w:rsidR="00EE6314" w:rsidRPr="0055198B">
        <w:rPr>
          <w:rFonts w:asciiTheme="minorHAnsi" w:hAnsiTheme="minorHAnsi" w:cs="EUAlbertina"/>
          <w:color w:val="000000"/>
        </w:rPr>
        <w:t xml:space="preserve">ed evitare che </w:t>
      </w:r>
      <w:r w:rsidRPr="0055198B">
        <w:rPr>
          <w:rFonts w:asciiTheme="minorHAnsi" w:hAnsiTheme="minorHAnsi" w:cs="EUAlbertina"/>
          <w:color w:val="000000"/>
        </w:rPr>
        <w:t xml:space="preserve">tra gli organismi privati da selezionare quali fornitori di servizi di consulenza </w:t>
      </w:r>
      <w:r w:rsidR="00EE6314" w:rsidRPr="0055198B">
        <w:rPr>
          <w:rFonts w:asciiTheme="minorHAnsi" w:hAnsiTheme="minorHAnsi" w:cs="EUAlbertina"/>
          <w:color w:val="000000"/>
        </w:rPr>
        <w:t>alcune</w:t>
      </w:r>
      <w:r w:rsidRPr="0055198B">
        <w:rPr>
          <w:rFonts w:asciiTheme="minorHAnsi" w:hAnsiTheme="minorHAnsi" w:cs="EUAlbertina"/>
          <w:color w:val="000000"/>
        </w:rPr>
        <w:t xml:space="preserve"> Regioni </w:t>
      </w:r>
      <w:r w:rsidR="00EE6314" w:rsidRPr="0055198B">
        <w:rPr>
          <w:rFonts w:asciiTheme="minorHAnsi" w:hAnsiTheme="minorHAnsi" w:cs="EUAlbertina"/>
          <w:color w:val="000000"/>
        </w:rPr>
        <w:t>italiane escludano</w:t>
      </w:r>
      <w:r w:rsidRPr="0055198B">
        <w:rPr>
          <w:rFonts w:asciiTheme="minorHAnsi" w:hAnsiTheme="minorHAnsi" w:cs="EUAlbertina"/>
          <w:color w:val="000000"/>
        </w:rPr>
        <w:t xml:space="preserve"> i professionisti singoli o associati </w:t>
      </w:r>
      <w:r w:rsidR="00EE6314" w:rsidRPr="0055198B">
        <w:rPr>
          <w:rFonts w:asciiTheme="minorHAnsi" w:hAnsiTheme="minorHAnsi" w:cs="EUAlbertina"/>
          <w:color w:val="000000"/>
        </w:rPr>
        <w:t>nelle</w:t>
      </w:r>
      <w:r w:rsidRPr="0055198B">
        <w:rPr>
          <w:rFonts w:asciiTheme="minorHAnsi" w:hAnsiTheme="minorHAnsi" w:cs="EUAlbertina"/>
          <w:color w:val="000000"/>
        </w:rPr>
        <w:t xml:space="preserve"> forme di collaborazione </w:t>
      </w:r>
      <w:r w:rsidR="00FB3D0F" w:rsidRPr="0055198B">
        <w:rPr>
          <w:rFonts w:asciiTheme="minorHAnsi" w:hAnsiTheme="minorHAnsi" w:cs="EUAlbertina"/>
          <w:color w:val="000000"/>
        </w:rPr>
        <w:t xml:space="preserve">ammesse dalla legislazione </w:t>
      </w:r>
      <w:r w:rsidR="00EE6314" w:rsidRPr="0055198B">
        <w:rPr>
          <w:rFonts w:asciiTheme="minorHAnsi" w:hAnsiTheme="minorHAnsi" w:cs="EUAlbertina"/>
          <w:color w:val="000000"/>
        </w:rPr>
        <w:t>nazionale, si richiede una Vostra interpretazione autentica del termine “organismi”</w:t>
      </w:r>
      <w:r w:rsidR="00FB3D0F" w:rsidRPr="0055198B">
        <w:rPr>
          <w:rFonts w:asciiTheme="minorHAnsi" w:hAnsiTheme="minorHAnsi" w:cs="EUAlbertina"/>
          <w:color w:val="000000"/>
        </w:rPr>
        <w:t>.</w:t>
      </w:r>
    </w:p>
    <w:p w:rsidR="0055198B" w:rsidRPr="0055198B" w:rsidRDefault="0055198B" w:rsidP="0055198B">
      <w:pPr>
        <w:jc w:val="both"/>
        <w:rPr>
          <w:rFonts w:asciiTheme="minorHAnsi" w:hAnsiTheme="minorHAnsi"/>
        </w:rPr>
      </w:pPr>
      <w:r w:rsidRPr="0055198B">
        <w:rPr>
          <w:rFonts w:asciiTheme="minorHAnsi" w:hAnsiTheme="minorHAnsi"/>
        </w:rPr>
        <w:t xml:space="preserve">Si chiede inoltre, se per “qualifica professionale”, descritta all’art. 15 del Reg. 1305/2013 si faccia riferimento all’applicazione </w:t>
      </w:r>
      <w:r w:rsidRPr="0055198B">
        <w:rPr>
          <w:rFonts w:asciiTheme="minorHAnsi" w:hAnsiTheme="minorHAnsi" w:cs="Arial"/>
          <w:color w:val="000000"/>
          <w:shd w:val="clear" w:color="auto" w:fill="FFFFFF"/>
        </w:rPr>
        <w:t xml:space="preserve">delle </w:t>
      </w:r>
      <w:r w:rsidRPr="0055198B">
        <w:rPr>
          <w:rFonts w:asciiTheme="minorHAnsi" w:hAnsiTheme="minorHAnsi" w:cs="Arial"/>
          <w:color w:val="000000"/>
          <w:shd w:val="clear" w:color="auto" w:fill="FFFFFF"/>
        </w:rPr>
        <w:t xml:space="preserve">norme </w:t>
      </w:r>
      <w:proofErr w:type="spellStart"/>
      <w:r w:rsidRPr="0055198B">
        <w:rPr>
          <w:rFonts w:asciiTheme="minorHAnsi" w:hAnsiTheme="minorHAnsi" w:cs="Arial"/>
          <w:color w:val="000000"/>
          <w:shd w:val="clear" w:color="auto" w:fill="FFFFFF"/>
        </w:rPr>
        <w:t>unionali</w:t>
      </w:r>
      <w:proofErr w:type="spellEnd"/>
      <w:r w:rsidRPr="0055198B">
        <w:rPr>
          <w:rFonts w:asciiTheme="minorHAnsi" w:hAnsiTheme="minorHAnsi" w:cs="Arial"/>
          <w:color w:val="000000"/>
          <w:shd w:val="clear" w:color="auto" w:fill="FFFFFF"/>
        </w:rPr>
        <w:t xml:space="preserve"> sul riconoscimento delle qualifiche professionali</w:t>
      </w:r>
      <w:r w:rsidRPr="0055198B">
        <w:rPr>
          <w:rFonts w:asciiTheme="minorHAnsi" w:hAnsiTheme="minorHAnsi" w:cs="Arial"/>
          <w:color w:val="000000"/>
          <w:shd w:val="clear" w:color="auto" w:fill="FFFFFF"/>
        </w:rPr>
        <w:t xml:space="preserve"> e delle relative norme nazionali ai sensi della direttiva </w:t>
      </w:r>
      <w:r w:rsidRPr="0055198B">
        <w:rPr>
          <w:rFonts w:asciiTheme="minorHAnsi" w:hAnsiTheme="minorHAnsi" w:cs="Arial"/>
          <w:color w:val="000000"/>
          <w:shd w:val="clear" w:color="auto" w:fill="FFFFFF"/>
        </w:rPr>
        <w:t xml:space="preserve">2005/36/CE relativa al riconoscimento </w:t>
      </w:r>
      <w:r>
        <w:rPr>
          <w:rFonts w:asciiTheme="minorHAnsi" w:hAnsiTheme="minorHAnsi" w:cs="Arial"/>
          <w:color w:val="000000"/>
          <w:shd w:val="clear" w:color="auto" w:fill="FFFFFF"/>
        </w:rPr>
        <w:t xml:space="preserve">delle qualifiche professionali, della </w:t>
      </w:r>
      <w:r w:rsidRPr="0055198B">
        <w:rPr>
          <w:rFonts w:asciiTheme="minorHAnsi" w:hAnsiTheme="minorHAnsi" w:cs="Arial"/>
          <w:color w:val="000000"/>
          <w:shd w:val="clear" w:color="auto" w:fill="FFFFFF"/>
        </w:rPr>
        <w:t>direttiva 2006/123/ce del parlamento europeo e del consiglio</w:t>
      </w:r>
      <w:r>
        <w:rPr>
          <w:rFonts w:asciiTheme="minorHAnsi" w:hAnsiTheme="minorHAnsi" w:cs="Arial"/>
          <w:color w:val="000000"/>
          <w:shd w:val="clear" w:color="auto" w:fill="FFFFFF"/>
        </w:rPr>
        <w:t xml:space="preserve"> </w:t>
      </w:r>
      <w:r w:rsidRPr="0055198B">
        <w:rPr>
          <w:rFonts w:asciiTheme="minorHAnsi" w:hAnsiTheme="minorHAnsi" w:cs="Arial"/>
          <w:color w:val="000000"/>
          <w:shd w:val="clear" w:color="auto" w:fill="FFFFFF"/>
        </w:rPr>
        <w:t>del 12 dicembre 2006</w:t>
      </w:r>
      <w:r>
        <w:rPr>
          <w:rFonts w:asciiTheme="minorHAnsi" w:hAnsiTheme="minorHAnsi" w:cs="Arial"/>
          <w:color w:val="000000"/>
          <w:shd w:val="clear" w:color="auto" w:fill="FFFFFF"/>
        </w:rPr>
        <w:t xml:space="preserve"> </w:t>
      </w:r>
      <w:r w:rsidRPr="0055198B">
        <w:rPr>
          <w:rFonts w:asciiTheme="minorHAnsi" w:hAnsiTheme="minorHAnsi" w:cs="Arial"/>
          <w:color w:val="000000"/>
          <w:shd w:val="clear" w:color="auto" w:fill="FFFFFF"/>
        </w:rPr>
        <w:t xml:space="preserve">relativa ai servizi nel mercato interno </w:t>
      </w:r>
      <w:r>
        <w:rPr>
          <w:rFonts w:asciiTheme="minorHAnsi" w:hAnsiTheme="minorHAnsi" w:cs="Arial"/>
          <w:color w:val="000000"/>
          <w:shd w:val="clear" w:color="auto" w:fill="FFFFFF"/>
        </w:rPr>
        <w:t xml:space="preserve">e </w:t>
      </w:r>
      <w:r w:rsidRPr="0055198B">
        <w:rPr>
          <w:rFonts w:asciiTheme="minorHAnsi" w:hAnsiTheme="minorHAnsi" w:cs="Arial"/>
          <w:color w:val="000000"/>
          <w:shd w:val="clear" w:color="auto" w:fill="FFFFFF"/>
        </w:rPr>
        <w:t>del</w:t>
      </w:r>
      <w:r w:rsidRPr="0055198B">
        <w:rPr>
          <w:rFonts w:asciiTheme="minorHAnsi" w:hAnsiTheme="minorHAnsi" w:cs="Arial"/>
          <w:color w:val="000000"/>
          <w:shd w:val="clear" w:color="auto" w:fill="FFFFFF"/>
        </w:rPr>
        <w:t xml:space="preserve"> regolamento (UE) n. 1024/2012 relativo alla cooperazione amministrativa</w:t>
      </w:r>
      <w:bookmarkStart w:id="0" w:name="_GoBack"/>
      <w:bookmarkEnd w:id="0"/>
      <w:r w:rsidRPr="0055198B">
        <w:rPr>
          <w:rFonts w:asciiTheme="minorHAnsi" w:hAnsiTheme="minorHAnsi" w:cs="Arial"/>
          <w:color w:val="000000"/>
          <w:shd w:val="clear" w:color="auto" w:fill="FFFFFF"/>
        </w:rPr>
        <w:t xml:space="preserve"> attraverso il sistema di informazione del mercato interno ("regolamento IMI").</w:t>
      </w:r>
    </w:p>
    <w:p w:rsidR="00AC4F71" w:rsidRPr="0055198B" w:rsidRDefault="00AC4F71" w:rsidP="00DF1FE0">
      <w:pPr>
        <w:jc w:val="both"/>
        <w:rPr>
          <w:rFonts w:asciiTheme="minorHAnsi" w:hAnsiTheme="minorHAnsi"/>
        </w:rPr>
      </w:pPr>
    </w:p>
    <w:p w:rsidR="00D316E9" w:rsidRPr="0055198B" w:rsidRDefault="001D4A6A" w:rsidP="00DF1FE0">
      <w:pPr>
        <w:ind w:firstLine="708"/>
        <w:jc w:val="both"/>
        <w:rPr>
          <w:rFonts w:asciiTheme="minorHAnsi" w:hAnsiTheme="minorHAnsi"/>
        </w:rPr>
      </w:pPr>
      <w:r w:rsidRPr="0055198B">
        <w:rPr>
          <w:rFonts w:asciiTheme="minorHAnsi" w:hAnsiTheme="minorHAnsi"/>
        </w:rPr>
        <w:t>Fiduciosi</w:t>
      </w:r>
      <w:r w:rsidR="00DF1FE0" w:rsidRPr="0055198B">
        <w:rPr>
          <w:rFonts w:asciiTheme="minorHAnsi" w:hAnsiTheme="minorHAnsi"/>
        </w:rPr>
        <w:t xml:space="preserve"> </w:t>
      </w:r>
      <w:r w:rsidR="00FB3D0F" w:rsidRPr="0055198B">
        <w:rPr>
          <w:rFonts w:asciiTheme="minorHAnsi" w:hAnsiTheme="minorHAnsi"/>
        </w:rPr>
        <w:t>in</w:t>
      </w:r>
      <w:r w:rsidR="00AC4F71" w:rsidRPr="0055198B">
        <w:rPr>
          <w:rFonts w:asciiTheme="minorHAnsi" w:hAnsiTheme="minorHAnsi"/>
        </w:rPr>
        <w:t xml:space="preserve"> un </w:t>
      </w:r>
      <w:r w:rsidR="00FB3D0F" w:rsidRPr="0055198B">
        <w:rPr>
          <w:rFonts w:asciiTheme="minorHAnsi" w:hAnsiTheme="minorHAnsi"/>
        </w:rPr>
        <w:t>Vostro riscontro alla</w:t>
      </w:r>
      <w:r w:rsidR="0055198B" w:rsidRPr="0055198B">
        <w:rPr>
          <w:rFonts w:asciiTheme="minorHAnsi" w:hAnsiTheme="minorHAnsi"/>
        </w:rPr>
        <w:t xml:space="preserve"> </w:t>
      </w:r>
      <w:r w:rsidR="00354669" w:rsidRPr="0055198B">
        <w:rPr>
          <w:rFonts w:asciiTheme="minorHAnsi" w:hAnsiTheme="minorHAnsi"/>
        </w:rPr>
        <w:t xml:space="preserve">presente </w:t>
      </w:r>
      <w:r w:rsidRPr="0055198B">
        <w:rPr>
          <w:rFonts w:asciiTheme="minorHAnsi" w:hAnsiTheme="minorHAnsi"/>
        </w:rPr>
        <w:t>richiesta</w:t>
      </w:r>
      <w:r w:rsidR="00AC4F71" w:rsidRPr="0055198B">
        <w:rPr>
          <w:rFonts w:asciiTheme="minorHAnsi" w:hAnsiTheme="minorHAnsi"/>
        </w:rPr>
        <w:t xml:space="preserve">, si coglie l’occasione per porgere </w:t>
      </w:r>
      <w:r w:rsidR="00593D3B" w:rsidRPr="0055198B">
        <w:rPr>
          <w:rFonts w:asciiTheme="minorHAnsi" w:hAnsiTheme="minorHAnsi"/>
        </w:rPr>
        <w:t>distinti</w:t>
      </w:r>
      <w:r w:rsidR="00AC4F71" w:rsidRPr="0055198B">
        <w:rPr>
          <w:rFonts w:asciiTheme="minorHAnsi" w:hAnsiTheme="minorHAnsi"/>
        </w:rPr>
        <w:t xml:space="preserve"> saluti.</w:t>
      </w:r>
    </w:p>
    <w:p w:rsidR="00D316E9" w:rsidRDefault="00D316E9" w:rsidP="00133E11">
      <w:pPr>
        <w:jc w:val="both"/>
      </w:pPr>
    </w:p>
    <w:p w:rsidR="00133E11" w:rsidRPr="007F1E93" w:rsidRDefault="00133E11" w:rsidP="00133E11">
      <w:pPr>
        <w:jc w:val="both"/>
      </w:pPr>
    </w:p>
    <w:tbl>
      <w:tblPr>
        <w:tblpPr w:leftFromText="141" w:rightFromText="141" w:vertAnchor="text" w:tblpXSpec="right" w:tblpY="1"/>
        <w:tblOverlap w:val="never"/>
        <w:tblW w:w="0" w:type="auto"/>
        <w:jc w:val="righ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8A4BFE" w:rsidRPr="00097475" w:rsidTr="008A4BFE">
        <w:trPr>
          <w:jc w:val="right"/>
        </w:trPr>
        <w:tc>
          <w:tcPr>
            <w:tcW w:w="4889" w:type="dxa"/>
          </w:tcPr>
          <w:p w:rsidR="008A4BFE" w:rsidRPr="00097475" w:rsidRDefault="00CC6978" w:rsidP="00DF1FE0">
            <w:pPr>
              <w:jc w:val="center"/>
            </w:pPr>
            <w:r>
              <w:t>Il Presidente</w:t>
            </w:r>
            <w:r w:rsidR="001D4A6A">
              <w:t xml:space="preserve"> </w:t>
            </w:r>
          </w:p>
        </w:tc>
      </w:tr>
      <w:tr w:rsidR="008A4BFE" w:rsidRPr="00097475" w:rsidTr="008A4BFE">
        <w:trPr>
          <w:jc w:val="right"/>
        </w:trPr>
        <w:tc>
          <w:tcPr>
            <w:tcW w:w="4889" w:type="dxa"/>
          </w:tcPr>
          <w:p w:rsidR="008A4BFE" w:rsidRPr="008A4BFE" w:rsidRDefault="00DF1FE0" w:rsidP="008A4BFE">
            <w:pPr>
              <w:jc w:val="center"/>
              <w:rPr>
                <w:i/>
                <w:sz w:val="20"/>
              </w:rPr>
            </w:pPr>
            <w:r>
              <w:rPr>
                <w:i/>
                <w:sz w:val="20"/>
              </w:rPr>
              <w:t>Andrea Sisti, dottore agronomo</w:t>
            </w:r>
          </w:p>
        </w:tc>
      </w:tr>
    </w:tbl>
    <w:p w:rsidR="00133E11" w:rsidRPr="007F1E93" w:rsidRDefault="00133E11" w:rsidP="00133E11">
      <w:pPr>
        <w:jc w:val="both"/>
      </w:pPr>
    </w:p>
    <w:p w:rsidR="00133E11" w:rsidRDefault="00133E11" w:rsidP="00133E11">
      <w:pPr>
        <w:jc w:val="both"/>
      </w:pPr>
    </w:p>
    <w:p w:rsidR="00981F82" w:rsidRPr="00981F82" w:rsidRDefault="00981F82" w:rsidP="00133E11">
      <w:pPr>
        <w:jc w:val="both"/>
        <w:rPr>
          <w:u w:val="single"/>
        </w:rPr>
      </w:pPr>
    </w:p>
    <w:p w:rsidR="004909BE" w:rsidRDefault="004909BE" w:rsidP="004909BE">
      <w:pPr>
        <w:jc w:val="center"/>
      </w:pPr>
    </w:p>
    <w:p w:rsidR="001D4A6A" w:rsidRDefault="001D4A6A" w:rsidP="004909BE">
      <w:pPr>
        <w:jc w:val="center"/>
      </w:pPr>
    </w:p>
    <w:sectPr w:rsidR="001D4A6A" w:rsidSect="00234218">
      <w:headerReference w:type="default" r:id="rId9"/>
      <w:footerReference w:type="default" r:id="rId10"/>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4C" w:rsidRDefault="00C03D4C">
      <w:r>
        <w:separator/>
      </w:r>
    </w:p>
  </w:endnote>
  <w:endnote w:type="continuationSeparator" w:id="0">
    <w:p w:rsidR="00C03D4C" w:rsidRDefault="00C0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4D"/>
    <w:family w:val="roman"/>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43" w:rsidRDefault="009B1E43" w:rsidP="00407A0D">
    <w:pPr>
      <w:pStyle w:val="Pidipagina"/>
      <w:jc w:val="center"/>
      <w:rPr>
        <w:b/>
        <w:color w:val="0000FF"/>
        <w:sz w:val="22"/>
      </w:rPr>
    </w:pPr>
    <w:r w:rsidRPr="00961704">
      <w:rPr>
        <w:b/>
        <w:color w:val="0000FF"/>
        <w:sz w:val="22"/>
      </w:rPr>
      <w:t>Consiglio dell’Ordine Nazionale dei Dottori Agronomi e dei Dottori Forestali</w:t>
    </w:r>
  </w:p>
  <w:p w:rsidR="009B1E43" w:rsidRPr="00961704" w:rsidRDefault="009B1E43" w:rsidP="00D316E9">
    <w:pPr>
      <w:jc w:val="center"/>
      <w:rPr>
        <w:b/>
        <w:color w:val="0000FF"/>
        <w:sz w:val="22"/>
      </w:rPr>
    </w:pPr>
    <w:r w:rsidRPr="00D316E9">
      <w:rPr>
        <w:b/>
        <w:color w:val="0000FF"/>
        <w:sz w:val="22"/>
      </w:rPr>
      <w:t>Autorità di Vigilanza - Ministero della Giustizia</w:t>
    </w:r>
  </w:p>
  <w:p w:rsidR="009B1E43" w:rsidRPr="00961704" w:rsidRDefault="009B1E43" w:rsidP="00407A0D">
    <w:pPr>
      <w:pStyle w:val="Pidipagina"/>
      <w:jc w:val="center"/>
      <w:rPr>
        <w:sz w:val="22"/>
      </w:rPr>
    </w:pPr>
    <w:r w:rsidRPr="00961704">
      <w:rPr>
        <w:sz w:val="22"/>
      </w:rPr>
      <w:t xml:space="preserve">Via Po, 22 - 00198 Roma - </w:t>
    </w:r>
    <w:proofErr w:type="spellStart"/>
    <w:r w:rsidRPr="00961704">
      <w:rPr>
        <w:sz w:val="22"/>
      </w:rPr>
      <w:t>Tel</w:t>
    </w:r>
    <w:proofErr w:type="spellEnd"/>
    <w:r w:rsidRPr="00961704">
      <w:rPr>
        <w:sz w:val="22"/>
      </w:rPr>
      <w:t xml:space="preserve"> 06.8540174 - Fax 06.8555961 – </w:t>
    </w:r>
    <w:hyperlink r:id="rId1" w:history="1">
      <w:r w:rsidR="00DF1FE0" w:rsidRPr="00503AE7">
        <w:rPr>
          <w:rStyle w:val="Collegamentoipertestuale"/>
          <w:sz w:val="22"/>
        </w:rPr>
        <w:t>www.conaf.it</w:t>
      </w:r>
    </w:hyperlink>
    <w:r w:rsidR="00DF1FE0">
      <w:rPr>
        <w:sz w:val="22"/>
      </w:rPr>
      <w:t xml:space="preserve"> </w:t>
    </w:r>
  </w:p>
  <w:p w:rsidR="009B1E43" w:rsidRPr="004909BE" w:rsidRDefault="009B1E43" w:rsidP="00407A0D">
    <w:pPr>
      <w:pStyle w:val="Titolo7"/>
      <w:rPr>
        <w:b w:val="0"/>
      </w:rPr>
    </w:pPr>
  </w:p>
  <w:p w:rsidR="009B1E43" w:rsidRPr="004909BE" w:rsidRDefault="009B1E43" w:rsidP="004909BE">
    <w:pPr>
      <w:pStyle w:val="Titolo7"/>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4C" w:rsidRDefault="00C03D4C">
      <w:r>
        <w:separator/>
      </w:r>
    </w:p>
  </w:footnote>
  <w:footnote w:type="continuationSeparator" w:id="0">
    <w:p w:rsidR="00C03D4C" w:rsidRDefault="00C0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FE0" w:rsidRDefault="00DF1FE0" w:rsidP="00407A0D">
    <w:pPr>
      <w:pStyle w:val="Intestazione"/>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-375285</wp:posOffset>
          </wp:positionV>
          <wp:extent cx="1844675" cy="833755"/>
          <wp:effectExtent l="19050" t="0" r="3175" b="0"/>
          <wp:wrapNone/>
          <wp:docPr id="2"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4675" cy="833755"/>
                  </a:xfrm>
                  <a:prstGeom prst="rect">
                    <a:avLst/>
                  </a:prstGeom>
                  <a:noFill/>
                  <a:ln w="9525">
                    <a:noFill/>
                    <a:miter lim="800000"/>
                    <a:headEnd/>
                    <a:tailEnd/>
                  </a:ln>
                </pic:spPr>
              </pic:pic>
            </a:graphicData>
          </a:graphic>
        </wp:anchor>
      </w:drawing>
    </w:r>
  </w:p>
  <w:p w:rsidR="00DF1FE0" w:rsidRDefault="00DF1FE0" w:rsidP="00407A0D">
    <w:pPr>
      <w:pStyle w:val="Intestazione"/>
    </w:pPr>
  </w:p>
  <w:p w:rsidR="009B1E43" w:rsidRPr="00407A0D" w:rsidRDefault="009B1E43" w:rsidP="00407A0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BB0"/>
    <w:multiLevelType w:val="hybridMultilevel"/>
    <w:tmpl w:val="E1DA2344"/>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
    <w:nsid w:val="21FD0C8D"/>
    <w:multiLevelType w:val="hybridMultilevel"/>
    <w:tmpl w:val="963AB49A"/>
    <w:lvl w:ilvl="0" w:tplc="4080D8D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CB22DD6"/>
    <w:multiLevelType w:val="hybridMultilevel"/>
    <w:tmpl w:val="6B12FC06"/>
    <w:lvl w:ilvl="0" w:tplc="04100019">
      <w:start w:val="1"/>
      <w:numFmt w:val="lowerLetter"/>
      <w:lvlText w:val="%1."/>
      <w:lvlJc w:val="left"/>
      <w:pPr>
        <w:tabs>
          <w:tab w:val="num" w:pos="2160"/>
        </w:tabs>
        <w:ind w:left="21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781A403F"/>
    <w:multiLevelType w:val="hybridMultilevel"/>
    <w:tmpl w:val="21589DF6"/>
    <w:lvl w:ilvl="0" w:tplc="435CAA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87F68B0"/>
    <w:multiLevelType w:val="hybridMultilevel"/>
    <w:tmpl w:val="F23A3D5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A0"/>
    <w:rsid w:val="00004363"/>
    <w:rsid w:val="00004E74"/>
    <w:rsid w:val="00013A7A"/>
    <w:rsid w:val="000168FA"/>
    <w:rsid w:val="00025519"/>
    <w:rsid w:val="0003754E"/>
    <w:rsid w:val="00045DA0"/>
    <w:rsid w:val="00055D77"/>
    <w:rsid w:val="00091D97"/>
    <w:rsid w:val="00095CE9"/>
    <w:rsid w:val="00097475"/>
    <w:rsid w:val="000C7679"/>
    <w:rsid w:val="000D080A"/>
    <w:rsid w:val="000D26B2"/>
    <w:rsid w:val="000E74B2"/>
    <w:rsid w:val="000F3429"/>
    <w:rsid w:val="000F7F44"/>
    <w:rsid w:val="00100433"/>
    <w:rsid w:val="00122DD4"/>
    <w:rsid w:val="00133E11"/>
    <w:rsid w:val="00141907"/>
    <w:rsid w:val="001563DE"/>
    <w:rsid w:val="0019110E"/>
    <w:rsid w:val="001B096A"/>
    <w:rsid w:val="001B44D9"/>
    <w:rsid w:val="001C3429"/>
    <w:rsid w:val="001C527A"/>
    <w:rsid w:val="001C568F"/>
    <w:rsid w:val="001C6F99"/>
    <w:rsid w:val="001D1A5F"/>
    <w:rsid w:val="001D301B"/>
    <w:rsid w:val="001D4A6A"/>
    <w:rsid w:val="001F05F2"/>
    <w:rsid w:val="00201FD6"/>
    <w:rsid w:val="002026BB"/>
    <w:rsid w:val="00217CD9"/>
    <w:rsid w:val="00227724"/>
    <w:rsid w:val="00234218"/>
    <w:rsid w:val="002356FA"/>
    <w:rsid w:val="0025745A"/>
    <w:rsid w:val="00260052"/>
    <w:rsid w:val="0026557F"/>
    <w:rsid w:val="002671A3"/>
    <w:rsid w:val="00284FA6"/>
    <w:rsid w:val="00290E97"/>
    <w:rsid w:val="002B1218"/>
    <w:rsid w:val="002D5A8F"/>
    <w:rsid w:val="00303AB7"/>
    <w:rsid w:val="00303D71"/>
    <w:rsid w:val="00306097"/>
    <w:rsid w:val="00325309"/>
    <w:rsid w:val="00327B00"/>
    <w:rsid w:val="00354669"/>
    <w:rsid w:val="0035709A"/>
    <w:rsid w:val="00372B29"/>
    <w:rsid w:val="00381ABA"/>
    <w:rsid w:val="00383336"/>
    <w:rsid w:val="003962DA"/>
    <w:rsid w:val="003A0586"/>
    <w:rsid w:val="003C0DCC"/>
    <w:rsid w:val="003C5A47"/>
    <w:rsid w:val="003E0C50"/>
    <w:rsid w:val="003F6B48"/>
    <w:rsid w:val="003F7E88"/>
    <w:rsid w:val="0040691B"/>
    <w:rsid w:val="00407A0D"/>
    <w:rsid w:val="004133D3"/>
    <w:rsid w:val="0041743F"/>
    <w:rsid w:val="00427D4C"/>
    <w:rsid w:val="00430E33"/>
    <w:rsid w:val="0044111D"/>
    <w:rsid w:val="00447CC9"/>
    <w:rsid w:val="00464A78"/>
    <w:rsid w:val="004752A4"/>
    <w:rsid w:val="0047668B"/>
    <w:rsid w:val="004909BE"/>
    <w:rsid w:val="00490B21"/>
    <w:rsid w:val="004944A7"/>
    <w:rsid w:val="004A1F29"/>
    <w:rsid w:val="004C1413"/>
    <w:rsid w:val="004E69B2"/>
    <w:rsid w:val="004E76C1"/>
    <w:rsid w:val="00500856"/>
    <w:rsid w:val="0050226A"/>
    <w:rsid w:val="00514F97"/>
    <w:rsid w:val="00521963"/>
    <w:rsid w:val="005226A5"/>
    <w:rsid w:val="0052302B"/>
    <w:rsid w:val="0052535E"/>
    <w:rsid w:val="005308EB"/>
    <w:rsid w:val="00536DFE"/>
    <w:rsid w:val="00542354"/>
    <w:rsid w:val="00545E02"/>
    <w:rsid w:val="0055198B"/>
    <w:rsid w:val="00565A02"/>
    <w:rsid w:val="00590F36"/>
    <w:rsid w:val="00592E4B"/>
    <w:rsid w:val="00593D3B"/>
    <w:rsid w:val="005B517A"/>
    <w:rsid w:val="005C0736"/>
    <w:rsid w:val="005C5DC9"/>
    <w:rsid w:val="005E71A5"/>
    <w:rsid w:val="005F05F9"/>
    <w:rsid w:val="005F1099"/>
    <w:rsid w:val="006062C7"/>
    <w:rsid w:val="006314A0"/>
    <w:rsid w:val="00651588"/>
    <w:rsid w:val="00662826"/>
    <w:rsid w:val="00691AC7"/>
    <w:rsid w:val="00695956"/>
    <w:rsid w:val="006B4199"/>
    <w:rsid w:val="006E4EF7"/>
    <w:rsid w:val="007073A0"/>
    <w:rsid w:val="00710F9D"/>
    <w:rsid w:val="007145F8"/>
    <w:rsid w:val="0073675F"/>
    <w:rsid w:val="00747160"/>
    <w:rsid w:val="00764D9D"/>
    <w:rsid w:val="0077012A"/>
    <w:rsid w:val="007723AD"/>
    <w:rsid w:val="00774E5E"/>
    <w:rsid w:val="00786047"/>
    <w:rsid w:val="00790341"/>
    <w:rsid w:val="007C0B57"/>
    <w:rsid w:val="007C1022"/>
    <w:rsid w:val="007C4BC2"/>
    <w:rsid w:val="007D3D9E"/>
    <w:rsid w:val="00803D92"/>
    <w:rsid w:val="0080728C"/>
    <w:rsid w:val="00832C03"/>
    <w:rsid w:val="008367B4"/>
    <w:rsid w:val="00840E72"/>
    <w:rsid w:val="0084540C"/>
    <w:rsid w:val="00845EEA"/>
    <w:rsid w:val="0086207F"/>
    <w:rsid w:val="00876E78"/>
    <w:rsid w:val="008775A0"/>
    <w:rsid w:val="008A025C"/>
    <w:rsid w:val="008A4BFE"/>
    <w:rsid w:val="008A55EF"/>
    <w:rsid w:val="008B2492"/>
    <w:rsid w:val="008D008A"/>
    <w:rsid w:val="008D786B"/>
    <w:rsid w:val="009079C6"/>
    <w:rsid w:val="0095649E"/>
    <w:rsid w:val="00964D1E"/>
    <w:rsid w:val="0096696D"/>
    <w:rsid w:val="00981F82"/>
    <w:rsid w:val="00997868"/>
    <w:rsid w:val="009A1002"/>
    <w:rsid w:val="009B1E43"/>
    <w:rsid w:val="009C57B6"/>
    <w:rsid w:val="009D273D"/>
    <w:rsid w:val="00A015CB"/>
    <w:rsid w:val="00A61432"/>
    <w:rsid w:val="00A95B3C"/>
    <w:rsid w:val="00AA0DDD"/>
    <w:rsid w:val="00AB76A2"/>
    <w:rsid w:val="00AC4F71"/>
    <w:rsid w:val="00AD0854"/>
    <w:rsid w:val="00AE3067"/>
    <w:rsid w:val="00AE6BAC"/>
    <w:rsid w:val="00AF7FC2"/>
    <w:rsid w:val="00B121A1"/>
    <w:rsid w:val="00B63EC4"/>
    <w:rsid w:val="00B66BE7"/>
    <w:rsid w:val="00B76FE6"/>
    <w:rsid w:val="00B80406"/>
    <w:rsid w:val="00B9042C"/>
    <w:rsid w:val="00BB1631"/>
    <w:rsid w:val="00BB7430"/>
    <w:rsid w:val="00C01D89"/>
    <w:rsid w:val="00C03D4C"/>
    <w:rsid w:val="00C264C4"/>
    <w:rsid w:val="00C4055C"/>
    <w:rsid w:val="00C60F65"/>
    <w:rsid w:val="00C6258E"/>
    <w:rsid w:val="00C705C5"/>
    <w:rsid w:val="00C86192"/>
    <w:rsid w:val="00C91C04"/>
    <w:rsid w:val="00C93DBB"/>
    <w:rsid w:val="00C941AA"/>
    <w:rsid w:val="00CC0C10"/>
    <w:rsid w:val="00CC6978"/>
    <w:rsid w:val="00CC6B67"/>
    <w:rsid w:val="00CD191F"/>
    <w:rsid w:val="00CD6AA7"/>
    <w:rsid w:val="00CF1ED9"/>
    <w:rsid w:val="00D10E0B"/>
    <w:rsid w:val="00D201A1"/>
    <w:rsid w:val="00D20F3E"/>
    <w:rsid w:val="00D316E9"/>
    <w:rsid w:val="00D466B3"/>
    <w:rsid w:val="00D4739E"/>
    <w:rsid w:val="00D82D7D"/>
    <w:rsid w:val="00DA683B"/>
    <w:rsid w:val="00DB182B"/>
    <w:rsid w:val="00DE0197"/>
    <w:rsid w:val="00DF1FE0"/>
    <w:rsid w:val="00E133EB"/>
    <w:rsid w:val="00E1430E"/>
    <w:rsid w:val="00E47CAD"/>
    <w:rsid w:val="00E54B7D"/>
    <w:rsid w:val="00E87AC5"/>
    <w:rsid w:val="00E9144F"/>
    <w:rsid w:val="00EB7400"/>
    <w:rsid w:val="00EC214F"/>
    <w:rsid w:val="00EE4EA5"/>
    <w:rsid w:val="00EE6314"/>
    <w:rsid w:val="00EF5467"/>
    <w:rsid w:val="00EF5A75"/>
    <w:rsid w:val="00F202C0"/>
    <w:rsid w:val="00F21D9E"/>
    <w:rsid w:val="00F2217C"/>
    <w:rsid w:val="00F2365F"/>
    <w:rsid w:val="00F337C4"/>
    <w:rsid w:val="00F4036D"/>
    <w:rsid w:val="00F4058F"/>
    <w:rsid w:val="00F5324C"/>
    <w:rsid w:val="00F57A51"/>
    <w:rsid w:val="00F60505"/>
    <w:rsid w:val="00F707FC"/>
    <w:rsid w:val="00F7319B"/>
    <w:rsid w:val="00F9084E"/>
    <w:rsid w:val="00FB3D0F"/>
    <w:rsid w:val="00FF431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909BE"/>
    <w:pPr>
      <w:jc w:val="center"/>
    </w:pPr>
    <w:rPr>
      <w:i/>
    </w:rPr>
  </w:style>
  <w:style w:type="paragraph" w:styleId="Sottotitolo">
    <w:name w:val="Subtitle"/>
    <w:basedOn w:val="Normale"/>
    <w:qFormat/>
    <w:rsid w:val="004909BE"/>
    <w:pPr>
      <w:jc w:val="center"/>
    </w:pPr>
    <w:rPr>
      <w:b/>
      <w:i/>
      <w:sz w:val="22"/>
    </w:rPr>
  </w:style>
  <w:style w:type="paragraph" w:styleId="Intestazione">
    <w:name w:val="header"/>
    <w:basedOn w:val="Normale"/>
    <w:rsid w:val="004909BE"/>
    <w:pPr>
      <w:tabs>
        <w:tab w:val="center" w:pos="4819"/>
        <w:tab w:val="right" w:pos="9638"/>
      </w:tabs>
    </w:pPr>
  </w:style>
  <w:style w:type="paragraph" w:styleId="Pidipagina">
    <w:name w:val="footer"/>
    <w:basedOn w:val="Normale"/>
    <w:link w:val="PidipaginaCarattere"/>
    <w:rsid w:val="004909BE"/>
    <w:pPr>
      <w:tabs>
        <w:tab w:val="center" w:pos="4819"/>
        <w:tab w:val="right" w:pos="9638"/>
      </w:tabs>
    </w:pPr>
  </w:style>
  <w:style w:type="character" w:styleId="Collegamentoipertestuale">
    <w:name w:val="Hyperlink"/>
    <w:basedOn w:val="Carpredefinitoparagrafo"/>
    <w:uiPriority w:val="99"/>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Testonormale">
    <w:name w:val="Plain Text"/>
    <w:basedOn w:val="Normale"/>
    <w:link w:val="TestonormaleCarattere"/>
    <w:uiPriority w:val="99"/>
    <w:unhideWhenUsed/>
    <w:rsid w:val="00C86192"/>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rsid w:val="00C86192"/>
    <w:rPr>
      <w:rFonts w:ascii="Consolas" w:eastAsiaTheme="minorHAnsi" w:hAnsi="Consolas" w:cs="Consolas"/>
      <w:sz w:val="21"/>
      <w:szCs w:val="21"/>
    </w:rPr>
  </w:style>
  <w:style w:type="character" w:customStyle="1" w:styleId="Titolo7Carattere">
    <w:name w:val="Titolo 7 Carattere"/>
    <w:basedOn w:val="Carpredefinitoparagrafo"/>
    <w:link w:val="Titolo7"/>
    <w:rsid w:val="00407A0D"/>
    <w:rPr>
      <w:b/>
      <w:sz w:val="18"/>
    </w:rPr>
  </w:style>
  <w:style w:type="paragraph" w:styleId="NormaleWeb">
    <w:name w:val="Normal (Web)"/>
    <w:basedOn w:val="Normale"/>
    <w:uiPriority w:val="99"/>
    <w:unhideWhenUsed/>
    <w:rsid w:val="005308EB"/>
    <w:pPr>
      <w:spacing w:before="100" w:beforeAutospacing="1" w:after="100" w:afterAutospacing="1"/>
    </w:pPr>
    <w:rPr>
      <w:rFonts w:eastAsiaTheme="minorHAnsi"/>
    </w:rPr>
  </w:style>
  <w:style w:type="character" w:customStyle="1" w:styleId="grame">
    <w:name w:val="grame"/>
    <w:basedOn w:val="Carpredefinitoparagrafo"/>
    <w:rsid w:val="005308EB"/>
  </w:style>
  <w:style w:type="character" w:customStyle="1" w:styleId="spelle">
    <w:name w:val="spelle"/>
    <w:basedOn w:val="Carpredefinitoparagrafo"/>
    <w:rsid w:val="005308EB"/>
  </w:style>
  <w:style w:type="character" w:styleId="Enfasigrassetto">
    <w:name w:val="Strong"/>
    <w:basedOn w:val="Carpredefinitoparagrafo"/>
    <w:uiPriority w:val="22"/>
    <w:qFormat/>
    <w:rsid w:val="005308EB"/>
    <w:rPr>
      <w:b/>
      <w:bCs/>
    </w:rPr>
  </w:style>
  <w:style w:type="character" w:styleId="Enfasicorsivo">
    <w:name w:val="Emphasis"/>
    <w:basedOn w:val="Carpredefinitoparagrafo"/>
    <w:uiPriority w:val="20"/>
    <w:qFormat/>
    <w:rsid w:val="005308EB"/>
    <w:rPr>
      <w:i/>
      <w:iCs/>
    </w:rPr>
  </w:style>
  <w:style w:type="paragraph" w:styleId="Paragrafoelenco">
    <w:name w:val="List Paragraph"/>
    <w:basedOn w:val="Normale"/>
    <w:uiPriority w:val="34"/>
    <w:qFormat/>
    <w:rsid w:val="000D26B2"/>
    <w:pPr>
      <w:ind w:left="720"/>
      <w:contextualSpacing/>
    </w:pPr>
  </w:style>
  <w:style w:type="paragraph" w:customStyle="1" w:styleId="CM1">
    <w:name w:val="CM1"/>
    <w:basedOn w:val="Normale"/>
    <w:next w:val="Normale"/>
    <w:uiPriority w:val="99"/>
    <w:rsid w:val="004E69B2"/>
    <w:pPr>
      <w:widowControl w:val="0"/>
      <w:autoSpaceDE w:val="0"/>
      <w:autoSpaceDN w:val="0"/>
      <w:adjustRightInd w:val="0"/>
    </w:pPr>
    <w:rPr>
      <w:rFonts w:ascii="EUAlbertina" w:hAnsi="EUAlbertina"/>
    </w:rPr>
  </w:style>
  <w:style w:type="paragraph" w:customStyle="1" w:styleId="CM3">
    <w:name w:val="CM3"/>
    <w:basedOn w:val="Normale"/>
    <w:next w:val="Normale"/>
    <w:uiPriority w:val="99"/>
    <w:rsid w:val="004E69B2"/>
    <w:pPr>
      <w:widowControl w:val="0"/>
      <w:autoSpaceDE w:val="0"/>
      <w:autoSpaceDN w:val="0"/>
      <w:adjustRightInd w:val="0"/>
    </w:pPr>
    <w:rPr>
      <w:rFonts w:ascii="EUAlbertina" w:hAnsi="EUAlbertina"/>
    </w:rPr>
  </w:style>
  <w:style w:type="paragraph" w:customStyle="1" w:styleId="CM4">
    <w:name w:val="CM4"/>
    <w:basedOn w:val="Normale"/>
    <w:next w:val="Normale"/>
    <w:uiPriority w:val="99"/>
    <w:rsid w:val="004A1F29"/>
    <w:pPr>
      <w:widowControl w:val="0"/>
      <w:autoSpaceDE w:val="0"/>
      <w:autoSpaceDN w:val="0"/>
      <w:adjustRightInd w:val="0"/>
    </w:pPr>
    <w:rPr>
      <w:rFonts w:ascii="EUAlbertina" w:hAnsi="EUAlbertina"/>
    </w:rPr>
  </w:style>
  <w:style w:type="character" w:customStyle="1" w:styleId="rwrr">
    <w:name w:val="rwrr"/>
    <w:basedOn w:val="Carpredefinitoparagrafo"/>
    <w:rsid w:val="009A1002"/>
  </w:style>
  <w:style w:type="character" w:customStyle="1" w:styleId="apple-converted-space">
    <w:name w:val="apple-converted-space"/>
    <w:basedOn w:val="Carpredefinitoparagrafo"/>
    <w:rsid w:val="00551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909BE"/>
    <w:pPr>
      <w:jc w:val="center"/>
    </w:pPr>
    <w:rPr>
      <w:i/>
    </w:rPr>
  </w:style>
  <w:style w:type="paragraph" w:styleId="Sottotitolo">
    <w:name w:val="Subtitle"/>
    <w:basedOn w:val="Normale"/>
    <w:qFormat/>
    <w:rsid w:val="004909BE"/>
    <w:pPr>
      <w:jc w:val="center"/>
    </w:pPr>
    <w:rPr>
      <w:b/>
      <w:i/>
      <w:sz w:val="22"/>
    </w:rPr>
  </w:style>
  <w:style w:type="paragraph" w:styleId="Intestazione">
    <w:name w:val="header"/>
    <w:basedOn w:val="Normale"/>
    <w:rsid w:val="004909BE"/>
    <w:pPr>
      <w:tabs>
        <w:tab w:val="center" w:pos="4819"/>
        <w:tab w:val="right" w:pos="9638"/>
      </w:tabs>
    </w:pPr>
  </w:style>
  <w:style w:type="paragraph" w:styleId="Pidipagina">
    <w:name w:val="footer"/>
    <w:basedOn w:val="Normale"/>
    <w:link w:val="PidipaginaCarattere"/>
    <w:rsid w:val="004909BE"/>
    <w:pPr>
      <w:tabs>
        <w:tab w:val="center" w:pos="4819"/>
        <w:tab w:val="right" w:pos="9638"/>
      </w:tabs>
    </w:pPr>
  </w:style>
  <w:style w:type="character" w:styleId="Collegamentoipertestuale">
    <w:name w:val="Hyperlink"/>
    <w:basedOn w:val="Carpredefinitoparagrafo"/>
    <w:uiPriority w:val="99"/>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Testonormale">
    <w:name w:val="Plain Text"/>
    <w:basedOn w:val="Normale"/>
    <w:link w:val="TestonormaleCarattere"/>
    <w:uiPriority w:val="99"/>
    <w:unhideWhenUsed/>
    <w:rsid w:val="00C86192"/>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rsid w:val="00C86192"/>
    <w:rPr>
      <w:rFonts w:ascii="Consolas" w:eastAsiaTheme="minorHAnsi" w:hAnsi="Consolas" w:cs="Consolas"/>
      <w:sz w:val="21"/>
      <w:szCs w:val="21"/>
    </w:rPr>
  </w:style>
  <w:style w:type="character" w:customStyle="1" w:styleId="Titolo7Carattere">
    <w:name w:val="Titolo 7 Carattere"/>
    <w:basedOn w:val="Carpredefinitoparagrafo"/>
    <w:link w:val="Titolo7"/>
    <w:rsid w:val="00407A0D"/>
    <w:rPr>
      <w:b/>
      <w:sz w:val="18"/>
    </w:rPr>
  </w:style>
  <w:style w:type="paragraph" w:styleId="NormaleWeb">
    <w:name w:val="Normal (Web)"/>
    <w:basedOn w:val="Normale"/>
    <w:uiPriority w:val="99"/>
    <w:unhideWhenUsed/>
    <w:rsid w:val="005308EB"/>
    <w:pPr>
      <w:spacing w:before="100" w:beforeAutospacing="1" w:after="100" w:afterAutospacing="1"/>
    </w:pPr>
    <w:rPr>
      <w:rFonts w:eastAsiaTheme="minorHAnsi"/>
    </w:rPr>
  </w:style>
  <w:style w:type="character" w:customStyle="1" w:styleId="grame">
    <w:name w:val="grame"/>
    <w:basedOn w:val="Carpredefinitoparagrafo"/>
    <w:rsid w:val="005308EB"/>
  </w:style>
  <w:style w:type="character" w:customStyle="1" w:styleId="spelle">
    <w:name w:val="spelle"/>
    <w:basedOn w:val="Carpredefinitoparagrafo"/>
    <w:rsid w:val="005308EB"/>
  </w:style>
  <w:style w:type="character" w:styleId="Enfasigrassetto">
    <w:name w:val="Strong"/>
    <w:basedOn w:val="Carpredefinitoparagrafo"/>
    <w:uiPriority w:val="22"/>
    <w:qFormat/>
    <w:rsid w:val="005308EB"/>
    <w:rPr>
      <w:b/>
      <w:bCs/>
    </w:rPr>
  </w:style>
  <w:style w:type="character" w:styleId="Enfasicorsivo">
    <w:name w:val="Emphasis"/>
    <w:basedOn w:val="Carpredefinitoparagrafo"/>
    <w:uiPriority w:val="20"/>
    <w:qFormat/>
    <w:rsid w:val="005308EB"/>
    <w:rPr>
      <w:i/>
      <w:iCs/>
    </w:rPr>
  </w:style>
  <w:style w:type="paragraph" w:styleId="Paragrafoelenco">
    <w:name w:val="List Paragraph"/>
    <w:basedOn w:val="Normale"/>
    <w:uiPriority w:val="34"/>
    <w:qFormat/>
    <w:rsid w:val="000D26B2"/>
    <w:pPr>
      <w:ind w:left="720"/>
      <w:contextualSpacing/>
    </w:pPr>
  </w:style>
  <w:style w:type="paragraph" w:customStyle="1" w:styleId="CM1">
    <w:name w:val="CM1"/>
    <w:basedOn w:val="Normale"/>
    <w:next w:val="Normale"/>
    <w:uiPriority w:val="99"/>
    <w:rsid w:val="004E69B2"/>
    <w:pPr>
      <w:widowControl w:val="0"/>
      <w:autoSpaceDE w:val="0"/>
      <w:autoSpaceDN w:val="0"/>
      <w:adjustRightInd w:val="0"/>
    </w:pPr>
    <w:rPr>
      <w:rFonts w:ascii="EUAlbertina" w:hAnsi="EUAlbertina"/>
    </w:rPr>
  </w:style>
  <w:style w:type="paragraph" w:customStyle="1" w:styleId="CM3">
    <w:name w:val="CM3"/>
    <w:basedOn w:val="Normale"/>
    <w:next w:val="Normale"/>
    <w:uiPriority w:val="99"/>
    <w:rsid w:val="004E69B2"/>
    <w:pPr>
      <w:widowControl w:val="0"/>
      <w:autoSpaceDE w:val="0"/>
      <w:autoSpaceDN w:val="0"/>
      <w:adjustRightInd w:val="0"/>
    </w:pPr>
    <w:rPr>
      <w:rFonts w:ascii="EUAlbertina" w:hAnsi="EUAlbertina"/>
    </w:rPr>
  </w:style>
  <w:style w:type="paragraph" w:customStyle="1" w:styleId="CM4">
    <w:name w:val="CM4"/>
    <w:basedOn w:val="Normale"/>
    <w:next w:val="Normale"/>
    <w:uiPriority w:val="99"/>
    <w:rsid w:val="004A1F29"/>
    <w:pPr>
      <w:widowControl w:val="0"/>
      <w:autoSpaceDE w:val="0"/>
      <w:autoSpaceDN w:val="0"/>
      <w:adjustRightInd w:val="0"/>
    </w:pPr>
    <w:rPr>
      <w:rFonts w:ascii="EUAlbertina" w:hAnsi="EUAlbertina"/>
    </w:rPr>
  </w:style>
  <w:style w:type="character" w:customStyle="1" w:styleId="rwrr">
    <w:name w:val="rwrr"/>
    <w:basedOn w:val="Carpredefinitoparagrafo"/>
    <w:rsid w:val="009A1002"/>
  </w:style>
  <w:style w:type="character" w:customStyle="1" w:styleId="apple-converted-space">
    <w:name w:val="apple-converted-space"/>
    <w:basedOn w:val="Carpredefinitoparagrafo"/>
    <w:rsid w:val="0055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6812">
      <w:bodyDiv w:val="1"/>
      <w:marLeft w:val="0"/>
      <w:marRight w:val="0"/>
      <w:marTop w:val="0"/>
      <w:marBottom w:val="0"/>
      <w:divBdr>
        <w:top w:val="none" w:sz="0" w:space="0" w:color="auto"/>
        <w:left w:val="none" w:sz="0" w:space="0" w:color="auto"/>
        <w:bottom w:val="none" w:sz="0" w:space="0" w:color="auto"/>
        <w:right w:val="none" w:sz="0" w:space="0" w:color="auto"/>
      </w:divBdr>
    </w:div>
    <w:div w:id="204752687">
      <w:bodyDiv w:val="1"/>
      <w:marLeft w:val="0"/>
      <w:marRight w:val="0"/>
      <w:marTop w:val="0"/>
      <w:marBottom w:val="0"/>
      <w:divBdr>
        <w:top w:val="none" w:sz="0" w:space="0" w:color="auto"/>
        <w:left w:val="none" w:sz="0" w:space="0" w:color="auto"/>
        <w:bottom w:val="none" w:sz="0" w:space="0" w:color="auto"/>
        <w:right w:val="none" w:sz="0" w:space="0" w:color="auto"/>
      </w:divBdr>
    </w:div>
    <w:div w:id="225378363">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63277776">
      <w:bodyDiv w:val="1"/>
      <w:marLeft w:val="0"/>
      <w:marRight w:val="0"/>
      <w:marTop w:val="0"/>
      <w:marBottom w:val="0"/>
      <w:divBdr>
        <w:top w:val="none" w:sz="0" w:space="0" w:color="auto"/>
        <w:left w:val="none" w:sz="0" w:space="0" w:color="auto"/>
        <w:bottom w:val="none" w:sz="0" w:space="0" w:color="auto"/>
        <w:right w:val="none" w:sz="0" w:space="0" w:color="auto"/>
      </w:divBdr>
    </w:div>
    <w:div w:id="698165216">
      <w:bodyDiv w:val="1"/>
      <w:marLeft w:val="0"/>
      <w:marRight w:val="0"/>
      <w:marTop w:val="0"/>
      <w:marBottom w:val="0"/>
      <w:divBdr>
        <w:top w:val="none" w:sz="0" w:space="0" w:color="auto"/>
        <w:left w:val="none" w:sz="0" w:space="0" w:color="auto"/>
        <w:bottom w:val="none" w:sz="0" w:space="0" w:color="auto"/>
        <w:right w:val="none" w:sz="0" w:space="0" w:color="auto"/>
      </w:divBdr>
    </w:div>
    <w:div w:id="1402481966">
      <w:bodyDiv w:val="1"/>
      <w:marLeft w:val="0"/>
      <w:marRight w:val="0"/>
      <w:marTop w:val="0"/>
      <w:marBottom w:val="0"/>
      <w:divBdr>
        <w:top w:val="none" w:sz="0" w:space="0" w:color="auto"/>
        <w:left w:val="none" w:sz="0" w:space="0" w:color="auto"/>
        <w:bottom w:val="none" w:sz="0" w:space="0" w:color="auto"/>
        <w:right w:val="none" w:sz="0" w:space="0" w:color="auto"/>
      </w:divBdr>
    </w:div>
    <w:div w:id="1475758120">
      <w:bodyDiv w:val="1"/>
      <w:marLeft w:val="0"/>
      <w:marRight w:val="0"/>
      <w:marTop w:val="0"/>
      <w:marBottom w:val="0"/>
      <w:divBdr>
        <w:top w:val="none" w:sz="0" w:space="0" w:color="auto"/>
        <w:left w:val="none" w:sz="0" w:space="0" w:color="auto"/>
        <w:bottom w:val="none" w:sz="0" w:space="0" w:color="auto"/>
        <w:right w:val="none" w:sz="0" w:space="0" w:color="auto"/>
      </w:divBdr>
    </w:div>
    <w:div w:id="2001499740">
      <w:bodyDiv w:val="1"/>
      <w:marLeft w:val="0"/>
      <w:marRight w:val="0"/>
      <w:marTop w:val="0"/>
      <w:marBottom w:val="0"/>
      <w:divBdr>
        <w:top w:val="none" w:sz="0" w:space="0" w:color="auto"/>
        <w:left w:val="none" w:sz="0" w:space="0" w:color="auto"/>
        <w:bottom w:val="none" w:sz="0" w:space="0" w:color="auto"/>
        <w:right w:val="none" w:sz="0" w:space="0" w:color="auto"/>
      </w:divBdr>
    </w:div>
    <w:div w:id="20346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fine.Loriz-Hoffmann@ec.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a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CONAF\Desktop\Lettere_Altri_Enti_Documento_di_Base_AA5A6_n_xx_anno_xxxx_autore_xx_estensore_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Lettere_Altri_Enti_Documento_di_Base_AA5A6_n_xx_anno_xxxx_autore_xx_estensore_xx.dotm</Template>
  <TotalTime>0</TotalTime>
  <Pages>2</Pages>
  <Words>641</Words>
  <Characters>3654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Lettera altri enti</vt:lpstr>
    </vt:vector>
  </TitlesOfParts>
  <Company>CONAF</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altri enti</dc:title>
  <dc:subject>Documento di Base</dc:subject>
  <dc:creator>silvia</dc:creator>
  <cp:lastModifiedBy>andrea sisti</cp:lastModifiedBy>
  <cp:revision>2</cp:revision>
  <cp:lastPrinted>2013-02-20T08:32:00Z</cp:lastPrinted>
  <dcterms:created xsi:type="dcterms:W3CDTF">2014-08-03T22:04:00Z</dcterms:created>
  <dcterms:modified xsi:type="dcterms:W3CDTF">2014-08-03T22:04:00Z</dcterms:modified>
  <cp:category>AA5A5</cp:category>
</cp:coreProperties>
</file>