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3C3ABD" w:rsidTr="007330AA">
        <w:trPr>
          <w:trHeight w:val="784"/>
        </w:trPr>
        <w:tc>
          <w:tcPr>
            <w:tcW w:w="2768" w:type="dxa"/>
            <w:gridSpan w:val="2"/>
            <w:vMerge w:val="restart"/>
            <w:vAlign w:val="center"/>
          </w:tcPr>
          <w:p w:rsidR="003E3BC0" w:rsidRPr="007408C9" w:rsidRDefault="003E3BC0" w:rsidP="007330AA">
            <w:pPr>
              <w:pStyle w:val="Nessunaspaziatura"/>
              <w:rPr>
                <w:rFonts w:asciiTheme="minorHAnsi" w:hAnsiTheme="minorHAnsi" w:cs="Times New Roman"/>
                <w:sz w:val="32"/>
                <w:szCs w:val="32"/>
              </w:rPr>
            </w:pPr>
            <w:r w:rsidRPr="007408C9">
              <w:rPr>
                <w:rFonts w:asciiTheme="minorHAnsi" w:hAnsiTheme="minorHAnsi"/>
                <w:sz w:val="32"/>
                <w:szCs w:val="32"/>
              </w:rPr>
              <w:t>Verbale</w:t>
            </w:r>
          </w:p>
        </w:tc>
        <w:tc>
          <w:tcPr>
            <w:tcW w:w="7302" w:type="dxa"/>
            <w:gridSpan w:val="3"/>
            <w:vAlign w:val="center"/>
          </w:tcPr>
          <w:p w:rsidR="003E3BC0" w:rsidRPr="007408C9" w:rsidRDefault="003E3BC0" w:rsidP="007330AA">
            <w:pPr>
              <w:pStyle w:val="Nessunaspaziatura"/>
              <w:rPr>
                <w:rFonts w:asciiTheme="minorHAnsi" w:hAnsiTheme="minorHAnsi"/>
                <w:sz w:val="32"/>
                <w:szCs w:val="32"/>
              </w:rPr>
            </w:pPr>
          </w:p>
        </w:tc>
      </w:tr>
      <w:tr w:rsidR="003E3BC0" w:rsidRPr="003C3ABD" w:rsidTr="007330AA">
        <w:trPr>
          <w:trHeight w:val="679"/>
        </w:trPr>
        <w:tc>
          <w:tcPr>
            <w:tcW w:w="2768" w:type="dxa"/>
            <w:gridSpan w:val="2"/>
            <w:vMerge/>
            <w:vAlign w:val="center"/>
          </w:tcPr>
          <w:p w:rsidR="003E3BC0" w:rsidRPr="007408C9" w:rsidRDefault="003E3BC0" w:rsidP="007330AA">
            <w:pPr>
              <w:pStyle w:val="Nessunaspaziatura"/>
              <w:rPr>
                <w:rFonts w:asciiTheme="minorHAnsi" w:hAnsiTheme="minorHAnsi" w:cs="Times New Roman"/>
                <w:sz w:val="32"/>
                <w:szCs w:val="32"/>
              </w:rPr>
            </w:pPr>
          </w:p>
        </w:tc>
        <w:tc>
          <w:tcPr>
            <w:tcW w:w="7302" w:type="dxa"/>
            <w:gridSpan w:val="3"/>
            <w:vAlign w:val="center"/>
          </w:tcPr>
          <w:p w:rsidR="003E3BC0" w:rsidRPr="007408C9" w:rsidRDefault="003E3BC0" w:rsidP="00C030CA">
            <w:pPr>
              <w:pStyle w:val="Nessunaspaziatura"/>
              <w:rPr>
                <w:rFonts w:asciiTheme="minorHAnsi" w:hAnsiTheme="minorHAnsi"/>
                <w:b/>
                <w:sz w:val="32"/>
                <w:szCs w:val="32"/>
              </w:rPr>
            </w:pPr>
            <w:r w:rsidRPr="007408C9">
              <w:rPr>
                <w:rFonts w:asciiTheme="minorHAnsi" w:hAnsiTheme="minorHAnsi"/>
                <w:b/>
                <w:sz w:val="32"/>
                <w:szCs w:val="32"/>
              </w:rPr>
              <w:t>201</w:t>
            </w:r>
            <w:r w:rsidR="00C030CA" w:rsidRPr="007408C9">
              <w:rPr>
                <w:rFonts w:asciiTheme="minorHAnsi" w:hAnsiTheme="minorHAnsi"/>
                <w:b/>
                <w:sz w:val="32"/>
                <w:szCs w:val="32"/>
              </w:rPr>
              <w:t>6</w:t>
            </w:r>
          </w:p>
        </w:tc>
      </w:tr>
      <w:tr w:rsidR="003E3BC0" w:rsidRPr="003C3ABD" w:rsidTr="007330AA">
        <w:tc>
          <w:tcPr>
            <w:tcW w:w="4469" w:type="dxa"/>
            <w:gridSpan w:val="4"/>
            <w:vAlign w:val="center"/>
          </w:tcPr>
          <w:p w:rsidR="003E3BC0" w:rsidRPr="007408C9" w:rsidRDefault="003E3BC0" w:rsidP="00C030CA">
            <w:pPr>
              <w:pStyle w:val="Nessunaspaziatura"/>
              <w:jc w:val="center"/>
              <w:rPr>
                <w:rFonts w:asciiTheme="minorHAnsi" w:hAnsiTheme="minorHAnsi" w:cs="Times New Roman"/>
                <w:sz w:val="32"/>
                <w:szCs w:val="32"/>
              </w:rPr>
            </w:pPr>
            <w:r w:rsidRPr="007408C9">
              <w:rPr>
                <w:rFonts w:asciiTheme="minorHAnsi" w:hAnsiTheme="minorHAnsi"/>
                <w:b/>
                <w:bCs/>
                <w:sz w:val="32"/>
                <w:szCs w:val="32"/>
              </w:rPr>
              <w:t xml:space="preserve">N. </w:t>
            </w:r>
            <w:r w:rsidR="00C030CA" w:rsidRPr="007408C9">
              <w:rPr>
                <w:rFonts w:asciiTheme="minorHAnsi" w:hAnsiTheme="minorHAnsi"/>
                <w:b/>
                <w:bCs/>
                <w:sz w:val="32"/>
                <w:szCs w:val="32"/>
              </w:rPr>
              <w:t>2</w:t>
            </w:r>
          </w:p>
        </w:tc>
        <w:tc>
          <w:tcPr>
            <w:tcW w:w="5601" w:type="dxa"/>
            <w:vAlign w:val="center"/>
          </w:tcPr>
          <w:p w:rsidR="003E3BC0" w:rsidRPr="007408C9" w:rsidRDefault="003E3BC0" w:rsidP="00C030CA">
            <w:pPr>
              <w:pStyle w:val="Nessunaspaziatura"/>
              <w:rPr>
                <w:rFonts w:asciiTheme="minorHAnsi" w:hAnsiTheme="minorHAnsi" w:cs="Times New Roman"/>
                <w:sz w:val="32"/>
                <w:szCs w:val="32"/>
              </w:rPr>
            </w:pPr>
            <w:r w:rsidRPr="007408C9">
              <w:rPr>
                <w:rFonts w:asciiTheme="minorHAnsi" w:hAnsiTheme="minorHAnsi"/>
                <w:b/>
                <w:bCs/>
                <w:sz w:val="32"/>
                <w:szCs w:val="32"/>
              </w:rPr>
              <w:t xml:space="preserve">della seduta </w:t>
            </w:r>
            <w:r w:rsidR="009F71E3" w:rsidRPr="007408C9">
              <w:rPr>
                <w:rFonts w:asciiTheme="minorHAnsi" w:hAnsiTheme="minorHAnsi"/>
                <w:b/>
                <w:bCs/>
                <w:sz w:val="32"/>
                <w:szCs w:val="32"/>
              </w:rPr>
              <w:t xml:space="preserve">del </w:t>
            </w:r>
            <w:r w:rsidR="00C030CA" w:rsidRPr="007408C9">
              <w:rPr>
                <w:rFonts w:asciiTheme="minorHAnsi" w:hAnsiTheme="minorHAnsi"/>
                <w:b/>
                <w:bCs/>
                <w:sz w:val="32"/>
                <w:szCs w:val="32"/>
              </w:rPr>
              <w:t>11</w:t>
            </w:r>
            <w:r w:rsidR="007645CC" w:rsidRPr="007408C9">
              <w:rPr>
                <w:rFonts w:asciiTheme="minorHAnsi" w:hAnsiTheme="minorHAnsi"/>
                <w:b/>
                <w:bCs/>
                <w:sz w:val="32"/>
                <w:szCs w:val="32"/>
              </w:rPr>
              <w:t xml:space="preserve"> </w:t>
            </w:r>
            <w:r w:rsidR="00C030CA" w:rsidRPr="007408C9">
              <w:rPr>
                <w:rFonts w:asciiTheme="minorHAnsi" w:hAnsiTheme="minorHAnsi"/>
                <w:b/>
                <w:bCs/>
                <w:sz w:val="32"/>
                <w:szCs w:val="32"/>
              </w:rPr>
              <w:t>febbraio</w:t>
            </w:r>
            <w:r w:rsidR="007645CC" w:rsidRPr="007408C9">
              <w:rPr>
                <w:rFonts w:asciiTheme="minorHAnsi" w:hAnsiTheme="minorHAnsi"/>
                <w:b/>
                <w:bCs/>
                <w:sz w:val="32"/>
                <w:szCs w:val="32"/>
              </w:rPr>
              <w:t xml:space="preserve"> 201</w:t>
            </w:r>
            <w:r w:rsidR="00C030CA" w:rsidRPr="007408C9">
              <w:rPr>
                <w:rFonts w:asciiTheme="minorHAnsi" w:hAnsiTheme="minorHAnsi"/>
                <w:b/>
                <w:bCs/>
                <w:sz w:val="32"/>
                <w:szCs w:val="32"/>
              </w:rPr>
              <w:t>6</w:t>
            </w:r>
          </w:p>
        </w:tc>
      </w:tr>
      <w:tr w:rsidR="003E3BC0" w:rsidRPr="003C3ABD" w:rsidTr="007330AA">
        <w:trPr>
          <w:trHeight w:val="882"/>
        </w:trPr>
        <w:tc>
          <w:tcPr>
            <w:tcW w:w="2059" w:type="dxa"/>
            <w:vAlign w:val="center"/>
          </w:tcPr>
          <w:p w:rsidR="003E3BC0" w:rsidRPr="007408C9" w:rsidRDefault="003E3BC0" w:rsidP="007330AA">
            <w:pPr>
              <w:pStyle w:val="Nessunaspaziatura"/>
              <w:rPr>
                <w:rFonts w:asciiTheme="minorHAnsi" w:hAnsiTheme="minorHAnsi"/>
                <w:b/>
                <w:bCs/>
                <w:sz w:val="32"/>
                <w:szCs w:val="32"/>
              </w:rPr>
            </w:pPr>
            <w:r w:rsidRPr="007408C9">
              <w:rPr>
                <w:rFonts w:asciiTheme="minorHAnsi" w:hAnsiTheme="minorHAnsi"/>
                <w:b/>
                <w:bCs/>
                <w:sz w:val="32"/>
                <w:szCs w:val="32"/>
              </w:rPr>
              <w:t xml:space="preserve">Codice atto </w:t>
            </w:r>
          </w:p>
        </w:tc>
        <w:tc>
          <w:tcPr>
            <w:tcW w:w="1559" w:type="dxa"/>
            <w:gridSpan w:val="2"/>
            <w:vAlign w:val="center"/>
          </w:tcPr>
          <w:p w:rsidR="003E3BC0" w:rsidRPr="007408C9" w:rsidRDefault="003E3BC0" w:rsidP="007330AA">
            <w:pPr>
              <w:pStyle w:val="Nessunaspaziatura"/>
              <w:jc w:val="center"/>
              <w:rPr>
                <w:rFonts w:asciiTheme="minorHAnsi" w:hAnsiTheme="minorHAnsi"/>
                <w:b/>
                <w:bCs/>
                <w:sz w:val="32"/>
                <w:szCs w:val="32"/>
              </w:rPr>
            </w:pPr>
            <w:r w:rsidRPr="007408C9">
              <w:rPr>
                <w:rFonts w:asciiTheme="minorHAnsi" w:hAnsiTheme="minorHAnsi"/>
                <w:b/>
                <w:bCs/>
                <w:sz w:val="32"/>
                <w:szCs w:val="32"/>
              </w:rPr>
              <w:t>AA1B</w:t>
            </w:r>
          </w:p>
        </w:tc>
        <w:tc>
          <w:tcPr>
            <w:tcW w:w="6452" w:type="dxa"/>
            <w:gridSpan w:val="2"/>
            <w:vAlign w:val="center"/>
          </w:tcPr>
          <w:p w:rsidR="003E3BC0" w:rsidRPr="007408C9" w:rsidRDefault="003E3BC0" w:rsidP="007330AA">
            <w:pPr>
              <w:pStyle w:val="Nessunaspaziatura"/>
              <w:rPr>
                <w:rFonts w:asciiTheme="minorHAnsi" w:hAnsiTheme="minorHAnsi" w:cs="Times New Roman"/>
                <w:sz w:val="32"/>
                <w:szCs w:val="32"/>
              </w:rPr>
            </w:pPr>
          </w:p>
        </w:tc>
      </w:tr>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p w:rsidR="003E3BC0" w:rsidRPr="003C3ABD" w:rsidRDefault="003E3BC0" w:rsidP="007330AA">
            <w:pPr>
              <w:rPr>
                <w:rFonts w:asciiTheme="minorHAnsi" w:hAnsiTheme="minorHAnsi"/>
                <w:sz w:val="20"/>
                <w:szCs w:val="20"/>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674175" w:rsidP="00C030CA">
            <w:pPr>
              <w:jc w:val="center"/>
              <w:rPr>
                <w:rFonts w:asciiTheme="minorHAnsi" w:hAnsiTheme="minorHAnsi"/>
                <w:i/>
                <w:iCs/>
                <w:sz w:val="20"/>
                <w:szCs w:val="20"/>
              </w:rPr>
            </w:pPr>
            <w:r>
              <w:rPr>
                <w:rFonts w:asciiTheme="minorHAnsi" w:hAnsiTheme="minorHAnsi"/>
                <w:i/>
                <w:iCs/>
                <w:sz w:val="20"/>
                <w:szCs w:val="20"/>
              </w:rPr>
              <w:t>2</w:t>
            </w:r>
          </w:p>
        </w:tc>
        <w:tc>
          <w:tcPr>
            <w:tcW w:w="956"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201</w:t>
            </w:r>
            <w:r w:rsidR="00C030CA">
              <w:rPr>
                <w:rFonts w:asciiTheme="minorHAnsi" w:hAnsiTheme="minorHAnsi"/>
                <w:i/>
                <w:iCs/>
                <w:sz w:val="20"/>
                <w:szCs w:val="20"/>
              </w:rPr>
              <w:t>6</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1B690D" w:rsidRPr="00054127" w:rsidRDefault="001B690D" w:rsidP="001B690D">
      <w:pPr>
        <w:jc w:val="both"/>
        <w:rPr>
          <w:rFonts w:asciiTheme="minorHAnsi" w:hAnsiTheme="minorHAnsi"/>
          <w:i/>
          <w:sz w:val="22"/>
          <w:szCs w:val="22"/>
        </w:rPr>
      </w:pPr>
    </w:p>
    <w:p w:rsidR="001B690D" w:rsidRPr="00054127" w:rsidRDefault="001B690D" w:rsidP="001B690D">
      <w:pPr>
        <w:rPr>
          <w:rFonts w:asciiTheme="minorHAnsi" w:hAnsiTheme="minorHAnsi"/>
          <w:i/>
          <w:sz w:val="22"/>
          <w:szCs w:val="22"/>
        </w:rPr>
      </w:pPr>
    </w:p>
    <w:p w:rsidR="001B690D" w:rsidRPr="00551403" w:rsidRDefault="001B690D" w:rsidP="001B690D">
      <w:pPr>
        <w:jc w:val="center"/>
        <w:rPr>
          <w:rFonts w:asciiTheme="minorHAnsi" w:hAnsiTheme="minorHAnsi"/>
          <w:b/>
          <w:bCs/>
        </w:rPr>
      </w:pPr>
      <w:r w:rsidRPr="00551403">
        <w:rPr>
          <w:rFonts w:asciiTheme="minorHAnsi" w:hAnsiTheme="minorHAnsi"/>
          <w:b/>
          <w:bCs/>
        </w:rPr>
        <w:t xml:space="preserve">Il giorno </w:t>
      </w:r>
      <w:r w:rsidR="00B10884" w:rsidRPr="00551403">
        <w:rPr>
          <w:rFonts w:asciiTheme="minorHAnsi" w:hAnsiTheme="minorHAnsi"/>
          <w:b/>
          <w:bCs/>
        </w:rPr>
        <w:t>11</w:t>
      </w:r>
      <w:r w:rsidR="007645CC" w:rsidRPr="00551403">
        <w:rPr>
          <w:rFonts w:asciiTheme="minorHAnsi" w:hAnsiTheme="minorHAnsi"/>
          <w:b/>
          <w:bCs/>
        </w:rPr>
        <w:t xml:space="preserve"> </w:t>
      </w:r>
      <w:r w:rsidR="00B10884" w:rsidRPr="00551403">
        <w:rPr>
          <w:rFonts w:asciiTheme="minorHAnsi" w:hAnsiTheme="minorHAnsi"/>
          <w:b/>
          <w:bCs/>
        </w:rPr>
        <w:t>febbraio 2016</w:t>
      </w:r>
      <w:r w:rsidR="007645CC" w:rsidRPr="00551403">
        <w:rPr>
          <w:rFonts w:asciiTheme="minorHAnsi" w:hAnsiTheme="minorHAnsi"/>
          <w:b/>
          <w:bCs/>
        </w:rPr>
        <w:t>, alle ore 10.0</w:t>
      </w:r>
      <w:r w:rsidRPr="00551403">
        <w:rPr>
          <w:rFonts w:asciiTheme="minorHAnsi" w:hAnsiTheme="minorHAnsi"/>
          <w:b/>
          <w:bCs/>
        </w:rPr>
        <w:t>0</w:t>
      </w:r>
    </w:p>
    <w:p w:rsidR="00B10884" w:rsidRPr="00551403" w:rsidRDefault="00B10884" w:rsidP="002C1C59">
      <w:pPr>
        <w:spacing w:before="120" w:after="120"/>
        <w:ind w:left="-106"/>
        <w:jc w:val="both"/>
        <w:rPr>
          <w:rFonts w:asciiTheme="minorHAnsi" w:hAnsiTheme="minorHAnsi"/>
        </w:rPr>
      </w:pPr>
      <w:r w:rsidRPr="00551403">
        <w:rPr>
          <w:rFonts w:asciiTheme="minorHAnsi" w:hAnsiTheme="minorHAnsi"/>
        </w:rPr>
        <w:t>Si è riunito in seduta amministrativa presso la sede di Roma, via Po 22, il Consiglio Nazionale</w:t>
      </w:r>
      <w:r w:rsidR="00A80CF4" w:rsidRPr="00551403">
        <w:rPr>
          <w:rFonts w:asciiTheme="minorHAnsi" w:hAnsiTheme="minorHAnsi"/>
        </w:rPr>
        <w:t xml:space="preserve"> regolarmente convocato da prot. n. 262 del 01/02/2016</w:t>
      </w:r>
      <w:r w:rsidRPr="00551403">
        <w:rPr>
          <w:rFonts w:asciiTheme="minorHAnsi" w:hAnsiTheme="minorHAnsi"/>
        </w:rPr>
        <w:t xml:space="preserve"> Odg prot. n.</w:t>
      </w:r>
      <w:r w:rsidR="00A80CF4" w:rsidRPr="00551403">
        <w:rPr>
          <w:rFonts w:asciiTheme="minorHAnsi" w:hAnsiTheme="minorHAnsi"/>
        </w:rPr>
        <w:t xml:space="preserve"> 290</w:t>
      </w:r>
      <w:r w:rsidRPr="00551403">
        <w:rPr>
          <w:rFonts w:asciiTheme="minorHAnsi" w:hAnsiTheme="minorHAnsi"/>
        </w:rPr>
        <w:t xml:space="preserve">  del</w:t>
      </w:r>
      <w:r w:rsidR="00A80CF4" w:rsidRPr="00551403">
        <w:rPr>
          <w:rFonts w:asciiTheme="minorHAnsi" w:hAnsiTheme="minorHAnsi"/>
        </w:rPr>
        <w:t xml:space="preserve"> 05/02/2016</w:t>
      </w:r>
      <w:r w:rsidR="002C1C59" w:rsidRPr="00551403">
        <w:rPr>
          <w:rFonts w:asciiTheme="minorHAnsi" w:hAnsiTheme="minorHAnsi"/>
        </w:rPr>
        <w:t xml:space="preserve">  e integrazioni</w:t>
      </w:r>
      <w:r w:rsidRPr="00551403">
        <w:rPr>
          <w:rFonts w:asciiTheme="minorHAnsi" w:hAnsiTheme="minorHAnsi"/>
        </w:rPr>
        <w:t xml:space="preserve"> Odg n.</w:t>
      </w:r>
      <w:r w:rsidR="00A80CF4" w:rsidRPr="00551403">
        <w:rPr>
          <w:rFonts w:asciiTheme="minorHAnsi" w:hAnsiTheme="minorHAnsi"/>
        </w:rPr>
        <w:t>1</w:t>
      </w:r>
      <w:r w:rsidRPr="00551403">
        <w:rPr>
          <w:rFonts w:asciiTheme="minorHAnsi" w:hAnsiTheme="minorHAnsi"/>
        </w:rPr>
        <w:t xml:space="preserve"> </w:t>
      </w:r>
      <w:r w:rsidR="00A80CF4" w:rsidRPr="00551403">
        <w:rPr>
          <w:rFonts w:asciiTheme="minorHAnsi" w:hAnsiTheme="minorHAnsi"/>
        </w:rPr>
        <w:t xml:space="preserve">prot. n. 294 </w:t>
      </w:r>
      <w:r w:rsidRPr="00551403">
        <w:rPr>
          <w:rFonts w:asciiTheme="minorHAnsi" w:hAnsiTheme="minorHAnsi"/>
        </w:rPr>
        <w:t>del</w:t>
      </w:r>
      <w:r w:rsidR="00A80CF4" w:rsidRPr="00551403">
        <w:rPr>
          <w:rFonts w:asciiTheme="minorHAnsi" w:hAnsiTheme="minorHAnsi"/>
        </w:rPr>
        <w:t>l’08/02/2016</w:t>
      </w:r>
      <w:r w:rsidR="00F8779E" w:rsidRPr="00551403">
        <w:rPr>
          <w:rFonts w:asciiTheme="minorHAnsi" w:hAnsiTheme="minorHAnsi"/>
        </w:rPr>
        <w:t>, n.2 P</w:t>
      </w:r>
      <w:r w:rsidR="002C1C59" w:rsidRPr="00551403">
        <w:rPr>
          <w:rFonts w:asciiTheme="minorHAnsi" w:hAnsiTheme="minorHAnsi"/>
        </w:rPr>
        <w:t>rot</w:t>
      </w:r>
      <w:r w:rsidR="00915E18" w:rsidRPr="00551403">
        <w:rPr>
          <w:rFonts w:asciiTheme="minorHAnsi" w:hAnsiTheme="minorHAnsi"/>
        </w:rPr>
        <w:t xml:space="preserve"> 305 del 09/02/2016 </w:t>
      </w:r>
      <w:r w:rsidR="002C1C59" w:rsidRPr="00551403">
        <w:rPr>
          <w:rFonts w:asciiTheme="minorHAnsi" w:hAnsiTheme="minorHAnsi"/>
        </w:rPr>
        <w:t xml:space="preserve"> n. 3 prot. N.</w:t>
      </w:r>
      <w:r w:rsidR="00915E18" w:rsidRPr="00551403">
        <w:rPr>
          <w:rFonts w:asciiTheme="minorHAnsi" w:hAnsiTheme="minorHAnsi"/>
        </w:rPr>
        <w:t xml:space="preserve"> 314 del 10/02/2016</w:t>
      </w:r>
      <w:r w:rsidR="002C1C59" w:rsidRPr="00551403">
        <w:rPr>
          <w:rFonts w:asciiTheme="minorHAnsi" w:hAnsiTheme="minorHAnsi"/>
        </w:rPr>
        <w:t xml:space="preserve"> , n. 4 prot. N.</w:t>
      </w:r>
      <w:r w:rsidR="00915E18" w:rsidRPr="00551403">
        <w:rPr>
          <w:rFonts w:asciiTheme="minorHAnsi" w:hAnsiTheme="minorHAnsi"/>
        </w:rPr>
        <w:t xml:space="preserve"> 321 del 10/02/2016</w:t>
      </w:r>
      <w:r w:rsidR="002C1C59" w:rsidRPr="00551403">
        <w:rPr>
          <w:rFonts w:asciiTheme="minorHAnsi" w:hAnsiTheme="minorHAnsi"/>
        </w:rPr>
        <w:t xml:space="preserve"> </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8"/>
        <w:gridCol w:w="7087"/>
        <w:gridCol w:w="993"/>
        <w:gridCol w:w="2126"/>
      </w:tblGrid>
      <w:tr w:rsidR="00B10884" w:rsidRPr="00282452" w:rsidTr="007408C9">
        <w:trPr>
          <w:trHeight w:val="352"/>
        </w:trPr>
        <w:tc>
          <w:tcPr>
            <w:tcW w:w="498" w:type="dxa"/>
            <w:vAlign w:val="center"/>
          </w:tcPr>
          <w:p w:rsidR="00B10884" w:rsidRPr="00282452" w:rsidRDefault="00B10884" w:rsidP="007408C9">
            <w:pPr>
              <w:ind w:left="-392" w:right="-392"/>
              <w:jc w:val="center"/>
              <w:rPr>
                <w:rFonts w:asciiTheme="minorHAnsi" w:hAnsiTheme="minorHAnsi"/>
                <w:bCs/>
                <w:i/>
                <w:iCs/>
                <w:sz w:val="22"/>
                <w:szCs w:val="22"/>
              </w:rPr>
            </w:pPr>
          </w:p>
        </w:tc>
        <w:tc>
          <w:tcPr>
            <w:tcW w:w="7087" w:type="dxa"/>
            <w:vAlign w:val="center"/>
          </w:tcPr>
          <w:p w:rsidR="00B10884" w:rsidRPr="00282452" w:rsidRDefault="00B10884" w:rsidP="007408C9">
            <w:pPr>
              <w:spacing w:before="100" w:beforeAutospacing="1" w:after="100" w:afterAutospacing="1"/>
              <w:jc w:val="center"/>
              <w:rPr>
                <w:rFonts w:asciiTheme="minorHAnsi" w:hAnsiTheme="minorHAnsi"/>
                <w:bCs/>
                <w:i/>
                <w:iCs/>
                <w:sz w:val="22"/>
                <w:szCs w:val="22"/>
              </w:rPr>
            </w:pPr>
            <w:r w:rsidRPr="00282452">
              <w:rPr>
                <w:rFonts w:asciiTheme="minorHAnsi" w:hAnsiTheme="minorHAnsi"/>
                <w:bCs/>
                <w:i/>
                <w:iCs/>
                <w:sz w:val="22"/>
                <w:szCs w:val="22"/>
              </w:rPr>
              <w:t>Descrizione</w:t>
            </w:r>
          </w:p>
        </w:tc>
        <w:tc>
          <w:tcPr>
            <w:tcW w:w="993" w:type="dxa"/>
            <w:vAlign w:val="center"/>
          </w:tcPr>
          <w:p w:rsidR="00B10884" w:rsidRPr="00282452" w:rsidRDefault="00B10884" w:rsidP="007408C9">
            <w:pPr>
              <w:tabs>
                <w:tab w:val="left" w:pos="318"/>
              </w:tabs>
              <w:jc w:val="center"/>
              <w:rPr>
                <w:rFonts w:asciiTheme="minorHAnsi" w:hAnsiTheme="minorHAnsi"/>
                <w:bCs/>
                <w:i/>
                <w:iCs/>
                <w:sz w:val="22"/>
                <w:szCs w:val="22"/>
              </w:rPr>
            </w:pPr>
            <w:r w:rsidRPr="00282452">
              <w:rPr>
                <w:rFonts w:asciiTheme="minorHAnsi" w:hAnsiTheme="minorHAnsi"/>
                <w:bCs/>
                <w:i/>
                <w:iCs/>
                <w:sz w:val="22"/>
                <w:szCs w:val="22"/>
              </w:rPr>
              <w:t>Delibera n.</w:t>
            </w:r>
          </w:p>
        </w:tc>
        <w:tc>
          <w:tcPr>
            <w:tcW w:w="2126" w:type="dxa"/>
            <w:vAlign w:val="center"/>
          </w:tcPr>
          <w:p w:rsidR="00B10884" w:rsidRPr="007408C9" w:rsidRDefault="00B10884" w:rsidP="000D6850">
            <w:pPr>
              <w:jc w:val="center"/>
              <w:rPr>
                <w:rFonts w:asciiTheme="minorHAnsi" w:hAnsiTheme="minorHAnsi"/>
                <w:bCs/>
                <w:i/>
                <w:iCs/>
                <w:sz w:val="20"/>
                <w:szCs w:val="20"/>
              </w:rPr>
            </w:pPr>
            <w:r w:rsidRPr="007408C9">
              <w:rPr>
                <w:rFonts w:asciiTheme="minorHAnsi" w:hAnsiTheme="minorHAnsi"/>
                <w:bCs/>
                <w:i/>
                <w:iCs/>
                <w:sz w:val="20"/>
                <w:szCs w:val="20"/>
              </w:rPr>
              <w:t>Relatore</w:t>
            </w:r>
          </w:p>
        </w:tc>
      </w:tr>
      <w:tr w:rsidR="00B10884" w:rsidRPr="00551403" w:rsidTr="007408C9">
        <w:trPr>
          <w:trHeight w:val="295"/>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w:t>
            </w:r>
          </w:p>
        </w:tc>
        <w:tc>
          <w:tcPr>
            <w:tcW w:w="7087" w:type="dxa"/>
          </w:tcPr>
          <w:p w:rsidR="00B10884" w:rsidRPr="00551403" w:rsidRDefault="00B10884" w:rsidP="007408C9">
            <w:pPr>
              <w:jc w:val="both"/>
              <w:rPr>
                <w:rFonts w:asciiTheme="minorHAnsi" w:hAnsiTheme="minorHAnsi"/>
                <w:sz w:val="22"/>
                <w:szCs w:val="22"/>
              </w:rPr>
            </w:pPr>
            <w:r w:rsidRPr="00551403">
              <w:rPr>
                <w:rFonts w:asciiTheme="minorHAnsi" w:hAnsiTheme="minorHAnsi"/>
                <w:sz w:val="22"/>
                <w:szCs w:val="22"/>
              </w:rPr>
              <w:t>Presa d’atto del verbale della seduta del 20_21 gennaio 2016</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98</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i/>
                <w:sz w:val="20"/>
                <w:szCs w:val="20"/>
              </w:rPr>
              <w:t>Pisanti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w:t>
            </w:r>
          </w:p>
        </w:tc>
        <w:tc>
          <w:tcPr>
            <w:tcW w:w="7087" w:type="dxa"/>
          </w:tcPr>
          <w:p w:rsidR="00B10884" w:rsidRPr="00551403" w:rsidRDefault="00B10884" w:rsidP="007408C9">
            <w:pPr>
              <w:jc w:val="both"/>
              <w:rPr>
                <w:rFonts w:asciiTheme="minorHAnsi" w:hAnsiTheme="minorHAnsi"/>
                <w:sz w:val="22"/>
                <w:szCs w:val="22"/>
              </w:rPr>
            </w:pPr>
            <w:r w:rsidRPr="00551403">
              <w:rPr>
                <w:rFonts w:asciiTheme="minorHAnsi" w:hAnsiTheme="minorHAnsi" w:cs="Calibri"/>
                <w:sz w:val="22"/>
                <w:szCs w:val="22"/>
              </w:rPr>
              <w:t>Comunicazioni del Presidente.</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99</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i/>
                <w:sz w:val="20"/>
                <w:szCs w:val="20"/>
              </w:rPr>
              <w:t>Sisti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w:t>
            </w:r>
          </w:p>
        </w:tc>
        <w:tc>
          <w:tcPr>
            <w:tcW w:w="7087" w:type="dxa"/>
          </w:tcPr>
          <w:p w:rsidR="00B10884" w:rsidRPr="00551403" w:rsidRDefault="00B10884" w:rsidP="007408C9">
            <w:pPr>
              <w:autoSpaceDE w:val="0"/>
              <w:autoSpaceDN w:val="0"/>
              <w:adjustRightInd w:val="0"/>
              <w:rPr>
                <w:rFonts w:asciiTheme="minorHAnsi" w:hAnsiTheme="minorHAnsi" w:cs="Calibri"/>
                <w:sz w:val="22"/>
                <w:szCs w:val="22"/>
              </w:rPr>
            </w:pPr>
            <w:r w:rsidRPr="00551403">
              <w:rPr>
                <w:rFonts w:asciiTheme="minorHAnsi" w:hAnsiTheme="minorHAnsi"/>
                <w:sz w:val="22"/>
                <w:szCs w:val="22"/>
              </w:rPr>
              <w:t>Autorizzazione del Presidente a presentare querela</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100</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i/>
                <w:sz w:val="20"/>
                <w:szCs w:val="20"/>
              </w:rPr>
              <w:t>Sisti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w:t>
            </w:r>
          </w:p>
        </w:tc>
        <w:tc>
          <w:tcPr>
            <w:tcW w:w="7087" w:type="dxa"/>
            <w:vAlign w:val="center"/>
          </w:tcPr>
          <w:p w:rsidR="00B10884" w:rsidRPr="00551403" w:rsidRDefault="00B10884" w:rsidP="007408C9">
            <w:pPr>
              <w:rPr>
                <w:rFonts w:asciiTheme="minorHAnsi" w:hAnsiTheme="minorHAnsi" w:cstheme="minorHAnsi"/>
                <w:sz w:val="22"/>
                <w:szCs w:val="22"/>
              </w:rPr>
            </w:pPr>
            <w:r w:rsidRPr="00551403">
              <w:rPr>
                <w:rFonts w:asciiTheme="minorHAnsi" w:hAnsiTheme="minorHAnsi" w:cs="Calibri"/>
                <w:sz w:val="22"/>
                <w:szCs w:val="22"/>
              </w:rPr>
              <w:t>Incarico Avv. Beccia: esame preventivo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101</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i/>
                <w:sz w:val="20"/>
                <w:szCs w:val="20"/>
              </w:rPr>
              <w:t>Sisti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w:t>
            </w:r>
          </w:p>
        </w:tc>
        <w:tc>
          <w:tcPr>
            <w:tcW w:w="7087" w:type="dxa"/>
          </w:tcPr>
          <w:p w:rsidR="00B10884" w:rsidRPr="00551403" w:rsidRDefault="00B10884" w:rsidP="007408C9">
            <w:pPr>
              <w:tabs>
                <w:tab w:val="left" w:pos="1329"/>
              </w:tabs>
              <w:rPr>
                <w:rFonts w:asciiTheme="minorHAnsi" w:hAnsiTheme="minorHAnsi" w:cs="Calibri"/>
                <w:sz w:val="22"/>
                <w:szCs w:val="22"/>
              </w:rPr>
            </w:pPr>
            <w:r w:rsidRPr="00551403">
              <w:rPr>
                <w:rFonts w:asciiTheme="minorHAnsi" w:hAnsiTheme="minorHAnsi"/>
                <w:sz w:val="22"/>
                <w:szCs w:val="22"/>
              </w:rPr>
              <w:t>Revisione conti correnti Banca Prossima e Banco di Sardegna con i relativi affidamenti: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102</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i/>
                <w:sz w:val="20"/>
                <w:szCs w:val="20"/>
              </w:rPr>
              <w:t>Sisti - Pisanti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6</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theme="minorHAnsi"/>
                <w:sz w:val="22"/>
                <w:szCs w:val="22"/>
              </w:rPr>
              <w:t>Chiusura n.2 carte di credito prepagate e n1 carta di credito Banca Prossima: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103</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i/>
                <w:sz w:val="20"/>
                <w:szCs w:val="20"/>
              </w:rPr>
              <w:t>Sisti - Pisanti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7</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sz w:val="22"/>
                <w:szCs w:val="22"/>
              </w:rPr>
              <w:t>ANAC - Comunicazione di archiviazione del procedimento sanzionatorio in relazione al Procedimento UVOT/ 2015-005288 /rg: presa d’atto.</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104</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i/>
                <w:sz w:val="20"/>
                <w:szCs w:val="20"/>
              </w:rPr>
              <w:t>Sisti</w:t>
            </w:r>
          </w:p>
        </w:tc>
      </w:tr>
      <w:tr w:rsidR="00B10884" w:rsidRPr="00551403" w:rsidTr="007408C9">
        <w:trPr>
          <w:trHeight w:val="537"/>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8</w:t>
            </w:r>
          </w:p>
        </w:tc>
        <w:tc>
          <w:tcPr>
            <w:tcW w:w="7087" w:type="dxa"/>
            <w:vAlign w:val="center"/>
          </w:tcPr>
          <w:p w:rsidR="00B10884" w:rsidRPr="00551403" w:rsidRDefault="00B10884" w:rsidP="007408C9">
            <w:pPr>
              <w:rPr>
                <w:rFonts w:asciiTheme="minorHAnsi" w:hAnsiTheme="minorHAnsi" w:cs="Calibri"/>
                <w:sz w:val="22"/>
                <w:szCs w:val="22"/>
              </w:rPr>
            </w:pPr>
            <w:r w:rsidRPr="00551403">
              <w:rPr>
                <w:rFonts w:asciiTheme="minorHAnsi" w:hAnsiTheme="minorHAnsi" w:cstheme="minorHAnsi"/>
                <w:sz w:val="22"/>
                <w:szCs w:val="22"/>
              </w:rPr>
              <w:t>Accertamento residui dei Contributi iscritti residui al 31.12.2015 con adeguamenti al 31/01/2016: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105</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Sisti -Pisanti</w:t>
            </w:r>
          </w:p>
        </w:tc>
      </w:tr>
      <w:tr w:rsidR="00B10884" w:rsidRPr="00551403" w:rsidTr="007408C9">
        <w:trPr>
          <w:trHeight w:val="89"/>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9</w:t>
            </w:r>
          </w:p>
        </w:tc>
        <w:tc>
          <w:tcPr>
            <w:tcW w:w="7087" w:type="dxa"/>
          </w:tcPr>
          <w:p w:rsidR="00B10884" w:rsidRPr="00551403" w:rsidRDefault="00B10884" w:rsidP="007408C9">
            <w:pPr>
              <w:jc w:val="both"/>
              <w:rPr>
                <w:rFonts w:asciiTheme="minorHAnsi" w:hAnsiTheme="minorHAnsi" w:cstheme="minorHAnsi"/>
                <w:sz w:val="22"/>
                <w:szCs w:val="22"/>
              </w:rPr>
            </w:pPr>
            <w:r w:rsidRPr="00551403">
              <w:rPr>
                <w:rFonts w:asciiTheme="minorHAnsi" w:hAnsiTheme="minorHAnsi" w:cstheme="minorHAnsi"/>
                <w:sz w:val="22"/>
                <w:szCs w:val="22"/>
              </w:rPr>
              <w:t>Documento programmatico 2016: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106</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Sisti e altri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10</w:t>
            </w:r>
          </w:p>
        </w:tc>
        <w:tc>
          <w:tcPr>
            <w:tcW w:w="7087" w:type="dxa"/>
          </w:tcPr>
          <w:p w:rsidR="00B10884" w:rsidRPr="00551403" w:rsidRDefault="00B10884" w:rsidP="007408C9">
            <w:pPr>
              <w:autoSpaceDE w:val="0"/>
              <w:autoSpaceDN w:val="0"/>
              <w:adjustRightInd w:val="0"/>
              <w:rPr>
                <w:rFonts w:asciiTheme="minorHAnsi" w:hAnsiTheme="minorHAnsi" w:cs="Calibri"/>
                <w:sz w:val="22"/>
                <w:szCs w:val="22"/>
              </w:rPr>
            </w:pPr>
            <w:r w:rsidRPr="00551403">
              <w:rPr>
                <w:rFonts w:asciiTheme="minorHAnsi" w:hAnsiTheme="minorHAnsi" w:cs="Arial-BoldMT"/>
                <w:bCs/>
                <w:sz w:val="22"/>
                <w:szCs w:val="22"/>
              </w:rPr>
              <w:t>Bilancio pluriennale 2016-2018: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107</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 - Pisanti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11</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Arial-BoldMT"/>
                <w:bCs/>
                <w:sz w:val="22"/>
                <w:szCs w:val="22"/>
              </w:rPr>
              <w:t>Bilancio preventivo 2016: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108</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 - Pisanti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12</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olor w:val="000000"/>
                <w:sz w:val="22"/>
                <w:szCs w:val="22"/>
              </w:rPr>
              <w:t>Piano di comunicazione 2016: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109</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Zari ed altri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13</w:t>
            </w:r>
          </w:p>
        </w:tc>
        <w:tc>
          <w:tcPr>
            <w:tcW w:w="7087" w:type="dxa"/>
          </w:tcPr>
          <w:p w:rsidR="00B10884" w:rsidRPr="00551403" w:rsidRDefault="00B10884" w:rsidP="007408C9">
            <w:pPr>
              <w:rPr>
                <w:rFonts w:asciiTheme="minorHAnsi" w:hAnsiTheme="minorHAnsi" w:cs="Calibri"/>
                <w:sz w:val="22"/>
                <w:szCs w:val="22"/>
                <w:highlight w:val="yellow"/>
              </w:rPr>
            </w:pPr>
            <w:r w:rsidRPr="00551403">
              <w:rPr>
                <w:rFonts w:asciiTheme="minorHAnsi" w:hAnsiTheme="minorHAnsi" w:cstheme="minorHAnsi"/>
                <w:sz w:val="22"/>
                <w:szCs w:val="22"/>
              </w:rPr>
              <w:t>Linee di indirizzo e Piano triennale Centro Studi: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110</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noProof/>
                <w:sz w:val="20"/>
                <w:szCs w:val="20"/>
              </w:rPr>
              <w:t>Sisti</w:t>
            </w:r>
          </w:p>
        </w:tc>
      </w:tr>
      <w:tr w:rsidR="00B10884" w:rsidRPr="00551403"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14</w:t>
            </w:r>
          </w:p>
        </w:tc>
        <w:tc>
          <w:tcPr>
            <w:tcW w:w="7087" w:type="dxa"/>
          </w:tcPr>
          <w:p w:rsidR="00B10884" w:rsidRPr="00551403" w:rsidRDefault="00B10884" w:rsidP="007408C9">
            <w:pPr>
              <w:autoSpaceDE w:val="0"/>
              <w:autoSpaceDN w:val="0"/>
              <w:adjustRightInd w:val="0"/>
              <w:rPr>
                <w:rFonts w:asciiTheme="minorHAnsi" w:hAnsiTheme="minorHAnsi" w:cs="Calibri"/>
                <w:sz w:val="22"/>
                <w:szCs w:val="22"/>
              </w:rPr>
            </w:pPr>
            <w:r w:rsidRPr="00551403">
              <w:rPr>
                <w:rFonts w:asciiTheme="minorHAnsi" w:hAnsiTheme="minorHAnsi" w:cs="Arial-BoldMT"/>
                <w:bCs/>
                <w:sz w:val="22"/>
                <w:szCs w:val="22"/>
              </w:rPr>
              <w:t>Revisione Piano della Performance 2016: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111</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Pisanti</w:t>
            </w:r>
          </w:p>
        </w:tc>
      </w:tr>
      <w:tr w:rsidR="00B10884" w:rsidRPr="0022443B"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15</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Parere Legge 4_2013_ Associazione AIPIN: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112</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Sisti-Busti</w:t>
            </w:r>
          </w:p>
        </w:tc>
      </w:tr>
      <w:tr w:rsidR="00B10884" w:rsidRPr="0022443B" w:rsidTr="007408C9">
        <w:trPr>
          <w:trHeight w:val="243"/>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16</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Task force formazione professionale continua: stato dell’arte.</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113</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Pisanti – Pecora - Cipriani</w:t>
            </w:r>
          </w:p>
        </w:tc>
      </w:tr>
      <w:tr w:rsidR="00B10884" w:rsidRPr="0022443B" w:rsidTr="007408C9">
        <w:trPr>
          <w:trHeight w:val="209"/>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17</w:t>
            </w:r>
          </w:p>
        </w:tc>
        <w:tc>
          <w:tcPr>
            <w:tcW w:w="7087" w:type="dxa"/>
          </w:tcPr>
          <w:p w:rsidR="00B10884" w:rsidRPr="00551403" w:rsidRDefault="00B10884" w:rsidP="007408C9">
            <w:pPr>
              <w:tabs>
                <w:tab w:val="left" w:pos="1207"/>
              </w:tabs>
              <w:rPr>
                <w:rFonts w:asciiTheme="minorHAnsi" w:hAnsiTheme="minorHAnsi" w:cs="Calibri"/>
                <w:sz w:val="22"/>
                <w:szCs w:val="22"/>
              </w:rPr>
            </w:pPr>
            <w:r w:rsidRPr="00551403">
              <w:rPr>
                <w:rFonts w:asciiTheme="minorHAnsi" w:hAnsiTheme="minorHAnsi" w:cs="Arial-BoldMT"/>
                <w:bCs/>
                <w:sz w:val="22"/>
                <w:szCs w:val="22"/>
              </w:rPr>
              <w:t>Linee guida per la formazione continua per il periodo  2016 -2018 ai sensi dell’art. 9 comma 1 Regolamento di formazione 3/2013: esame e determinazione</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114</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Pisanti – Pecora - Cipriani</w:t>
            </w:r>
          </w:p>
        </w:tc>
      </w:tr>
      <w:tr w:rsidR="00B10884" w:rsidRPr="0022443B"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18</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Arial-BoldMT"/>
                <w:bCs/>
                <w:sz w:val="22"/>
                <w:szCs w:val="22"/>
              </w:rPr>
              <w:t>Sistema degli standard di Qualità delle prestazioni dell’art. 9 comma 2 – lett. j- Regolamento di formazione 3/2013: esame e determinazione</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115</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Sisti – Cipriani - Guizzardi</w:t>
            </w:r>
          </w:p>
        </w:tc>
      </w:tr>
      <w:tr w:rsidR="00B10884" w:rsidRPr="0022443B"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19</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Calibri"/>
                <w:sz w:val="22"/>
                <w:szCs w:val="22"/>
              </w:rPr>
              <w:t>Approvazione Piani Formativi 2014 e 2015: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116</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Pisanti – Pecora - Cipriani</w:t>
            </w:r>
          </w:p>
        </w:tc>
      </w:tr>
      <w:tr w:rsidR="00B10884" w:rsidRPr="0022443B"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20</w:t>
            </w:r>
          </w:p>
        </w:tc>
        <w:tc>
          <w:tcPr>
            <w:tcW w:w="7087" w:type="dxa"/>
          </w:tcPr>
          <w:p w:rsidR="00B10884" w:rsidRPr="00551403" w:rsidRDefault="00B10884" w:rsidP="007408C9">
            <w:pPr>
              <w:autoSpaceDE w:val="0"/>
              <w:autoSpaceDN w:val="0"/>
              <w:adjustRightInd w:val="0"/>
              <w:rPr>
                <w:rFonts w:asciiTheme="minorHAnsi" w:hAnsiTheme="minorHAnsi" w:cs="Calibri"/>
                <w:sz w:val="22"/>
                <w:szCs w:val="22"/>
              </w:rPr>
            </w:pPr>
            <w:r w:rsidRPr="00551403">
              <w:rPr>
                <w:rFonts w:asciiTheme="minorHAnsi" w:hAnsiTheme="minorHAnsi" w:cs="Calibri"/>
                <w:sz w:val="22"/>
                <w:szCs w:val="22"/>
              </w:rPr>
              <w:t>Manuale operativo SIDAF - area formazione  :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117</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Pisanti – Pecora - Cipriani</w:t>
            </w:r>
          </w:p>
        </w:tc>
      </w:tr>
      <w:tr w:rsidR="00B10884" w:rsidRPr="0022443B"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21</w:t>
            </w:r>
          </w:p>
        </w:tc>
        <w:tc>
          <w:tcPr>
            <w:tcW w:w="7087" w:type="dxa"/>
          </w:tcPr>
          <w:p w:rsidR="00B10884" w:rsidRPr="00551403" w:rsidRDefault="00B10884" w:rsidP="007408C9">
            <w:pPr>
              <w:jc w:val="both"/>
              <w:rPr>
                <w:rFonts w:asciiTheme="minorHAnsi" w:hAnsiTheme="minorHAnsi" w:cs="Calibri"/>
                <w:sz w:val="22"/>
                <w:szCs w:val="22"/>
                <w:highlight w:val="yellow"/>
              </w:rPr>
            </w:pPr>
            <w:r w:rsidRPr="00551403">
              <w:rPr>
                <w:rFonts w:asciiTheme="minorHAnsi" w:hAnsiTheme="minorHAnsi" w:cs="Calibri"/>
                <w:sz w:val="22"/>
                <w:szCs w:val="22"/>
              </w:rPr>
              <w:t>Implementazione dell’area formazione del SIDAF: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118</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Pisanti – Pecora - Cipriani</w:t>
            </w:r>
          </w:p>
        </w:tc>
      </w:tr>
      <w:tr w:rsidR="00B10884" w:rsidRPr="0022443B"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22</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Schema di curriculum degli iscritti per portale SIDAF: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119</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Pisanti – Pecora - Cipriani</w:t>
            </w:r>
          </w:p>
        </w:tc>
      </w:tr>
      <w:tr w:rsidR="00B10884" w:rsidRPr="0022443B" w:rsidTr="007408C9">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23</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 xml:space="preserve">Procedura, check-list e vademecum  per la formulazione e l’istruttoria dei </w:t>
            </w:r>
            <w:r w:rsidRPr="00551403">
              <w:rPr>
                <w:rFonts w:asciiTheme="minorHAnsi" w:hAnsiTheme="minorHAnsi" w:cs="Calibri"/>
                <w:sz w:val="22"/>
                <w:szCs w:val="22"/>
              </w:rPr>
              <w:lastRenderedPageBreak/>
              <w:t>piani formativi: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lastRenderedPageBreak/>
              <w:t>120</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Pisanti – Pecora - Cipriani</w:t>
            </w:r>
          </w:p>
        </w:tc>
      </w:tr>
      <w:tr w:rsidR="00B10884" w:rsidRPr="0022443B" w:rsidTr="007408C9">
        <w:trPr>
          <w:trHeight w:val="179"/>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lastRenderedPageBreak/>
              <w:t>24</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Calibri"/>
                <w:sz w:val="22"/>
                <w:szCs w:val="22"/>
              </w:rPr>
              <w:t>Procedura, check-list e vademecum  per l’istruttoria dell’accreditamento delle Agenzie formative: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121</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Pisanti – Pecora - Cipriani</w:t>
            </w:r>
          </w:p>
        </w:tc>
      </w:tr>
      <w:tr w:rsidR="00B10884" w:rsidRPr="0022443B" w:rsidTr="007408C9">
        <w:trPr>
          <w:trHeight w:val="227"/>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25</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Riesame parere  Agenzie formative: esame e determinazioni .</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122</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Sisti-Pisanti</w:t>
            </w:r>
          </w:p>
        </w:tc>
      </w:tr>
      <w:tr w:rsidR="00B10884" w:rsidRPr="0022443B" w:rsidTr="007408C9">
        <w:trPr>
          <w:trHeight w:val="185"/>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26</w:t>
            </w:r>
          </w:p>
        </w:tc>
        <w:tc>
          <w:tcPr>
            <w:tcW w:w="7087" w:type="dxa"/>
          </w:tcPr>
          <w:p w:rsidR="00B10884" w:rsidRPr="00551403" w:rsidRDefault="00B10884" w:rsidP="007408C9">
            <w:pPr>
              <w:jc w:val="both"/>
              <w:rPr>
                <w:rFonts w:asciiTheme="minorHAnsi" w:hAnsiTheme="minorHAnsi" w:cs="Calibri"/>
                <w:sz w:val="22"/>
                <w:szCs w:val="22"/>
                <w:highlight w:val="yellow"/>
              </w:rPr>
            </w:pPr>
            <w:r w:rsidRPr="00551403">
              <w:rPr>
                <w:rFonts w:asciiTheme="minorHAnsi" w:hAnsiTheme="minorHAnsi" w:cs="Calibri"/>
                <w:sz w:val="22"/>
                <w:szCs w:val="22"/>
              </w:rPr>
              <w:t xml:space="preserve">Convenzione operativa ai sensi dell’art. 4 della convenzione quadro tra la conferenza di agraria e il </w:t>
            </w:r>
            <w:r w:rsidR="008E42EE" w:rsidRPr="00551403">
              <w:rPr>
                <w:rFonts w:asciiTheme="minorHAnsi" w:hAnsiTheme="minorHAnsi" w:cs="Calibri"/>
                <w:sz w:val="22"/>
                <w:szCs w:val="22"/>
              </w:rPr>
              <w:t>CONAF</w:t>
            </w:r>
            <w:r w:rsidRPr="00551403">
              <w:rPr>
                <w:rFonts w:asciiTheme="minorHAnsi" w:hAnsiTheme="minorHAnsi" w:cs="Calibri"/>
                <w:sz w:val="22"/>
                <w:szCs w:val="22"/>
              </w:rPr>
              <w:t>: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123</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 Pecora</w:t>
            </w:r>
          </w:p>
        </w:tc>
      </w:tr>
      <w:tr w:rsidR="00B10884" w:rsidRPr="0022443B" w:rsidTr="007408C9">
        <w:trPr>
          <w:trHeight w:val="340"/>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27</w:t>
            </w:r>
          </w:p>
        </w:tc>
        <w:tc>
          <w:tcPr>
            <w:tcW w:w="7087" w:type="dxa"/>
          </w:tcPr>
          <w:p w:rsidR="00B10884" w:rsidRPr="00551403" w:rsidRDefault="00B10884" w:rsidP="007408C9">
            <w:pPr>
              <w:jc w:val="both"/>
              <w:rPr>
                <w:rFonts w:asciiTheme="minorHAnsi" w:hAnsiTheme="minorHAnsi" w:cs="Calibri"/>
                <w:sz w:val="22"/>
                <w:szCs w:val="22"/>
                <w:highlight w:val="yellow"/>
              </w:rPr>
            </w:pPr>
            <w:r w:rsidRPr="00551403">
              <w:rPr>
                <w:rFonts w:asciiTheme="minorHAnsi" w:hAnsiTheme="minorHAnsi"/>
                <w:sz w:val="22"/>
                <w:szCs w:val="22"/>
              </w:rPr>
              <w:t>Fondazione Mario Ravà - Rinnovo Consiglio di Amministrazione: presa d’atto.</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124</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w:t>
            </w:r>
          </w:p>
        </w:tc>
      </w:tr>
      <w:tr w:rsidR="00B10884" w:rsidRPr="0022443B"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28</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theme="minorHAnsi"/>
                <w:sz w:val="22"/>
                <w:szCs w:val="22"/>
              </w:rPr>
              <w:t>Collegato agricolo alla finanziaria 2014: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125</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Sisti</w:t>
            </w:r>
          </w:p>
        </w:tc>
      </w:tr>
      <w:tr w:rsidR="00B10884" w:rsidRPr="0022443B"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29</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Calibri"/>
                <w:sz w:val="22"/>
                <w:szCs w:val="22"/>
              </w:rPr>
              <w:t>Attivazione master e corsi con LUISS: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126</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Sisti-Guizzardi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30</w:t>
            </w:r>
          </w:p>
        </w:tc>
        <w:tc>
          <w:tcPr>
            <w:tcW w:w="7087" w:type="dxa"/>
          </w:tcPr>
          <w:p w:rsidR="00B10884" w:rsidRPr="00551403" w:rsidRDefault="00B10884" w:rsidP="007408C9">
            <w:pPr>
              <w:rPr>
                <w:rFonts w:asciiTheme="minorHAnsi" w:hAnsiTheme="minorHAnsi" w:cstheme="minorHAnsi"/>
                <w:sz w:val="22"/>
                <w:szCs w:val="22"/>
              </w:rPr>
            </w:pPr>
            <w:r w:rsidRPr="00551403">
              <w:rPr>
                <w:rFonts w:asciiTheme="minorHAnsi" w:hAnsiTheme="minorHAnsi" w:cstheme="minorHAnsi"/>
                <w:sz w:val="22"/>
                <w:szCs w:val="22"/>
              </w:rPr>
              <w:t>Richiesta parere da parte dell’Ordine di Ravenna: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127</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Sisti-Guizzardi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31</w:t>
            </w:r>
          </w:p>
        </w:tc>
        <w:tc>
          <w:tcPr>
            <w:tcW w:w="7087" w:type="dxa"/>
          </w:tcPr>
          <w:p w:rsidR="00B10884" w:rsidRPr="00551403" w:rsidRDefault="00B10884" w:rsidP="007408C9">
            <w:pPr>
              <w:rPr>
                <w:rFonts w:asciiTheme="minorHAnsi" w:hAnsiTheme="minorHAnsi"/>
                <w:sz w:val="22"/>
                <w:szCs w:val="22"/>
              </w:rPr>
            </w:pPr>
            <w:r w:rsidRPr="00551403">
              <w:rPr>
                <w:rFonts w:asciiTheme="minorHAnsi" w:hAnsiTheme="minorHAnsi"/>
                <w:sz w:val="22"/>
                <w:szCs w:val="22"/>
              </w:rPr>
              <w:t>Riorganizzazione delle province della Regione Sicilia: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128</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32</w:t>
            </w:r>
          </w:p>
        </w:tc>
        <w:tc>
          <w:tcPr>
            <w:tcW w:w="7087" w:type="dxa"/>
          </w:tcPr>
          <w:p w:rsidR="00B10884" w:rsidRPr="00551403" w:rsidRDefault="00B10884" w:rsidP="007408C9">
            <w:pPr>
              <w:rPr>
                <w:rFonts w:asciiTheme="minorHAnsi" w:hAnsiTheme="minorHAnsi"/>
                <w:sz w:val="22"/>
                <w:szCs w:val="22"/>
              </w:rPr>
            </w:pPr>
            <w:r w:rsidRPr="00551403">
              <w:rPr>
                <w:rFonts w:asciiTheme="minorHAnsi" w:hAnsiTheme="minorHAnsi" w:cs="Arial-BoldMT"/>
                <w:bCs/>
                <w:sz w:val="22"/>
                <w:szCs w:val="22"/>
              </w:rPr>
              <w:t>Protocollo FAO/WAA  e sede permanente: stato dell’arte.</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129</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Sisti-Busti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33</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Procedura registrazione progetto Global Farm: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130</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sz w:val="20"/>
                <w:szCs w:val="20"/>
              </w:rPr>
              <w:t>Sisti et al.</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34</w:t>
            </w:r>
          </w:p>
        </w:tc>
        <w:tc>
          <w:tcPr>
            <w:tcW w:w="7087" w:type="dxa"/>
          </w:tcPr>
          <w:p w:rsidR="00B10884" w:rsidRPr="00551403" w:rsidRDefault="00B10884" w:rsidP="003C6832">
            <w:pPr>
              <w:jc w:val="both"/>
              <w:rPr>
                <w:rFonts w:asciiTheme="minorHAnsi" w:hAnsiTheme="minorHAnsi" w:cs="Calibri"/>
                <w:sz w:val="22"/>
                <w:szCs w:val="22"/>
              </w:rPr>
            </w:pPr>
            <w:r w:rsidRPr="00551403">
              <w:rPr>
                <w:rFonts w:asciiTheme="minorHAnsi" w:hAnsiTheme="minorHAnsi" w:cs="Calibri"/>
                <w:sz w:val="22"/>
                <w:szCs w:val="22"/>
              </w:rPr>
              <w:t>Procedura di registrazione WAA c/o l’ECOSOC –ONU: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131</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Sisti-Busti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35</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Procedura di registrazione WAA c/o UNESCO –ONU: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132</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Sisti-Busti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36</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Stati generali  sviluppo rurale: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133</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Sisti-Antignati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37</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Calibri"/>
                <w:sz w:val="22"/>
                <w:szCs w:val="22"/>
              </w:rPr>
              <w:t>Linee d’indirizzo piano di sviluppo rurale per le Federazioni: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134</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Sisti-Antignati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38</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Decreto Consulenza aziendale: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135</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Sisti-Antignati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39</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Linee guida per la gestione del Fascicolo aziendale: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136</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Sisti-Antignati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40</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cs="Calibri"/>
                <w:sz w:val="22"/>
                <w:szCs w:val="22"/>
              </w:rPr>
              <w:t>Circolare sulle valutazioni di impatto ambientale, strategico e vinca: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137</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Sisti-Diamanti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41</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bCs/>
                <w:sz w:val="22"/>
                <w:szCs w:val="22"/>
              </w:rPr>
              <w:t>Circolare sulle competenze sul Paesaggio: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138</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Sisti-Diamanti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42</w:t>
            </w:r>
          </w:p>
        </w:tc>
        <w:tc>
          <w:tcPr>
            <w:tcW w:w="7087" w:type="dxa"/>
          </w:tcPr>
          <w:p w:rsidR="00B10884" w:rsidRPr="00551403" w:rsidRDefault="00B10884" w:rsidP="007408C9">
            <w:pPr>
              <w:jc w:val="both"/>
              <w:rPr>
                <w:rFonts w:asciiTheme="minorHAnsi" w:hAnsiTheme="minorHAnsi" w:cs="Calibri"/>
                <w:sz w:val="22"/>
                <w:szCs w:val="22"/>
                <w:highlight w:val="yellow"/>
              </w:rPr>
            </w:pPr>
            <w:r w:rsidRPr="00551403">
              <w:rPr>
                <w:rFonts w:asciiTheme="minorHAnsi" w:hAnsiTheme="minorHAnsi" w:cs="Calibri"/>
                <w:sz w:val="22"/>
                <w:szCs w:val="22"/>
              </w:rPr>
              <w:t>Tutela della professione: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139</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Busti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43</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Progetto di sviluppo agricolo nella Regione di  Volvogrado: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140</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44</w:t>
            </w:r>
          </w:p>
        </w:tc>
        <w:tc>
          <w:tcPr>
            <w:tcW w:w="7087" w:type="dxa"/>
          </w:tcPr>
          <w:p w:rsidR="00B10884" w:rsidRPr="00551403" w:rsidRDefault="00B10884" w:rsidP="007408C9">
            <w:pPr>
              <w:jc w:val="both"/>
              <w:rPr>
                <w:rFonts w:asciiTheme="minorHAnsi" w:hAnsiTheme="minorHAnsi" w:cs="Calibri"/>
                <w:sz w:val="22"/>
                <w:szCs w:val="22"/>
              </w:rPr>
            </w:pPr>
            <w:r w:rsidRPr="00551403">
              <w:rPr>
                <w:rFonts w:asciiTheme="minorHAnsi" w:hAnsiTheme="minorHAnsi"/>
                <w:sz w:val="22"/>
                <w:szCs w:val="22"/>
              </w:rPr>
              <w:t>Contratto informatico. Gestione informatizzata dell’iter di creazione, stipula ed archiviazione del contratto: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141</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 - Pisanti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45</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theme="minorHAnsi"/>
                <w:sz w:val="22"/>
                <w:szCs w:val="22"/>
              </w:rPr>
              <w:t>Rinnovo abbonamento Agrapress: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142</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Zari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46</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Agronomo day: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143</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 ed altri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47</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theme="minorHAnsi"/>
                <w:sz w:val="22"/>
                <w:szCs w:val="22"/>
              </w:rPr>
              <w:t>Proposta adesione al progetto people 4 soil: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144</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Zari - Diamanti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48</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theme="minorHAnsi"/>
                <w:sz w:val="22"/>
                <w:szCs w:val="22"/>
              </w:rPr>
              <w:t>Biblioteca digitale: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145</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Theme="minorHAnsi" w:hAnsiTheme="minorHAnsi" w:cstheme="minorHAnsi"/>
                <w:sz w:val="20"/>
                <w:szCs w:val="20"/>
              </w:rPr>
              <w:t>Sisti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49</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Patrocini e partecipazione ad eventi: esame e determinazioni.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146</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 ed altri</w:t>
            </w:r>
          </w:p>
        </w:tc>
      </w:tr>
      <w:tr w:rsidR="00B10884" w:rsidRPr="00282452" w:rsidTr="007408C9">
        <w:trPr>
          <w:trHeight w:val="171"/>
        </w:trPr>
        <w:tc>
          <w:tcPr>
            <w:tcW w:w="498" w:type="dxa"/>
            <w:vAlign w:val="bottom"/>
          </w:tcPr>
          <w:p w:rsidR="00B10884" w:rsidRPr="00551403" w:rsidRDefault="00B1088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50</w:t>
            </w:r>
          </w:p>
        </w:tc>
        <w:tc>
          <w:tcPr>
            <w:tcW w:w="7087" w:type="dxa"/>
          </w:tcPr>
          <w:p w:rsidR="00B10884" w:rsidRPr="00551403" w:rsidRDefault="00B10884" w:rsidP="007408C9">
            <w:pPr>
              <w:rPr>
                <w:rFonts w:asciiTheme="minorHAnsi" w:hAnsiTheme="minorHAnsi" w:cs="Calibri"/>
                <w:sz w:val="22"/>
                <w:szCs w:val="22"/>
              </w:rPr>
            </w:pPr>
            <w:r w:rsidRPr="00551403">
              <w:rPr>
                <w:rFonts w:asciiTheme="minorHAnsi" w:hAnsiTheme="minorHAnsi" w:cs="Calibri"/>
                <w:sz w:val="22"/>
                <w:szCs w:val="22"/>
              </w:rPr>
              <w:t>Varie ed eventuali.</w:t>
            </w:r>
          </w:p>
        </w:tc>
        <w:tc>
          <w:tcPr>
            <w:tcW w:w="993" w:type="dxa"/>
            <w:vAlign w:val="bottom"/>
          </w:tcPr>
          <w:p w:rsidR="00B10884" w:rsidRPr="00551403" w:rsidRDefault="00B10884" w:rsidP="007408C9">
            <w:pPr>
              <w:tabs>
                <w:tab w:val="left" w:pos="318"/>
              </w:tabs>
              <w:jc w:val="center"/>
              <w:rPr>
                <w:rFonts w:ascii="Calibri" w:hAnsi="Calibri" w:cs="Calibri"/>
                <w:color w:val="000000"/>
                <w:sz w:val="22"/>
                <w:szCs w:val="22"/>
              </w:rPr>
            </w:pPr>
            <w:r w:rsidRPr="00551403">
              <w:rPr>
                <w:rFonts w:ascii="Calibri" w:hAnsi="Calibri" w:cs="Calibri"/>
                <w:sz w:val="20"/>
                <w:szCs w:val="20"/>
              </w:rPr>
              <w:t>147</w:t>
            </w:r>
          </w:p>
        </w:tc>
        <w:tc>
          <w:tcPr>
            <w:tcW w:w="2126" w:type="dxa"/>
            <w:vAlign w:val="center"/>
          </w:tcPr>
          <w:p w:rsidR="00B10884" w:rsidRPr="00551403" w:rsidRDefault="00B10884" w:rsidP="007408C9">
            <w:pPr>
              <w:ind w:left="-392" w:right="-392"/>
              <w:jc w:val="center"/>
              <w:rPr>
                <w:rFonts w:asciiTheme="minorHAnsi" w:hAnsiTheme="minorHAnsi"/>
                <w:sz w:val="20"/>
                <w:szCs w:val="20"/>
              </w:rPr>
            </w:pPr>
            <w:r w:rsidRPr="00551403">
              <w:rPr>
                <w:rFonts w:ascii="Calibri" w:hAnsi="Calibri" w:cs="Calibri"/>
                <w:sz w:val="20"/>
                <w:szCs w:val="20"/>
              </w:rPr>
              <w:t>Sisti ed altri</w:t>
            </w:r>
          </w:p>
        </w:tc>
      </w:tr>
      <w:tr w:rsidR="002C1C59" w:rsidRPr="00282452" w:rsidTr="007408C9">
        <w:trPr>
          <w:trHeight w:val="171"/>
        </w:trPr>
        <w:tc>
          <w:tcPr>
            <w:tcW w:w="498" w:type="dxa"/>
            <w:vAlign w:val="bottom"/>
          </w:tcPr>
          <w:p w:rsidR="002C1C59" w:rsidRPr="00551403" w:rsidRDefault="002C1C59"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51</w:t>
            </w:r>
          </w:p>
        </w:tc>
        <w:tc>
          <w:tcPr>
            <w:tcW w:w="7087" w:type="dxa"/>
          </w:tcPr>
          <w:p w:rsidR="002C1C59" w:rsidRPr="00551403" w:rsidRDefault="002C1C59" w:rsidP="007408C9">
            <w:pPr>
              <w:rPr>
                <w:rFonts w:asciiTheme="minorHAnsi" w:hAnsiTheme="minorHAnsi" w:cs="Calibri"/>
                <w:sz w:val="22"/>
                <w:szCs w:val="22"/>
              </w:rPr>
            </w:pPr>
            <w:r w:rsidRPr="00551403">
              <w:rPr>
                <w:rFonts w:asciiTheme="minorHAnsi" w:hAnsiTheme="minorHAnsi" w:cs="Calibri"/>
                <w:sz w:val="22"/>
                <w:szCs w:val="22"/>
              </w:rPr>
              <w:t xml:space="preserve">Regolamento in materia di borse di studio, assegni di ricerca e dottorati di ricerca del Centro Studi </w:t>
            </w:r>
            <w:r w:rsidR="008E42EE" w:rsidRPr="00551403">
              <w:rPr>
                <w:rFonts w:asciiTheme="minorHAnsi" w:hAnsiTheme="minorHAnsi" w:cs="Calibri"/>
                <w:sz w:val="22"/>
                <w:szCs w:val="22"/>
              </w:rPr>
              <w:t>CONAF</w:t>
            </w:r>
            <w:r w:rsidRPr="00551403">
              <w:rPr>
                <w:rFonts w:asciiTheme="minorHAnsi" w:hAnsiTheme="minorHAnsi" w:cs="Calibri"/>
                <w:sz w:val="22"/>
                <w:szCs w:val="22"/>
              </w:rPr>
              <w:t>: esame e determinazioni</w:t>
            </w:r>
          </w:p>
        </w:tc>
        <w:tc>
          <w:tcPr>
            <w:tcW w:w="993" w:type="dxa"/>
            <w:vAlign w:val="bottom"/>
          </w:tcPr>
          <w:p w:rsidR="002C1C59" w:rsidRPr="00551403" w:rsidRDefault="002C1C59"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148</w:t>
            </w:r>
          </w:p>
        </w:tc>
        <w:tc>
          <w:tcPr>
            <w:tcW w:w="2126" w:type="dxa"/>
            <w:vAlign w:val="center"/>
          </w:tcPr>
          <w:p w:rsidR="002C1C59" w:rsidRPr="00551403" w:rsidRDefault="002C1C59" w:rsidP="007408C9">
            <w:pPr>
              <w:ind w:left="-392" w:right="-392"/>
              <w:jc w:val="center"/>
              <w:rPr>
                <w:rFonts w:ascii="Calibri" w:hAnsi="Calibri" w:cs="Calibri"/>
                <w:sz w:val="20"/>
                <w:szCs w:val="20"/>
              </w:rPr>
            </w:pPr>
            <w:r w:rsidRPr="00551403">
              <w:rPr>
                <w:rFonts w:ascii="Calibri" w:hAnsi="Calibri" w:cs="Calibri"/>
                <w:sz w:val="20"/>
                <w:szCs w:val="20"/>
              </w:rPr>
              <w:t xml:space="preserve">Sisti </w:t>
            </w:r>
          </w:p>
        </w:tc>
      </w:tr>
      <w:tr w:rsidR="00A80CF4" w:rsidRPr="00282452" w:rsidTr="007408C9">
        <w:trPr>
          <w:trHeight w:val="171"/>
        </w:trPr>
        <w:tc>
          <w:tcPr>
            <w:tcW w:w="498" w:type="dxa"/>
            <w:vAlign w:val="bottom"/>
          </w:tcPr>
          <w:p w:rsidR="00A80CF4" w:rsidRPr="00551403" w:rsidRDefault="00A80CF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52</w:t>
            </w:r>
          </w:p>
        </w:tc>
        <w:tc>
          <w:tcPr>
            <w:tcW w:w="7087" w:type="dxa"/>
          </w:tcPr>
          <w:p w:rsidR="00A80CF4" w:rsidRPr="00551403" w:rsidRDefault="00A80CF4" w:rsidP="007408C9">
            <w:pPr>
              <w:rPr>
                <w:rFonts w:asciiTheme="minorHAnsi" w:hAnsiTheme="minorHAnsi" w:cs="Calibri"/>
                <w:sz w:val="22"/>
                <w:szCs w:val="22"/>
              </w:rPr>
            </w:pPr>
            <w:r w:rsidRPr="00551403">
              <w:rPr>
                <w:rFonts w:asciiTheme="minorHAnsi" w:hAnsiTheme="minorHAnsi" w:cs="Calibri"/>
                <w:sz w:val="22"/>
                <w:szCs w:val="22"/>
              </w:rPr>
              <w:t>Avviso per la manifestazione di interesse per la vendita e gestione del Padiglione La Fattoria Globale del Futuro 2.0: esame e determinazioni</w:t>
            </w:r>
          </w:p>
        </w:tc>
        <w:tc>
          <w:tcPr>
            <w:tcW w:w="993" w:type="dxa"/>
            <w:vAlign w:val="bottom"/>
          </w:tcPr>
          <w:p w:rsidR="00A80CF4" w:rsidRPr="00551403" w:rsidRDefault="00A80CF4"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149</w:t>
            </w:r>
          </w:p>
        </w:tc>
        <w:tc>
          <w:tcPr>
            <w:tcW w:w="2126" w:type="dxa"/>
            <w:vAlign w:val="center"/>
          </w:tcPr>
          <w:p w:rsidR="00A80CF4" w:rsidRPr="00551403" w:rsidRDefault="00A80CF4" w:rsidP="007408C9">
            <w:pPr>
              <w:ind w:left="-392" w:right="-392"/>
              <w:jc w:val="center"/>
              <w:rPr>
                <w:rFonts w:ascii="Calibri" w:hAnsi="Calibri" w:cs="Calibri"/>
                <w:sz w:val="20"/>
                <w:szCs w:val="20"/>
              </w:rPr>
            </w:pPr>
            <w:r w:rsidRPr="00551403">
              <w:rPr>
                <w:rFonts w:ascii="Calibri" w:hAnsi="Calibri" w:cs="Calibri"/>
                <w:sz w:val="20"/>
                <w:szCs w:val="20"/>
              </w:rPr>
              <w:t>Sisti</w:t>
            </w:r>
          </w:p>
        </w:tc>
      </w:tr>
      <w:tr w:rsidR="00A80CF4" w:rsidRPr="00282452" w:rsidTr="007408C9">
        <w:trPr>
          <w:trHeight w:val="171"/>
        </w:trPr>
        <w:tc>
          <w:tcPr>
            <w:tcW w:w="498" w:type="dxa"/>
            <w:vAlign w:val="bottom"/>
          </w:tcPr>
          <w:p w:rsidR="00A80CF4" w:rsidRPr="00551403" w:rsidRDefault="00A80CF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53</w:t>
            </w:r>
          </w:p>
        </w:tc>
        <w:tc>
          <w:tcPr>
            <w:tcW w:w="7087" w:type="dxa"/>
          </w:tcPr>
          <w:p w:rsidR="00A80CF4" w:rsidRPr="00551403" w:rsidRDefault="002C1C59" w:rsidP="007408C9">
            <w:pPr>
              <w:rPr>
                <w:rFonts w:asciiTheme="minorHAnsi" w:hAnsiTheme="minorHAnsi" w:cs="Calibri"/>
                <w:sz w:val="22"/>
                <w:szCs w:val="22"/>
              </w:rPr>
            </w:pPr>
            <w:r w:rsidRPr="00551403">
              <w:rPr>
                <w:rFonts w:asciiTheme="minorHAnsi" w:hAnsiTheme="minorHAnsi"/>
                <w:sz w:val="22"/>
                <w:szCs w:val="22"/>
              </w:rPr>
              <w:t xml:space="preserve">Procedura di assunzione a tempo indeterminato funzionario contabile </w:t>
            </w:r>
            <w:r w:rsidRPr="00551403">
              <w:rPr>
                <w:rFonts w:asciiTheme="minorHAnsi" w:hAnsiTheme="minorHAnsi"/>
                <w:sz w:val="22"/>
                <w:szCs w:val="22"/>
              </w:rPr>
              <w:lastRenderedPageBreak/>
              <w:t>categoria C1: esame e determinazioni.</w:t>
            </w:r>
          </w:p>
        </w:tc>
        <w:tc>
          <w:tcPr>
            <w:tcW w:w="993" w:type="dxa"/>
            <w:vAlign w:val="bottom"/>
          </w:tcPr>
          <w:p w:rsidR="00A80CF4" w:rsidRPr="00551403" w:rsidRDefault="002C1C59"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lastRenderedPageBreak/>
              <w:t>150</w:t>
            </w:r>
          </w:p>
        </w:tc>
        <w:tc>
          <w:tcPr>
            <w:tcW w:w="2126" w:type="dxa"/>
            <w:vAlign w:val="center"/>
          </w:tcPr>
          <w:p w:rsidR="00A80CF4" w:rsidRPr="00551403" w:rsidRDefault="002C1C59" w:rsidP="007408C9">
            <w:pPr>
              <w:ind w:left="-392" w:right="-392"/>
              <w:jc w:val="center"/>
              <w:rPr>
                <w:rFonts w:ascii="Calibri" w:hAnsi="Calibri" w:cs="Calibri"/>
                <w:sz w:val="20"/>
                <w:szCs w:val="20"/>
              </w:rPr>
            </w:pPr>
            <w:r w:rsidRPr="00551403">
              <w:rPr>
                <w:rFonts w:ascii="Calibri" w:hAnsi="Calibri" w:cs="Calibri"/>
                <w:sz w:val="20"/>
                <w:szCs w:val="20"/>
              </w:rPr>
              <w:t>Sisti - Pisanti</w:t>
            </w:r>
          </w:p>
        </w:tc>
      </w:tr>
      <w:tr w:rsidR="00A80CF4" w:rsidRPr="00282452" w:rsidTr="007408C9">
        <w:trPr>
          <w:trHeight w:val="171"/>
        </w:trPr>
        <w:tc>
          <w:tcPr>
            <w:tcW w:w="498" w:type="dxa"/>
            <w:vAlign w:val="bottom"/>
          </w:tcPr>
          <w:p w:rsidR="00A80CF4" w:rsidRPr="00551403" w:rsidRDefault="00A80CF4"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lastRenderedPageBreak/>
              <w:t>54</w:t>
            </w:r>
          </w:p>
        </w:tc>
        <w:tc>
          <w:tcPr>
            <w:tcW w:w="7087" w:type="dxa"/>
          </w:tcPr>
          <w:p w:rsidR="00A80CF4" w:rsidRPr="00551403" w:rsidRDefault="002C1C59" w:rsidP="007408C9">
            <w:pPr>
              <w:rPr>
                <w:rFonts w:asciiTheme="minorHAnsi" w:hAnsiTheme="minorHAnsi" w:cs="Calibri"/>
                <w:sz w:val="22"/>
                <w:szCs w:val="22"/>
              </w:rPr>
            </w:pPr>
            <w:r w:rsidRPr="00551403">
              <w:rPr>
                <w:rFonts w:asciiTheme="minorHAnsi" w:hAnsiTheme="minorHAnsi" w:cs="Arial-BoldMT"/>
                <w:bCs/>
                <w:sz w:val="22"/>
                <w:szCs w:val="22"/>
              </w:rPr>
              <w:t>Incontro Sindacati: esame e determinazioni.</w:t>
            </w:r>
          </w:p>
        </w:tc>
        <w:tc>
          <w:tcPr>
            <w:tcW w:w="993" w:type="dxa"/>
            <w:vAlign w:val="bottom"/>
          </w:tcPr>
          <w:p w:rsidR="00A80CF4" w:rsidRPr="00551403" w:rsidRDefault="002C1C59"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151</w:t>
            </w:r>
          </w:p>
        </w:tc>
        <w:tc>
          <w:tcPr>
            <w:tcW w:w="2126" w:type="dxa"/>
            <w:vAlign w:val="center"/>
          </w:tcPr>
          <w:p w:rsidR="00A80CF4" w:rsidRPr="00551403" w:rsidRDefault="002C1C59" w:rsidP="007408C9">
            <w:pPr>
              <w:ind w:left="-392" w:right="-392"/>
              <w:jc w:val="center"/>
              <w:rPr>
                <w:rFonts w:ascii="Calibri" w:hAnsi="Calibri" w:cs="Calibri"/>
                <w:sz w:val="20"/>
                <w:szCs w:val="20"/>
              </w:rPr>
            </w:pPr>
            <w:r w:rsidRPr="00551403">
              <w:rPr>
                <w:rFonts w:ascii="Calibri" w:hAnsi="Calibri" w:cs="Calibri"/>
                <w:sz w:val="20"/>
                <w:szCs w:val="20"/>
              </w:rPr>
              <w:t>Pisanti</w:t>
            </w:r>
          </w:p>
        </w:tc>
      </w:tr>
      <w:tr w:rsidR="002C1C59" w:rsidRPr="00282452" w:rsidTr="007408C9">
        <w:trPr>
          <w:trHeight w:val="171"/>
        </w:trPr>
        <w:tc>
          <w:tcPr>
            <w:tcW w:w="498" w:type="dxa"/>
            <w:vAlign w:val="bottom"/>
          </w:tcPr>
          <w:p w:rsidR="002C1C59" w:rsidRPr="00551403" w:rsidRDefault="002C1C59"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55</w:t>
            </w:r>
          </w:p>
        </w:tc>
        <w:tc>
          <w:tcPr>
            <w:tcW w:w="7087" w:type="dxa"/>
          </w:tcPr>
          <w:p w:rsidR="002C1C59" w:rsidRPr="00551403" w:rsidRDefault="002C1C59" w:rsidP="007408C9">
            <w:pPr>
              <w:rPr>
                <w:rFonts w:asciiTheme="minorHAnsi" w:hAnsiTheme="minorHAnsi" w:cs="Calibri"/>
                <w:sz w:val="22"/>
                <w:szCs w:val="22"/>
              </w:rPr>
            </w:pPr>
            <w:r w:rsidRPr="00551403">
              <w:rPr>
                <w:rFonts w:asciiTheme="minorHAnsi" w:hAnsiTheme="minorHAnsi" w:cs="Arial-BoldMT"/>
                <w:bCs/>
                <w:sz w:val="22"/>
                <w:szCs w:val="22"/>
              </w:rPr>
              <w:t>OdG Conferenza dei Presidenti delle Federazioni Regionali: esame e determinazioni</w:t>
            </w:r>
            <w:r w:rsidRPr="00551403">
              <w:rPr>
                <w:rFonts w:asciiTheme="minorHAnsi" w:hAnsiTheme="minorHAnsi" w:cs="Calibri"/>
                <w:noProof/>
                <w:sz w:val="22"/>
                <w:szCs w:val="22"/>
              </w:rPr>
              <w:t xml:space="preserve"> </w:t>
            </w:r>
          </w:p>
        </w:tc>
        <w:tc>
          <w:tcPr>
            <w:tcW w:w="993" w:type="dxa"/>
            <w:vAlign w:val="bottom"/>
          </w:tcPr>
          <w:p w:rsidR="002C1C59" w:rsidRPr="00551403" w:rsidRDefault="002C1C59"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152</w:t>
            </w:r>
          </w:p>
        </w:tc>
        <w:tc>
          <w:tcPr>
            <w:tcW w:w="2126" w:type="dxa"/>
            <w:vAlign w:val="center"/>
          </w:tcPr>
          <w:p w:rsidR="002C1C59" w:rsidRPr="00551403" w:rsidRDefault="002C1C59" w:rsidP="007408C9">
            <w:pPr>
              <w:ind w:left="-392" w:right="-392"/>
              <w:jc w:val="center"/>
              <w:rPr>
                <w:rFonts w:ascii="Calibri" w:hAnsi="Calibri" w:cs="Calibri"/>
                <w:sz w:val="20"/>
                <w:szCs w:val="20"/>
              </w:rPr>
            </w:pPr>
          </w:p>
        </w:tc>
      </w:tr>
      <w:tr w:rsidR="002C1C59" w:rsidRPr="00282452" w:rsidTr="007408C9">
        <w:trPr>
          <w:trHeight w:val="171"/>
        </w:trPr>
        <w:tc>
          <w:tcPr>
            <w:tcW w:w="498" w:type="dxa"/>
            <w:vAlign w:val="bottom"/>
          </w:tcPr>
          <w:p w:rsidR="002C1C59" w:rsidRPr="00551403" w:rsidRDefault="002C1C59"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56</w:t>
            </w:r>
          </w:p>
        </w:tc>
        <w:tc>
          <w:tcPr>
            <w:tcW w:w="7087" w:type="dxa"/>
          </w:tcPr>
          <w:p w:rsidR="002C1C59" w:rsidRPr="00551403" w:rsidRDefault="002C1C59" w:rsidP="007408C9">
            <w:pPr>
              <w:rPr>
                <w:rFonts w:asciiTheme="minorHAnsi" w:hAnsiTheme="minorHAnsi" w:cs="Calibri"/>
                <w:sz w:val="22"/>
                <w:szCs w:val="22"/>
              </w:rPr>
            </w:pPr>
            <w:r w:rsidRPr="00551403">
              <w:rPr>
                <w:rFonts w:asciiTheme="minorHAnsi" w:hAnsiTheme="minorHAnsi" w:cs="Arial-BoldMT"/>
                <w:bCs/>
                <w:sz w:val="22"/>
                <w:szCs w:val="22"/>
              </w:rPr>
              <w:t xml:space="preserve">Fondazione per la costituzione dell’Alta Scuola Formazione ai sensi dell’art. 23 del Regolamento Generale </w:t>
            </w:r>
            <w:r w:rsidR="008E42EE" w:rsidRPr="00551403">
              <w:rPr>
                <w:rFonts w:asciiTheme="minorHAnsi" w:hAnsiTheme="minorHAnsi" w:cs="Arial-BoldMT"/>
                <w:bCs/>
                <w:sz w:val="22"/>
                <w:szCs w:val="22"/>
              </w:rPr>
              <w:t>CONAF</w:t>
            </w:r>
            <w:r w:rsidRPr="00551403">
              <w:rPr>
                <w:rFonts w:asciiTheme="minorHAnsi" w:hAnsiTheme="minorHAnsi" w:cs="Arial-BoldMT"/>
                <w:bCs/>
                <w:sz w:val="22"/>
                <w:szCs w:val="22"/>
              </w:rPr>
              <w:t>: esame e determinazioni.</w:t>
            </w:r>
            <w:r w:rsidRPr="00551403">
              <w:rPr>
                <w:rFonts w:asciiTheme="minorHAnsi" w:hAnsiTheme="minorHAnsi" w:cs="Calibri"/>
                <w:sz w:val="22"/>
                <w:szCs w:val="22"/>
              </w:rPr>
              <w:tab/>
            </w:r>
          </w:p>
        </w:tc>
        <w:tc>
          <w:tcPr>
            <w:tcW w:w="993" w:type="dxa"/>
            <w:vAlign w:val="bottom"/>
          </w:tcPr>
          <w:p w:rsidR="002C1C59" w:rsidRPr="00551403" w:rsidRDefault="002C1C59"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153</w:t>
            </w:r>
          </w:p>
        </w:tc>
        <w:tc>
          <w:tcPr>
            <w:tcW w:w="2126" w:type="dxa"/>
            <w:vAlign w:val="center"/>
          </w:tcPr>
          <w:p w:rsidR="002C1C59" w:rsidRPr="00551403" w:rsidRDefault="002C1C59" w:rsidP="007408C9">
            <w:pPr>
              <w:ind w:left="-392" w:right="-392"/>
              <w:jc w:val="center"/>
              <w:rPr>
                <w:rFonts w:ascii="Calibri" w:hAnsi="Calibri" w:cs="Calibri"/>
                <w:sz w:val="20"/>
                <w:szCs w:val="20"/>
              </w:rPr>
            </w:pPr>
            <w:r w:rsidRPr="00551403">
              <w:rPr>
                <w:rFonts w:ascii="Calibri" w:hAnsi="Calibri" w:cs="Calibri"/>
                <w:sz w:val="20"/>
                <w:szCs w:val="20"/>
              </w:rPr>
              <w:t>Sisti</w:t>
            </w:r>
          </w:p>
        </w:tc>
      </w:tr>
      <w:tr w:rsidR="002C1C59" w:rsidRPr="00282452" w:rsidTr="007408C9">
        <w:trPr>
          <w:trHeight w:val="171"/>
        </w:trPr>
        <w:tc>
          <w:tcPr>
            <w:tcW w:w="498" w:type="dxa"/>
            <w:vAlign w:val="bottom"/>
          </w:tcPr>
          <w:p w:rsidR="002C1C59" w:rsidRPr="00551403" w:rsidRDefault="002C1C59"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57</w:t>
            </w:r>
          </w:p>
        </w:tc>
        <w:tc>
          <w:tcPr>
            <w:tcW w:w="7087" w:type="dxa"/>
          </w:tcPr>
          <w:p w:rsidR="002C1C59" w:rsidRPr="00551403" w:rsidRDefault="002C1C59" w:rsidP="007408C9">
            <w:pPr>
              <w:rPr>
                <w:rFonts w:asciiTheme="minorHAnsi" w:hAnsiTheme="minorHAnsi" w:cs="Calibri"/>
                <w:sz w:val="22"/>
                <w:szCs w:val="22"/>
              </w:rPr>
            </w:pPr>
            <w:r w:rsidRPr="00551403">
              <w:rPr>
                <w:rFonts w:asciiTheme="minorHAnsi" w:hAnsiTheme="minorHAnsi" w:cs="Calibri"/>
                <w:sz w:val="22"/>
                <w:szCs w:val="22"/>
              </w:rPr>
              <w:t>Offerta servizio consulenza, redazione e trasmissione dichiarazione IVA con visto di conformità: esame e determinazioni</w:t>
            </w:r>
          </w:p>
        </w:tc>
        <w:tc>
          <w:tcPr>
            <w:tcW w:w="993" w:type="dxa"/>
            <w:vAlign w:val="bottom"/>
          </w:tcPr>
          <w:p w:rsidR="002C1C59" w:rsidRPr="00551403" w:rsidRDefault="002C1C59"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154</w:t>
            </w:r>
          </w:p>
        </w:tc>
        <w:tc>
          <w:tcPr>
            <w:tcW w:w="2126" w:type="dxa"/>
            <w:vAlign w:val="center"/>
          </w:tcPr>
          <w:p w:rsidR="002C1C59" w:rsidRPr="00551403" w:rsidRDefault="002C1C59" w:rsidP="007408C9">
            <w:pPr>
              <w:ind w:left="-392" w:right="-392"/>
              <w:jc w:val="center"/>
              <w:rPr>
                <w:rFonts w:ascii="Calibri" w:hAnsi="Calibri" w:cs="Calibri"/>
                <w:sz w:val="20"/>
                <w:szCs w:val="20"/>
              </w:rPr>
            </w:pPr>
            <w:r w:rsidRPr="00551403">
              <w:rPr>
                <w:rFonts w:ascii="Calibri" w:hAnsi="Calibri" w:cs="Calibri"/>
                <w:sz w:val="20"/>
                <w:szCs w:val="20"/>
              </w:rPr>
              <w:t>Sisti</w:t>
            </w:r>
          </w:p>
        </w:tc>
      </w:tr>
      <w:tr w:rsidR="002C1C59" w:rsidRPr="00282452" w:rsidTr="007408C9">
        <w:trPr>
          <w:trHeight w:val="171"/>
        </w:trPr>
        <w:tc>
          <w:tcPr>
            <w:tcW w:w="498" w:type="dxa"/>
            <w:vAlign w:val="bottom"/>
          </w:tcPr>
          <w:p w:rsidR="002C1C59" w:rsidRPr="00551403" w:rsidRDefault="002C1C59" w:rsidP="007408C9">
            <w:pPr>
              <w:jc w:val="center"/>
              <w:rPr>
                <w:rFonts w:asciiTheme="minorHAnsi" w:hAnsiTheme="minorHAnsi" w:cs="Calibri"/>
                <w:color w:val="000000"/>
                <w:sz w:val="22"/>
                <w:szCs w:val="22"/>
              </w:rPr>
            </w:pPr>
            <w:r w:rsidRPr="00551403">
              <w:rPr>
                <w:rFonts w:asciiTheme="minorHAnsi" w:hAnsiTheme="minorHAnsi" w:cs="Calibri"/>
                <w:color w:val="000000"/>
                <w:sz w:val="22"/>
                <w:szCs w:val="22"/>
              </w:rPr>
              <w:t>58</w:t>
            </w:r>
          </w:p>
        </w:tc>
        <w:tc>
          <w:tcPr>
            <w:tcW w:w="7087" w:type="dxa"/>
          </w:tcPr>
          <w:p w:rsidR="002C1C59" w:rsidRPr="00551403" w:rsidRDefault="002C1C59" w:rsidP="007408C9">
            <w:pPr>
              <w:rPr>
                <w:rFonts w:asciiTheme="minorHAnsi" w:hAnsiTheme="minorHAnsi" w:cs="Calibri"/>
                <w:sz w:val="22"/>
                <w:szCs w:val="22"/>
              </w:rPr>
            </w:pPr>
            <w:r w:rsidRPr="00551403">
              <w:rPr>
                <w:rFonts w:asciiTheme="minorHAnsi" w:hAnsiTheme="minorHAnsi" w:cs="Arial-BoldMT"/>
                <w:bCs/>
                <w:sz w:val="22"/>
                <w:szCs w:val="22"/>
              </w:rPr>
              <w:t>Art.59 – Direttiva 2005/36/CE come modificata dalla direttiva 2013/55/UE, relativa al riconoscimento delle qualifiche professionali. Piano Nazionale di Riforma delle professioni: esame e determinazioni</w:t>
            </w:r>
          </w:p>
        </w:tc>
        <w:tc>
          <w:tcPr>
            <w:tcW w:w="993" w:type="dxa"/>
            <w:vAlign w:val="bottom"/>
          </w:tcPr>
          <w:p w:rsidR="002C1C59" w:rsidRPr="00551403" w:rsidRDefault="002C1C59" w:rsidP="007408C9">
            <w:pPr>
              <w:tabs>
                <w:tab w:val="left" w:pos="318"/>
              </w:tabs>
              <w:jc w:val="center"/>
              <w:rPr>
                <w:rFonts w:ascii="Calibri" w:hAnsi="Calibri" w:cs="Calibri"/>
                <w:color w:val="000000"/>
                <w:sz w:val="22"/>
                <w:szCs w:val="22"/>
              </w:rPr>
            </w:pPr>
            <w:r w:rsidRPr="00551403">
              <w:rPr>
                <w:rFonts w:ascii="Calibri" w:hAnsi="Calibri" w:cs="Calibri"/>
                <w:color w:val="000000"/>
                <w:sz w:val="22"/>
                <w:szCs w:val="22"/>
              </w:rPr>
              <w:t>155</w:t>
            </w:r>
          </w:p>
        </w:tc>
        <w:tc>
          <w:tcPr>
            <w:tcW w:w="2126" w:type="dxa"/>
            <w:vAlign w:val="center"/>
          </w:tcPr>
          <w:p w:rsidR="002C1C59" w:rsidRPr="00551403" w:rsidRDefault="002C1C59" w:rsidP="007408C9">
            <w:pPr>
              <w:ind w:left="-392" w:right="-392"/>
              <w:jc w:val="center"/>
              <w:rPr>
                <w:rFonts w:ascii="Calibri" w:hAnsi="Calibri" w:cs="Calibri"/>
                <w:sz w:val="20"/>
                <w:szCs w:val="20"/>
              </w:rPr>
            </w:pPr>
            <w:r w:rsidRPr="00551403">
              <w:rPr>
                <w:rFonts w:ascii="Calibri" w:hAnsi="Calibri" w:cs="Calibri"/>
                <w:sz w:val="20"/>
                <w:szCs w:val="20"/>
              </w:rPr>
              <w:t>Sisti</w:t>
            </w:r>
          </w:p>
        </w:tc>
      </w:tr>
    </w:tbl>
    <w:p w:rsidR="0079708C" w:rsidRPr="005F17A7" w:rsidRDefault="0079708C" w:rsidP="00551403">
      <w:pPr>
        <w:pStyle w:val="Sottotitolo"/>
        <w:spacing w:beforeLines="60" w:afterLines="60"/>
        <w:rPr>
          <w:rFonts w:asciiTheme="minorHAnsi" w:hAnsiTheme="minorHAnsi" w:cstheme="minorHAnsi"/>
          <w:i w:val="0"/>
          <w:sz w:val="28"/>
          <w:szCs w:val="28"/>
        </w:rPr>
      </w:pPr>
      <w:r w:rsidRPr="005F17A7">
        <w:rPr>
          <w:rFonts w:asciiTheme="minorHAnsi" w:hAnsiTheme="minorHAnsi" w:cstheme="minorHAnsi"/>
          <w:i w:val="0"/>
          <w:sz w:val="28"/>
          <w:szCs w:val="28"/>
        </w:rPr>
        <w:t>Svolgimento della seduta di Consiglio</w:t>
      </w:r>
    </w:p>
    <w:p w:rsidR="0079708C" w:rsidRDefault="007408C9">
      <w:pPr>
        <w:rPr>
          <w:rFonts w:asciiTheme="minorHAnsi" w:hAnsiTheme="minorHAnsi" w:cstheme="minorHAnsi"/>
          <w:szCs w:val="22"/>
        </w:rPr>
      </w:pPr>
      <w:r w:rsidRPr="007408C9">
        <w:rPr>
          <w:rFonts w:asciiTheme="minorHAnsi" w:hAnsiTheme="minorHAnsi" w:cstheme="minorHAnsi"/>
          <w:szCs w:val="22"/>
        </w:rPr>
        <w:t>E’ presente il coordinatore del Centro Studi Dott. For. Giancarlo Quaglia.</w:t>
      </w:r>
    </w:p>
    <w:p w:rsidR="007408C9" w:rsidRPr="007408C9" w:rsidRDefault="007408C9">
      <w:pPr>
        <w:rPr>
          <w:rFonts w:asciiTheme="minorHAnsi" w:hAnsiTheme="minorHAnsi" w:cstheme="minorHAnsi"/>
          <w:b/>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030CA" w:rsidRPr="004F5845" w:rsidTr="00264F62">
        <w:trPr>
          <w:trHeight w:val="321"/>
        </w:trPr>
        <w:tc>
          <w:tcPr>
            <w:tcW w:w="568" w:type="dxa"/>
          </w:tcPr>
          <w:p w:rsidR="00C030CA" w:rsidRPr="00264F62" w:rsidRDefault="00C030CA" w:rsidP="00C030CA">
            <w:pPr>
              <w:spacing w:line="360" w:lineRule="auto"/>
              <w:jc w:val="both"/>
              <w:rPr>
                <w:rFonts w:ascii="Calibri" w:hAnsi="Calibri" w:cs="Calibri"/>
                <w:b/>
              </w:rPr>
            </w:pPr>
            <w:r w:rsidRPr="00264F62">
              <w:rPr>
                <w:rFonts w:ascii="Calibri" w:hAnsi="Calibri" w:cs="Calibri"/>
                <w:b/>
              </w:rPr>
              <w:t>1.</w:t>
            </w:r>
          </w:p>
        </w:tc>
        <w:tc>
          <w:tcPr>
            <w:tcW w:w="6662" w:type="dxa"/>
            <w:gridSpan w:val="8"/>
          </w:tcPr>
          <w:p w:rsidR="00C030CA" w:rsidRPr="00264F62" w:rsidRDefault="00C030CA" w:rsidP="00C030CA">
            <w:pPr>
              <w:jc w:val="both"/>
              <w:rPr>
                <w:rFonts w:asciiTheme="minorHAnsi" w:hAnsiTheme="minorHAnsi"/>
                <w:b/>
              </w:rPr>
            </w:pPr>
            <w:r w:rsidRPr="00264F62">
              <w:rPr>
                <w:rFonts w:asciiTheme="minorHAnsi" w:hAnsiTheme="minorHAnsi"/>
                <w:b/>
              </w:rPr>
              <w:t>Presa d’atto del verbale della seduta del 20_21 gennaio 2016</w:t>
            </w:r>
          </w:p>
        </w:tc>
        <w:tc>
          <w:tcPr>
            <w:tcW w:w="1134" w:type="dxa"/>
            <w:gridSpan w:val="2"/>
          </w:tcPr>
          <w:p w:rsidR="00C030CA" w:rsidRPr="004F5845" w:rsidRDefault="00C030CA" w:rsidP="00C030CA">
            <w:pPr>
              <w:spacing w:line="360" w:lineRule="auto"/>
              <w:ind w:left="720"/>
              <w:jc w:val="both"/>
              <w:rPr>
                <w:rFonts w:ascii="Calibri" w:hAnsi="Calibri" w:cs="Calibri"/>
                <w:sz w:val="20"/>
                <w:szCs w:val="20"/>
              </w:rPr>
            </w:pPr>
          </w:p>
        </w:tc>
        <w:tc>
          <w:tcPr>
            <w:tcW w:w="2268" w:type="dxa"/>
            <w:gridSpan w:val="3"/>
          </w:tcPr>
          <w:p w:rsidR="00C030CA" w:rsidRPr="004F5845" w:rsidRDefault="00C030CA" w:rsidP="00C030CA">
            <w:pPr>
              <w:spacing w:line="360" w:lineRule="auto"/>
              <w:ind w:left="720"/>
              <w:jc w:val="both"/>
              <w:rPr>
                <w:rFonts w:ascii="Calibri" w:hAnsi="Calibri" w:cs="Calibri"/>
                <w:sz w:val="20"/>
                <w:szCs w:val="20"/>
              </w:rPr>
            </w:pPr>
          </w:p>
        </w:tc>
      </w:tr>
      <w:tr w:rsidR="00C030CA" w:rsidRPr="004F5845" w:rsidTr="00C030CA">
        <w:trPr>
          <w:trHeight w:val="185"/>
        </w:trPr>
        <w:tc>
          <w:tcPr>
            <w:tcW w:w="568" w:type="dxa"/>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C030CA" w:rsidRPr="004F5845" w:rsidRDefault="00C030CA" w:rsidP="00C030CA">
            <w:pPr>
              <w:spacing w:line="360" w:lineRule="auto"/>
              <w:jc w:val="both"/>
              <w:rPr>
                <w:rFonts w:ascii="Calibri" w:hAnsi="Calibri" w:cs="Calibri"/>
                <w:b/>
                <w:i/>
                <w:sz w:val="20"/>
                <w:szCs w:val="20"/>
              </w:rPr>
            </w:pPr>
            <w:r>
              <w:rPr>
                <w:rFonts w:ascii="Calibri" w:hAnsi="Calibri" w:cs="Calibri"/>
                <w:b/>
                <w:i/>
                <w:sz w:val="20"/>
                <w:szCs w:val="20"/>
              </w:rPr>
              <w:t>98</w:t>
            </w:r>
          </w:p>
        </w:tc>
        <w:tc>
          <w:tcPr>
            <w:tcW w:w="2231" w:type="dxa"/>
            <w:gridSpan w:val="3"/>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C030CA" w:rsidRPr="004F5845" w:rsidRDefault="00C030CA" w:rsidP="00C030CA">
            <w:pPr>
              <w:jc w:val="center"/>
              <w:rPr>
                <w:rFonts w:ascii="Calibri" w:hAnsi="Calibri" w:cs="Calibri"/>
                <w:i/>
                <w:sz w:val="16"/>
                <w:szCs w:val="20"/>
              </w:rPr>
            </w:pPr>
            <w:r w:rsidRPr="004F5845">
              <w:rPr>
                <w:rFonts w:ascii="Calibri" w:hAnsi="Calibri" w:cs="Calibri"/>
                <w:i/>
                <w:sz w:val="16"/>
                <w:szCs w:val="20"/>
              </w:rPr>
              <w:t>1</w:t>
            </w:r>
          </w:p>
        </w:tc>
      </w:tr>
      <w:tr w:rsidR="003E3BC0" w:rsidRPr="003C3ABD" w:rsidTr="00C030CA">
        <w:tblPrEx>
          <w:tblLook w:val="00A0"/>
        </w:tblPrEx>
        <w:trPr>
          <w:trHeight w:val="768"/>
        </w:trPr>
        <w:tc>
          <w:tcPr>
            <w:tcW w:w="2866" w:type="dxa"/>
            <w:gridSpan w:val="2"/>
          </w:tcPr>
          <w:p w:rsidR="003E3BC0" w:rsidRPr="003C3ABD" w:rsidRDefault="003E3BC0"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67DB1">
              <w:rPr>
                <w:rFonts w:asciiTheme="minorHAnsi" w:hAnsiTheme="minorHAnsi" w:cstheme="minorHAnsi"/>
                <w:bCs/>
                <w:sz w:val="22"/>
                <w:szCs w:val="22"/>
              </w:rPr>
              <w:t>Andrea Sisti</w:t>
            </w:r>
          </w:p>
        </w:tc>
        <w:tc>
          <w:tcPr>
            <w:tcW w:w="1611" w:type="dxa"/>
            <w:gridSpan w:val="3"/>
          </w:tcPr>
          <w:p w:rsidR="003E3BC0" w:rsidRPr="003C3ABD" w:rsidRDefault="003E3BC0"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7408C9">
        <w:tblPrEx>
          <w:tblLook w:val="00A0"/>
        </w:tblPrEx>
        <w:trPr>
          <w:trHeight w:val="364"/>
        </w:trPr>
        <w:tc>
          <w:tcPr>
            <w:tcW w:w="2866"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E3BC0" w:rsidRPr="003C3ABD" w:rsidRDefault="003E3BC0" w:rsidP="007408C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E3BC0" w:rsidRPr="003C3ABD" w:rsidRDefault="003E3BC0" w:rsidP="00264F62">
            <w:pPr>
              <w:spacing w:before="60" w:after="60"/>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264F62">
            <w:pPr>
              <w:spacing w:before="60" w:after="60"/>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264F62">
            <w:pPr>
              <w:spacing w:before="60" w:after="6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264F62">
            <w:pPr>
              <w:spacing w:before="60" w:after="60"/>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264F62">
            <w:pPr>
              <w:spacing w:before="60" w:after="6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E3BC0" w:rsidRPr="003C3ABD" w:rsidRDefault="003E3BC0" w:rsidP="00264F62">
            <w:pPr>
              <w:spacing w:before="60" w:after="60"/>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E3BC0" w:rsidRPr="003C3ABD" w:rsidRDefault="003E3BC0" w:rsidP="00264F62">
            <w:pPr>
              <w:spacing w:before="60" w:after="60"/>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sz w:val="22"/>
                <w:szCs w:val="22"/>
              </w:rPr>
            </w:pPr>
          </w:p>
        </w:tc>
      </w:tr>
      <w:tr w:rsidR="003E3BC0"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3E3BC0" w:rsidRPr="003C3ABD" w:rsidRDefault="003E3BC0" w:rsidP="00264F62">
            <w:pPr>
              <w:spacing w:before="60" w:after="60"/>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E3BC0" w:rsidRPr="003C3ABD" w:rsidRDefault="003E3BC0" w:rsidP="00264F62">
            <w:pPr>
              <w:spacing w:before="60" w:after="60"/>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7408C9" w:rsidP="00264F62">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264F62">
            <w:pPr>
              <w:spacing w:before="60" w:after="60"/>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264F62">
            <w:pPr>
              <w:spacing w:before="60" w:after="60"/>
              <w:ind w:left="-109"/>
              <w:contextualSpacing/>
              <w:jc w:val="center"/>
              <w:rPr>
                <w:rFonts w:asciiTheme="minorHAnsi" w:hAnsiTheme="minorHAnsi" w:cstheme="minorHAnsi"/>
                <w:b/>
                <w:bCs/>
                <w:sz w:val="22"/>
                <w:szCs w:val="22"/>
              </w:rPr>
            </w:pPr>
          </w:p>
        </w:tc>
      </w:tr>
    </w:tbl>
    <w:p w:rsidR="00002CC0" w:rsidRDefault="001B3234" w:rsidP="006F7345">
      <w:pPr>
        <w:jc w:val="both"/>
        <w:rPr>
          <w:rFonts w:asciiTheme="minorHAnsi" w:hAnsiTheme="minorHAnsi" w:cstheme="minorHAnsi"/>
          <w:bCs/>
          <w:sz w:val="22"/>
          <w:szCs w:val="22"/>
        </w:rPr>
      </w:pPr>
      <w:r w:rsidRPr="00A80CF4">
        <w:rPr>
          <w:rFonts w:asciiTheme="minorHAnsi" w:hAnsiTheme="minorHAnsi" w:cstheme="minorHAnsi"/>
          <w:bCs/>
          <w:sz w:val="22"/>
          <w:szCs w:val="22"/>
        </w:rPr>
        <w:lastRenderedPageBreak/>
        <w:t>Relaziona il Segretario, il</w:t>
      </w:r>
      <w:r w:rsidR="007140B6" w:rsidRPr="00A80CF4">
        <w:rPr>
          <w:rFonts w:asciiTheme="minorHAnsi" w:hAnsiTheme="minorHAnsi" w:cstheme="minorHAnsi"/>
          <w:bCs/>
          <w:sz w:val="22"/>
          <w:szCs w:val="22"/>
        </w:rPr>
        <w:t xml:space="preserve"> quale </w:t>
      </w:r>
      <w:r w:rsidR="006F7345" w:rsidRPr="00054127">
        <w:rPr>
          <w:rFonts w:asciiTheme="minorHAnsi" w:hAnsiTheme="minorHAnsi" w:cstheme="minorHAnsi"/>
          <w:bCs/>
          <w:sz w:val="22"/>
          <w:szCs w:val="22"/>
        </w:rPr>
        <w:t>informa che</w:t>
      </w:r>
      <w:r w:rsidR="006F7345">
        <w:rPr>
          <w:rFonts w:asciiTheme="minorHAnsi" w:hAnsiTheme="minorHAnsi" w:cstheme="minorHAnsi"/>
          <w:bCs/>
          <w:sz w:val="22"/>
          <w:szCs w:val="22"/>
        </w:rPr>
        <w:t xml:space="preserve"> il testo in bozza del verbale </w:t>
      </w:r>
      <w:r w:rsidR="00C030CA">
        <w:rPr>
          <w:rFonts w:asciiTheme="minorHAnsi" w:hAnsiTheme="minorHAnsi" w:cstheme="minorHAnsi"/>
          <w:bCs/>
          <w:sz w:val="22"/>
          <w:szCs w:val="22"/>
        </w:rPr>
        <w:t xml:space="preserve"> </w:t>
      </w:r>
      <w:r w:rsidR="006F7345" w:rsidRPr="00054127">
        <w:rPr>
          <w:rFonts w:asciiTheme="minorHAnsi" w:hAnsiTheme="minorHAnsi" w:cstheme="minorHAnsi"/>
          <w:bCs/>
          <w:sz w:val="22"/>
          <w:szCs w:val="22"/>
        </w:rPr>
        <w:t>è stato</w:t>
      </w:r>
      <w:r w:rsidR="00932167">
        <w:rPr>
          <w:rFonts w:asciiTheme="minorHAnsi" w:hAnsiTheme="minorHAnsi" w:cstheme="minorHAnsi"/>
          <w:bCs/>
          <w:sz w:val="22"/>
          <w:szCs w:val="22"/>
        </w:rPr>
        <w:t xml:space="preserve"> posto in area riservata ed</w:t>
      </w:r>
      <w:r w:rsidR="006F7345" w:rsidRPr="00054127">
        <w:rPr>
          <w:rFonts w:asciiTheme="minorHAnsi" w:hAnsiTheme="minorHAnsi" w:cstheme="minorHAnsi"/>
          <w:bCs/>
          <w:sz w:val="22"/>
          <w:szCs w:val="22"/>
        </w:rPr>
        <w:t xml:space="preserve"> </w:t>
      </w:r>
      <w:r w:rsidR="00BA50D2">
        <w:rPr>
          <w:rFonts w:asciiTheme="minorHAnsi" w:hAnsiTheme="minorHAnsi" w:cstheme="minorHAnsi"/>
          <w:bCs/>
          <w:sz w:val="22"/>
          <w:szCs w:val="22"/>
        </w:rPr>
        <w:t xml:space="preserve">il link </w:t>
      </w:r>
      <w:r w:rsidR="006F7345">
        <w:rPr>
          <w:rFonts w:asciiTheme="minorHAnsi" w:hAnsiTheme="minorHAnsi" w:cstheme="minorHAnsi"/>
          <w:bCs/>
          <w:sz w:val="22"/>
          <w:szCs w:val="22"/>
        </w:rPr>
        <w:t xml:space="preserve">inviato a tutti </w:t>
      </w:r>
      <w:r w:rsidR="006F7345" w:rsidRPr="00054127">
        <w:rPr>
          <w:rFonts w:asciiTheme="minorHAnsi" w:hAnsiTheme="minorHAnsi" w:cstheme="minorHAnsi"/>
          <w:bCs/>
          <w:sz w:val="22"/>
          <w:szCs w:val="22"/>
        </w:rPr>
        <w:t>i</w:t>
      </w:r>
      <w:r w:rsidR="006F7345">
        <w:rPr>
          <w:rFonts w:asciiTheme="minorHAnsi" w:hAnsiTheme="minorHAnsi" w:cstheme="minorHAnsi"/>
          <w:bCs/>
          <w:sz w:val="22"/>
          <w:szCs w:val="22"/>
        </w:rPr>
        <w:t xml:space="preserve"> Consiglieri.</w:t>
      </w:r>
      <w:r w:rsidR="005F17A7">
        <w:rPr>
          <w:rFonts w:asciiTheme="minorHAnsi" w:hAnsiTheme="minorHAnsi" w:cstheme="minorHAnsi"/>
          <w:bCs/>
          <w:sz w:val="22"/>
          <w:szCs w:val="22"/>
        </w:rPr>
        <w:t xml:space="preserve"> </w:t>
      </w:r>
      <w:r w:rsidR="00002CC0">
        <w:rPr>
          <w:rFonts w:asciiTheme="minorHAnsi" w:hAnsiTheme="minorHAnsi" w:cstheme="minorHAnsi"/>
          <w:bCs/>
          <w:sz w:val="22"/>
          <w:szCs w:val="22"/>
        </w:rPr>
        <w:t xml:space="preserve">Il Segretario </w:t>
      </w:r>
      <w:r w:rsidR="005F17A7">
        <w:rPr>
          <w:rFonts w:asciiTheme="minorHAnsi" w:hAnsiTheme="minorHAnsi" w:cstheme="minorHAnsi"/>
          <w:bCs/>
          <w:sz w:val="22"/>
          <w:szCs w:val="22"/>
        </w:rPr>
        <w:t>comunica di aver ricevuto dalla</w:t>
      </w:r>
      <w:r w:rsidR="007408C9">
        <w:rPr>
          <w:rFonts w:asciiTheme="minorHAnsi" w:hAnsiTheme="minorHAnsi" w:cstheme="minorHAnsi"/>
          <w:bCs/>
          <w:sz w:val="22"/>
          <w:szCs w:val="22"/>
        </w:rPr>
        <w:t xml:space="preserve"> Vicepresidente Zari e dalla Consigliera </w:t>
      </w:r>
      <w:r w:rsidR="00002CC0">
        <w:rPr>
          <w:rFonts w:asciiTheme="minorHAnsi" w:hAnsiTheme="minorHAnsi" w:cstheme="minorHAnsi"/>
          <w:bCs/>
          <w:sz w:val="22"/>
          <w:szCs w:val="22"/>
        </w:rPr>
        <w:t xml:space="preserve">Cipriani </w:t>
      </w:r>
      <w:r w:rsidR="005F17A7">
        <w:rPr>
          <w:rFonts w:asciiTheme="minorHAnsi" w:hAnsiTheme="minorHAnsi" w:cstheme="minorHAnsi"/>
          <w:bCs/>
          <w:sz w:val="22"/>
          <w:szCs w:val="22"/>
        </w:rPr>
        <w:t>modifiche</w:t>
      </w:r>
      <w:r w:rsidR="00002CC0">
        <w:rPr>
          <w:rFonts w:asciiTheme="minorHAnsi" w:hAnsiTheme="minorHAnsi" w:cstheme="minorHAnsi"/>
          <w:bCs/>
          <w:sz w:val="22"/>
          <w:szCs w:val="22"/>
        </w:rPr>
        <w:t xml:space="preserve"> </w:t>
      </w:r>
      <w:r w:rsidR="005F17A7">
        <w:rPr>
          <w:rFonts w:asciiTheme="minorHAnsi" w:hAnsiTheme="minorHAnsi" w:cstheme="minorHAnsi"/>
          <w:bCs/>
          <w:sz w:val="22"/>
          <w:szCs w:val="22"/>
        </w:rPr>
        <w:t xml:space="preserve">non sostanziali </w:t>
      </w:r>
      <w:r w:rsidR="00002CC0">
        <w:rPr>
          <w:rFonts w:asciiTheme="minorHAnsi" w:hAnsiTheme="minorHAnsi" w:cstheme="minorHAnsi"/>
          <w:bCs/>
          <w:sz w:val="22"/>
          <w:szCs w:val="22"/>
        </w:rPr>
        <w:t>riguardo i punti da quest’ultima verbalizzati</w:t>
      </w:r>
      <w:r w:rsidR="005F17A7">
        <w:rPr>
          <w:rFonts w:asciiTheme="minorHAnsi" w:hAnsiTheme="minorHAnsi" w:cstheme="minorHAnsi"/>
          <w:bCs/>
          <w:sz w:val="22"/>
          <w:szCs w:val="22"/>
        </w:rPr>
        <w:t xml:space="preserve"> in assenza del Segretario</w:t>
      </w:r>
      <w:r w:rsidR="00002CC0">
        <w:rPr>
          <w:rFonts w:asciiTheme="minorHAnsi" w:hAnsiTheme="minorHAnsi" w:cstheme="minorHAnsi"/>
          <w:bCs/>
          <w:sz w:val="22"/>
          <w:szCs w:val="22"/>
        </w:rPr>
        <w:t xml:space="preserve">. </w:t>
      </w:r>
    </w:p>
    <w:p w:rsidR="001B3234" w:rsidRPr="00BA4590"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IL CONSIGLIO</w:t>
      </w:r>
    </w:p>
    <w:p w:rsidR="00C030CA" w:rsidRPr="00264F62" w:rsidRDefault="00264F62" w:rsidP="00264F62">
      <w:pPr>
        <w:jc w:val="both"/>
        <w:rPr>
          <w:rFonts w:asciiTheme="minorHAnsi" w:hAnsiTheme="minorHAnsi" w:cstheme="minorHAnsi"/>
          <w:bCs/>
        </w:rPr>
      </w:pPr>
      <w:r w:rsidRPr="00264F62">
        <w:rPr>
          <w:rFonts w:asciiTheme="minorHAnsi" w:hAnsiTheme="minorHAnsi" w:cstheme="minorHAnsi"/>
          <w:bCs/>
        </w:rPr>
        <w:t>Ascoltata la relazione del Consigliere Segretario,</w:t>
      </w:r>
    </w:p>
    <w:p w:rsidR="001B3234"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DELIBERA</w:t>
      </w:r>
    </w:p>
    <w:p w:rsidR="00F97F4D" w:rsidRPr="00264F62" w:rsidRDefault="00264F62" w:rsidP="00C45112">
      <w:pPr>
        <w:pStyle w:val="Paragrafoelenco"/>
        <w:numPr>
          <w:ilvl w:val="0"/>
          <w:numId w:val="5"/>
        </w:numPr>
        <w:rPr>
          <w:rFonts w:asciiTheme="minorHAnsi" w:hAnsiTheme="minorHAnsi" w:cstheme="minorHAnsi"/>
          <w:b/>
          <w:bCs/>
          <w:u w:val="single"/>
        </w:rPr>
      </w:pPr>
      <w:r>
        <w:rPr>
          <w:rFonts w:asciiTheme="minorHAnsi" w:hAnsiTheme="minorHAnsi" w:cstheme="minorHAnsi"/>
          <w:b/>
          <w:bCs/>
          <w:u w:val="single"/>
        </w:rPr>
        <w:t>La presa d’atto del verbale del 20-21 giugno 2016.</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DA6849" w:rsidRPr="003C3ABD" w:rsidTr="00DA6849">
        <w:trPr>
          <w:trHeight w:val="321"/>
        </w:trPr>
        <w:tc>
          <w:tcPr>
            <w:tcW w:w="7585"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rsidTr="00DA6849">
        <w:trPr>
          <w:trHeight w:val="321"/>
        </w:trPr>
        <w:tc>
          <w:tcPr>
            <w:tcW w:w="7585"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A6849" w:rsidRDefault="00DA6849" w:rsidP="00AA3BC2">
      <w:pPr>
        <w:tabs>
          <w:tab w:val="left" w:pos="3024"/>
        </w:tabs>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C030CA" w:rsidRPr="004F5845" w:rsidTr="00264F62">
        <w:trPr>
          <w:trHeight w:val="303"/>
        </w:trPr>
        <w:tc>
          <w:tcPr>
            <w:tcW w:w="426" w:type="dxa"/>
          </w:tcPr>
          <w:p w:rsidR="00C030CA" w:rsidRPr="00264F62" w:rsidRDefault="00C030CA" w:rsidP="00264F62">
            <w:pPr>
              <w:jc w:val="both"/>
              <w:rPr>
                <w:rFonts w:ascii="Calibri" w:hAnsi="Calibri" w:cs="Calibri"/>
                <w:b/>
              </w:rPr>
            </w:pPr>
            <w:r w:rsidRPr="00264F62">
              <w:rPr>
                <w:rFonts w:ascii="Calibri" w:hAnsi="Calibri" w:cs="Calibri"/>
                <w:b/>
              </w:rPr>
              <w:t>2</w:t>
            </w:r>
            <w:r w:rsidR="00264F62" w:rsidRPr="00264F62">
              <w:rPr>
                <w:rFonts w:ascii="Calibri" w:hAnsi="Calibri" w:cs="Calibri"/>
                <w:b/>
              </w:rPr>
              <w:t>.</w:t>
            </w:r>
          </w:p>
        </w:tc>
        <w:tc>
          <w:tcPr>
            <w:tcW w:w="6804" w:type="dxa"/>
            <w:gridSpan w:val="8"/>
          </w:tcPr>
          <w:p w:rsidR="00C030CA" w:rsidRPr="00264F62" w:rsidRDefault="00C030CA" w:rsidP="00264F62">
            <w:pPr>
              <w:jc w:val="both"/>
              <w:rPr>
                <w:rFonts w:ascii="Calibri" w:hAnsi="Calibri" w:cs="Calibri"/>
                <w:b/>
              </w:rPr>
            </w:pPr>
            <w:r w:rsidRPr="00264F62">
              <w:rPr>
                <w:rFonts w:ascii="Calibri" w:hAnsi="Calibri" w:cs="Calibri"/>
                <w:b/>
              </w:rPr>
              <w:t>Comunicazioni del Presidente.</w:t>
            </w:r>
          </w:p>
        </w:tc>
        <w:tc>
          <w:tcPr>
            <w:tcW w:w="1134" w:type="dxa"/>
            <w:gridSpan w:val="2"/>
          </w:tcPr>
          <w:p w:rsidR="00C030CA" w:rsidRPr="004F5845" w:rsidRDefault="00C030CA" w:rsidP="00264F62">
            <w:pPr>
              <w:ind w:left="720"/>
              <w:jc w:val="both"/>
              <w:rPr>
                <w:rFonts w:ascii="Calibri" w:hAnsi="Calibri" w:cs="Calibri"/>
                <w:sz w:val="20"/>
                <w:szCs w:val="20"/>
              </w:rPr>
            </w:pPr>
          </w:p>
        </w:tc>
        <w:tc>
          <w:tcPr>
            <w:tcW w:w="2268" w:type="dxa"/>
            <w:gridSpan w:val="3"/>
          </w:tcPr>
          <w:p w:rsidR="00C030CA" w:rsidRPr="004F5845" w:rsidRDefault="00C030CA" w:rsidP="00264F62">
            <w:pPr>
              <w:ind w:left="720"/>
              <w:jc w:val="both"/>
              <w:rPr>
                <w:rFonts w:ascii="Calibri" w:hAnsi="Calibri" w:cs="Calibri"/>
                <w:sz w:val="20"/>
                <w:szCs w:val="20"/>
              </w:rPr>
            </w:pPr>
          </w:p>
        </w:tc>
      </w:tr>
      <w:tr w:rsidR="00C030CA" w:rsidRPr="004F5845" w:rsidTr="00C030CA">
        <w:trPr>
          <w:trHeight w:val="185"/>
        </w:trPr>
        <w:tc>
          <w:tcPr>
            <w:tcW w:w="426" w:type="dxa"/>
          </w:tcPr>
          <w:p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C030CA" w:rsidRPr="004F5845" w:rsidRDefault="00C030CA" w:rsidP="00264F62">
            <w:pPr>
              <w:jc w:val="both"/>
              <w:rPr>
                <w:rFonts w:ascii="Calibri" w:hAnsi="Calibri" w:cs="Calibri"/>
                <w:b/>
                <w:i/>
                <w:sz w:val="20"/>
                <w:szCs w:val="20"/>
              </w:rPr>
            </w:pPr>
            <w:r>
              <w:rPr>
                <w:rFonts w:ascii="Calibri" w:hAnsi="Calibri" w:cs="Calibri"/>
                <w:b/>
                <w:i/>
                <w:sz w:val="20"/>
                <w:szCs w:val="20"/>
              </w:rPr>
              <w:t>99</w:t>
            </w:r>
          </w:p>
        </w:tc>
        <w:tc>
          <w:tcPr>
            <w:tcW w:w="2231" w:type="dxa"/>
            <w:gridSpan w:val="3"/>
          </w:tcPr>
          <w:p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p>
        </w:tc>
        <w:tc>
          <w:tcPr>
            <w:tcW w:w="1134" w:type="dxa"/>
            <w:gridSpan w:val="2"/>
          </w:tcPr>
          <w:p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C030CA" w:rsidRPr="004F5845" w:rsidRDefault="00C030CA" w:rsidP="00264F62">
            <w:pPr>
              <w:jc w:val="center"/>
              <w:rPr>
                <w:rFonts w:ascii="Calibri" w:hAnsi="Calibri" w:cs="Calibri"/>
                <w:i/>
                <w:sz w:val="16"/>
                <w:szCs w:val="20"/>
              </w:rPr>
            </w:pPr>
            <w:r w:rsidRPr="004F5845">
              <w:rPr>
                <w:rFonts w:ascii="Calibri" w:hAnsi="Calibri" w:cs="Calibri"/>
                <w:i/>
                <w:sz w:val="16"/>
                <w:szCs w:val="20"/>
              </w:rPr>
              <w:t>1</w:t>
            </w:r>
          </w:p>
        </w:tc>
      </w:tr>
      <w:tr w:rsidR="00AD43F2" w:rsidRPr="003C3ABD" w:rsidTr="00C030CA">
        <w:tblPrEx>
          <w:tblLook w:val="00A0"/>
        </w:tblPrEx>
        <w:trPr>
          <w:trHeight w:val="768"/>
        </w:trPr>
        <w:tc>
          <w:tcPr>
            <w:tcW w:w="2866" w:type="dxa"/>
            <w:gridSpan w:val="2"/>
          </w:tcPr>
          <w:p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D43F2" w:rsidRPr="003C3ABD" w:rsidTr="00264F62">
        <w:tblPrEx>
          <w:tblLook w:val="00A0"/>
        </w:tblPrEx>
        <w:trPr>
          <w:trHeight w:val="297"/>
        </w:trPr>
        <w:tc>
          <w:tcPr>
            <w:tcW w:w="2866" w:type="dxa"/>
            <w:gridSpan w:val="2"/>
          </w:tcPr>
          <w:p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AD43F2" w:rsidRPr="003C3ABD" w:rsidRDefault="00AD43F2" w:rsidP="00264F6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43F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AD43F2" w:rsidRPr="003C3ABD" w:rsidRDefault="00AD43F2" w:rsidP="00264F6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AD43F2" w:rsidRPr="003C3ABD" w:rsidRDefault="00AD43F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264F62">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264F6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264F62">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264F6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D43F2" w:rsidRPr="003C3ABD" w:rsidRDefault="00AD43F2" w:rsidP="00264F62">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264F62" w:rsidRPr="003C3ABD" w:rsidRDefault="00264F6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264F62" w:rsidRPr="003C3ABD" w:rsidRDefault="00264F62" w:rsidP="00264F6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264F62" w:rsidRPr="003C3ABD" w:rsidRDefault="00264F62" w:rsidP="00264F62">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contextualSpacing/>
              <w:jc w:val="center"/>
              <w:rPr>
                <w:rFonts w:asciiTheme="minorHAnsi" w:hAnsiTheme="minorHAnsi" w:cstheme="minorHAnsi"/>
                <w:b/>
                <w:bCs/>
                <w:sz w:val="22"/>
                <w:szCs w:val="22"/>
              </w:rPr>
            </w:pPr>
          </w:p>
        </w:tc>
      </w:tr>
    </w:tbl>
    <w:p w:rsidR="00014C41" w:rsidRPr="0036333E" w:rsidRDefault="009A4EFC" w:rsidP="008E42EE">
      <w:pPr>
        <w:jc w:val="both"/>
        <w:rPr>
          <w:rFonts w:asciiTheme="minorHAnsi" w:hAnsiTheme="minorHAnsi" w:cstheme="minorHAnsi"/>
          <w:bCs/>
        </w:rPr>
      </w:pPr>
      <w:r w:rsidRPr="0036333E">
        <w:rPr>
          <w:rFonts w:asciiTheme="minorHAnsi" w:hAnsiTheme="minorHAnsi" w:cstheme="minorHAnsi"/>
          <w:bCs/>
        </w:rPr>
        <w:t xml:space="preserve">Relaziona il Presidente, il quale informa il Consiglio </w:t>
      </w:r>
      <w:r w:rsidR="0086463D" w:rsidRPr="0036333E">
        <w:rPr>
          <w:rFonts w:asciiTheme="minorHAnsi" w:hAnsiTheme="minorHAnsi" w:cstheme="minorHAnsi"/>
          <w:bCs/>
        </w:rPr>
        <w:t>sull’incontro in Expo avvenuto l’8 febbraio u.s. presenti il Dott. Gatti attuale</w:t>
      </w:r>
      <w:r w:rsidR="00846DCB" w:rsidRPr="0036333E">
        <w:rPr>
          <w:rFonts w:asciiTheme="minorHAnsi" w:hAnsiTheme="minorHAnsi" w:cstheme="minorHAnsi"/>
          <w:bCs/>
        </w:rPr>
        <w:t>,</w:t>
      </w:r>
      <w:r w:rsidR="0086463D" w:rsidRPr="0036333E">
        <w:rPr>
          <w:rFonts w:asciiTheme="minorHAnsi" w:hAnsiTheme="minorHAnsi" w:cstheme="minorHAnsi"/>
          <w:bCs/>
        </w:rPr>
        <w:t xml:space="preserve"> facente funzioni </w:t>
      </w:r>
      <w:r w:rsidR="00F43A5C" w:rsidRPr="0036333E">
        <w:rPr>
          <w:rFonts w:asciiTheme="minorHAnsi" w:hAnsiTheme="minorHAnsi" w:cstheme="minorHAnsi"/>
          <w:bCs/>
        </w:rPr>
        <w:t>del Dott. Sala</w:t>
      </w:r>
      <w:r w:rsidR="00846DCB" w:rsidRPr="0036333E">
        <w:rPr>
          <w:rFonts w:asciiTheme="minorHAnsi" w:hAnsiTheme="minorHAnsi" w:cstheme="minorHAnsi"/>
          <w:bCs/>
        </w:rPr>
        <w:t>,</w:t>
      </w:r>
      <w:r w:rsidR="00F43A5C" w:rsidRPr="0036333E">
        <w:rPr>
          <w:rFonts w:asciiTheme="minorHAnsi" w:hAnsiTheme="minorHAnsi" w:cstheme="minorHAnsi"/>
          <w:bCs/>
        </w:rPr>
        <w:t xml:space="preserve"> </w:t>
      </w:r>
      <w:r w:rsidR="00846DCB" w:rsidRPr="0036333E">
        <w:rPr>
          <w:rFonts w:asciiTheme="minorHAnsi" w:hAnsiTheme="minorHAnsi" w:cstheme="minorHAnsi"/>
          <w:bCs/>
        </w:rPr>
        <w:t>insieme ai</w:t>
      </w:r>
      <w:r w:rsidR="00F43A5C" w:rsidRPr="0036333E">
        <w:rPr>
          <w:rFonts w:asciiTheme="minorHAnsi" w:hAnsiTheme="minorHAnsi" w:cstheme="minorHAnsi"/>
          <w:bCs/>
        </w:rPr>
        <w:t xml:space="preserve"> Consiglieri Antignati e Busti. Da questo incontro scaturisce il punto all’ordine del giorno</w:t>
      </w:r>
      <w:r w:rsidR="00846DCB" w:rsidRPr="0036333E">
        <w:rPr>
          <w:rFonts w:asciiTheme="minorHAnsi" w:hAnsiTheme="minorHAnsi" w:cstheme="minorHAnsi"/>
          <w:bCs/>
        </w:rPr>
        <w:t xml:space="preserve"> </w:t>
      </w:r>
      <w:r w:rsidR="00F43A5C" w:rsidRPr="0036333E">
        <w:rPr>
          <w:rFonts w:asciiTheme="minorHAnsi" w:hAnsiTheme="minorHAnsi" w:cstheme="minorHAnsi"/>
          <w:bCs/>
        </w:rPr>
        <w:t xml:space="preserve">sui pagamenti dell’Expo. </w:t>
      </w:r>
      <w:r w:rsidR="00846DCB" w:rsidRPr="0036333E">
        <w:rPr>
          <w:rFonts w:asciiTheme="minorHAnsi" w:hAnsiTheme="minorHAnsi" w:cstheme="minorHAnsi"/>
          <w:bCs/>
        </w:rPr>
        <w:t xml:space="preserve">Nel corso dell’incontro sono stati affrontati i temi del </w:t>
      </w:r>
      <w:r w:rsidR="00F43A5C" w:rsidRPr="0036333E">
        <w:rPr>
          <w:rFonts w:asciiTheme="minorHAnsi" w:hAnsiTheme="minorHAnsi" w:cstheme="minorHAnsi"/>
          <w:bCs/>
        </w:rPr>
        <w:t xml:space="preserve">post Expo, </w:t>
      </w:r>
      <w:r w:rsidR="00846DCB" w:rsidRPr="0036333E">
        <w:rPr>
          <w:rFonts w:asciiTheme="minorHAnsi" w:hAnsiTheme="minorHAnsi" w:cstheme="minorHAnsi"/>
          <w:bCs/>
        </w:rPr>
        <w:t>e quindi</w:t>
      </w:r>
      <w:r w:rsidR="00F43A5C" w:rsidRPr="0036333E">
        <w:rPr>
          <w:rFonts w:asciiTheme="minorHAnsi" w:hAnsiTheme="minorHAnsi" w:cstheme="minorHAnsi"/>
          <w:bCs/>
        </w:rPr>
        <w:t xml:space="preserve"> dell’utilizzo futuro del Padiglione</w:t>
      </w:r>
      <w:r w:rsidR="00846DCB" w:rsidRPr="0036333E">
        <w:rPr>
          <w:rFonts w:asciiTheme="minorHAnsi" w:hAnsiTheme="minorHAnsi" w:cstheme="minorHAnsi"/>
          <w:bCs/>
        </w:rPr>
        <w:t xml:space="preserve"> WAA</w:t>
      </w:r>
      <w:r w:rsidR="00F43A5C" w:rsidRPr="0036333E">
        <w:rPr>
          <w:rFonts w:asciiTheme="minorHAnsi" w:hAnsiTheme="minorHAnsi" w:cstheme="minorHAnsi"/>
          <w:bCs/>
        </w:rPr>
        <w:t xml:space="preserve">. </w:t>
      </w:r>
      <w:r w:rsidR="00846DCB" w:rsidRPr="0036333E">
        <w:rPr>
          <w:rFonts w:asciiTheme="minorHAnsi" w:hAnsiTheme="minorHAnsi" w:cstheme="minorHAnsi"/>
          <w:bCs/>
        </w:rPr>
        <w:t xml:space="preserve">L’ipotesi è quella del </w:t>
      </w:r>
      <w:r w:rsidR="00F43A5C" w:rsidRPr="0036333E">
        <w:rPr>
          <w:rFonts w:asciiTheme="minorHAnsi" w:hAnsiTheme="minorHAnsi" w:cstheme="minorHAnsi"/>
          <w:bCs/>
        </w:rPr>
        <w:t xml:space="preserve">Campus </w:t>
      </w:r>
      <w:r w:rsidR="00846DCB" w:rsidRPr="0036333E">
        <w:rPr>
          <w:rFonts w:asciiTheme="minorHAnsi" w:hAnsiTheme="minorHAnsi" w:cstheme="minorHAnsi"/>
          <w:bCs/>
        </w:rPr>
        <w:t xml:space="preserve">Universitario </w:t>
      </w:r>
      <w:r w:rsidR="00F43A5C" w:rsidRPr="0036333E">
        <w:rPr>
          <w:rFonts w:asciiTheme="minorHAnsi" w:hAnsiTheme="minorHAnsi" w:cstheme="minorHAnsi"/>
          <w:bCs/>
        </w:rPr>
        <w:t xml:space="preserve">aperta per il pubblico. </w:t>
      </w:r>
      <w:r w:rsidR="00846DCB" w:rsidRPr="0036333E">
        <w:rPr>
          <w:rFonts w:asciiTheme="minorHAnsi" w:hAnsiTheme="minorHAnsi" w:cstheme="minorHAnsi"/>
          <w:bCs/>
        </w:rPr>
        <w:t xml:space="preserve">E’ stato chiesto al </w:t>
      </w:r>
      <w:r w:rsidR="008E42EE">
        <w:rPr>
          <w:rFonts w:asciiTheme="minorHAnsi" w:hAnsiTheme="minorHAnsi" w:cstheme="minorHAnsi"/>
          <w:bCs/>
        </w:rPr>
        <w:t>CONAF</w:t>
      </w:r>
      <w:r w:rsidR="00846DCB" w:rsidRPr="0036333E">
        <w:rPr>
          <w:rFonts w:asciiTheme="minorHAnsi" w:hAnsiTheme="minorHAnsi" w:cstheme="minorHAnsi"/>
          <w:bCs/>
        </w:rPr>
        <w:t xml:space="preserve"> l’interesse a</w:t>
      </w:r>
      <w:r w:rsidR="00F43A5C" w:rsidRPr="0036333E">
        <w:rPr>
          <w:rFonts w:asciiTheme="minorHAnsi" w:hAnsiTheme="minorHAnsi" w:cstheme="minorHAnsi"/>
          <w:bCs/>
        </w:rPr>
        <w:t xml:space="preserve"> progettare i campi che residueranno da</w:t>
      </w:r>
      <w:r w:rsidR="00846DCB" w:rsidRPr="0036333E">
        <w:rPr>
          <w:rFonts w:asciiTheme="minorHAnsi" w:hAnsiTheme="minorHAnsi" w:cstheme="minorHAnsi"/>
          <w:bCs/>
        </w:rPr>
        <w:t xml:space="preserve">llo smaltimento dei Padiglioni, </w:t>
      </w:r>
      <w:r w:rsidR="00A622C4" w:rsidRPr="0036333E">
        <w:rPr>
          <w:rFonts w:asciiTheme="minorHAnsi" w:hAnsiTheme="minorHAnsi" w:cstheme="minorHAnsi"/>
          <w:bCs/>
        </w:rPr>
        <w:lastRenderedPageBreak/>
        <w:t xml:space="preserve">previo reperimento da parte del </w:t>
      </w:r>
      <w:r w:rsidR="008E42EE">
        <w:rPr>
          <w:rFonts w:asciiTheme="minorHAnsi" w:hAnsiTheme="minorHAnsi" w:cstheme="minorHAnsi"/>
          <w:bCs/>
        </w:rPr>
        <w:t>CONAF</w:t>
      </w:r>
      <w:r w:rsidR="00CA4DF4" w:rsidRPr="0036333E">
        <w:rPr>
          <w:rFonts w:asciiTheme="minorHAnsi" w:hAnsiTheme="minorHAnsi" w:cstheme="minorHAnsi"/>
          <w:bCs/>
        </w:rPr>
        <w:t xml:space="preserve"> di</w:t>
      </w:r>
      <w:r w:rsidR="00846DCB" w:rsidRPr="0036333E">
        <w:rPr>
          <w:rFonts w:asciiTheme="minorHAnsi" w:hAnsiTheme="minorHAnsi" w:cstheme="minorHAnsi"/>
          <w:bCs/>
        </w:rPr>
        <w:t xml:space="preserve"> finanziamenti per finanziarie i costi</w:t>
      </w:r>
      <w:r w:rsidR="00F43A5C" w:rsidRPr="0036333E">
        <w:rPr>
          <w:rFonts w:asciiTheme="minorHAnsi" w:hAnsiTheme="minorHAnsi" w:cstheme="minorHAnsi"/>
          <w:bCs/>
        </w:rPr>
        <w:t xml:space="preserve">. </w:t>
      </w:r>
      <w:r w:rsidR="00846DCB" w:rsidRPr="0036333E">
        <w:rPr>
          <w:rFonts w:asciiTheme="minorHAnsi" w:hAnsiTheme="minorHAnsi" w:cstheme="minorHAnsi"/>
          <w:bCs/>
        </w:rPr>
        <w:t xml:space="preserve">Il Presidente sottolinea </w:t>
      </w:r>
      <w:r w:rsidR="00846DCB" w:rsidRPr="0036333E">
        <w:rPr>
          <w:rFonts w:asciiTheme="minorHAnsi" w:hAnsiTheme="minorHAnsi" w:cstheme="minorHAnsi"/>
          <w:b/>
          <w:bCs/>
          <w:u w:val="single"/>
        </w:rPr>
        <w:t>che l</w:t>
      </w:r>
      <w:r w:rsidR="00F43A5C" w:rsidRPr="0036333E">
        <w:rPr>
          <w:rFonts w:asciiTheme="minorHAnsi" w:hAnsiTheme="minorHAnsi" w:cstheme="minorHAnsi"/>
          <w:b/>
          <w:bCs/>
          <w:u w:val="single"/>
        </w:rPr>
        <w:t xml:space="preserve">a presente comunicazione è strettamente confidenziale e quindi non può essere </w:t>
      </w:r>
      <w:r w:rsidR="00846DCB" w:rsidRPr="0036333E">
        <w:rPr>
          <w:rFonts w:asciiTheme="minorHAnsi" w:hAnsiTheme="minorHAnsi" w:cstheme="minorHAnsi"/>
          <w:b/>
          <w:bCs/>
          <w:u w:val="single"/>
        </w:rPr>
        <w:t>divulgata</w:t>
      </w:r>
      <w:r w:rsidR="0036333E">
        <w:rPr>
          <w:rFonts w:asciiTheme="minorHAnsi" w:hAnsiTheme="minorHAnsi" w:cstheme="minorHAnsi"/>
          <w:b/>
          <w:bCs/>
          <w:u w:val="single"/>
        </w:rPr>
        <w:t xml:space="preserve"> e fatta oggetto di deliberazione pubblica</w:t>
      </w:r>
      <w:r w:rsidR="00F43A5C" w:rsidRPr="0036333E">
        <w:rPr>
          <w:rFonts w:asciiTheme="minorHAnsi" w:hAnsiTheme="minorHAnsi" w:cstheme="minorHAnsi"/>
          <w:bCs/>
        </w:rPr>
        <w:t xml:space="preserve">, anche perché riguarda un’area sulla quale grava un segreto militare. </w:t>
      </w:r>
      <w:r w:rsidR="00CA4DF4" w:rsidRPr="0036333E">
        <w:rPr>
          <w:rFonts w:asciiTheme="minorHAnsi" w:hAnsiTheme="minorHAnsi" w:cstheme="minorHAnsi"/>
          <w:bCs/>
        </w:rPr>
        <w:t>Illustra quindi in maggior dettaglio il progetto nelle sue linee generali, progetto che sarà presentato il 18 febbraio p.v. ad</w:t>
      </w:r>
      <w:r w:rsidR="00F43A5C" w:rsidRPr="0036333E">
        <w:rPr>
          <w:rFonts w:asciiTheme="minorHAnsi" w:hAnsiTheme="minorHAnsi" w:cstheme="minorHAnsi"/>
          <w:bCs/>
        </w:rPr>
        <w:t xml:space="preserve"> Aree Expo</w:t>
      </w:r>
      <w:r w:rsidR="00CA4DF4" w:rsidRPr="0036333E">
        <w:rPr>
          <w:rFonts w:asciiTheme="minorHAnsi" w:hAnsiTheme="minorHAnsi" w:cstheme="minorHAnsi"/>
          <w:bCs/>
        </w:rPr>
        <w:t>,</w:t>
      </w:r>
      <w:r w:rsidR="00F43A5C" w:rsidRPr="0036333E">
        <w:rPr>
          <w:rFonts w:asciiTheme="minorHAnsi" w:hAnsiTheme="minorHAnsi" w:cstheme="minorHAnsi"/>
          <w:bCs/>
        </w:rPr>
        <w:t xml:space="preserve"> società proprietaria dell’area. Il 18 di febbraio sarà fatta una Assemblea dove in area Expo entrerà il Governo Italiano con il Ministero del Tesoro. Area Expo sarà</w:t>
      </w:r>
      <w:r w:rsidR="00CA4DF4" w:rsidRPr="0036333E">
        <w:rPr>
          <w:rFonts w:asciiTheme="minorHAnsi" w:hAnsiTheme="minorHAnsi" w:cstheme="minorHAnsi"/>
          <w:bCs/>
        </w:rPr>
        <w:t>,</w:t>
      </w:r>
      <w:r w:rsidR="00F43A5C" w:rsidRPr="0036333E">
        <w:rPr>
          <w:rFonts w:asciiTheme="minorHAnsi" w:hAnsiTheme="minorHAnsi" w:cstheme="minorHAnsi"/>
          <w:bCs/>
        </w:rPr>
        <w:t xml:space="preserve"> quindi</w:t>
      </w:r>
      <w:r w:rsidR="00CA4DF4" w:rsidRPr="0036333E">
        <w:rPr>
          <w:rFonts w:asciiTheme="minorHAnsi" w:hAnsiTheme="minorHAnsi" w:cstheme="minorHAnsi"/>
          <w:bCs/>
        </w:rPr>
        <w:t>,</w:t>
      </w:r>
      <w:r w:rsidR="00F43A5C" w:rsidRPr="0036333E">
        <w:rPr>
          <w:rFonts w:asciiTheme="minorHAnsi" w:hAnsiTheme="minorHAnsi" w:cstheme="minorHAnsi"/>
          <w:bCs/>
        </w:rPr>
        <w:t xml:space="preserve"> inglobata alla Società Expo, </w:t>
      </w:r>
      <w:r w:rsidR="00CA4DF4" w:rsidRPr="0036333E">
        <w:rPr>
          <w:rFonts w:asciiTheme="minorHAnsi" w:hAnsiTheme="minorHAnsi" w:cstheme="minorHAnsi"/>
          <w:bCs/>
        </w:rPr>
        <w:t xml:space="preserve">o viceversa, </w:t>
      </w:r>
      <w:r w:rsidR="00F43A5C" w:rsidRPr="0036333E">
        <w:rPr>
          <w:rFonts w:asciiTheme="minorHAnsi" w:hAnsiTheme="minorHAnsi" w:cstheme="minorHAnsi"/>
          <w:bCs/>
        </w:rPr>
        <w:t xml:space="preserve">comprese le professionalità che in questi mesi hanno gestito Expo. </w:t>
      </w:r>
      <w:r w:rsidR="00014C41" w:rsidRPr="0036333E">
        <w:rPr>
          <w:rFonts w:asciiTheme="minorHAnsi" w:hAnsiTheme="minorHAnsi" w:cstheme="minorHAnsi"/>
          <w:bCs/>
        </w:rPr>
        <w:t xml:space="preserve">L’idea è </w:t>
      </w:r>
      <w:r w:rsidR="00CA4DF4" w:rsidRPr="0036333E">
        <w:rPr>
          <w:rFonts w:asciiTheme="minorHAnsi" w:hAnsiTheme="minorHAnsi" w:cstheme="minorHAnsi"/>
          <w:bCs/>
        </w:rPr>
        <w:t xml:space="preserve"> </w:t>
      </w:r>
      <w:r w:rsidR="00014C41" w:rsidRPr="0036333E">
        <w:rPr>
          <w:rFonts w:asciiTheme="minorHAnsi" w:hAnsiTheme="minorHAnsi" w:cstheme="minorHAnsi"/>
          <w:bCs/>
        </w:rPr>
        <w:t xml:space="preserve">piaciuta ma secondo il Presidente ritiene che ad occuparsene </w:t>
      </w:r>
      <w:r w:rsidR="00CA4DF4" w:rsidRPr="0036333E">
        <w:rPr>
          <w:rFonts w:asciiTheme="minorHAnsi" w:hAnsiTheme="minorHAnsi" w:cstheme="minorHAnsi"/>
          <w:bCs/>
        </w:rPr>
        <w:t xml:space="preserve">dovrà essere </w:t>
      </w:r>
      <w:r w:rsidR="00014C41" w:rsidRPr="0036333E">
        <w:rPr>
          <w:rFonts w:asciiTheme="minorHAnsi" w:hAnsiTheme="minorHAnsi" w:cstheme="minorHAnsi"/>
          <w:bCs/>
        </w:rPr>
        <w:t xml:space="preserve">AMIA. L’idea è quella del progetto ad itinerari dove tre giorni a settimana si recuperano i volontari con appoggio sugli appartamenti già utilizzati. Ci sarebbe il prolungamento di due anni della convenzione esistente, </w:t>
      </w:r>
      <w:r w:rsidR="0036333E">
        <w:rPr>
          <w:rFonts w:asciiTheme="minorHAnsi" w:hAnsiTheme="minorHAnsi" w:cstheme="minorHAnsi"/>
          <w:bCs/>
        </w:rPr>
        <w:t>anche attraverso</w:t>
      </w:r>
      <w:r w:rsidR="00014C41" w:rsidRPr="0036333E">
        <w:rPr>
          <w:rFonts w:asciiTheme="minorHAnsi" w:hAnsiTheme="minorHAnsi" w:cstheme="minorHAnsi"/>
          <w:bCs/>
        </w:rPr>
        <w:t xml:space="preserve"> una convenzione con il MIUR </w:t>
      </w:r>
      <w:r w:rsidR="0036333E">
        <w:rPr>
          <w:rFonts w:asciiTheme="minorHAnsi" w:hAnsiTheme="minorHAnsi" w:cstheme="minorHAnsi"/>
          <w:bCs/>
        </w:rPr>
        <w:t xml:space="preserve">che potrebbe diventare la </w:t>
      </w:r>
      <w:r w:rsidR="00014C41" w:rsidRPr="0036333E">
        <w:rPr>
          <w:rFonts w:asciiTheme="minorHAnsi" w:hAnsiTheme="minorHAnsi" w:cstheme="minorHAnsi"/>
          <w:bCs/>
        </w:rPr>
        <w:t>sede dell’Alta Scuola</w:t>
      </w:r>
      <w:r w:rsidR="0036333E">
        <w:rPr>
          <w:rFonts w:asciiTheme="minorHAnsi" w:hAnsiTheme="minorHAnsi" w:cstheme="minorHAnsi"/>
          <w:bCs/>
        </w:rPr>
        <w:t xml:space="preserve"> di Formazione</w:t>
      </w:r>
      <w:r w:rsidR="00014C41" w:rsidRPr="0036333E">
        <w:rPr>
          <w:rFonts w:asciiTheme="minorHAnsi" w:hAnsiTheme="minorHAnsi" w:cstheme="minorHAnsi"/>
          <w:bCs/>
        </w:rPr>
        <w:t xml:space="preserve">. Il tutto va capitalizzato per mettere nero su bianco, con finanziamenti che non comporteranno costi per il </w:t>
      </w:r>
      <w:r w:rsidR="008E42EE">
        <w:rPr>
          <w:rFonts w:asciiTheme="minorHAnsi" w:hAnsiTheme="minorHAnsi" w:cstheme="minorHAnsi"/>
          <w:bCs/>
        </w:rPr>
        <w:t>CONAF</w:t>
      </w:r>
      <w:r w:rsidR="0036333E">
        <w:rPr>
          <w:rFonts w:asciiTheme="minorHAnsi" w:hAnsiTheme="minorHAnsi" w:cstheme="minorHAnsi"/>
          <w:bCs/>
        </w:rPr>
        <w:t>, anche attraverso l’appoggio sulla rete rurale.</w:t>
      </w:r>
      <w:r w:rsidR="00014C41" w:rsidRPr="0036333E">
        <w:rPr>
          <w:rFonts w:asciiTheme="minorHAnsi" w:hAnsiTheme="minorHAnsi" w:cstheme="minorHAnsi"/>
          <w:bCs/>
        </w:rPr>
        <w:t xml:space="preserve"> </w:t>
      </w:r>
      <w:r w:rsidR="0036333E">
        <w:rPr>
          <w:rFonts w:asciiTheme="minorHAnsi" w:hAnsiTheme="minorHAnsi" w:cstheme="minorHAnsi"/>
          <w:bCs/>
        </w:rPr>
        <w:t>Di questo progetto si occ</w:t>
      </w:r>
      <w:r w:rsidR="00014C41" w:rsidRPr="0036333E">
        <w:rPr>
          <w:rFonts w:asciiTheme="minorHAnsi" w:hAnsiTheme="minorHAnsi" w:cstheme="minorHAnsi"/>
          <w:bCs/>
        </w:rPr>
        <w:t xml:space="preserve">uperà la Fondazione che meglio può dedicarsi allo sviluppo della professione. </w:t>
      </w:r>
      <w:r w:rsidR="00BC2FAA" w:rsidRPr="0036333E">
        <w:rPr>
          <w:rFonts w:asciiTheme="minorHAnsi" w:hAnsiTheme="minorHAnsi" w:cstheme="minorHAnsi"/>
          <w:bCs/>
        </w:rPr>
        <w:t xml:space="preserve">La questione è in fase di sviluppo ed è tutto da costruire. </w:t>
      </w:r>
      <w:r w:rsidR="0036333E">
        <w:rPr>
          <w:rFonts w:asciiTheme="minorHAnsi" w:hAnsiTheme="minorHAnsi" w:cstheme="minorHAnsi"/>
          <w:bCs/>
        </w:rPr>
        <w:t>Occorre quindi che entro il</w:t>
      </w:r>
      <w:r w:rsidR="00BC2FAA" w:rsidRPr="0036333E">
        <w:rPr>
          <w:rFonts w:asciiTheme="minorHAnsi" w:hAnsiTheme="minorHAnsi" w:cstheme="minorHAnsi"/>
          <w:bCs/>
        </w:rPr>
        <w:t xml:space="preserve"> 31 maggio la Fondazione </w:t>
      </w:r>
      <w:r w:rsidR="0036333E">
        <w:rPr>
          <w:rFonts w:asciiTheme="minorHAnsi" w:hAnsiTheme="minorHAnsi" w:cstheme="minorHAnsi"/>
          <w:bCs/>
        </w:rPr>
        <w:t>sia avviata, e si possa così organizzare per</w:t>
      </w:r>
      <w:r w:rsidR="00BC2FAA" w:rsidRPr="0036333E">
        <w:rPr>
          <w:rFonts w:asciiTheme="minorHAnsi" w:hAnsiTheme="minorHAnsi" w:cstheme="minorHAnsi"/>
          <w:bCs/>
        </w:rPr>
        <w:t xml:space="preserve"> sviluppare il progetto. Un accordo andrebbe preso con la regione Lombardia. </w:t>
      </w:r>
    </w:p>
    <w:p w:rsidR="00BC2FAA" w:rsidRPr="0036333E" w:rsidRDefault="0036333E" w:rsidP="0036333E">
      <w:pPr>
        <w:jc w:val="both"/>
        <w:rPr>
          <w:rFonts w:asciiTheme="minorHAnsi" w:hAnsiTheme="minorHAnsi" w:cstheme="minorHAnsi"/>
          <w:bCs/>
        </w:rPr>
      </w:pPr>
      <w:r>
        <w:rPr>
          <w:rFonts w:asciiTheme="minorHAnsi" w:hAnsiTheme="minorHAnsi" w:cstheme="minorHAnsi"/>
          <w:bCs/>
        </w:rPr>
        <w:t>Il Presidente informa che è stata sottoscritta con l’</w:t>
      </w:r>
      <w:r w:rsidR="00BC2FAA" w:rsidRPr="0036333E">
        <w:rPr>
          <w:rFonts w:asciiTheme="minorHAnsi" w:hAnsiTheme="minorHAnsi" w:cstheme="minorHAnsi"/>
          <w:bCs/>
        </w:rPr>
        <w:t xml:space="preserve">Accademia dei georgofili, </w:t>
      </w:r>
      <w:r w:rsidR="008B0BE6" w:rsidRPr="0036333E">
        <w:rPr>
          <w:rFonts w:asciiTheme="minorHAnsi" w:hAnsiTheme="minorHAnsi" w:cstheme="minorHAnsi"/>
          <w:bCs/>
        </w:rPr>
        <w:t xml:space="preserve">presente il Presidente della Federazione Regionale della Toscana, </w:t>
      </w:r>
      <w:r>
        <w:rPr>
          <w:rFonts w:asciiTheme="minorHAnsi" w:hAnsiTheme="minorHAnsi" w:cstheme="minorHAnsi"/>
          <w:bCs/>
        </w:rPr>
        <w:t xml:space="preserve">una convenzione </w:t>
      </w:r>
      <w:r w:rsidR="00BC2FAA" w:rsidRPr="0036333E">
        <w:rPr>
          <w:rFonts w:asciiTheme="minorHAnsi" w:hAnsiTheme="minorHAnsi" w:cstheme="minorHAnsi"/>
          <w:bCs/>
        </w:rPr>
        <w:t xml:space="preserve"> per mettere a disposizione le</w:t>
      </w:r>
      <w:r>
        <w:rPr>
          <w:rFonts w:asciiTheme="minorHAnsi" w:hAnsiTheme="minorHAnsi" w:cstheme="minorHAnsi"/>
          <w:bCs/>
        </w:rPr>
        <w:t xml:space="preserve"> attività per i nostri iscritti. Il </w:t>
      </w:r>
      <w:r w:rsidR="008E42EE">
        <w:rPr>
          <w:rFonts w:asciiTheme="minorHAnsi" w:hAnsiTheme="minorHAnsi" w:cstheme="minorHAnsi"/>
          <w:bCs/>
        </w:rPr>
        <w:t>CONAF</w:t>
      </w:r>
      <w:r>
        <w:rPr>
          <w:rFonts w:asciiTheme="minorHAnsi" w:hAnsiTheme="minorHAnsi" w:cstheme="minorHAnsi"/>
          <w:bCs/>
        </w:rPr>
        <w:t xml:space="preserve"> è stato invitata il</w:t>
      </w:r>
      <w:r w:rsidR="008B0BE6" w:rsidRPr="0036333E">
        <w:rPr>
          <w:rFonts w:asciiTheme="minorHAnsi" w:hAnsiTheme="minorHAnsi" w:cstheme="minorHAnsi"/>
          <w:bCs/>
        </w:rPr>
        <w:t xml:space="preserve"> 10 aprile a Palazzo Vecchio per l’inizio dell’Anno Accademico dell’Accademia.</w:t>
      </w:r>
    </w:p>
    <w:p w:rsidR="008B0BE6" w:rsidRPr="0036333E" w:rsidRDefault="0036333E" w:rsidP="0036333E">
      <w:pPr>
        <w:jc w:val="both"/>
        <w:rPr>
          <w:rFonts w:asciiTheme="minorHAnsi" w:hAnsiTheme="minorHAnsi" w:cstheme="minorHAnsi"/>
          <w:bCs/>
        </w:rPr>
      </w:pPr>
      <w:r>
        <w:rPr>
          <w:rFonts w:asciiTheme="minorHAnsi" w:hAnsiTheme="minorHAnsi" w:cstheme="minorHAnsi"/>
          <w:bCs/>
        </w:rPr>
        <w:t>Informa inoltre che per</w:t>
      </w:r>
      <w:r w:rsidR="008B0BE6" w:rsidRPr="0036333E">
        <w:rPr>
          <w:rFonts w:asciiTheme="minorHAnsi" w:hAnsiTheme="minorHAnsi" w:cstheme="minorHAnsi"/>
          <w:bCs/>
        </w:rPr>
        <w:t xml:space="preserve"> l’attuazione del Disegno di Legge sui lavori pubblici, </w:t>
      </w:r>
      <w:r>
        <w:rPr>
          <w:rFonts w:asciiTheme="minorHAnsi" w:hAnsiTheme="minorHAnsi" w:cstheme="minorHAnsi"/>
          <w:bCs/>
        </w:rPr>
        <w:t xml:space="preserve">è stata inviata una comunicazione come RPT e come </w:t>
      </w:r>
      <w:r w:rsidR="008E42EE">
        <w:rPr>
          <w:rFonts w:asciiTheme="minorHAnsi" w:hAnsiTheme="minorHAnsi" w:cstheme="minorHAnsi"/>
          <w:bCs/>
        </w:rPr>
        <w:t>CONAF</w:t>
      </w:r>
      <w:r>
        <w:rPr>
          <w:rFonts w:asciiTheme="minorHAnsi" w:hAnsiTheme="minorHAnsi" w:cstheme="minorHAnsi"/>
          <w:bCs/>
        </w:rPr>
        <w:t xml:space="preserve"> al </w:t>
      </w:r>
      <w:r w:rsidR="008B0BE6" w:rsidRPr="0036333E">
        <w:rPr>
          <w:rFonts w:asciiTheme="minorHAnsi" w:hAnsiTheme="minorHAnsi" w:cstheme="minorHAnsi"/>
          <w:bCs/>
        </w:rPr>
        <w:t>Ministero delle Infrastr</w:t>
      </w:r>
      <w:r>
        <w:rPr>
          <w:rFonts w:asciiTheme="minorHAnsi" w:hAnsiTheme="minorHAnsi" w:cstheme="minorHAnsi"/>
          <w:bCs/>
        </w:rPr>
        <w:t>utture</w:t>
      </w:r>
      <w:r w:rsidR="008B0BE6" w:rsidRPr="0036333E">
        <w:rPr>
          <w:rFonts w:asciiTheme="minorHAnsi" w:hAnsiTheme="minorHAnsi" w:cstheme="minorHAnsi"/>
          <w:bCs/>
        </w:rPr>
        <w:t xml:space="preserve"> Del Rio chiedendo un incontro e chiedendo che nell’articolato vengano inseriti in modo differenziati anche i servizi di agronomia con capitoli sulla gestione di questi lavoro in ambiente urbano, al pari di quello dei Beni Culturali dove è specificato dell’arboricultura</w:t>
      </w:r>
      <w:r>
        <w:rPr>
          <w:rFonts w:asciiTheme="minorHAnsi" w:hAnsiTheme="minorHAnsi" w:cstheme="minorHAnsi"/>
          <w:bCs/>
        </w:rPr>
        <w:t xml:space="preserve">. </w:t>
      </w:r>
      <w:r w:rsidR="00D126AA">
        <w:rPr>
          <w:rFonts w:asciiTheme="minorHAnsi" w:hAnsiTheme="minorHAnsi" w:cstheme="minorHAnsi"/>
          <w:bCs/>
        </w:rPr>
        <w:t>Si conviene che la terminologia “verde urbano” andrà rivista, in quanto non adeguata alle nostre professionalità.</w:t>
      </w:r>
    </w:p>
    <w:p w:rsidR="00BE5DBE" w:rsidRPr="0036333E" w:rsidRDefault="0036333E" w:rsidP="0036333E">
      <w:pPr>
        <w:pStyle w:val="Paragrafoelenco"/>
        <w:ind w:left="0"/>
        <w:jc w:val="both"/>
        <w:rPr>
          <w:rFonts w:asciiTheme="minorHAnsi" w:hAnsiTheme="minorHAnsi" w:cstheme="minorHAnsi"/>
          <w:bCs/>
        </w:rPr>
      </w:pPr>
      <w:r>
        <w:rPr>
          <w:rFonts w:asciiTheme="minorHAnsi" w:hAnsiTheme="minorHAnsi" w:cstheme="minorHAnsi"/>
          <w:bCs/>
        </w:rPr>
        <w:t xml:space="preserve">Infine il Presidente informa </w:t>
      </w:r>
      <w:r w:rsidR="00DA4D40">
        <w:rPr>
          <w:rFonts w:asciiTheme="minorHAnsi" w:hAnsiTheme="minorHAnsi" w:cstheme="minorHAnsi"/>
          <w:bCs/>
        </w:rPr>
        <w:t xml:space="preserve">che </w:t>
      </w:r>
      <w:r w:rsidR="00BE5DBE" w:rsidRPr="0036333E">
        <w:rPr>
          <w:rFonts w:asciiTheme="minorHAnsi" w:hAnsiTheme="minorHAnsi" w:cstheme="minorHAnsi"/>
          <w:bCs/>
        </w:rPr>
        <w:t xml:space="preserve">sono stati pubblicati </w:t>
      </w:r>
      <w:r w:rsidR="00DA4D40">
        <w:rPr>
          <w:rFonts w:asciiTheme="minorHAnsi" w:hAnsiTheme="minorHAnsi" w:cstheme="minorHAnsi"/>
          <w:bCs/>
        </w:rPr>
        <w:t xml:space="preserve">nell’Area Trasparenza del sito Web del </w:t>
      </w:r>
      <w:r w:rsidR="008E42EE">
        <w:rPr>
          <w:rFonts w:asciiTheme="minorHAnsi" w:hAnsiTheme="minorHAnsi" w:cstheme="minorHAnsi"/>
          <w:bCs/>
        </w:rPr>
        <w:t>CONAF</w:t>
      </w:r>
      <w:r w:rsidR="00DA4D40">
        <w:rPr>
          <w:rFonts w:asciiTheme="minorHAnsi" w:hAnsiTheme="minorHAnsi" w:cstheme="minorHAnsi"/>
          <w:bCs/>
        </w:rPr>
        <w:t xml:space="preserve"> i </w:t>
      </w:r>
      <w:r w:rsidR="00BE5DBE" w:rsidRPr="0036333E">
        <w:rPr>
          <w:rFonts w:asciiTheme="minorHAnsi" w:hAnsiTheme="minorHAnsi" w:cstheme="minorHAnsi"/>
          <w:bCs/>
        </w:rPr>
        <w:t>Piani anticorruzione e trasparenza aggiornati.</w:t>
      </w:r>
    </w:p>
    <w:p w:rsidR="001E7DEF" w:rsidRPr="0036333E" w:rsidRDefault="001E7DEF" w:rsidP="001E7DEF">
      <w:pPr>
        <w:jc w:val="center"/>
        <w:rPr>
          <w:rFonts w:asciiTheme="minorHAnsi" w:hAnsiTheme="minorHAnsi" w:cstheme="minorHAnsi"/>
          <w:b/>
          <w:bCs/>
          <w:u w:val="single"/>
        </w:rPr>
      </w:pPr>
      <w:r w:rsidRPr="0036333E">
        <w:rPr>
          <w:rFonts w:asciiTheme="minorHAnsi" w:hAnsiTheme="minorHAnsi" w:cstheme="minorHAnsi"/>
          <w:b/>
          <w:bCs/>
          <w:u w:val="single"/>
        </w:rPr>
        <w:t>IL CONSIGLIO</w:t>
      </w:r>
    </w:p>
    <w:p w:rsidR="001E7DEF" w:rsidRPr="0036333E" w:rsidRDefault="008B0BE6" w:rsidP="001E7DEF">
      <w:pPr>
        <w:jc w:val="both"/>
        <w:rPr>
          <w:rFonts w:asciiTheme="minorHAnsi" w:hAnsiTheme="minorHAnsi" w:cstheme="minorHAnsi"/>
          <w:bCs/>
        </w:rPr>
      </w:pPr>
      <w:r w:rsidRPr="0036333E">
        <w:rPr>
          <w:rFonts w:asciiTheme="minorHAnsi" w:hAnsiTheme="minorHAnsi" w:cstheme="minorHAnsi"/>
          <w:bCs/>
        </w:rPr>
        <w:t>Ascoltate le comunicazioni del Presidente,</w:t>
      </w:r>
    </w:p>
    <w:p w:rsidR="001E7DEF" w:rsidRPr="0036333E" w:rsidRDefault="001E7DEF" w:rsidP="001E7DEF">
      <w:pPr>
        <w:jc w:val="center"/>
        <w:rPr>
          <w:rFonts w:asciiTheme="minorHAnsi" w:hAnsiTheme="minorHAnsi" w:cstheme="minorHAnsi"/>
          <w:b/>
          <w:bCs/>
          <w:u w:val="single"/>
        </w:rPr>
      </w:pPr>
      <w:r w:rsidRPr="0036333E">
        <w:rPr>
          <w:rFonts w:asciiTheme="minorHAnsi" w:hAnsiTheme="minorHAnsi" w:cstheme="minorHAnsi"/>
          <w:b/>
          <w:bCs/>
          <w:u w:val="single"/>
        </w:rPr>
        <w:t>DELIBERA</w:t>
      </w:r>
    </w:p>
    <w:p w:rsidR="00BA50D2" w:rsidRPr="0036333E" w:rsidRDefault="008B0BE6" w:rsidP="00C45112">
      <w:pPr>
        <w:pStyle w:val="Paragrafoelenco"/>
        <w:numPr>
          <w:ilvl w:val="0"/>
          <w:numId w:val="7"/>
        </w:numPr>
        <w:jc w:val="both"/>
        <w:rPr>
          <w:rFonts w:asciiTheme="minorHAnsi" w:hAnsiTheme="minorHAnsi" w:cstheme="minorHAnsi"/>
          <w:b/>
          <w:bCs/>
          <w:u w:val="single"/>
        </w:rPr>
      </w:pPr>
      <w:r w:rsidRPr="0036333E">
        <w:rPr>
          <w:rFonts w:asciiTheme="minorHAnsi" w:hAnsiTheme="minorHAnsi" w:cstheme="minorHAnsi"/>
          <w:b/>
          <w:bCs/>
          <w:u w:val="single"/>
        </w:rPr>
        <w:t>La presa d’atto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1E7DEF" w:rsidRPr="003C3ABD" w:rsidTr="0086463D">
        <w:trPr>
          <w:trHeight w:val="327"/>
        </w:trPr>
        <w:tc>
          <w:tcPr>
            <w:tcW w:w="7683"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rsidTr="00AB724C">
        <w:trPr>
          <w:trHeight w:val="471"/>
        </w:trPr>
        <w:tc>
          <w:tcPr>
            <w:tcW w:w="7683"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90F97" w:rsidRDefault="00690F97" w:rsidP="00654C88">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410"/>
        <w:gridCol w:w="1241"/>
        <w:gridCol w:w="34"/>
        <w:gridCol w:w="224"/>
        <w:gridCol w:w="522"/>
        <w:gridCol w:w="925"/>
        <w:gridCol w:w="853"/>
        <w:gridCol w:w="453"/>
        <w:gridCol w:w="425"/>
        <w:gridCol w:w="709"/>
        <w:gridCol w:w="289"/>
        <w:gridCol w:w="999"/>
        <w:gridCol w:w="980"/>
      </w:tblGrid>
      <w:tr w:rsidR="00C030CA" w:rsidRPr="004F5845" w:rsidTr="00264F62">
        <w:trPr>
          <w:trHeight w:val="327"/>
        </w:trPr>
        <w:tc>
          <w:tcPr>
            <w:tcW w:w="568" w:type="dxa"/>
          </w:tcPr>
          <w:p w:rsidR="00C030CA" w:rsidRPr="00264F62" w:rsidRDefault="00C030CA" w:rsidP="00C030CA">
            <w:pPr>
              <w:spacing w:line="360" w:lineRule="auto"/>
              <w:jc w:val="both"/>
              <w:rPr>
                <w:rFonts w:ascii="Calibri" w:hAnsi="Calibri" w:cs="Calibri"/>
                <w:b/>
              </w:rPr>
            </w:pPr>
            <w:r w:rsidRPr="00264F62">
              <w:rPr>
                <w:rFonts w:ascii="Calibri" w:hAnsi="Calibri" w:cs="Calibri"/>
                <w:b/>
              </w:rPr>
              <w:t>3</w:t>
            </w:r>
            <w:r w:rsidR="00264F62">
              <w:rPr>
                <w:rFonts w:ascii="Calibri" w:hAnsi="Calibri" w:cs="Calibri"/>
                <w:b/>
              </w:rPr>
              <w:t>.</w:t>
            </w:r>
          </w:p>
        </w:tc>
        <w:tc>
          <w:tcPr>
            <w:tcW w:w="6662" w:type="dxa"/>
            <w:gridSpan w:val="8"/>
          </w:tcPr>
          <w:p w:rsidR="00C030CA" w:rsidRPr="00264F62" w:rsidRDefault="00C030CA" w:rsidP="00C030CA">
            <w:pPr>
              <w:autoSpaceDE w:val="0"/>
              <w:autoSpaceDN w:val="0"/>
              <w:adjustRightInd w:val="0"/>
              <w:rPr>
                <w:rFonts w:ascii="Calibri" w:hAnsi="Calibri" w:cs="Calibri"/>
                <w:b/>
              </w:rPr>
            </w:pPr>
            <w:r w:rsidRPr="00264F62">
              <w:rPr>
                <w:rFonts w:asciiTheme="minorHAnsi" w:hAnsiTheme="minorHAnsi"/>
                <w:b/>
              </w:rPr>
              <w:t>Autorizzazione del Presidente a presentare querela</w:t>
            </w:r>
          </w:p>
        </w:tc>
        <w:tc>
          <w:tcPr>
            <w:tcW w:w="1134" w:type="dxa"/>
            <w:gridSpan w:val="2"/>
          </w:tcPr>
          <w:p w:rsidR="00C030CA" w:rsidRPr="004F5845" w:rsidRDefault="00C030CA" w:rsidP="00C030CA">
            <w:pPr>
              <w:spacing w:line="360" w:lineRule="auto"/>
              <w:ind w:left="720"/>
              <w:jc w:val="both"/>
              <w:rPr>
                <w:rFonts w:ascii="Calibri" w:hAnsi="Calibri" w:cs="Calibri"/>
                <w:sz w:val="20"/>
                <w:szCs w:val="20"/>
              </w:rPr>
            </w:pPr>
          </w:p>
        </w:tc>
        <w:tc>
          <w:tcPr>
            <w:tcW w:w="2268" w:type="dxa"/>
            <w:gridSpan w:val="3"/>
          </w:tcPr>
          <w:p w:rsidR="00C030CA" w:rsidRPr="004F5845" w:rsidRDefault="00C030CA" w:rsidP="00C030CA">
            <w:pPr>
              <w:spacing w:line="360" w:lineRule="auto"/>
              <w:ind w:left="720"/>
              <w:jc w:val="both"/>
              <w:rPr>
                <w:rFonts w:ascii="Calibri" w:hAnsi="Calibri" w:cs="Calibri"/>
                <w:sz w:val="20"/>
                <w:szCs w:val="20"/>
              </w:rPr>
            </w:pPr>
          </w:p>
        </w:tc>
      </w:tr>
      <w:tr w:rsidR="00C030CA" w:rsidRPr="004F5845" w:rsidTr="00C030CA">
        <w:trPr>
          <w:trHeight w:val="185"/>
        </w:trPr>
        <w:tc>
          <w:tcPr>
            <w:tcW w:w="568" w:type="dxa"/>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lastRenderedPageBreak/>
              <w:t>a)</w:t>
            </w:r>
          </w:p>
        </w:tc>
        <w:tc>
          <w:tcPr>
            <w:tcW w:w="3685" w:type="dxa"/>
            <w:gridSpan w:val="3"/>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C030CA" w:rsidRPr="004F5845" w:rsidRDefault="00C030CA" w:rsidP="00C030CA">
            <w:pPr>
              <w:spacing w:line="360" w:lineRule="auto"/>
              <w:jc w:val="both"/>
              <w:rPr>
                <w:rFonts w:ascii="Calibri" w:hAnsi="Calibri" w:cs="Calibri"/>
                <w:b/>
                <w:i/>
                <w:sz w:val="20"/>
                <w:szCs w:val="20"/>
              </w:rPr>
            </w:pPr>
            <w:r>
              <w:rPr>
                <w:rFonts w:ascii="Calibri" w:hAnsi="Calibri" w:cs="Calibri"/>
                <w:b/>
                <w:i/>
                <w:sz w:val="20"/>
                <w:szCs w:val="20"/>
              </w:rPr>
              <w:t>100</w:t>
            </w:r>
          </w:p>
        </w:tc>
        <w:tc>
          <w:tcPr>
            <w:tcW w:w="2231" w:type="dxa"/>
            <w:gridSpan w:val="3"/>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xml:space="preserve"> </w:t>
            </w:r>
          </w:p>
        </w:tc>
        <w:tc>
          <w:tcPr>
            <w:tcW w:w="1134" w:type="dxa"/>
            <w:gridSpan w:val="2"/>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C030CA" w:rsidRPr="004F5845" w:rsidRDefault="00C030CA" w:rsidP="00C030CA">
            <w:pPr>
              <w:jc w:val="center"/>
              <w:rPr>
                <w:rFonts w:ascii="Calibri" w:hAnsi="Calibri" w:cs="Calibri"/>
                <w:i/>
                <w:sz w:val="16"/>
                <w:szCs w:val="20"/>
              </w:rPr>
            </w:pPr>
            <w:r w:rsidRPr="004F5845">
              <w:rPr>
                <w:rFonts w:ascii="Calibri" w:hAnsi="Calibri" w:cs="Calibri"/>
                <w:i/>
                <w:sz w:val="16"/>
                <w:szCs w:val="20"/>
              </w:rPr>
              <w:t>1</w:t>
            </w:r>
          </w:p>
        </w:tc>
      </w:tr>
      <w:tr w:rsidR="00D94D79" w:rsidRPr="003C3ABD" w:rsidTr="00883EAE">
        <w:tblPrEx>
          <w:tblLook w:val="00A0"/>
        </w:tblPrEx>
        <w:trPr>
          <w:trHeight w:val="768"/>
        </w:trPr>
        <w:tc>
          <w:tcPr>
            <w:tcW w:w="2978"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499"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883EAE">
        <w:tblPrEx>
          <w:tblLook w:val="00A0"/>
        </w:tblPrEx>
        <w:trPr>
          <w:trHeight w:val="237"/>
        </w:trPr>
        <w:tc>
          <w:tcPr>
            <w:tcW w:w="2978"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54" w:type="dxa"/>
            <w:gridSpan w:val="12"/>
          </w:tcPr>
          <w:p w:rsidR="00D94D79" w:rsidRPr="003C3ABD" w:rsidRDefault="00D94D79" w:rsidP="00264F6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94D79"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94D79" w:rsidRPr="003C3ABD" w:rsidRDefault="00D94D79" w:rsidP="00264F6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94D79" w:rsidRPr="003C3ABD" w:rsidRDefault="00D94D79"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64F6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64F6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64F6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64F6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94D79" w:rsidRPr="003C3ABD" w:rsidRDefault="00D94D79" w:rsidP="00264F6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4F62" w:rsidRPr="003C3ABD" w:rsidRDefault="00264F62" w:rsidP="00264F6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264F62" w:rsidRPr="003C3ABD" w:rsidRDefault="00264F62" w:rsidP="00264F6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sz w:val="22"/>
                <w:szCs w:val="22"/>
              </w:rPr>
            </w:pPr>
          </w:p>
        </w:tc>
      </w:tr>
      <w:tr w:rsidR="00264F62" w:rsidRPr="003C3ABD" w:rsidTr="00C030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264F62" w:rsidRPr="003C3ABD" w:rsidRDefault="00264F62" w:rsidP="00264F6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264F62" w:rsidRPr="003C3ABD" w:rsidRDefault="00264F62" w:rsidP="00264F6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264F62" w:rsidRPr="003C3ABD" w:rsidRDefault="00264F62" w:rsidP="00F43A5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264F62" w:rsidRPr="003C3ABD" w:rsidRDefault="00264F62" w:rsidP="00264F62">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64F62" w:rsidRPr="003C3ABD" w:rsidRDefault="00264F62" w:rsidP="00264F62">
            <w:pPr>
              <w:ind w:left="-109"/>
              <w:jc w:val="center"/>
              <w:rPr>
                <w:rFonts w:asciiTheme="minorHAnsi" w:hAnsiTheme="minorHAnsi" w:cstheme="minorHAnsi"/>
                <w:b/>
                <w:bCs/>
                <w:sz w:val="22"/>
                <w:szCs w:val="22"/>
              </w:rPr>
            </w:pPr>
          </w:p>
        </w:tc>
      </w:tr>
    </w:tbl>
    <w:p w:rsidR="006464F0" w:rsidRPr="006464F0" w:rsidRDefault="006464F0" w:rsidP="006464F0">
      <w:pPr>
        <w:jc w:val="both"/>
        <w:rPr>
          <w:rFonts w:asciiTheme="minorHAnsi" w:hAnsiTheme="minorHAnsi"/>
        </w:rPr>
      </w:pPr>
      <w:r w:rsidRPr="006464F0">
        <w:rPr>
          <w:rFonts w:asciiTheme="minorHAnsi" w:hAnsiTheme="minorHAnsi"/>
        </w:rPr>
        <w:t>Il Presidente informa il Consiglio che, in data 30/11/2015, perveniva al Consiglio dell’ Ordine dei Dottori Agronomi di Roma una missiva anonima dal contenuto diffamatorio volta a ledere l’immagine e la reputazione del Presidente, del</w:t>
      </w:r>
      <w:r w:rsidR="008B0BE6">
        <w:rPr>
          <w:rFonts w:asciiTheme="minorHAnsi" w:hAnsiTheme="minorHAnsi"/>
        </w:rPr>
        <w:t>la</w:t>
      </w:r>
      <w:r w:rsidRPr="006464F0">
        <w:rPr>
          <w:rFonts w:asciiTheme="minorHAnsi" w:hAnsiTheme="minorHAnsi"/>
        </w:rPr>
        <w:t xml:space="preserve"> Vice Presid</w:t>
      </w:r>
      <w:r>
        <w:rPr>
          <w:rFonts w:asciiTheme="minorHAnsi" w:hAnsiTheme="minorHAnsi"/>
        </w:rPr>
        <w:t xml:space="preserve">ente e del Segretario del </w:t>
      </w:r>
      <w:r w:rsidR="008E42EE">
        <w:rPr>
          <w:rFonts w:asciiTheme="minorHAnsi" w:hAnsiTheme="minorHAnsi"/>
        </w:rPr>
        <w:t>CONAF</w:t>
      </w:r>
      <w:r w:rsidRPr="006464F0">
        <w:rPr>
          <w:rFonts w:asciiTheme="minorHAnsi" w:hAnsiTheme="minorHAnsi"/>
        </w:rPr>
        <w:t>.</w:t>
      </w:r>
      <w:bookmarkStart w:id="0" w:name="_GoBack"/>
      <w:bookmarkEnd w:id="0"/>
      <w:r w:rsidRPr="006464F0">
        <w:rPr>
          <w:rFonts w:asciiTheme="minorHAnsi" w:hAnsiTheme="minorHAnsi"/>
        </w:rPr>
        <w:t xml:space="preserve"> Nella suddetta missiva si leggono generiche accuse, secondo cui il Presidente avrebbe  posto in essere unitamente ai suoi </w:t>
      </w:r>
      <w:r w:rsidR="008B0BE6">
        <w:rPr>
          <w:rFonts w:asciiTheme="minorHAnsi" w:hAnsiTheme="minorHAnsi"/>
        </w:rPr>
        <w:t xml:space="preserve">Consiglieri </w:t>
      </w:r>
      <w:r w:rsidRPr="006464F0">
        <w:rPr>
          <w:rFonts w:asciiTheme="minorHAnsi" w:hAnsiTheme="minorHAnsi"/>
        </w:rPr>
        <w:t>condotte corruttive.</w:t>
      </w:r>
      <w:r w:rsidR="002506D5">
        <w:rPr>
          <w:rFonts w:asciiTheme="minorHAnsi" w:hAnsiTheme="minorHAnsi"/>
        </w:rPr>
        <w:t xml:space="preserve"> </w:t>
      </w:r>
      <w:r w:rsidRPr="006464F0">
        <w:rPr>
          <w:rFonts w:asciiTheme="minorHAnsi" w:hAnsiTheme="minorHAnsi"/>
        </w:rPr>
        <w:t xml:space="preserve">Le espressioni riportate della missiva, oltre ad essere destituite di qualsiasi fondamento fattuale, sono estremamente diffamatorie e lesive dell’onore e dell’immagine del </w:t>
      </w:r>
      <w:r w:rsidR="008E42EE">
        <w:rPr>
          <w:rFonts w:asciiTheme="minorHAnsi" w:hAnsiTheme="minorHAnsi"/>
        </w:rPr>
        <w:t>CONAF</w:t>
      </w:r>
      <w:r w:rsidRPr="006464F0">
        <w:rPr>
          <w:rFonts w:asciiTheme="minorHAnsi" w:hAnsiTheme="minorHAnsi"/>
        </w:rPr>
        <w:t xml:space="preserve">  e del suo Presidente</w:t>
      </w:r>
      <w:r w:rsidR="00A0193F">
        <w:rPr>
          <w:rFonts w:asciiTheme="minorHAnsi" w:hAnsiTheme="minorHAnsi"/>
        </w:rPr>
        <w:t xml:space="preserve"> e dei suoi Consiglieri</w:t>
      </w:r>
      <w:r w:rsidRPr="006464F0">
        <w:rPr>
          <w:rFonts w:asciiTheme="minorHAnsi" w:hAnsiTheme="minorHAnsi"/>
        </w:rPr>
        <w:t>.</w:t>
      </w:r>
      <w:r w:rsidR="002506D5">
        <w:rPr>
          <w:rFonts w:asciiTheme="minorHAnsi" w:hAnsiTheme="minorHAnsi"/>
        </w:rPr>
        <w:t xml:space="preserve"> </w:t>
      </w:r>
      <w:r w:rsidRPr="006464F0">
        <w:rPr>
          <w:rFonts w:asciiTheme="minorHAnsi" w:hAnsiTheme="minorHAnsi"/>
        </w:rPr>
        <w:t>Appare evidente che, oltre al fatto che quanto anonimamente rappresentato è completamente destituito di fondamento,  inviare una missiva di tale gravità all’Ordine di Roma e all’ANAC integri il reato di diffamazione previsto dall’ art. 595 cp. Per tutto quanto sopra esposto, il Presidente, ritiene, sia  come  persona fisica  che come  legale rappresentante del Consiglio dell’Ordine Nazionale dei Dottori Agronomi e dei Dottori Forestali di presentare formale denuncia – querela nei confronti dell’ignoto autore della missiva, per il reato di cui all’ art. 595 cod. penale e per ogni altra e diversa  fattispecie si ritenesse ravvisabile nei fatti sopra esposti incaricando un legale per la predisposizione dell’atto di denuncia – querela.</w:t>
      </w:r>
    </w:p>
    <w:p w:rsidR="00264F62" w:rsidRPr="00264F62" w:rsidRDefault="00264F62" w:rsidP="006464F0">
      <w:pPr>
        <w:jc w:val="center"/>
        <w:rPr>
          <w:rFonts w:asciiTheme="minorHAnsi" w:hAnsiTheme="minorHAnsi"/>
          <w:b/>
          <w:u w:val="single"/>
        </w:rPr>
      </w:pPr>
      <w:r w:rsidRPr="00264F62">
        <w:rPr>
          <w:rFonts w:asciiTheme="minorHAnsi" w:hAnsiTheme="minorHAnsi"/>
          <w:b/>
          <w:u w:val="single"/>
        </w:rPr>
        <w:t>IL CONSIGLIO</w:t>
      </w:r>
    </w:p>
    <w:p w:rsidR="00264F62" w:rsidRPr="008B0BE6" w:rsidRDefault="00264F62" w:rsidP="00264F62">
      <w:pPr>
        <w:jc w:val="both"/>
        <w:rPr>
          <w:rFonts w:asciiTheme="minorHAnsi" w:hAnsiTheme="minorHAnsi"/>
        </w:rPr>
      </w:pPr>
      <w:r w:rsidRPr="008B0BE6">
        <w:rPr>
          <w:rFonts w:asciiTheme="minorHAnsi" w:hAnsiTheme="minorHAnsi"/>
        </w:rPr>
        <w:t>Ascoltata la relazione del Presidente,</w:t>
      </w:r>
    </w:p>
    <w:p w:rsidR="006464F0" w:rsidRPr="00264F62" w:rsidRDefault="002506D5" w:rsidP="006464F0">
      <w:pPr>
        <w:jc w:val="center"/>
        <w:rPr>
          <w:rFonts w:asciiTheme="minorHAnsi" w:hAnsiTheme="minorHAnsi"/>
          <w:b/>
          <w:u w:val="single"/>
        </w:rPr>
      </w:pPr>
      <w:r>
        <w:rPr>
          <w:rFonts w:asciiTheme="minorHAnsi" w:hAnsiTheme="minorHAnsi"/>
          <w:b/>
          <w:u w:val="single"/>
        </w:rPr>
        <w:lastRenderedPageBreak/>
        <w:t xml:space="preserve"> </w:t>
      </w:r>
      <w:r w:rsidR="006464F0" w:rsidRPr="00264F62">
        <w:rPr>
          <w:rFonts w:asciiTheme="minorHAnsi" w:hAnsiTheme="minorHAnsi"/>
          <w:b/>
          <w:u w:val="single"/>
        </w:rPr>
        <w:t>DELIBERA</w:t>
      </w:r>
    </w:p>
    <w:p w:rsidR="006464F0" w:rsidRPr="008B0BE6" w:rsidRDefault="006464F0" w:rsidP="00C45112">
      <w:pPr>
        <w:pStyle w:val="Paragrafoelenco"/>
        <w:numPr>
          <w:ilvl w:val="0"/>
          <w:numId w:val="6"/>
        </w:numPr>
        <w:jc w:val="both"/>
        <w:rPr>
          <w:rFonts w:asciiTheme="minorHAnsi" w:hAnsiTheme="minorHAnsi"/>
          <w:b/>
          <w:u w:val="single"/>
        </w:rPr>
      </w:pPr>
      <w:r w:rsidRPr="008B0BE6">
        <w:rPr>
          <w:rFonts w:asciiTheme="minorHAnsi" w:hAnsiTheme="minorHAnsi"/>
          <w:b/>
          <w:u w:val="single"/>
        </w:rPr>
        <w:t>Di autorizzare il Presidente Andrea Sisti a sporgere formale denuncia-querela nei confronti dell’ ignoto autore dinanzi alla Procura della Repubblica presso il Tribunale di Roma perché si compiano le necessarie indagini volte ad identificare l’autore della missiva anonima inviata al Consiglio dell’ Ordine di Roma e all’ ANAC nel mese di novembre 2015 contenente espressioni diffamatorie e lesive dell’immagine del Consiglio dell’Ordine Nazionale dei Dottori Agronomi e dei Dottori Forestali.</w:t>
      </w:r>
    </w:p>
    <w:p w:rsidR="006464F0" w:rsidRPr="008B0BE6" w:rsidRDefault="006464F0" w:rsidP="00C45112">
      <w:pPr>
        <w:pStyle w:val="Paragrafoelenco"/>
        <w:numPr>
          <w:ilvl w:val="0"/>
          <w:numId w:val="6"/>
        </w:numPr>
        <w:jc w:val="both"/>
        <w:rPr>
          <w:rFonts w:asciiTheme="minorHAnsi" w:hAnsiTheme="minorHAnsi"/>
          <w:b/>
          <w:u w:val="single"/>
        </w:rPr>
      </w:pPr>
      <w:r w:rsidRPr="008B0BE6">
        <w:rPr>
          <w:rFonts w:asciiTheme="minorHAnsi" w:hAnsiTheme="minorHAnsi"/>
          <w:b/>
          <w:u w:val="single"/>
        </w:rPr>
        <w:t xml:space="preserve">Di incaricare l’Avvocato Marco Beccia con studio in Roma </w:t>
      </w:r>
      <w:r w:rsidR="002506D5">
        <w:rPr>
          <w:rFonts w:asciiTheme="minorHAnsi" w:hAnsiTheme="minorHAnsi"/>
          <w:b/>
          <w:u w:val="single"/>
        </w:rPr>
        <w:t>Piazza Farnese 101,</w:t>
      </w:r>
      <w:r w:rsidRPr="008B0BE6">
        <w:rPr>
          <w:rFonts w:asciiTheme="minorHAnsi" w:hAnsiTheme="minorHAnsi"/>
          <w:b/>
          <w:u w:val="single"/>
        </w:rPr>
        <w:t xml:space="preserve"> di predisporre formale atto di denuncia - querela  da presentare alla Procura della Repubblica di Roma presso il Tribunale di Roma.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09472B" w:rsidRPr="003C3ABD" w:rsidTr="00653C9B">
        <w:trPr>
          <w:trHeight w:val="187"/>
        </w:trPr>
        <w:tc>
          <w:tcPr>
            <w:tcW w:w="7683" w:type="dxa"/>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9472B" w:rsidRPr="003C3ABD" w:rsidTr="00353080">
        <w:trPr>
          <w:trHeight w:val="471"/>
        </w:trPr>
        <w:tc>
          <w:tcPr>
            <w:tcW w:w="7683" w:type="dxa"/>
            <w:tcBorders>
              <w:bottom w:val="dotted" w:sz="4" w:space="0" w:color="C6D9F1"/>
            </w:tcBorders>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9472B" w:rsidRPr="003C3ABD" w:rsidRDefault="0009472B" w:rsidP="003E3BC0">
      <w:pPr>
        <w:jc w:val="center"/>
        <w:rPr>
          <w:rFonts w:asciiTheme="minorHAnsi" w:hAnsiTheme="minorHAnsi" w:cstheme="minorHAnsi"/>
          <w:b/>
          <w:bCs/>
          <w:sz w:val="22"/>
          <w:szCs w:val="22"/>
          <w:u w:val="single"/>
        </w:rPr>
      </w:pP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32"/>
        <w:gridCol w:w="426"/>
        <w:gridCol w:w="2303"/>
        <w:gridCol w:w="1490"/>
        <w:gridCol w:w="34"/>
        <w:gridCol w:w="75"/>
        <w:gridCol w:w="671"/>
        <w:gridCol w:w="925"/>
        <w:gridCol w:w="853"/>
        <w:gridCol w:w="453"/>
        <w:gridCol w:w="425"/>
        <w:gridCol w:w="709"/>
        <w:gridCol w:w="289"/>
        <w:gridCol w:w="999"/>
        <w:gridCol w:w="838"/>
        <w:gridCol w:w="83"/>
        <w:gridCol w:w="59"/>
      </w:tblGrid>
      <w:tr w:rsidR="00C030CA" w:rsidRPr="004F5845" w:rsidTr="00653C9B">
        <w:trPr>
          <w:gridBefore w:val="1"/>
          <w:gridAfter w:val="2"/>
          <w:wBefore w:w="32" w:type="dxa"/>
          <w:wAfter w:w="142" w:type="dxa"/>
        </w:trPr>
        <w:tc>
          <w:tcPr>
            <w:tcW w:w="426" w:type="dxa"/>
          </w:tcPr>
          <w:p w:rsidR="00C030CA" w:rsidRPr="00653C9B" w:rsidRDefault="00C030CA" w:rsidP="00C030CA">
            <w:pPr>
              <w:spacing w:line="360" w:lineRule="auto"/>
              <w:jc w:val="both"/>
              <w:rPr>
                <w:rFonts w:asciiTheme="minorHAnsi" w:hAnsiTheme="minorHAnsi" w:cs="Calibri"/>
                <w:b/>
              </w:rPr>
            </w:pPr>
            <w:r w:rsidRPr="00653C9B">
              <w:rPr>
                <w:rFonts w:asciiTheme="minorHAnsi" w:hAnsiTheme="minorHAnsi" w:cs="Calibri"/>
                <w:b/>
              </w:rPr>
              <w:t>4</w:t>
            </w:r>
            <w:r w:rsidR="00653C9B" w:rsidRPr="00653C9B">
              <w:rPr>
                <w:rFonts w:asciiTheme="minorHAnsi" w:hAnsiTheme="minorHAnsi" w:cs="Calibri"/>
                <w:b/>
              </w:rPr>
              <w:t>.</w:t>
            </w:r>
          </w:p>
        </w:tc>
        <w:tc>
          <w:tcPr>
            <w:tcW w:w="6804" w:type="dxa"/>
            <w:gridSpan w:val="8"/>
          </w:tcPr>
          <w:p w:rsidR="00C030CA" w:rsidRPr="00653C9B" w:rsidRDefault="00C030CA" w:rsidP="00C030CA">
            <w:pPr>
              <w:autoSpaceDE w:val="0"/>
              <w:autoSpaceDN w:val="0"/>
              <w:adjustRightInd w:val="0"/>
              <w:jc w:val="both"/>
              <w:rPr>
                <w:rFonts w:asciiTheme="minorHAnsi" w:hAnsiTheme="minorHAnsi" w:cs="Calibri"/>
                <w:b/>
              </w:rPr>
            </w:pPr>
            <w:r w:rsidRPr="00653C9B">
              <w:rPr>
                <w:rFonts w:asciiTheme="minorHAnsi" w:hAnsiTheme="minorHAnsi" w:cs="Calibri"/>
                <w:b/>
              </w:rPr>
              <w:t>Incarico Avv. Beccia: esame preventivo e determinazioni</w:t>
            </w:r>
          </w:p>
        </w:tc>
        <w:tc>
          <w:tcPr>
            <w:tcW w:w="1134" w:type="dxa"/>
            <w:gridSpan w:val="2"/>
          </w:tcPr>
          <w:p w:rsidR="00C030CA" w:rsidRPr="004F5845" w:rsidRDefault="00C030CA" w:rsidP="00C030CA">
            <w:pPr>
              <w:spacing w:line="360" w:lineRule="auto"/>
              <w:ind w:left="720"/>
              <w:jc w:val="both"/>
              <w:rPr>
                <w:rFonts w:ascii="Calibri" w:hAnsi="Calibri" w:cs="Calibri"/>
                <w:sz w:val="20"/>
                <w:szCs w:val="20"/>
              </w:rPr>
            </w:pPr>
          </w:p>
        </w:tc>
        <w:tc>
          <w:tcPr>
            <w:tcW w:w="2126" w:type="dxa"/>
            <w:gridSpan w:val="3"/>
          </w:tcPr>
          <w:p w:rsidR="00C030CA" w:rsidRPr="004F5845" w:rsidRDefault="00C030CA" w:rsidP="00C030CA">
            <w:pPr>
              <w:spacing w:line="360" w:lineRule="auto"/>
              <w:ind w:left="720"/>
              <w:jc w:val="both"/>
              <w:rPr>
                <w:rFonts w:ascii="Calibri" w:hAnsi="Calibri" w:cs="Calibri"/>
                <w:sz w:val="20"/>
                <w:szCs w:val="20"/>
              </w:rPr>
            </w:pPr>
          </w:p>
        </w:tc>
      </w:tr>
      <w:tr w:rsidR="00C030CA" w:rsidRPr="004F5845" w:rsidTr="00653C9B">
        <w:trPr>
          <w:gridBefore w:val="1"/>
          <w:gridAfter w:val="2"/>
          <w:wBefore w:w="32" w:type="dxa"/>
          <w:wAfter w:w="142" w:type="dxa"/>
          <w:trHeight w:val="185"/>
        </w:trPr>
        <w:tc>
          <w:tcPr>
            <w:tcW w:w="426" w:type="dxa"/>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C030CA" w:rsidRPr="004F5845" w:rsidRDefault="00C030CA" w:rsidP="00C030CA">
            <w:pPr>
              <w:spacing w:line="360" w:lineRule="auto"/>
              <w:jc w:val="both"/>
              <w:rPr>
                <w:rFonts w:ascii="Calibri" w:hAnsi="Calibri" w:cs="Calibri"/>
                <w:b/>
                <w:i/>
                <w:sz w:val="20"/>
                <w:szCs w:val="20"/>
              </w:rPr>
            </w:pPr>
            <w:r>
              <w:rPr>
                <w:rFonts w:ascii="Calibri" w:hAnsi="Calibri" w:cs="Calibri"/>
                <w:b/>
                <w:i/>
                <w:sz w:val="20"/>
                <w:szCs w:val="20"/>
              </w:rPr>
              <w:t>101</w:t>
            </w:r>
          </w:p>
        </w:tc>
        <w:tc>
          <w:tcPr>
            <w:tcW w:w="2231" w:type="dxa"/>
            <w:gridSpan w:val="3"/>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p>
        </w:tc>
        <w:tc>
          <w:tcPr>
            <w:tcW w:w="1134" w:type="dxa"/>
            <w:gridSpan w:val="2"/>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126" w:type="dxa"/>
            <w:gridSpan w:val="3"/>
          </w:tcPr>
          <w:p w:rsidR="00C030CA" w:rsidRPr="004F5845" w:rsidRDefault="00C030CA" w:rsidP="00C030CA">
            <w:pPr>
              <w:jc w:val="center"/>
              <w:rPr>
                <w:rFonts w:ascii="Calibri" w:hAnsi="Calibri" w:cs="Calibri"/>
                <w:i/>
                <w:sz w:val="16"/>
                <w:szCs w:val="20"/>
              </w:rPr>
            </w:pPr>
            <w:r w:rsidRPr="004F5845">
              <w:rPr>
                <w:rFonts w:ascii="Calibri" w:hAnsi="Calibri" w:cs="Calibri"/>
                <w:i/>
                <w:sz w:val="16"/>
                <w:szCs w:val="20"/>
              </w:rPr>
              <w:t>1</w:t>
            </w:r>
          </w:p>
        </w:tc>
      </w:tr>
      <w:tr w:rsidR="00D94D79" w:rsidRPr="003C3ABD" w:rsidTr="00653C9B">
        <w:tblPrEx>
          <w:tblCellSpacing w:w="11" w:type="dxa"/>
          <w:tblLook w:val="00A0"/>
        </w:tblPrEx>
        <w:trPr>
          <w:gridAfter w:val="1"/>
          <w:wAfter w:w="59" w:type="dxa"/>
          <w:trHeight w:val="768"/>
          <w:tblCellSpacing w:w="11" w:type="dxa"/>
        </w:trPr>
        <w:tc>
          <w:tcPr>
            <w:tcW w:w="27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99"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245" w:type="dxa"/>
            <w:gridSpan w:val="10"/>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653C9B">
        <w:tblPrEx>
          <w:tblCellSpacing w:w="11" w:type="dxa"/>
          <w:tblLook w:val="00A0"/>
        </w:tblPrEx>
        <w:trPr>
          <w:gridAfter w:val="1"/>
          <w:wAfter w:w="59" w:type="dxa"/>
          <w:trHeight w:val="286"/>
          <w:tblCellSpacing w:w="11" w:type="dxa"/>
        </w:trPr>
        <w:tc>
          <w:tcPr>
            <w:tcW w:w="27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3"/>
          </w:tcPr>
          <w:p w:rsidR="00D94D79" w:rsidRPr="003C3ABD" w:rsidRDefault="00D94D79" w:rsidP="00653C9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top w:val="single" w:sz="4" w:space="0" w:color="000000"/>
              <w:bottom w:val="single" w:sz="4" w:space="0" w:color="000000"/>
            </w:tcBorders>
            <w:shd w:val="pct5" w:color="auto" w:fill="auto"/>
          </w:tcPr>
          <w:p w:rsidR="00653C9B" w:rsidRPr="003C3ABD" w:rsidRDefault="00653C9B" w:rsidP="00F43A5C">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53C9B" w:rsidRPr="003C3ABD" w:rsidRDefault="00653C9B" w:rsidP="00F43A5C">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53C9B" w:rsidRPr="003C3ABD" w:rsidRDefault="00653C9B" w:rsidP="00F43A5C">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53C9B" w:rsidRPr="003C3ABD" w:rsidRDefault="00653C9B" w:rsidP="00F43A5C">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53C9B" w:rsidRPr="003C3ABD" w:rsidRDefault="00653C9B" w:rsidP="00F43A5C">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3"/>
            <w:tcBorders>
              <w:top w:val="single" w:sz="4" w:space="0" w:color="000000"/>
              <w:left w:val="single" w:sz="4" w:space="0" w:color="000000"/>
              <w:bottom w:val="single" w:sz="4" w:space="0" w:color="000000"/>
            </w:tcBorders>
            <w:shd w:val="pct5" w:color="auto" w:fill="auto"/>
          </w:tcPr>
          <w:p w:rsidR="00653C9B" w:rsidRPr="003C3ABD" w:rsidRDefault="00653C9B" w:rsidP="00F43A5C">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top w:val="single" w:sz="4" w:space="0" w:color="000000"/>
            </w:tcBorders>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653C9B" w:rsidRPr="003C3ABD" w:rsidRDefault="00653C9B"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sz w:val="22"/>
                <w:szCs w:val="22"/>
              </w:rPr>
            </w:pPr>
          </w:p>
        </w:tc>
      </w:tr>
      <w:tr w:rsidR="00653C9B" w:rsidRPr="003C3ABD" w:rsidTr="00653C9B">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bottom w:val="single" w:sz="4" w:space="0" w:color="000000"/>
            </w:tcBorders>
          </w:tcPr>
          <w:p w:rsidR="00653C9B" w:rsidRPr="003C3ABD" w:rsidRDefault="00653C9B" w:rsidP="00F43A5C">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53C9B" w:rsidRPr="003C3ABD" w:rsidRDefault="00653C9B" w:rsidP="00F43A5C">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F43A5C">
            <w:pPr>
              <w:jc w:val="center"/>
              <w:rPr>
                <w:rFonts w:asciiTheme="minorHAnsi" w:hAnsiTheme="minorHAnsi" w:cstheme="minorHAnsi"/>
                <w:b/>
                <w:bCs/>
                <w:sz w:val="22"/>
                <w:szCs w:val="22"/>
              </w:rPr>
            </w:pPr>
          </w:p>
        </w:tc>
        <w:tc>
          <w:tcPr>
            <w:tcW w:w="980" w:type="dxa"/>
            <w:gridSpan w:val="3"/>
            <w:tcBorders>
              <w:top w:val="single" w:sz="4" w:space="0" w:color="000000"/>
              <w:left w:val="single" w:sz="4" w:space="0" w:color="000000"/>
              <w:bottom w:val="single" w:sz="4" w:space="0" w:color="000000"/>
            </w:tcBorders>
          </w:tcPr>
          <w:p w:rsidR="00653C9B" w:rsidRPr="003C3ABD" w:rsidRDefault="00653C9B" w:rsidP="00F43A5C">
            <w:pPr>
              <w:ind w:left="-109"/>
              <w:jc w:val="center"/>
              <w:rPr>
                <w:rFonts w:asciiTheme="minorHAnsi" w:hAnsiTheme="minorHAnsi" w:cstheme="minorHAnsi"/>
                <w:b/>
                <w:bCs/>
                <w:sz w:val="22"/>
                <w:szCs w:val="22"/>
              </w:rPr>
            </w:pPr>
          </w:p>
        </w:tc>
      </w:tr>
    </w:tbl>
    <w:p w:rsidR="00A20AE8" w:rsidRPr="00690F97" w:rsidRDefault="00690F97" w:rsidP="008B0BE6">
      <w:pPr>
        <w:jc w:val="both"/>
        <w:rPr>
          <w:rFonts w:asciiTheme="minorHAnsi" w:hAnsiTheme="minorHAnsi" w:cstheme="minorHAnsi"/>
          <w:bCs/>
        </w:rPr>
      </w:pPr>
      <w:r>
        <w:rPr>
          <w:rFonts w:asciiTheme="minorHAnsi" w:hAnsiTheme="minorHAnsi" w:cstheme="minorHAnsi"/>
          <w:bCs/>
        </w:rPr>
        <w:t>Con riferimento al punto precedente, il</w:t>
      </w:r>
      <w:r w:rsidR="00A20AE8" w:rsidRPr="00690F97">
        <w:rPr>
          <w:rFonts w:asciiTheme="minorHAnsi" w:hAnsiTheme="minorHAnsi" w:cstheme="minorHAnsi"/>
          <w:bCs/>
        </w:rPr>
        <w:t xml:space="preserve"> Presidente informa il Consiglio che al fine dell’ individuazione di un difensore d’ufficio per la presentazione della querela di cui al punto </w:t>
      </w:r>
      <w:r w:rsidR="00A20AE8" w:rsidRPr="00690F97">
        <w:rPr>
          <w:rFonts w:asciiTheme="minorHAnsi" w:hAnsiTheme="minorHAnsi" w:cstheme="minorHAnsi"/>
          <w:bCs/>
        </w:rPr>
        <w:lastRenderedPageBreak/>
        <w:t xml:space="preserve">precedente, </w:t>
      </w:r>
      <w:r>
        <w:rPr>
          <w:rFonts w:asciiTheme="minorHAnsi" w:hAnsiTheme="minorHAnsi" w:cstheme="minorHAnsi"/>
          <w:bCs/>
        </w:rPr>
        <w:t>era</w:t>
      </w:r>
      <w:r w:rsidR="00A20AE8" w:rsidRPr="00690F97">
        <w:rPr>
          <w:rFonts w:asciiTheme="minorHAnsi" w:hAnsiTheme="minorHAnsi" w:cstheme="minorHAnsi"/>
          <w:bCs/>
        </w:rPr>
        <w:t xml:space="preserve"> stato individuato </w:t>
      </w:r>
      <w:r>
        <w:rPr>
          <w:rFonts w:asciiTheme="minorHAnsi" w:hAnsiTheme="minorHAnsi" w:cstheme="minorHAnsi"/>
          <w:bCs/>
        </w:rPr>
        <w:t xml:space="preserve">con Delibera di Consiglio n. 636 del 23 dicembre 2015, </w:t>
      </w:r>
      <w:r w:rsidR="00A20AE8" w:rsidRPr="00690F97">
        <w:rPr>
          <w:rFonts w:asciiTheme="minorHAnsi" w:hAnsiTheme="minorHAnsi" w:cstheme="minorHAnsi"/>
          <w:bCs/>
        </w:rPr>
        <w:t xml:space="preserve">attraverso </w:t>
      </w:r>
      <w:r>
        <w:rPr>
          <w:rFonts w:asciiTheme="minorHAnsi" w:hAnsiTheme="minorHAnsi" w:cstheme="minorHAnsi"/>
          <w:bCs/>
        </w:rPr>
        <w:t>lo studio legale Morelli</w:t>
      </w:r>
      <w:r w:rsidR="00A20AE8" w:rsidRPr="00690F97">
        <w:rPr>
          <w:rFonts w:asciiTheme="minorHAnsi" w:hAnsiTheme="minorHAnsi" w:cstheme="minorHAnsi"/>
          <w:bCs/>
        </w:rPr>
        <w:t>, l’avvocato Marco Beccia</w:t>
      </w:r>
      <w:r>
        <w:rPr>
          <w:rFonts w:asciiTheme="minorHAnsi" w:hAnsiTheme="minorHAnsi" w:cstheme="minorHAnsi"/>
          <w:bCs/>
        </w:rPr>
        <w:t>, con studio in Roma Piazza Farnese 101</w:t>
      </w:r>
      <w:r w:rsidR="00A20AE8" w:rsidRPr="00690F97">
        <w:rPr>
          <w:rFonts w:asciiTheme="minorHAnsi" w:hAnsiTheme="minorHAnsi" w:cstheme="minorHAnsi"/>
          <w:bCs/>
        </w:rPr>
        <w:t>.</w:t>
      </w:r>
      <w:r>
        <w:rPr>
          <w:rFonts w:asciiTheme="minorHAnsi" w:hAnsiTheme="minorHAnsi" w:cstheme="minorHAnsi"/>
          <w:bCs/>
        </w:rPr>
        <w:t xml:space="preserve"> </w:t>
      </w:r>
      <w:r w:rsidR="00A20AE8" w:rsidRPr="00690F97">
        <w:rPr>
          <w:rFonts w:asciiTheme="minorHAnsi" w:hAnsiTheme="minorHAnsi" w:cstheme="minorHAnsi"/>
          <w:bCs/>
        </w:rPr>
        <w:t xml:space="preserve">A seguito della richiesta di preventivo formulata per mezzo del ns Consulente avv. Calistri, è pervenuto in data  </w:t>
      </w:r>
      <w:r w:rsidR="00261BC0" w:rsidRPr="00690F97">
        <w:rPr>
          <w:rFonts w:asciiTheme="minorHAnsi" w:hAnsiTheme="minorHAnsi" w:cstheme="minorHAnsi"/>
          <w:bCs/>
        </w:rPr>
        <w:t>10 febbraio 2016 (nostro prot. 306-2016)</w:t>
      </w:r>
      <w:r w:rsidR="00A20AE8" w:rsidRPr="00690F97">
        <w:rPr>
          <w:rFonts w:asciiTheme="minorHAnsi" w:hAnsiTheme="minorHAnsi" w:cstheme="minorHAnsi"/>
          <w:bCs/>
        </w:rPr>
        <w:t xml:space="preserve"> dall’avv. Beccia il preventivo che si allega alla presente deliberazione e che ne costituisce parte integrante e sostanziale. La richiesta per onorari professionali dalla redazione dell’atto di querela alla conclusione delle indagini preliminari, compresa eventuale attività innanzi al GIP in tale fase, è pari ad € 2</w:t>
      </w:r>
      <w:r w:rsidR="00EE4FC4" w:rsidRPr="00690F97">
        <w:rPr>
          <w:rFonts w:asciiTheme="minorHAnsi" w:hAnsiTheme="minorHAnsi" w:cstheme="minorHAnsi"/>
          <w:bCs/>
        </w:rPr>
        <w:t>.</w:t>
      </w:r>
      <w:r w:rsidR="00BE6624" w:rsidRPr="00690F97">
        <w:rPr>
          <w:rFonts w:asciiTheme="minorHAnsi" w:hAnsiTheme="minorHAnsi" w:cstheme="minorHAnsi"/>
          <w:bCs/>
        </w:rPr>
        <w:t xml:space="preserve">000,00 oltre cpa ed iva da imputarsi al capitolo di bilancio </w:t>
      </w:r>
      <w:r w:rsidRPr="00690F97">
        <w:rPr>
          <w:rFonts w:asciiTheme="minorHAnsi" w:hAnsiTheme="minorHAnsi" w:cstheme="minorHAnsi"/>
          <w:bCs/>
        </w:rPr>
        <w:t>delle consulenze legali.</w:t>
      </w:r>
    </w:p>
    <w:p w:rsidR="00D94D79" w:rsidRPr="00690F97" w:rsidRDefault="00D94D79" w:rsidP="008B0BE6">
      <w:pPr>
        <w:jc w:val="center"/>
        <w:rPr>
          <w:rFonts w:asciiTheme="minorHAnsi" w:hAnsiTheme="minorHAnsi" w:cstheme="minorHAnsi"/>
          <w:b/>
          <w:bCs/>
          <w:u w:val="single"/>
        </w:rPr>
      </w:pPr>
      <w:r w:rsidRPr="00690F97">
        <w:rPr>
          <w:rFonts w:asciiTheme="minorHAnsi" w:hAnsiTheme="minorHAnsi" w:cstheme="minorHAnsi"/>
          <w:b/>
          <w:bCs/>
          <w:u w:val="single"/>
        </w:rPr>
        <w:t>IL CONSIGLIO</w:t>
      </w:r>
    </w:p>
    <w:p w:rsidR="00D94D79" w:rsidRPr="00690F97" w:rsidRDefault="00690F97" w:rsidP="00D94D79">
      <w:pPr>
        <w:jc w:val="both"/>
        <w:rPr>
          <w:rFonts w:asciiTheme="minorHAnsi" w:hAnsiTheme="minorHAnsi" w:cstheme="minorHAnsi"/>
          <w:bCs/>
        </w:rPr>
      </w:pPr>
      <w:r>
        <w:rPr>
          <w:rFonts w:asciiTheme="minorHAnsi" w:hAnsiTheme="minorHAnsi" w:cstheme="minorHAnsi"/>
          <w:bCs/>
        </w:rPr>
        <w:t>Ascoltata la proposta del Presidente, esaminata l’offerta inviata dall’Avv. Beccia,</w:t>
      </w:r>
    </w:p>
    <w:p w:rsidR="00D94D79" w:rsidRPr="00690F97" w:rsidRDefault="00D94D79" w:rsidP="00D94D79">
      <w:pPr>
        <w:jc w:val="center"/>
        <w:rPr>
          <w:rFonts w:asciiTheme="minorHAnsi" w:hAnsiTheme="minorHAnsi" w:cstheme="minorHAnsi"/>
          <w:b/>
          <w:bCs/>
          <w:u w:val="single"/>
        </w:rPr>
      </w:pPr>
      <w:r w:rsidRPr="00690F97">
        <w:rPr>
          <w:rFonts w:asciiTheme="minorHAnsi" w:hAnsiTheme="minorHAnsi" w:cstheme="minorHAnsi"/>
          <w:b/>
          <w:bCs/>
          <w:u w:val="single"/>
        </w:rPr>
        <w:t>DELIBERA</w:t>
      </w:r>
    </w:p>
    <w:p w:rsidR="00690F97" w:rsidRDefault="00690F97" w:rsidP="00C45112">
      <w:pPr>
        <w:pStyle w:val="Paragrafoelenco"/>
        <w:numPr>
          <w:ilvl w:val="0"/>
          <w:numId w:val="15"/>
        </w:numPr>
        <w:ind w:left="426"/>
        <w:jc w:val="both"/>
        <w:rPr>
          <w:rFonts w:asciiTheme="minorHAnsi" w:hAnsiTheme="minorHAnsi" w:cstheme="minorHAnsi"/>
          <w:b/>
          <w:bCs/>
          <w:u w:val="single"/>
        </w:rPr>
      </w:pPr>
      <w:r w:rsidRPr="00690F97">
        <w:rPr>
          <w:rFonts w:asciiTheme="minorHAnsi" w:hAnsiTheme="minorHAnsi" w:cstheme="minorHAnsi"/>
          <w:b/>
          <w:bCs/>
          <w:u w:val="single"/>
        </w:rPr>
        <w:t xml:space="preserve">Di approvare il preventivo dall’avv. </w:t>
      </w:r>
      <w:r>
        <w:rPr>
          <w:rFonts w:asciiTheme="minorHAnsi" w:hAnsiTheme="minorHAnsi" w:cstheme="minorHAnsi"/>
          <w:b/>
          <w:bCs/>
          <w:u w:val="single"/>
        </w:rPr>
        <w:t xml:space="preserve">Beccia, per la </w:t>
      </w:r>
      <w:r w:rsidRPr="00690F97">
        <w:rPr>
          <w:rFonts w:asciiTheme="minorHAnsi" w:hAnsiTheme="minorHAnsi" w:cstheme="minorHAnsi"/>
          <w:b/>
          <w:bCs/>
          <w:u w:val="single"/>
        </w:rPr>
        <w:t xml:space="preserve">redazione dell’atto di querela </w:t>
      </w:r>
      <w:r>
        <w:rPr>
          <w:rFonts w:asciiTheme="minorHAnsi" w:hAnsiTheme="minorHAnsi" w:cstheme="minorHAnsi"/>
          <w:b/>
          <w:bCs/>
          <w:u w:val="single"/>
        </w:rPr>
        <w:t xml:space="preserve">fino </w:t>
      </w:r>
      <w:r w:rsidRPr="00690F97">
        <w:rPr>
          <w:rFonts w:asciiTheme="minorHAnsi" w:hAnsiTheme="minorHAnsi" w:cstheme="minorHAnsi"/>
          <w:b/>
          <w:bCs/>
          <w:u w:val="single"/>
        </w:rPr>
        <w:t xml:space="preserve">alla conclusione delle indagini preliminari, compresa eventuale attività innanzi al GIP in tale fase, </w:t>
      </w:r>
      <w:r>
        <w:rPr>
          <w:rFonts w:asciiTheme="minorHAnsi" w:hAnsiTheme="minorHAnsi" w:cstheme="minorHAnsi"/>
          <w:b/>
          <w:bCs/>
          <w:u w:val="single"/>
        </w:rPr>
        <w:t>per un importo di</w:t>
      </w:r>
      <w:r w:rsidRPr="00690F97">
        <w:rPr>
          <w:rFonts w:asciiTheme="minorHAnsi" w:hAnsiTheme="minorHAnsi" w:cstheme="minorHAnsi"/>
          <w:b/>
          <w:bCs/>
          <w:u w:val="single"/>
        </w:rPr>
        <w:t xml:space="preserve"> € 2.000,00 oltre cpa ed iva da imputarsi al capitolo di bilancio delle consulenze legali.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D94D79">
        <w:trPr>
          <w:trHeight w:val="471"/>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E4FC4" w:rsidRDefault="00EE4FC4">
      <w:pPr>
        <w:rPr>
          <w:rFonts w:asciiTheme="minorHAnsi" w:hAnsiTheme="minorHAnsi"/>
          <w:sz w:val="22"/>
          <w:szCs w:val="22"/>
        </w:rPr>
      </w:pPr>
    </w:p>
    <w:p w:rsidR="00EE4FC4" w:rsidRDefault="00EE4FC4">
      <w:pPr>
        <w:rPr>
          <w:rFonts w:asciiTheme="minorHAnsi" w:hAnsiTheme="minorHAnsi"/>
          <w:sz w:val="22"/>
          <w:szCs w:val="22"/>
        </w:rPr>
      </w:pPr>
    </w:p>
    <w:tbl>
      <w:tblPr>
        <w:tblW w:w="9977"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80"/>
        <w:gridCol w:w="2214"/>
        <w:gridCol w:w="904"/>
        <w:gridCol w:w="230"/>
        <w:gridCol w:w="425"/>
        <w:gridCol w:w="91"/>
        <w:gridCol w:w="925"/>
        <w:gridCol w:w="853"/>
        <w:gridCol w:w="453"/>
        <w:gridCol w:w="425"/>
        <w:gridCol w:w="709"/>
        <w:gridCol w:w="289"/>
        <w:gridCol w:w="999"/>
        <w:gridCol w:w="980"/>
      </w:tblGrid>
      <w:tr w:rsidR="00653C9B" w:rsidRPr="00653C9B" w:rsidTr="00F43A5C">
        <w:tc>
          <w:tcPr>
            <w:tcW w:w="480" w:type="dxa"/>
          </w:tcPr>
          <w:p w:rsidR="00653C9B" w:rsidRPr="00653C9B" w:rsidRDefault="00653C9B" w:rsidP="00653C9B">
            <w:pPr>
              <w:jc w:val="both"/>
              <w:rPr>
                <w:rFonts w:asciiTheme="minorHAnsi" w:hAnsiTheme="minorHAnsi" w:cs="Calibri"/>
                <w:b/>
              </w:rPr>
            </w:pPr>
            <w:r w:rsidRPr="00653C9B">
              <w:rPr>
                <w:rFonts w:asciiTheme="minorHAnsi" w:hAnsiTheme="minorHAnsi" w:cs="Calibri"/>
                <w:b/>
              </w:rPr>
              <w:t>5.</w:t>
            </w:r>
          </w:p>
        </w:tc>
        <w:tc>
          <w:tcPr>
            <w:tcW w:w="9497" w:type="dxa"/>
            <w:gridSpan w:val="13"/>
          </w:tcPr>
          <w:p w:rsidR="00653C9B" w:rsidRPr="00653C9B" w:rsidRDefault="00653C9B" w:rsidP="00653C9B">
            <w:pPr>
              <w:ind w:left="122"/>
              <w:jc w:val="both"/>
              <w:rPr>
                <w:rFonts w:asciiTheme="minorHAnsi" w:hAnsiTheme="minorHAnsi" w:cs="Calibri"/>
              </w:rPr>
            </w:pPr>
            <w:r w:rsidRPr="00653C9B">
              <w:rPr>
                <w:rFonts w:asciiTheme="minorHAnsi" w:hAnsiTheme="minorHAnsi"/>
                <w:b/>
              </w:rPr>
              <w:t>Revisione conti correnti Banca Intesa e Banco di Sardegna con i relativi affidamenti: esame e determinazioni.</w:t>
            </w:r>
          </w:p>
        </w:tc>
      </w:tr>
      <w:tr w:rsidR="00C030CA" w:rsidRPr="004F5845" w:rsidTr="00C030CA">
        <w:trPr>
          <w:trHeight w:val="185"/>
        </w:trPr>
        <w:tc>
          <w:tcPr>
            <w:tcW w:w="480" w:type="dxa"/>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118" w:type="dxa"/>
            <w:gridSpan w:val="2"/>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3"/>
          </w:tcPr>
          <w:p w:rsidR="00C030CA" w:rsidRPr="004F5845" w:rsidRDefault="00C030CA" w:rsidP="00C030CA">
            <w:pPr>
              <w:spacing w:line="360" w:lineRule="auto"/>
              <w:jc w:val="both"/>
              <w:rPr>
                <w:rFonts w:ascii="Calibri" w:hAnsi="Calibri" w:cs="Calibri"/>
                <w:b/>
                <w:i/>
                <w:sz w:val="20"/>
                <w:szCs w:val="20"/>
              </w:rPr>
            </w:pPr>
            <w:r>
              <w:rPr>
                <w:rFonts w:ascii="Calibri" w:hAnsi="Calibri" w:cs="Calibri"/>
                <w:b/>
                <w:i/>
                <w:sz w:val="20"/>
                <w:szCs w:val="20"/>
              </w:rPr>
              <w:t>101</w:t>
            </w:r>
          </w:p>
        </w:tc>
        <w:tc>
          <w:tcPr>
            <w:tcW w:w="2231" w:type="dxa"/>
            <w:gridSpan w:val="3"/>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xml:space="preserve"> - Pisanti</w:t>
            </w:r>
          </w:p>
        </w:tc>
        <w:tc>
          <w:tcPr>
            <w:tcW w:w="1134" w:type="dxa"/>
            <w:gridSpan w:val="2"/>
          </w:tcPr>
          <w:p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C030CA" w:rsidRPr="004F5845" w:rsidRDefault="00C030CA" w:rsidP="00C030CA">
            <w:pPr>
              <w:jc w:val="center"/>
              <w:rPr>
                <w:rFonts w:ascii="Calibri" w:hAnsi="Calibri" w:cs="Calibri"/>
                <w:i/>
                <w:sz w:val="16"/>
                <w:szCs w:val="20"/>
              </w:rPr>
            </w:pPr>
            <w:r w:rsidRPr="004F5845">
              <w:rPr>
                <w:rFonts w:ascii="Calibri" w:hAnsi="Calibri" w:cs="Calibri"/>
                <w:i/>
                <w:sz w:val="16"/>
                <w:szCs w:val="20"/>
              </w:rPr>
              <w:t>1</w:t>
            </w:r>
          </w:p>
        </w:tc>
      </w:tr>
      <w:tr w:rsidR="007140B6" w:rsidRPr="003C3ABD" w:rsidTr="00653C9B">
        <w:tblPrEx>
          <w:tblLook w:val="00A0"/>
        </w:tblPrEx>
        <w:trPr>
          <w:trHeight w:val="768"/>
        </w:trPr>
        <w:tc>
          <w:tcPr>
            <w:tcW w:w="2694" w:type="dxa"/>
            <w:gridSpan w:val="2"/>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59" w:type="dxa"/>
            <w:gridSpan w:val="3"/>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724" w:type="dxa"/>
            <w:gridSpan w:val="9"/>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140B6" w:rsidRPr="003C3ABD" w:rsidTr="00653C9B">
        <w:tblPrEx>
          <w:tblLook w:val="00A0"/>
        </w:tblPrEx>
        <w:trPr>
          <w:trHeight w:val="204"/>
        </w:trPr>
        <w:tc>
          <w:tcPr>
            <w:tcW w:w="2694" w:type="dxa"/>
            <w:gridSpan w:val="2"/>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283" w:type="dxa"/>
            <w:gridSpan w:val="12"/>
          </w:tcPr>
          <w:p w:rsidR="007140B6" w:rsidRPr="003C3ABD" w:rsidRDefault="007140B6" w:rsidP="00653C9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Borders>
              <w:top w:val="single" w:sz="4" w:space="0" w:color="000000"/>
              <w:bottom w:val="single" w:sz="4" w:space="0" w:color="000000"/>
            </w:tcBorders>
            <w:shd w:val="pct5" w:color="auto" w:fill="auto"/>
          </w:tcPr>
          <w:p w:rsidR="007140B6" w:rsidRPr="003C3ABD" w:rsidRDefault="007140B6" w:rsidP="00653C9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441" w:type="dxa"/>
            <w:gridSpan w:val="3"/>
            <w:tcBorders>
              <w:top w:val="single" w:sz="4" w:space="0" w:color="000000"/>
              <w:bottom w:val="single" w:sz="4" w:space="0" w:color="000000"/>
              <w:right w:val="single" w:sz="4" w:space="0" w:color="000000"/>
            </w:tcBorders>
            <w:shd w:val="pct5" w:color="auto" w:fill="auto"/>
          </w:tcPr>
          <w:p w:rsidR="007140B6" w:rsidRPr="003C3ABD" w:rsidRDefault="007140B6"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653C9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653C9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653C9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653C9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40B6" w:rsidRPr="003C3ABD" w:rsidRDefault="007140B6" w:rsidP="00653C9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Borders>
              <w:top w:val="single" w:sz="4" w:space="0" w:color="000000"/>
            </w:tcBorders>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41" w:type="dxa"/>
            <w:gridSpan w:val="3"/>
            <w:tcBorders>
              <w:top w:val="single" w:sz="4" w:space="0" w:color="000000"/>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283"/>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Pr>
          <w:p w:rsidR="00653C9B" w:rsidRPr="003C3ABD" w:rsidRDefault="00653C9B"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441" w:type="dxa"/>
            <w:gridSpan w:val="3"/>
            <w:tcBorders>
              <w:right w:val="single" w:sz="4" w:space="0" w:color="000000"/>
            </w:tcBorders>
          </w:tcPr>
          <w:p w:rsidR="00653C9B" w:rsidRPr="003C3ABD" w:rsidRDefault="00653C9B"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sz w:val="22"/>
                <w:szCs w:val="22"/>
              </w:rPr>
            </w:pPr>
          </w:p>
        </w:tc>
      </w:tr>
      <w:tr w:rsidR="00653C9B" w:rsidRPr="003C3ABD" w:rsidTr="0086463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4"/>
            <w:tcBorders>
              <w:bottom w:val="single" w:sz="4" w:space="0" w:color="000000"/>
            </w:tcBorders>
          </w:tcPr>
          <w:p w:rsidR="00653C9B" w:rsidRPr="003C3ABD" w:rsidRDefault="00653C9B" w:rsidP="00653C9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441" w:type="dxa"/>
            <w:gridSpan w:val="3"/>
            <w:tcBorders>
              <w:bottom w:val="single" w:sz="4" w:space="0" w:color="000000"/>
              <w:right w:val="single" w:sz="4" w:space="0" w:color="000000"/>
            </w:tcBorders>
          </w:tcPr>
          <w:p w:rsidR="00653C9B" w:rsidRPr="003C3ABD" w:rsidRDefault="00653C9B" w:rsidP="00653C9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653C9B" w:rsidRPr="003C3ABD" w:rsidRDefault="00653C9B" w:rsidP="00653C9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53C9B" w:rsidRPr="003C3ABD" w:rsidRDefault="00653C9B" w:rsidP="00653C9B">
            <w:pPr>
              <w:ind w:left="-109"/>
              <w:jc w:val="center"/>
              <w:rPr>
                <w:rFonts w:asciiTheme="minorHAnsi" w:hAnsiTheme="minorHAnsi" w:cstheme="minorHAnsi"/>
                <w:b/>
                <w:bCs/>
                <w:sz w:val="22"/>
                <w:szCs w:val="22"/>
              </w:rPr>
            </w:pPr>
          </w:p>
        </w:tc>
      </w:tr>
    </w:tbl>
    <w:p w:rsidR="006464F0" w:rsidRPr="00690F97" w:rsidRDefault="006464F0" w:rsidP="00690F97">
      <w:pPr>
        <w:jc w:val="both"/>
        <w:rPr>
          <w:rFonts w:asciiTheme="minorHAnsi" w:hAnsiTheme="minorHAnsi" w:cstheme="minorHAnsi"/>
          <w:bCs/>
        </w:rPr>
      </w:pPr>
      <w:r w:rsidRPr="00690F97">
        <w:rPr>
          <w:rFonts w:asciiTheme="minorHAnsi" w:hAnsiTheme="minorHAnsi" w:cstheme="minorHAnsi"/>
          <w:bCs/>
        </w:rPr>
        <w:t xml:space="preserve">Relazione il Presidente, il quale ricorda che il </w:t>
      </w:r>
      <w:r w:rsidR="008E42EE">
        <w:rPr>
          <w:rFonts w:asciiTheme="minorHAnsi" w:hAnsiTheme="minorHAnsi" w:cstheme="minorHAnsi"/>
          <w:bCs/>
        </w:rPr>
        <w:t>CONAF</w:t>
      </w:r>
      <w:r w:rsidRPr="00690F97">
        <w:rPr>
          <w:rFonts w:asciiTheme="minorHAnsi" w:hAnsiTheme="minorHAnsi" w:cstheme="minorHAnsi"/>
          <w:bCs/>
        </w:rPr>
        <w:t xml:space="preserve"> ha in essere i seguenti conti correnti:</w:t>
      </w:r>
    </w:p>
    <w:p w:rsidR="006464F0" w:rsidRPr="00690F97" w:rsidRDefault="006464F0" w:rsidP="00690F97">
      <w:pPr>
        <w:jc w:val="both"/>
        <w:rPr>
          <w:rFonts w:asciiTheme="minorHAnsi" w:hAnsiTheme="minorHAnsi" w:cstheme="minorHAnsi"/>
          <w:bCs/>
        </w:rPr>
      </w:pPr>
      <w:r w:rsidRPr="00690F97">
        <w:rPr>
          <w:rFonts w:asciiTheme="minorHAnsi" w:hAnsiTheme="minorHAnsi" w:cstheme="minorHAnsi"/>
          <w:bCs/>
        </w:rPr>
        <w:t>BANCA PROSSIMA</w:t>
      </w:r>
    </w:p>
    <w:p w:rsidR="00FE64F4" w:rsidRPr="00690F97" w:rsidRDefault="00FE64F4" w:rsidP="00C45112">
      <w:pPr>
        <w:pStyle w:val="Paragrafoelenco"/>
        <w:numPr>
          <w:ilvl w:val="0"/>
          <w:numId w:val="16"/>
        </w:numPr>
        <w:jc w:val="both"/>
        <w:rPr>
          <w:rFonts w:asciiTheme="minorHAnsi" w:hAnsiTheme="minorHAnsi" w:cstheme="minorHAnsi"/>
          <w:bCs/>
        </w:rPr>
      </w:pPr>
      <w:r w:rsidRPr="00690F97">
        <w:rPr>
          <w:rFonts w:asciiTheme="minorHAnsi" w:hAnsiTheme="minorHAnsi" w:cstheme="minorHAnsi"/>
          <w:bCs/>
        </w:rPr>
        <w:t xml:space="preserve">c/c 1000/112834 – conto sul quale transitano le operazioni legate all’Assicurazione professionale </w:t>
      </w:r>
      <w:r w:rsidR="00690F97">
        <w:rPr>
          <w:rFonts w:asciiTheme="minorHAnsi" w:hAnsiTheme="minorHAnsi" w:cstheme="minorHAnsi"/>
          <w:bCs/>
        </w:rPr>
        <w:t>;</w:t>
      </w:r>
    </w:p>
    <w:p w:rsidR="006464F0" w:rsidRPr="00690F97" w:rsidRDefault="00F35CF8" w:rsidP="00C45112">
      <w:pPr>
        <w:pStyle w:val="Paragrafoelenco"/>
        <w:numPr>
          <w:ilvl w:val="0"/>
          <w:numId w:val="16"/>
        </w:numPr>
        <w:jc w:val="both"/>
        <w:rPr>
          <w:rFonts w:asciiTheme="minorHAnsi" w:hAnsiTheme="minorHAnsi" w:cstheme="minorHAnsi"/>
          <w:bCs/>
        </w:rPr>
      </w:pPr>
      <w:r w:rsidRPr="00690F97">
        <w:rPr>
          <w:rFonts w:asciiTheme="minorHAnsi" w:hAnsiTheme="minorHAnsi" w:cstheme="minorHAnsi"/>
          <w:bCs/>
        </w:rPr>
        <w:t>c/c 1000/131760</w:t>
      </w:r>
      <w:r w:rsidR="00FE64F4" w:rsidRPr="00690F97">
        <w:rPr>
          <w:rFonts w:asciiTheme="minorHAnsi" w:hAnsiTheme="minorHAnsi" w:cstheme="minorHAnsi"/>
          <w:bCs/>
        </w:rPr>
        <w:t xml:space="preserve"> – conto dedicato ad EXPO 2015</w:t>
      </w:r>
      <w:r w:rsidR="00690F97">
        <w:rPr>
          <w:rFonts w:asciiTheme="minorHAnsi" w:hAnsiTheme="minorHAnsi" w:cstheme="minorHAnsi"/>
          <w:bCs/>
        </w:rPr>
        <w:t>;</w:t>
      </w:r>
    </w:p>
    <w:p w:rsidR="00F35CF8" w:rsidRPr="00690F97" w:rsidRDefault="00F35CF8" w:rsidP="00C45112">
      <w:pPr>
        <w:pStyle w:val="Paragrafoelenco"/>
        <w:numPr>
          <w:ilvl w:val="0"/>
          <w:numId w:val="16"/>
        </w:numPr>
        <w:jc w:val="both"/>
        <w:rPr>
          <w:rFonts w:asciiTheme="minorHAnsi" w:hAnsiTheme="minorHAnsi" w:cstheme="minorHAnsi"/>
          <w:bCs/>
        </w:rPr>
      </w:pPr>
      <w:r w:rsidRPr="00690F97">
        <w:rPr>
          <w:rFonts w:asciiTheme="minorHAnsi" w:hAnsiTheme="minorHAnsi" w:cstheme="minorHAnsi"/>
          <w:bCs/>
        </w:rPr>
        <w:t>c/c 1000/131761</w:t>
      </w:r>
      <w:r w:rsidR="00FE64F4" w:rsidRPr="00690F97">
        <w:rPr>
          <w:rFonts w:asciiTheme="minorHAnsi" w:hAnsiTheme="minorHAnsi" w:cstheme="minorHAnsi"/>
          <w:bCs/>
        </w:rPr>
        <w:t xml:space="preserve"> – conto</w:t>
      </w:r>
      <w:r w:rsidR="00690F97">
        <w:rPr>
          <w:rFonts w:asciiTheme="minorHAnsi" w:hAnsiTheme="minorHAnsi" w:cstheme="minorHAnsi"/>
          <w:bCs/>
        </w:rPr>
        <w:t xml:space="preserve"> dedicato al Congresso Mondiale.</w:t>
      </w:r>
    </w:p>
    <w:p w:rsidR="00690F97" w:rsidRDefault="00690F97" w:rsidP="00690F97">
      <w:pPr>
        <w:jc w:val="both"/>
        <w:rPr>
          <w:rFonts w:asciiTheme="minorHAnsi" w:hAnsiTheme="minorHAnsi" w:cstheme="minorHAnsi"/>
          <w:bCs/>
        </w:rPr>
      </w:pPr>
      <w:r>
        <w:rPr>
          <w:rFonts w:asciiTheme="minorHAnsi" w:hAnsiTheme="minorHAnsi" w:cstheme="minorHAnsi"/>
          <w:bCs/>
        </w:rPr>
        <w:t>Il Presidente propone:</w:t>
      </w:r>
    </w:p>
    <w:p w:rsidR="00690F97" w:rsidRDefault="00690F97" w:rsidP="00690F97">
      <w:pPr>
        <w:jc w:val="both"/>
        <w:rPr>
          <w:rFonts w:asciiTheme="minorHAnsi" w:hAnsiTheme="minorHAnsi" w:cstheme="minorHAnsi"/>
          <w:bCs/>
        </w:rPr>
      </w:pPr>
      <w:r>
        <w:rPr>
          <w:rFonts w:asciiTheme="minorHAnsi" w:hAnsiTheme="minorHAnsi" w:cstheme="minorHAnsi"/>
          <w:bCs/>
        </w:rPr>
        <w:t xml:space="preserve">- </w:t>
      </w:r>
      <w:r w:rsidR="0086755F" w:rsidRPr="00690F97">
        <w:rPr>
          <w:rFonts w:asciiTheme="minorHAnsi" w:hAnsiTheme="minorHAnsi" w:cstheme="minorHAnsi"/>
          <w:bCs/>
        </w:rPr>
        <w:t xml:space="preserve">di chiudere tutti </w:t>
      </w:r>
      <w:r>
        <w:rPr>
          <w:rFonts w:asciiTheme="minorHAnsi" w:hAnsiTheme="minorHAnsi" w:cstheme="minorHAnsi"/>
          <w:bCs/>
        </w:rPr>
        <w:t xml:space="preserve">i sopracitati </w:t>
      </w:r>
      <w:r w:rsidR="0086755F" w:rsidRPr="00690F97">
        <w:rPr>
          <w:rFonts w:asciiTheme="minorHAnsi" w:hAnsiTheme="minorHAnsi" w:cstheme="minorHAnsi"/>
          <w:bCs/>
        </w:rPr>
        <w:t>conti correnti e le carte di credito attivate già deliberate</w:t>
      </w:r>
      <w:r>
        <w:rPr>
          <w:rFonts w:asciiTheme="minorHAnsi" w:hAnsiTheme="minorHAnsi" w:cstheme="minorHAnsi"/>
          <w:bCs/>
        </w:rPr>
        <w:t xml:space="preserve">, compresa la </w:t>
      </w:r>
      <w:r w:rsidR="0086755F" w:rsidRPr="00690F97">
        <w:rPr>
          <w:rFonts w:asciiTheme="minorHAnsi" w:hAnsiTheme="minorHAnsi" w:cstheme="minorHAnsi"/>
          <w:bCs/>
        </w:rPr>
        <w:t>carta di credito dell’assicurazione</w:t>
      </w:r>
      <w:r>
        <w:rPr>
          <w:rFonts w:asciiTheme="minorHAnsi" w:hAnsiTheme="minorHAnsi" w:cstheme="minorHAnsi"/>
          <w:bCs/>
        </w:rPr>
        <w:t>;</w:t>
      </w:r>
    </w:p>
    <w:p w:rsidR="0086755F" w:rsidRPr="00690F97" w:rsidRDefault="00690F97" w:rsidP="00690F97">
      <w:pPr>
        <w:jc w:val="both"/>
        <w:rPr>
          <w:rFonts w:asciiTheme="minorHAnsi" w:hAnsiTheme="minorHAnsi" w:cstheme="minorHAnsi"/>
          <w:bCs/>
        </w:rPr>
      </w:pPr>
      <w:r>
        <w:rPr>
          <w:rFonts w:asciiTheme="minorHAnsi" w:hAnsiTheme="minorHAnsi" w:cstheme="minorHAnsi"/>
          <w:bCs/>
        </w:rPr>
        <w:t xml:space="preserve">- di spostare </w:t>
      </w:r>
      <w:r w:rsidR="0086755F" w:rsidRPr="00690F97">
        <w:rPr>
          <w:rFonts w:asciiTheme="minorHAnsi" w:hAnsiTheme="minorHAnsi" w:cstheme="minorHAnsi"/>
          <w:bCs/>
        </w:rPr>
        <w:t xml:space="preserve">il conto </w:t>
      </w:r>
      <w:r>
        <w:rPr>
          <w:rFonts w:asciiTheme="minorHAnsi" w:hAnsiTheme="minorHAnsi" w:cstheme="minorHAnsi"/>
          <w:bCs/>
        </w:rPr>
        <w:t>dell’</w:t>
      </w:r>
      <w:r w:rsidR="0086755F" w:rsidRPr="00690F97">
        <w:rPr>
          <w:rFonts w:asciiTheme="minorHAnsi" w:hAnsiTheme="minorHAnsi" w:cstheme="minorHAnsi"/>
          <w:bCs/>
        </w:rPr>
        <w:t xml:space="preserve">assicurazione </w:t>
      </w:r>
      <w:r>
        <w:rPr>
          <w:rFonts w:asciiTheme="minorHAnsi" w:hAnsiTheme="minorHAnsi" w:cstheme="minorHAnsi"/>
          <w:bCs/>
        </w:rPr>
        <w:t xml:space="preserve">collettiva ad adesione presso un conto dedicato da aprire presso il </w:t>
      </w:r>
      <w:r w:rsidR="0086755F" w:rsidRPr="00690F97">
        <w:rPr>
          <w:rFonts w:asciiTheme="minorHAnsi" w:hAnsiTheme="minorHAnsi" w:cstheme="minorHAnsi"/>
          <w:bCs/>
        </w:rPr>
        <w:t>Banco di Sardegna.</w:t>
      </w:r>
    </w:p>
    <w:p w:rsidR="006464F0" w:rsidRPr="00690F97" w:rsidRDefault="006464F0" w:rsidP="00690F97">
      <w:pPr>
        <w:jc w:val="both"/>
        <w:rPr>
          <w:rFonts w:asciiTheme="minorHAnsi" w:hAnsiTheme="minorHAnsi" w:cstheme="minorHAnsi"/>
          <w:bCs/>
        </w:rPr>
      </w:pPr>
      <w:r w:rsidRPr="00690F97">
        <w:rPr>
          <w:rFonts w:asciiTheme="minorHAnsi" w:hAnsiTheme="minorHAnsi" w:cstheme="minorHAnsi"/>
          <w:bCs/>
        </w:rPr>
        <w:t xml:space="preserve">BANCO DI SARDEGNA </w:t>
      </w:r>
    </w:p>
    <w:p w:rsidR="00F35CF8" w:rsidRPr="00B96929" w:rsidRDefault="00F35CF8" w:rsidP="00C45112">
      <w:pPr>
        <w:pStyle w:val="Paragrafoelenco"/>
        <w:numPr>
          <w:ilvl w:val="0"/>
          <w:numId w:val="17"/>
        </w:numPr>
        <w:ind w:left="426"/>
        <w:jc w:val="both"/>
        <w:rPr>
          <w:rFonts w:asciiTheme="minorHAnsi" w:hAnsiTheme="minorHAnsi" w:cstheme="minorHAnsi"/>
          <w:bCs/>
        </w:rPr>
      </w:pPr>
      <w:r w:rsidRPr="00B96929">
        <w:rPr>
          <w:rFonts w:asciiTheme="minorHAnsi" w:hAnsiTheme="minorHAnsi" w:cstheme="minorHAnsi"/>
          <w:bCs/>
        </w:rPr>
        <w:t>c/c 70075799</w:t>
      </w:r>
      <w:r w:rsidR="00FE64F4" w:rsidRPr="00B96929">
        <w:rPr>
          <w:rFonts w:asciiTheme="minorHAnsi" w:hAnsiTheme="minorHAnsi" w:cstheme="minorHAnsi"/>
          <w:bCs/>
        </w:rPr>
        <w:t xml:space="preserve"> – Conto istituzionale </w:t>
      </w:r>
      <w:r w:rsidR="0086755F" w:rsidRPr="00B96929">
        <w:rPr>
          <w:rFonts w:asciiTheme="minorHAnsi" w:hAnsiTheme="minorHAnsi" w:cstheme="minorHAnsi"/>
          <w:bCs/>
        </w:rPr>
        <w:t>con affidamento scoperto fino a € 400.000,00.</w:t>
      </w:r>
    </w:p>
    <w:p w:rsidR="00F35CF8" w:rsidRPr="00690F97" w:rsidRDefault="00B96929" w:rsidP="00690F97">
      <w:pPr>
        <w:jc w:val="both"/>
        <w:rPr>
          <w:rFonts w:asciiTheme="minorHAnsi" w:hAnsiTheme="minorHAnsi" w:cstheme="minorHAnsi"/>
          <w:bCs/>
        </w:rPr>
      </w:pPr>
      <w:r>
        <w:rPr>
          <w:rFonts w:asciiTheme="minorHAnsi" w:hAnsiTheme="minorHAnsi" w:cstheme="minorHAnsi"/>
          <w:bCs/>
        </w:rPr>
        <w:t xml:space="preserve">Il Presidente comunica che </w:t>
      </w:r>
      <w:r w:rsidR="00F35CF8" w:rsidRPr="00690F97">
        <w:rPr>
          <w:rFonts w:asciiTheme="minorHAnsi" w:hAnsiTheme="minorHAnsi" w:cstheme="minorHAnsi"/>
          <w:bCs/>
        </w:rPr>
        <w:t>in data 28/01/2016 nostro prot. n. 255 è stato richiesto alla Banca Banco di Sardegna un ampliamento del fido su cc 70075799 di € 100.000,00 con scadenza 30/04/2015.</w:t>
      </w:r>
      <w:r>
        <w:rPr>
          <w:rFonts w:asciiTheme="minorHAnsi" w:hAnsiTheme="minorHAnsi" w:cstheme="minorHAnsi"/>
          <w:bCs/>
        </w:rPr>
        <w:t xml:space="preserve"> </w:t>
      </w:r>
      <w:r w:rsidR="00F35CF8" w:rsidRPr="00690F97">
        <w:rPr>
          <w:rFonts w:asciiTheme="minorHAnsi" w:hAnsiTheme="minorHAnsi" w:cstheme="minorHAnsi"/>
          <w:bCs/>
        </w:rPr>
        <w:t xml:space="preserve">In data 10/02/2016 perveniva al </w:t>
      </w:r>
      <w:r w:rsidR="008E42EE">
        <w:rPr>
          <w:rFonts w:asciiTheme="minorHAnsi" w:hAnsiTheme="minorHAnsi" w:cstheme="minorHAnsi"/>
          <w:bCs/>
        </w:rPr>
        <w:t>CONAF</w:t>
      </w:r>
      <w:r w:rsidR="00F35CF8" w:rsidRPr="00690F97">
        <w:rPr>
          <w:rFonts w:asciiTheme="minorHAnsi" w:hAnsiTheme="minorHAnsi" w:cstheme="minorHAnsi"/>
          <w:bCs/>
        </w:rPr>
        <w:t xml:space="preserve"> la risposta della Filiale (nostro prot. 324/2016) che comunicava di aver preso in carica la lavorazione di ampliamento della linea di cassa con scadenza 30/04/2016.</w:t>
      </w:r>
    </w:p>
    <w:p w:rsidR="006F4515" w:rsidRPr="00690F97" w:rsidRDefault="006F4515" w:rsidP="00690F97">
      <w:pPr>
        <w:jc w:val="center"/>
        <w:rPr>
          <w:rFonts w:asciiTheme="minorHAnsi" w:hAnsiTheme="minorHAnsi" w:cstheme="minorHAnsi"/>
          <w:b/>
          <w:bCs/>
          <w:u w:val="single"/>
        </w:rPr>
      </w:pPr>
      <w:r w:rsidRPr="00690F97">
        <w:rPr>
          <w:rFonts w:asciiTheme="minorHAnsi" w:hAnsiTheme="minorHAnsi" w:cstheme="minorHAnsi"/>
          <w:b/>
          <w:bCs/>
          <w:u w:val="single"/>
        </w:rPr>
        <w:t>IL CONSIGLIO</w:t>
      </w:r>
    </w:p>
    <w:p w:rsidR="006F4515" w:rsidRPr="00690F97" w:rsidRDefault="000D6D96" w:rsidP="00690F97">
      <w:pPr>
        <w:jc w:val="both"/>
        <w:rPr>
          <w:rFonts w:asciiTheme="minorHAnsi" w:hAnsiTheme="minorHAnsi" w:cstheme="minorHAnsi"/>
          <w:bCs/>
        </w:rPr>
      </w:pPr>
      <w:r w:rsidRPr="00690F97">
        <w:rPr>
          <w:rFonts w:asciiTheme="minorHAnsi" w:hAnsiTheme="minorHAnsi" w:cstheme="minorHAnsi"/>
          <w:bCs/>
        </w:rPr>
        <w:t>Ascoltata la relazione e le proposte del Presidente,</w:t>
      </w:r>
    </w:p>
    <w:p w:rsidR="006F4515" w:rsidRPr="00690F97" w:rsidRDefault="006F4515" w:rsidP="00690F97">
      <w:pPr>
        <w:jc w:val="center"/>
        <w:rPr>
          <w:rFonts w:asciiTheme="minorHAnsi" w:hAnsiTheme="minorHAnsi" w:cstheme="minorHAnsi"/>
          <w:b/>
          <w:bCs/>
          <w:u w:val="single"/>
        </w:rPr>
      </w:pPr>
      <w:r w:rsidRPr="00690F97">
        <w:rPr>
          <w:rFonts w:asciiTheme="minorHAnsi" w:hAnsiTheme="minorHAnsi" w:cstheme="minorHAnsi"/>
          <w:b/>
          <w:bCs/>
          <w:u w:val="single"/>
        </w:rPr>
        <w:t>DELIBERA</w:t>
      </w:r>
    </w:p>
    <w:p w:rsidR="0086755F" w:rsidRPr="008E43FC" w:rsidRDefault="00B96929" w:rsidP="00C45112">
      <w:pPr>
        <w:pStyle w:val="Paragrafoelenco"/>
        <w:numPr>
          <w:ilvl w:val="0"/>
          <w:numId w:val="18"/>
        </w:numPr>
        <w:ind w:left="426"/>
        <w:jc w:val="both"/>
        <w:rPr>
          <w:rFonts w:asciiTheme="minorHAnsi" w:hAnsiTheme="minorHAnsi" w:cstheme="minorHAnsi"/>
          <w:b/>
          <w:bCs/>
          <w:u w:val="single"/>
        </w:rPr>
      </w:pPr>
      <w:r w:rsidRPr="008E43FC">
        <w:rPr>
          <w:rFonts w:asciiTheme="minorHAnsi" w:hAnsiTheme="minorHAnsi" w:cstheme="minorHAnsi"/>
          <w:b/>
          <w:bCs/>
          <w:u w:val="single"/>
        </w:rPr>
        <w:t xml:space="preserve">Di disporre la chiusura </w:t>
      </w:r>
      <w:r w:rsidR="008E43FC">
        <w:rPr>
          <w:rFonts w:asciiTheme="minorHAnsi" w:hAnsiTheme="minorHAnsi" w:cstheme="minorHAnsi"/>
          <w:b/>
          <w:bCs/>
          <w:u w:val="single"/>
        </w:rPr>
        <w:t>dei seguenti conti correnti bancari</w:t>
      </w:r>
      <w:r w:rsidR="0086755F" w:rsidRPr="008E43FC">
        <w:rPr>
          <w:rFonts w:asciiTheme="minorHAnsi" w:hAnsiTheme="minorHAnsi" w:cstheme="minorHAnsi"/>
          <w:b/>
          <w:bCs/>
          <w:u w:val="single"/>
        </w:rPr>
        <w:t>:</w:t>
      </w:r>
    </w:p>
    <w:p w:rsidR="008E43FC" w:rsidRPr="008E43FC" w:rsidRDefault="008E43FC" w:rsidP="00C45112">
      <w:pPr>
        <w:pStyle w:val="Paragrafoelenco"/>
        <w:numPr>
          <w:ilvl w:val="0"/>
          <w:numId w:val="19"/>
        </w:numPr>
        <w:jc w:val="both"/>
        <w:rPr>
          <w:rFonts w:asciiTheme="minorHAnsi" w:hAnsiTheme="minorHAnsi" w:cstheme="minorHAnsi"/>
          <w:b/>
          <w:bCs/>
          <w:u w:val="single"/>
        </w:rPr>
      </w:pPr>
      <w:r w:rsidRPr="008E43FC">
        <w:rPr>
          <w:rFonts w:asciiTheme="minorHAnsi" w:hAnsiTheme="minorHAnsi" w:cstheme="minorHAnsi"/>
          <w:b/>
          <w:bCs/>
          <w:u w:val="single"/>
        </w:rPr>
        <w:t>c/c 1000/112834 – conto sul quale transitano le operazioni legate all’Assicurazione professionale ;</w:t>
      </w:r>
    </w:p>
    <w:p w:rsidR="008E43FC" w:rsidRPr="008E43FC" w:rsidRDefault="008E43FC" w:rsidP="00C45112">
      <w:pPr>
        <w:pStyle w:val="Paragrafoelenco"/>
        <w:numPr>
          <w:ilvl w:val="0"/>
          <w:numId w:val="19"/>
        </w:numPr>
        <w:jc w:val="both"/>
        <w:rPr>
          <w:rFonts w:asciiTheme="minorHAnsi" w:hAnsiTheme="minorHAnsi" w:cstheme="minorHAnsi"/>
          <w:b/>
          <w:bCs/>
          <w:u w:val="single"/>
        </w:rPr>
      </w:pPr>
      <w:r w:rsidRPr="008E43FC">
        <w:rPr>
          <w:rFonts w:asciiTheme="minorHAnsi" w:hAnsiTheme="minorHAnsi" w:cstheme="minorHAnsi"/>
          <w:b/>
          <w:bCs/>
          <w:u w:val="single"/>
        </w:rPr>
        <w:t>c/c 1000/131760 – conto dedicato ad EXPO 2015;</w:t>
      </w:r>
    </w:p>
    <w:p w:rsidR="008E43FC" w:rsidRPr="008E43FC" w:rsidRDefault="008E43FC" w:rsidP="00C45112">
      <w:pPr>
        <w:pStyle w:val="Paragrafoelenco"/>
        <w:numPr>
          <w:ilvl w:val="0"/>
          <w:numId w:val="19"/>
        </w:numPr>
        <w:jc w:val="both"/>
        <w:rPr>
          <w:rFonts w:asciiTheme="minorHAnsi" w:hAnsiTheme="minorHAnsi" w:cstheme="minorHAnsi"/>
          <w:b/>
          <w:bCs/>
          <w:u w:val="single"/>
        </w:rPr>
      </w:pPr>
      <w:r w:rsidRPr="008E43FC">
        <w:rPr>
          <w:rFonts w:asciiTheme="minorHAnsi" w:hAnsiTheme="minorHAnsi" w:cstheme="minorHAnsi"/>
          <w:b/>
          <w:bCs/>
          <w:u w:val="single"/>
        </w:rPr>
        <w:t>c/c 1000/131761 – conto dedicato al Congresso Mondiale.</w:t>
      </w:r>
    </w:p>
    <w:p w:rsidR="008E43FC" w:rsidRPr="008E43FC" w:rsidRDefault="008E43FC" w:rsidP="00C45112">
      <w:pPr>
        <w:pStyle w:val="Paragrafoelenco"/>
        <w:numPr>
          <w:ilvl w:val="0"/>
          <w:numId w:val="18"/>
        </w:numPr>
        <w:ind w:left="426"/>
        <w:jc w:val="both"/>
        <w:rPr>
          <w:rFonts w:asciiTheme="minorHAnsi" w:hAnsiTheme="minorHAnsi" w:cstheme="minorHAnsi"/>
          <w:b/>
          <w:bCs/>
          <w:u w:val="single"/>
        </w:rPr>
      </w:pPr>
      <w:r>
        <w:rPr>
          <w:rFonts w:asciiTheme="minorHAnsi" w:hAnsiTheme="minorHAnsi" w:cstheme="minorHAnsi"/>
          <w:b/>
          <w:bCs/>
          <w:u w:val="single"/>
        </w:rPr>
        <w:t>D</w:t>
      </w:r>
      <w:r w:rsidRPr="008E43FC">
        <w:rPr>
          <w:rFonts w:asciiTheme="minorHAnsi" w:hAnsiTheme="minorHAnsi" w:cstheme="minorHAnsi"/>
          <w:b/>
          <w:bCs/>
          <w:u w:val="single"/>
        </w:rPr>
        <w:t>i spostare il conto dell’assicurazione collettiva ad adesione presso un conto dedicato da aprire presso il Banco di Sardegna.</w:t>
      </w:r>
    </w:p>
    <w:p w:rsidR="000D7570" w:rsidRDefault="000D7570" w:rsidP="00C45112">
      <w:pPr>
        <w:pStyle w:val="Paragrafoelenco"/>
        <w:numPr>
          <w:ilvl w:val="0"/>
          <w:numId w:val="18"/>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atto </w:t>
      </w:r>
      <w:r w:rsidRPr="000D7570">
        <w:rPr>
          <w:rFonts w:asciiTheme="minorHAnsi" w:hAnsiTheme="minorHAnsi" w:cstheme="minorHAnsi"/>
          <w:b/>
          <w:bCs/>
          <w:u w:val="single"/>
        </w:rPr>
        <w:t>che in data 28/01/2016 prot.</w:t>
      </w:r>
      <w:r>
        <w:rPr>
          <w:rFonts w:asciiTheme="minorHAnsi" w:hAnsiTheme="minorHAnsi" w:cstheme="minorHAnsi"/>
          <w:b/>
          <w:bCs/>
          <w:u w:val="single"/>
        </w:rPr>
        <w:t xml:space="preserve"> </w:t>
      </w:r>
      <w:r w:rsidR="008E42EE">
        <w:rPr>
          <w:rFonts w:asciiTheme="minorHAnsi" w:hAnsiTheme="minorHAnsi" w:cstheme="minorHAnsi"/>
          <w:b/>
          <w:bCs/>
          <w:u w:val="single"/>
        </w:rPr>
        <w:t>CONAF</w:t>
      </w:r>
      <w:r w:rsidRPr="000D7570">
        <w:rPr>
          <w:rFonts w:asciiTheme="minorHAnsi" w:hAnsiTheme="minorHAnsi" w:cstheme="minorHAnsi"/>
          <w:b/>
          <w:bCs/>
          <w:u w:val="single"/>
        </w:rPr>
        <w:t xml:space="preserve"> n. 255 è stato richiesto alla Banca Banco di Sardegna un ampliamento del fido su cc 70075799 di € 100.000,00 con scadenza 30/04/2015. </w:t>
      </w:r>
    </w:p>
    <w:p w:rsidR="001970D1" w:rsidRPr="000D7570" w:rsidRDefault="000D7570" w:rsidP="00C45112">
      <w:pPr>
        <w:pStyle w:val="Paragrafoelenco"/>
        <w:numPr>
          <w:ilvl w:val="0"/>
          <w:numId w:val="18"/>
        </w:numPr>
        <w:ind w:left="426"/>
        <w:jc w:val="both"/>
        <w:rPr>
          <w:rFonts w:asciiTheme="minorHAnsi" w:hAnsiTheme="minorHAnsi" w:cstheme="minorHAnsi"/>
          <w:b/>
          <w:bCs/>
          <w:u w:val="single"/>
        </w:rPr>
      </w:pPr>
      <w:r>
        <w:rPr>
          <w:rFonts w:asciiTheme="minorHAnsi" w:hAnsiTheme="minorHAnsi" w:cstheme="minorHAnsi"/>
          <w:b/>
          <w:bCs/>
          <w:u w:val="single"/>
        </w:rPr>
        <w:lastRenderedPageBreak/>
        <w:t xml:space="preserve">Che in </w:t>
      </w:r>
      <w:r w:rsidRPr="000D7570">
        <w:rPr>
          <w:rFonts w:asciiTheme="minorHAnsi" w:hAnsiTheme="minorHAnsi" w:cstheme="minorHAnsi"/>
          <w:b/>
          <w:bCs/>
          <w:u w:val="single"/>
        </w:rPr>
        <w:t xml:space="preserve">data 10/02/2016 perveniva al </w:t>
      </w:r>
      <w:r w:rsidR="008E42EE">
        <w:rPr>
          <w:rFonts w:asciiTheme="minorHAnsi" w:hAnsiTheme="minorHAnsi" w:cstheme="minorHAnsi"/>
          <w:b/>
          <w:bCs/>
          <w:u w:val="single"/>
        </w:rPr>
        <w:t>CONAF</w:t>
      </w:r>
      <w:r w:rsidRPr="000D7570">
        <w:rPr>
          <w:rFonts w:asciiTheme="minorHAnsi" w:hAnsiTheme="minorHAnsi" w:cstheme="minorHAnsi"/>
          <w:b/>
          <w:bCs/>
          <w:u w:val="single"/>
        </w:rPr>
        <w:t xml:space="preserve"> la risposta della Filiale (nostro prot. 324/2016) che comunicava di aver preso in carica la lavorazione di ampliamento della linea di cassa con scadenza 30/04/2016.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6F7345" w:rsidRPr="003C3ABD" w:rsidTr="00A622C4">
        <w:trPr>
          <w:trHeight w:val="297"/>
        </w:trPr>
        <w:tc>
          <w:tcPr>
            <w:tcW w:w="7683"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F7345" w:rsidRPr="003C3ABD" w:rsidTr="006F7345">
        <w:trPr>
          <w:trHeight w:val="471"/>
        </w:trPr>
        <w:tc>
          <w:tcPr>
            <w:tcW w:w="7683"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E4FC4" w:rsidRDefault="00EE4FC4">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998"/>
        <w:gridCol w:w="845"/>
        <w:gridCol w:w="154"/>
        <w:gridCol w:w="980"/>
      </w:tblGrid>
      <w:tr w:rsidR="00EE3CDE" w:rsidRPr="00A622C4" w:rsidTr="00BA50D2">
        <w:tc>
          <w:tcPr>
            <w:tcW w:w="426" w:type="dxa"/>
            <w:tcBorders>
              <w:top w:val="dotted" w:sz="4" w:space="0" w:color="C6D9F1"/>
              <w:left w:val="dotted" w:sz="4" w:space="0" w:color="C6D9F1"/>
              <w:bottom w:val="dotted" w:sz="4" w:space="0" w:color="C6D9F1"/>
              <w:right w:val="dotted" w:sz="4" w:space="0" w:color="C6D9F1"/>
            </w:tcBorders>
            <w:hideMark/>
          </w:tcPr>
          <w:p w:rsidR="00EE3CDE" w:rsidRPr="00A622C4" w:rsidRDefault="00EE3CDE" w:rsidP="00A622C4">
            <w:pPr>
              <w:jc w:val="both"/>
              <w:rPr>
                <w:rFonts w:ascii="Calibri" w:hAnsi="Calibri" w:cs="Calibri"/>
                <w:b/>
              </w:rPr>
            </w:pPr>
            <w:r w:rsidRPr="00A622C4">
              <w:rPr>
                <w:rFonts w:ascii="Calibri" w:hAnsi="Calibri" w:cs="Calibri"/>
                <w:b/>
              </w:rPr>
              <w:t>6.</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EE3CDE" w:rsidRPr="00A622C4" w:rsidRDefault="00C030CA" w:rsidP="00A622C4">
            <w:pPr>
              <w:jc w:val="both"/>
              <w:rPr>
                <w:rFonts w:ascii="Calibri" w:hAnsi="Calibri" w:cs="Calibri"/>
                <w:b/>
              </w:rPr>
            </w:pPr>
            <w:r w:rsidRPr="00A622C4">
              <w:rPr>
                <w:rFonts w:asciiTheme="minorHAnsi" w:hAnsiTheme="minorHAnsi" w:cstheme="minorHAnsi"/>
                <w:b/>
              </w:rPr>
              <w:t>Chiusura n.2 carte di credito prepagate e n. 1 carta di credito Banca Prossima: esame e determinazioni.</w:t>
            </w:r>
          </w:p>
        </w:tc>
      </w:tr>
      <w:tr w:rsidR="00EE3CDE"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EE3CDE" w:rsidRDefault="00EE3CDE">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EE3CDE" w:rsidRDefault="00EE3CDE">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EE3CDE" w:rsidRDefault="00C030CA">
            <w:pPr>
              <w:spacing w:line="360" w:lineRule="auto"/>
              <w:jc w:val="both"/>
              <w:rPr>
                <w:rFonts w:ascii="Calibri" w:hAnsi="Calibri" w:cs="Calibri"/>
                <w:b/>
                <w:i/>
                <w:sz w:val="20"/>
                <w:szCs w:val="20"/>
              </w:rPr>
            </w:pPr>
            <w:r>
              <w:rPr>
                <w:rFonts w:ascii="Calibri" w:hAnsi="Calibri" w:cs="Calibri"/>
                <w:b/>
                <w:i/>
                <w:sz w:val="20"/>
                <w:szCs w:val="20"/>
              </w:rPr>
              <w:t>103</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EE3CDE" w:rsidRDefault="00EE3CDE" w:rsidP="00EE3CDE">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 xml:space="preserve">Sisti </w:t>
            </w:r>
            <w:r w:rsidR="00C030CA">
              <w:rPr>
                <w:rFonts w:ascii="Calibri" w:hAnsi="Calibri" w:cs="Calibri"/>
                <w:b/>
                <w:i/>
                <w:sz w:val="20"/>
                <w:szCs w:val="20"/>
              </w:rPr>
              <w:t>- Pisanti</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EE3CDE" w:rsidRDefault="00EE3CDE">
            <w:pPr>
              <w:spacing w:line="360" w:lineRule="auto"/>
              <w:jc w:val="both"/>
              <w:rPr>
                <w:rFonts w:ascii="Calibri" w:hAnsi="Calibri" w:cs="Calibri"/>
                <w:i/>
                <w:iCs/>
                <w:sz w:val="20"/>
                <w:szCs w:val="20"/>
              </w:rPr>
            </w:pPr>
            <w:r>
              <w:rPr>
                <w:rFonts w:ascii="Calibri" w:hAnsi="Calibri" w:cs="Calibri"/>
                <w:i/>
                <w:iCs/>
                <w:sz w:val="20"/>
                <w:szCs w:val="20"/>
              </w:rPr>
              <w:t>Allegato</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EE3CDE" w:rsidRDefault="00EE3CDE">
            <w:pPr>
              <w:jc w:val="center"/>
              <w:rPr>
                <w:rFonts w:ascii="Calibri" w:hAnsi="Calibri" w:cs="Calibri"/>
                <w:i/>
                <w:sz w:val="16"/>
                <w:szCs w:val="20"/>
              </w:rPr>
            </w:pPr>
            <w:r>
              <w:rPr>
                <w:rFonts w:ascii="Calibri" w:hAnsi="Calibri" w:cs="Calibri"/>
                <w:i/>
                <w:sz w:val="16"/>
                <w:szCs w:val="20"/>
              </w:rPr>
              <w:t>1</w:t>
            </w:r>
          </w:p>
        </w:tc>
      </w:tr>
      <w:tr w:rsidR="00EE3CDE" w:rsidRPr="003C3ABD" w:rsidTr="00BA50D2">
        <w:tblPrEx>
          <w:tblLook w:val="00A0"/>
        </w:tblPrEx>
        <w:trPr>
          <w:trHeight w:val="768"/>
        </w:trPr>
        <w:tc>
          <w:tcPr>
            <w:tcW w:w="2866" w:type="dxa"/>
            <w:gridSpan w:val="2"/>
          </w:tcPr>
          <w:p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E3CDE" w:rsidRPr="003C3ABD" w:rsidTr="00A622C4">
        <w:tblPrEx>
          <w:tblLook w:val="00A0"/>
        </w:tblPrEx>
        <w:trPr>
          <w:trHeight w:val="268"/>
        </w:trPr>
        <w:tc>
          <w:tcPr>
            <w:tcW w:w="2866" w:type="dxa"/>
            <w:gridSpan w:val="2"/>
          </w:tcPr>
          <w:p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E3CDE" w:rsidRPr="003C3ABD" w:rsidRDefault="00EE3CDE" w:rsidP="00A622C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E3CD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EE3CDE" w:rsidRPr="003C3ABD" w:rsidRDefault="00EE3CDE" w:rsidP="00CD6A3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EE3CDE" w:rsidRPr="003C3ABD" w:rsidRDefault="00EE3CDE"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E3CDE" w:rsidRPr="003C3ABD" w:rsidRDefault="00EE3CDE" w:rsidP="00CD6A3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E3CDE" w:rsidRPr="003C3ABD" w:rsidRDefault="00EE3CDE" w:rsidP="00CD6A3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E3CDE" w:rsidRPr="003C3ABD" w:rsidRDefault="00EE3CDE" w:rsidP="00CD6A3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EE3CDE" w:rsidRPr="003C3ABD" w:rsidRDefault="00EE3CDE" w:rsidP="00CD6A3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E3CDE" w:rsidRPr="003C3ABD" w:rsidRDefault="00EE3CDE" w:rsidP="00CD6A3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25629" w:rsidRPr="003C3ABD" w:rsidRDefault="00925629"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925629" w:rsidRPr="003C3ABD" w:rsidRDefault="00925629" w:rsidP="00CD6A3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25629" w:rsidRPr="003C3ABD" w:rsidRDefault="00925629" w:rsidP="00CD6A3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CD6A32">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CD6A32">
            <w:pPr>
              <w:ind w:left="-109"/>
              <w:jc w:val="center"/>
              <w:rPr>
                <w:rFonts w:asciiTheme="minorHAnsi" w:hAnsiTheme="minorHAnsi" w:cstheme="minorHAnsi"/>
                <w:b/>
                <w:bCs/>
                <w:sz w:val="22"/>
                <w:szCs w:val="22"/>
              </w:rPr>
            </w:pPr>
          </w:p>
        </w:tc>
      </w:tr>
    </w:tbl>
    <w:p w:rsidR="00F35CF8" w:rsidRPr="00A622C4" w:rsidRDefault="00A622C4" w:rsidP="00D50FD9">
      <w:pPr>
        <w:jc w:val="both"/>
        <w:rPr>
          <w:rFonts w:asciiTheme="minorHAnsi" w:hAnsiTheme="minorHAnsi" w:cstheme="minorHAnsi"/>
        </w:rPr>
      </w:pPr>
      <w:r w:rsidRPr="00A622C4">
        <w:rPr>
          <w:rFonts w:asciiTheme="minorHAnsi" w:hAnsiTheme="minorHAnsi" w:cstheme="minorHAnsi"/>
        </w:rPr>
        <w:t xml:space="preserve">Con riferimento al punto precedente il Presidente </w:t>
      </w:r>
      <w:r w:rsidR="00F35CF8" w:rsidRPr="00A622C4">
        <w:rPr>
          <w:rFonts w:asciiTheme="minorHAnsi" w:hAnsiTheme="minorHAnsi" w:cstheme="minorHAnsi"/>
        </w:rPr>
        <w:t xml:space="preserve">informa il Consiglio che </w:t>
      </w:r>
      <w:r>
        <w:rPr>
          <w:rFonts w:asciiTheme="minorHAnsi" w:hAnsiTheme="minorHAnsi" w:cstheme="minorHAnsi"/>
        </w:rPr>
        <w:t xml:space="preserve">occorre richiedere a Banca Prossima, conseguentemente alla chiusura dei conti di appoggi, </w:t>
      </w:r>
      <w:r w:rsidR="00F35CF8" w:rsidRPr="00A622C4">
        <w:rPr>
          <w:rFonts w:asciiTheme="minorHAnsi" w:hAnsiTheme="minorHAnsi" w:cstheme="minorHAnsi"/>
        </w:rPr>
        <w:t>le seguenti Carte di Credito:</w:t>
      </w:r>
    </w:p>
    <w:p w:rsidR="00F35CF8" w:rsidRPr="00A622C4" w:rsidRDefault="00F35CF8" w:rsidP="00D50FD9">
      <w:pPr>
        <w:jc w:val="both"/>
        <w:rPr>
          <w:rFonts w:asciiTheme="minorHAnsi" w:hAnsiTheme="minorHAnsi" w:cstheme="minorHAnsi"/>
        </w:rPr>
      </w:pPr>
      <w:r w:rsidRPr="00A622C4">
        <w:rPr>
          <w:rFonts w:asciiTheme="minorHAnsi" w:hAnsiTheme="minorHAnsi" w:cstheme="minorHAnsi"/>
        </w:rPr>
        <w:t xml:space="preserve">n. 2 carte di credito </w:t>
      </w:r>
    </w:p>
    <w:p w:rsidR="00F35CF8" w:rsidRPr="00A622C4" w:rsidRDefault="00FE64F4" w:rsidP="00C45112">
      <w:pPr>
        <w:pStyle w:val="Paragrafoelenco"/>
        <w:numPr>
          <w:ilvl w:val="0"/>
          <w:numId w:val="20"/>
        </w:numPr>
        <w:jc w:val="both"/>
        <w:rPr>
          <w:rFonts w:asciiTheme="minorHAnsi" w:hAnsiTheme="minorHAnsi" w:cstheme="minorHAnsi"/>
          <w:bCs/>
        </w:rPr>
      </w:pPr>
      <w:r w:rsidRPr="00A622C4">
        <w:rPr>
          <w:rFonts w:asciiTheme="minorHAnsi" w:hAnsiTheme="minorHAnsi" w:cstheme="minorHAnsi"/>
        </w:rPr>
        <w:t xml:space="preserve">sul </w:t>
      </w:r>
      <w:r w:rsidRPr="00A622C4">
        <w:rPr>
          <w:rFonts w:asciiTheme="minorHAnsi" w:hAnsiTheme="minorHAnsi" w:cstheme="minorHAnsi"/>
          <w:bCs/>
        </w:rPr>
        <w:t>c/c 1000/112834  la carta n. XXXX8593</w:t>
      </w:r>
    </w:p>
    <w:p w:rsidR="00FE64F4" w:rsidRPr="00A622C4" w:rsidRDefault="00FE64F4" w:rsidP="00C45112">
      <w:pPr>
        <w:pStyle w:val="Paragrafoelenco"/>
        <w:numPr>
          <w:ilvl w:val="0"/>
          <w:numId w:val="20"/>
        </w:numPr>
        <w:jc w:val="both"/>
        <w:rPr>
          <w:rFonts w:asciiTheme="minorHAnsi" w:hAnsiTheme="minorHAnsi" w:cstheme="minorHAnsi"/>
          <w:bCs/>
        </w:rPr>
      </w:pPr>
      <w:r w:rsidRPr="00A622C4">
        <w:rPr>
          <w:rFonts w:asciiTheme="minorHAnsi" w:hAnsiTheme="minorHAnsi" w:cstheme="minorHAnsi"/>
          <w:bCs/>
        </w:rPr>
        <w:t>sul c/c 70075799 la carta n. XXXX3425</w:t>
      </w:r>
    </w:p>
    <w:p w:rsidR="00F35CF8" w:rsidRPr="00A622C4" w:rsidRDefault="00F35CF8" w:rsidP="00D50FD9">
      <w:pPr>
        <w:jc w:val="both"/>
        <w:rPr>
          <w:rFonts w:asciiTheme="minorHAnsi" w:hAnsiTheme="minorHAnsi" w:cstheme="minorHAnsi"/>
        </w:rPr>
      </w:pPr>
      <w:r w:rsidRPr="00A622C4">
        <w:rPr>
          <w:rFonts w:asciiTheme="minorHAnsi" w:hAnsiTheme="minorHAnsi" w:cstheme="minorHAnsi"/>
        </w:rPr>
        <w:t xml:space="preserve">n. 2 carte prepagate EXPO  </w:t>
      </w:r>
    </w:p>
    <w:p w:rsidR="00FE64F4" w:rsidRPr="00A622C4" w:rsidRDefault="00FE64F4" w:rsidP="00C45112">
      <w:pPr>
        <w:pStyle w:val="Paragrafoelenco"/>
        <w:numPr>
          <w:ilvl w:val="0"/>
          <w:numId w:val="21"/>
        </w:numPr>
        <w:rPr>
          <w:rFonts w:asciiTheme="minorHAnsi" w:hAnsiTheme="minorHAnsi" w:cstheme="minorHAnsi"/>
          <w:bCs/>
        </w:rPr>
      </w:pPr>
      <w:r w:rsidRPr="00A622C4">
        <w:rPr>
          <w:rFonts w:asciiTheme="minorHAnsi" w:hAnsiTheme="minorHAnsi" w:cstheme="minorHAnsi"/>
          <w:bCs/>
        </w:rPr>
        <w:t>4830xxxxxxxxxx46 a nome del segretario – Pisanti Riccardo</w:t>
      </w:r>
    </w:p>
    <w:p w:rsidR="00FE64F4" w:rsidRPr="00A622C4" w:rsidRDefault="00FE64F4" w:rsidP="00C45112">
      <w:pPr>
        <w:pStyle w:val="Paragrafoelenco"/>
        <w:numPr>
          <w:ilvl w:val="0"/>
          <w:numId w:val="21"/>
        </w:numPr>
        <w:jc w:val="both"/>
        <w:rPr>
          <w:rFonts w:asciiTheme="minorHAnsi" w:hAnsiTheme="minorHAnsi" w:cstheme="minorHAnsi"/>
          <w:bCs/>
        </w:rPr>
      </w:pPr>
      <w:r w:rsidRPr="00A622C4">
        <w:rPr>
          <w:rFonts w:asciiTheme="minorHAnsi" w:hAnsiTheme="minorHAnsi" w:cstheme="minorHAnsi"/>
          <w:bCs/>
        </w:rPr>
        <w:t xml:space="preserve">4830xxxxxxxxxx53 a nome del Presidente – Sisti Andrea </w:t>
      </w:r>
    </w:p>
    <w:p w:rsidR="00D975BB" w:rsidRPr="00A622C4" w:rsidRDefault="00D975BB" w:rsidP="00D975BB">
      <w:pPr>
        <w:jc w:val="center"/>
        <w:rPr>
          <w:rFonts w:asciiTheme="minorHAnsi" w:hAnsiTheme="minorHAnsi" w:cstheme="minorHAnsi"/>
          <w:b/>
          <w:u w:val="single"/>
        </w:rPr>
      </w:pPr>
      <w:r w:rsidRPr="00A622C4">
        <w:rPr>
          <w:rFonts w:asciiTheme="minorHAnsi" w:hAnsiTheme="minorHAnsi" w:cstheme="minorHAnsi"/>
          <w:b/>
          <w:u w:val="single"/>
        </w:rPr>
        <w:lastRenderedPageBreak/>
        <w:t>IL CONSIGLIO</w:t>
      </w:r>
    </w:p>
    <w:p w:rsidR="00BA50D2" w:rsidRPr="00A622C4" w:rsidRDefault="00A622C4" w:rsidP="00A622C4">
      <w:pPr>
        <w:jc w:val="both"/>
        <w:rPr>
          <w:rFonts w:asciiTheme="minorHAnsi" w:hAnsiTheme="minorHAnsi" w:cstheme="minorHAnsi"/>
        </w:rPr>
      </w:pPr>
      <w:r w:rsidRPr="00A622C4">
        <w:rPr>
          <w:rFonts w:asciiTheme="minorHAnsi" w:hAnsiTheme="minorHAnsi" w:cstheme="minorHAnsi"/>
        </w:rPr>
        <w:t>Ascoltata la proposta del Presidente,</w:t>
      </w:r>
    </w:p>
    <w:p w:rsidR="00D975BB" w:rsidRPr="00A622C4" w:rsidRDefault="00D975BB" w:rsidP="00D975BB">
      <w:pPr>
        <w:jc w:val="center"/>
        <w:rPr>
          <w:rFonts w:asciiTheme="minorHAnsi" w:hAnsiTheme="minorHAnsi" w:cstheme="minorHAnsi"/>
          <w:b/>
          <w:u w:val="single"/>
        </w:rPr>
      </w:pPr>
      <w:r w:rsidRPr="00A622C4">
        <w:rPr>
          <w:rFonts w:asciiTheme="minorHAnsi" w:hAnsiTheme="minorHAnsi" w:cstheme="minorHAnsi"/>
          <w:b/>
          <w:u w:val="single"/>
        </w:rPr>
        <w:t>DELIBERA</w:t>
      </w:r>
    </w:p>
    <w:p w:rsidR="00BA50D2" w:rsidRPr="00A622C4" w:rsidRDefault="00A622C4" w:rsidP="00C45112">
      <w:pPr>
        <w:pStyle w:val="Paragrafoelenco"/>
        <w:numPr>
          <w:ilvl w:val="0"/>
          <w:numId w:val="22"/>
        </w:numPr>
        <w:ind w:left="426"/>
        <w:jc w:val="both"/>
        <w:rPr>
          <w:rFonts w:asciiTheme="minorHAnsi" w:hAnsiTheme="minorHAnsi" w:cstheme="minorHAnsi"/>
          <w:b/>
          <w:u w:val="single"/>
        </w:rPr>
      </w:pPr>
      <w:r>
        <w:rPr>
          <w:rFonts w:asciiTheme="minorHAnsi" w:hAnsiTheme="minorHAnsi" w:cstheme="minorHAnsi"/>
          <w:b/>
          <w:u w:val="single"/>
        </w:rPr>
        <w:t>L</w:t>
      </w:r>
      <w:r w:rsidRPr="00A622C4">
        <w:rPr>
          <w:rFonts w:asciiTheme="minorHAnsi" w:hAnsiTheme="minorHAnsi" w:cstheme="minorHAnsi"/>
          <w:b/>
          <w:u w:val="single"/>
        </w:rPr>
        <w:t>a chiusura delle carte di credito e prepagate appoggiate sui conti correnti di Banca Prossima:</w:t>
      </w:r>
    </w:p>
    <w:p w:rsidR="00A622C4" w:rsidRPr="00A622C4" w:rsidRDefault="00A622C4" w:rsidP="00A622C4">
      <w:pPr>
        <w:ind w:left="567"/>
        <w:jc w:val="both"/>
        <w:rPr>
          <w:rFonts w:asciiTheme="minorHAnsi" w:hAnsiTheme="minorHAnsi" w:cstheme="minorHAnsi"/>
          <w:b/>
          <w:u w:val="single"/>
        </w:rPr>
      </w:pPr>
      <w:r w:rsidRPr="00A622C4">
        <w:rPr>
          <w:rFonts w:asciiTheme="minorHAnsi" w:hAnsiTheme="minorHAnsi" w:cstheme="minorHAnsi"/>
          <w:b/>
          <w:u w:val="single"/>
        </w:rPr>
        <w:t xml:space="preserve">n. 2 carte di credito </w:t>
      </w:r>
    </w:p>
    <w:p w:rsidR="00A622C4" w:rsidRPr="00A622C4" w:rsidRDefault="00A622C4" w:rsidP="00C45112">
      <w:pPr>
        <w:pStyle w:val="Paragrafoelenco"/>
        <w:numPr>
          <w:ilvl w:val="0"/>
          <w:numId w:val="23"/>
        </w:numPr>
        <w:ind w:left="993"/>
        <w:jc w:val="both"/>
        <w:rPr>
          <w:rFonts w:asciiTheme="minorHAnsi" w:hAnsiTheme="minorHAnsi" w:cstheme="minorHAnsi"/>
          <w:b/>
          <w:bCs/>
          <w:u w:val="single"/>
        </w:rPr>
      </w:pPr>
      <w:r w:rsidRPr="00A622C4">
        <w:rPr>
          <w:rFonts w:asciiTheme="minorHAnsi" w:hAnsiTheme="minorHAnsi" w:cstheme="minorHAnsi"/>
          <w:b/>
          <w:u w:val="single"/>
        </w:rPr>
        <w:t xml:space="preserve">sul </w:t>
      </w:r>
      <w:r w:rsidRPr="00A622C4">
        <w:rPr>
          <w:rFonts w:asciiTheme="minorHAnsi" w:hAnsiTheme="minorHAnsi" w:cstheme="minorHAnsi"/>
          <w:b/>
          <w:bCs/>
          <w:u w:val="single"/>
        </w:rPr>
        <w:t>c/c 1000/112834  la carta n. XXXX8593</w:t>
      </w:r>
    </w:p>
    <w:p w:rsidR="00A622C4" w:rsidRPr="00A622C4" w:rsidRDefault="00A622C4" w:rsidP="00C45112">
      <w:pPr>
        <w:pStyle w:val="Paragrafoelenco"/>
        <w:numPr>
          <w:ilvl w:val="0"/>
          <w:numId w:val="23"/>
        </w:numPr>
        <w:ind w:left="993"/>
        <w:jc w:val="both"/>
        <w:rPr>
          <w:rFonts w:asciiTheme="minorHAnsi" w:hAnsiTheme="minorHAnsi" w:cstheme="minorHAnsi"/>
          <w:b/>
          <w:bCs/>
          <w:u w:val="single"/>
        </w:rPr>
      </w:pPr>
      <w:r w:rsidRPr="00A622C4">
        <w:rPr>
          <w:rFonts w:asciiTheme="minorHAnsi" w:hAnsiTheme="minorHAnsi" w:cstheme="minorHAnsi"/>
          <w:b/>
          <w:bCs/>
          <w:u w:val="single"/>
        </w:rPr>
        <w:t>sul c/c 70075799 la carta n. XXXX3425</w:t>
      </w:r>
    </w:p>
    <w:p w:rsidR="00A622C4" w:rsidRPr="00A622C4" w:rsidRDefault="00A622C4" w:rsidP="00A622C4">
      <w:pPr>
        <w:ind w:left="567"/>
        <w:jc w:val="both"/>
        <w:rPr>
          <w:rFonts w:asciiTheme="minorHAnsi" w:hAnsiTheme="minorHAnsi" w:cstheme="minorHAnsi"/>
          <w:b/>
          <w:u w:val="single"/>
        </w:rPr>
      </w:pPr>
      <w:r w:rsidRPr="00A622C4">
        <w:rPr>
          <w:rFonts w:asciiTheme="minorHAnsi" w:hAnsiTheme="minorHAnsi" w:cstheme="minorHAnsi"/>
          <w:b/>
          <w:u w:val="single"/>
        </w:rPr>
        <w:t xml:space="preserve">n. 2 carte prepagate EXPO  </w:t>
      </w:r>
    </w:p>
    <w:p w:rsidR="00A622C4" w:rsidRPr="00A622C4" w:rsidRDefault="00A622C4" w:rsidP="00C45112">
      <w:pPr>
        <w:pStyle w:val="Paragrafoelenco"/>
        <w:numPr>
          <w:ilvl w:val="0"/>
          <w:numId w:val="21"/>
        </w:numPr>
        <w:ind w:left="851" w:hanging="283"/>
        <w:rPr>
          <w:rFonts w:asciiTheme="minorHAnsi" w:hAnsiTheme="minorHAnsi" w:cstheme="minorHAnsi"/>
          <w:b/>
          <w:bCs/>
          <w:u w:val="single"/>
        </w:rPr>
      </w:pPr>
      <w:r w:rsidRPr="00A622C4">
        <w:rPr>
          <w:rFonts w:asciiTheme="minorHAnsi" w:hAnsiTheme="minorHAnsi" w:cstheme="minorHAnsi"/>
          <w:b/>
          <w:bCs/>
          <w:u w:val="single"/>
        </w:rPr>
        <w:t>4830xxxxxxxxxx46 a nome del segretario – Pisanti Riccardo</w:t>
      </w:r>
    </w:p>
    <w:p w:rsidR="00A622C4" w:rsidRPr="00A622C4" w:rsidRDefault="00A622C4" w:rsidP="00C45112">
      <w:pPr>
        <w:pStyle w:val="Paragrafoelenco"/>
        <w:numPr>
          <w:ilvl w:val="0"/>
          <w:numId w:val="21"/>
        </w:numPr>
        <w:ind w:left="851" w:hanging="283"/>
        <w:jc w:val="both"/>
        <w:rPr>
          <w:rFonts w:asciiTheme="minorHAnsi" w:hAnsiTheme="minorHAnsi" w:cstheme="minorHAnsi"/>
          <w:b/>
          <w:bCs/>
          <w:u w:val="single"/>
        </w:rPr>
      </w:pPr>
      <w:r w:rsidRPr="00A622C4">
        <w:rPr>
          <w:rFonts w:asciiTheme="minorHAnsi" w:hAnsiTheme="minorHAnsi" w:cstheme="minorHAnsi"/>
          <w:b/>
          <w:bCs/>
          <w:u w:val="single"/>
        </w:rPr>
        <w:t xml:space="preserve">4830xxxxxxxxxx53 a nome del Presidente – Sisti Andrea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50FD9" w:rsidRPr="003C3ABD" w:rsidTr="00A622C4">
        <w:trPr>
          <w:trHeight w:val="333"/>
        </w:trPr>
        <w:tc>
          <w:tcPr>
            <w:tcW w:w="7683"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50FD9" w:rsidRPr="003C3ABD" w:rsidTr="00D50FD9">
        <w:trPr>
          <w:trHeight w:val="471"/>
        </w:trPr>
        <w:tc>
          <w:tcPr>
            <w:tcW w:w="7683"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25629" w:rsidRDefault="00925629" w:rsidP="004853BE">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BA50D2" w:rsidTr="00BA50D2">
        <w:tc>
          <w:tcPr>
            <w:tcW w:w="426" w:type="dxa"/>
            <w:tcBorders>
              <w:top w:val="dotted" w:sz="4" w:space="0" w:color="C6D9F1"/>
              <w:left w:val="dotted" w:sz="4" w:space="0" w:color="C6D9F1"/>
              <w:bottom w:val="dotted" w:sz="4" w:space="0" w:color="C6D9F1"/>
              <w:right w:val="dotted" w:sz="4" w:space="0" w:color="C6D9F1"/>
            </w:tcBorders>
            <w:hideMark/>
          </w:tcPr>
          <w:p w:rsidR="00BA50D2" w:rsidRPr="00CD6A32" w:rsidRDefault="00925629">
            <w:pPr>
              <w:spacing w:line="360" w:lineRule="auto"/>
              <w:jc w:val="both"/>
              <w:rPr>
                <w:rFonts w:ascii="Calibri" w:hAnsi="Calibri" w:cs="Calibri"/>
                <w:b/>
              </w:rPr>
            </w:pPr>
            <w:r>
              <w:rPr>
                <w:rFonts w:asciiTheme="minorHAnsi" w:hAnsiTheme="minorHAnsi"/>
                <w:sz w:val="22"/>
                <w:szCs w:val="22"/>
              </w:rPr>
              <w:br w:type="page"/>
            </w:r>
            <w:r w:rsidR="00BA50D2" w:rsidRPr="00CD6A32">
              <w:rPr>
                <w:rFonts w:ascii="Calibri" w:hAnsi="Calibri" w:cs="Calibri"/>
                <w:b/>
              </w:rPr>
              <w:t>7.</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BA50D2" w:rsidRPr="00CD6A32" w:rsidRDefault="00C030CA">
            <w:pPr>
              <w:rPr>
                <w:rFonts w:ascii="Calibri" w:hAnsi="Calibri" w:cs="Calibri"/>
                <w:b/>
              </w:rPr>
            </w:pPr>
            <w:r w:rsidRPr="00CD6A32">
              <w:rPr>
                <w:rFonts w:asciiTheme="minorHAnsi" w:hAnsiTheme="minorHAnsi"/>
                <w:b/>
              </w:rPr>
              <w:t>ANAC - Comunicazione di archiviazione del procedimento sanzionatorio in relazione al Procedimento UVOT/ 2015-005288 /rg: presa d’atto.</w:t>
            </w:r>
          </w:p>
        </w:tc>
      </w:tr>
      <w:tr w:rsidR="00BA50D2"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C030CA">
            <w:pPr>
              <w:spacing w:line="360" w:lineRule="auto"/>
              <w:jc w:val="both"/>
              <w:rPr>
                <w:rFonts w:ascii="Calibri" w:hAnsi="Calibri" w:cs="Calibri"/>
                <w:b/>
                <w:sz w:val="20"/>
                <w:szCs w:val="20"/>
              </w:rPr>
            </w:pPr>
            <w:r>
              <w:rPr>
                <w:rFonts w:ascii="Calibri" w:hAnsi="Calibri" w:cs="Calibri"/>
                <w:b/>
                <w:sz w:val="20"/>
                <w:szCs w:val="20"/>
              </w:rPr>
              <w:t>103</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rsidP="00EE3CDE">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sz w:val="20"/>
                <w:szCs w:val="20"/>
              </w:rPr>
            </w:pPr>
            <w:r>
              <w:rPr>
                <w:rFonts w:ascii="Calibri" w:hAnsi="Calibri" w:cs="Calibri"/>
                <w:sz w:val="20"/>
                <w:szCs w:val="20"/>
              </w:rPr>
              <w:t>1</w:t>
            </w:r>
          </w:p>
        </w:tc>
      </w:tr>
      <w:tr w:rsidR="00D50FD9" w:rsidRPr="003C3ABD" w:rsidTr="00BA50D2">
        <w:tblPrEx>
          <w:tblLook w:val="00A0"/>
        </w:tblPrEx>
        <w:trPr>
          <w:trHeight w:val="768"/>
        </w:trPr>
        <w:tc>
          <w:tcPr>
            <w:tcW w:w="2866" w:type="dxa"/>
            <w:gridSpan w:val="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50FD9" w:rsidRPr="003C3ABD" w:rsidTr="00CD6A32">
        <w:tblPrEx>
          <w:tblLook w:val="00A0"/>
        </w:tblPrEx>
        <w:trPr>
          <w:trHeight w:val="469"/>
        </w:trPr>
        <w:tc>
          <w:tcPr>
            <w:tcW w:w="2866" w:type="dxa"/>
            <w:gridSpan w:val="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50FD9" w:rsidRPr="003C3ABD" w:rsidRDefault="00D50FD9" w:rsidP="00D94D79">
            <w:pPr>
              <w:jc w:val="both"/>
              <w:rPr>
                <w:rFonts w:asciiTheme="minorHAnsi" w:hAnsiTheme="minorHAnsi" w:cstheme="minorHAnsi"/>
                <w:sz w:val="22"/>
                <w:szCs w:val="22"/>
              </w:rPr>
            </w:pPr>
          </w:p>
        </w:tc>
      </w:tr>
      <w:tr w:rsidR="00D50F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50FD9" w:rsidRPr="003C3ABD" w:rsidRDefault="00D50FD9" w:rsidP="0092562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50FD9" w:rsidRPr="003C3ABD" w:rsidRDefault="00D50FD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92562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92562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92562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92562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92562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25629" w:rsidRPr="003C3ABD" w:rsidRDefault="00925629" w:rsidP="0092562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25629" w:rsidRPr="003C3ABD" w:rsidRDefault="00925629" w:rsidP="0092562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sz w:val="22"/>
                <w:szCs w:val="22"/>
              </w:rPr>
            </w:pPr>
          </w:p>
        </w:tc>
      </w:tr>
      <w:tr w:rsidR="0092562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925629" w:rsidRPr="003C3ABD" w:rsidRDefault="00925629" w:rsidP="0092562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5" w:type="dxa"/>
            <w:gridSpan w:val="4"/>
            <w:tcBorders>
              <w:bottom w:val="single" w:sz="4" w:space="0" w:color="000000"/>
              <w:right w:val="single" w:sz="4" w:space="0" w:color="000000"/>
            </w:tcBorders>
          </w:tcPr>
          <w:p w:rsidR="00925629" w:rsidRPr="003C3ABD" w:rsidRDefault="00925629" w:rsidP="0092562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25629" w:rsidRPr="003C3ABD" w:rsidRDefault="00925629" w:rsidP="0092562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25629" w:rsidRPr="003C3ABD" w:rsidRDefault="00925629" w:rsidP="00925629">
            <w:pPr>
              <w:ind w:left="-109"/>
              <w:jc w:val="center"/>
              <w:rPr>
                <w:rFonts w:asciiTheme="minorHAnsi" w:hAnsiTheme="minorHAnsi" w:cstheme="minorHAnsi"/>
                <w:b/>
                <w:bCs/>
                <w:sz w:val="22"/>
                <w:szCs w:val="22"/>
              </w:rPr>
            </w:pPr>
          </w:p>
        </w:tc>
      </w:tr>
    </w:tbl>
    <w:p w:rsidR="00C66478" w:rsidRPr="00A622C4" w:rsidRDefault="00697FEC" w:rsidP="00EE4FC4">
      <w:pPr>
        <w:jc w:val="both"/>
        <w:rPr>
          <w:rFonts w:asciiTheme="minorHAnsi" w:hAnsiTheme="minorHAnsi" w:cstheme="minorHAnsi"/>
          <w:bCs/>
        </w:rPr>
      </w:pPr>
      <w:r w:rsidRPr="00A622C4">
        <w:rPr>
          <w:rFonts w:asciiTheme="minorHAnsi" w:hAnsiTheme="minorHAnsi" w:cstheme="minorHAnsi"/>
          <w:bCs/>
        </w:rPr>
        <w:t xml:space="preserve">Relaziona il Presidente, </w:t>
      </w:r>
      <w:r w:rsidR="00A622C4">
        <w:rPr>
          <w:rFonts w:asciiTheme="minorHAnsi" w:hAnsiTheme="minorHAnsi" w:cstheme="minorHAnsi"/>
          <w:bCs/>
        </w:rPr>
        <w:t xml:space="preserve">che informa che </w:t>
      </w:r>
      <w:r w:rsidR="00C66478" w:rsidRPr="00A622C4">
        <w:rPr>
          <w:rFonts w:asciiTheme="minorHAnsi" w:hAnsiTheme="minorHAnsi" w:cstheme="minorHAnsi"/>
          <w:bCs/>
        </w:rPr>
        <w:t xml:space="preserve">in data 30/10/2015 perveniva a mezzo PEC dall’ANAC – ufficio VIG Vigilanza sugli obblighi di trasparenza - la comunicazione dell’avvio del Procedimento UVOT/204-005288/ rg (prot. </w:t>
      </w:r>
      <w:r w:rsidR="008E42EE">
        <w:rPr>
          <w:rFonts w:asciiTheme="minorHAnsi" w:hAnsiTheme="minorHAnsi" w:cstheme="minorHAnsi"/>
          <w:bCs/>
        </w:rPr>
        <w:t>CONAF</w:t>
      </w:r>
      <w:r w:rsidR="00C66478" w:rsidRPr="00A622C4">
        <w:rPr>
          <w:rFonts w:asciiTheme="minorHAnsi" w:hAnsiTheme="minorHAnsi" w:cstheme="minorHAnsi"/>
          <w:bCs/>
        </w:rPr>
        <w:t xml:space="preserve"> 4461/2015) avente come oggetto:</w:t>
      </w:r>
    </w:p>
    <w:p w:rsidR="00C66478" w:rsidRPr="00A622C4" w:rsidRDefault="00C66478" w:rsidP="00674175">
      <w:pPr>
        <w:pStyle w:val="Paragrafoelenco"/>
        <w:numPr>
          <w:ilvl w:val="0"/>
          <w:numId w:val="3"/>
        </w:numPr>
        <w:jc w:val="both"/>
        <w:rPr>
          <w:rFonts w:asciiTheme="minorHAnsi" w:hAnsiTheme="minorHAnsi" w:cstheme="minorHAnsi"/>
          <w:bCs/>
        </w:rPr>
      </w:pPr>
      <w:r w:rsidRPr="00A622C4">
        <w:rPr>
          <w:rFonts w:asciiTheme="minorHAnsi" w:hAnsiTheme="minorHAnsi" w:cstheme="minorHAnsi"/>
          <w:bCs/>
        </w:rPr>
        <w:t>Richiesta di adeguamento del Sito web istituzionale del Consiglio dell’Ordine Nazionale dei Dottori Agronomi e Dottori Forestali alle previsioni del d.lgs. 33/2013</w:t>
      </w:r>
    </w:p>
    <w:p w:rsidR="00C66478" w:rsidRPr="00A622C4" w:rsidRDefault="00C66478" w:rsidP="00674175">
      <w:pPr>
        <w:pStyle w:val="Paragrafoelenco"/>
        <w:numPr>
          <w:ilvl w:val="0"/>
          <w:numId w:val="3"/>
        </w:numPr>
        <w:jc w:val="both"/>
        <w:rPr>
          <w:rFonts w:asciiTheme="minorHAnsi" w:hAnsiTheme="minorHAnsi" w:cstheme="minorHAnsi"/>
          <w:bCs/>
        </w:rPr>
      </w:pPr>
      <w:r w:rsidRPr="00A622C4">
        <w:rPr>
          <w:rFonts w:asciiTheme="minorHAnsi" w:hAnsiTheme="minorHAnsi" w:cstheme="minorHAnsi"/>
          <w:bCs/>
        </w:rPr>
        <w:t>Richiesta di notizie sulla mancata pubblicazione dei dati di cui agli artt.</w:t>
      </w:r>
      <w:r w:rsidR="00995164" w:rsidRPr="00A622C4">
        <w:rPr>
          <w:rFonts w:asciiTheme="minorHAnsi" w:hAnsiTheme="minorHAnsi" w:cstheme="minorHAnsi"/>
          <w:bCs/>
        </w:rPr>
        <w:t xml:space="preserve"> 14 e 22 del medesimo decreto, per la quale sono previste sanzioni ai sensi dell’art. 47 del d.lgs. 33/2013 e degli 4 e 7 del Regolamento in materia di esercizio del potere sanzionatorio ai sensi dell’articolo 47 del dcreto legislativo 14 marzo 2013 n. 33, Pubblicato in GU Serie Generale n. 176 del 31-7-2015.</w:t>
      </w:r>
      <w:r w:rsidRPr="00A622C4">
        <w:rPr>
          <w:rFonts w:asciiTheme="minorHAnsi" w:hAnsiTheme="minorHAnsi" w:cstheme="minorHAnsi"/>
          <w:bCs/>
        </w:rPr>
        <w:t xml:space="preserve"> </w:t>
      </w:r>
    </w:p>
    <w:p w:rsidR="00E86FC0" w:rsidRPr="00A622C4" w:rsidRDefault="00C444B9" w:rsidP="00EE4FC4">
      <w:pPr>
        <w:jc w:val="both"/>
        <w:rPr>
          <w:rFonts w:asciiTheme="minorHAnsi" w:hAnsiTheme="minorHAnsi" w:cstheme="minorHAnsi"/>
          <w:bCs/>
        </w:rPr>
      </w:pPr>
      <w:r>
        <w:rPr>
          <w:rFonts w:asciiTheme="minorHAnsi" w:hAnsiTheme="minorHAnsi" w:cstheme="minorHAnsi"/>
          <w:bCs/>
        </w:rPr>
        <w:t>Informa che i</w:t>
      </w:r>
      <w:r w:rsidR="00995164" w:rsidRPr="00A622C4">
        <w:rPr>
          <w:rFonts w:asciiTheme="minorHAnsi" w:hAnsiTheme="minorHAnsi" w:cstheme="minorHAnsi"/>
          <w:bCs/>
        </w:rPr>
        <w:t xml:space="preserve">n data 13/11/2016 nostro protocollo n. 4500/2016 </w:t>
      </w:r>
      <w:r w:rsidR="00E86FC0" w:rsidRPr="00A622C4">
        <w:rPr>
          <w:rFonts w:asciiTheme="minorHAnsi" w:hAnsiTheme="minorHAnsi" w:cstheme="minorHAnsi"/>
          <w:bCs/>
        </w:rPr>
        <w:t>la responsabile della trasparenza, dott.ssa Barbara Bruni</w:t>
      </w:r>
      <w:r w:rsidR="00CD2FA8" w:rsidRPr="00A622C4">
        <w:rPr>
          <w:rFonts w:asciiTheme="minorHAnsi" w:hAnsiTheme="minorHAnsi" w:cstheme="minorHAnsi"/>
          <w:bCs/>
        </w:rPr>
        <w:t xml:space="preserve"> inviava </w:t>
      </w:r>
      <w:r w:rsidR="00E86FC0" w:rsidRPr="00A622C4">
        <w:rPr>
          <w:rFonts w:asciiTheme="minorHAnsi" w:hAnsiTheme="minorHAnsi" w:cstheme="minorHAnsi"/>
          <w:bCs/>
        </w:rPr>
        <w:t>all’Ufficio Vig-UVOT quanto da quest’ultimo richiesto.</w:t>
      </w:r>
    </w:p>
    <w:p w:rsidR="00C66478" w:rsidRPr="00C444B9" w:rsidRDefault="00E86FC0" w:rsidP="00EE4FC4">
      <w:pPr>
        <w:jc w:val="both"/>
        <w:rPr>
          <w:rFonts w:asciiTheme="minorHAnsi" w:hAnsiTheme="minorHAnsi" w:cstheme="minorHAnsi"/>
          <w:bCs/>
        </w:rPr>
      </w:pPr>
      <w:r w:rsidRPr="00A622C4">
        <w:rPr>
          <w:rFonts w:asciiTheme="minorHAnsi" w:hAnsiTheme="minorHAnsi" w:cstheme="minorHAnsi"/>
          <w:bCs/>
        </w:rPr>
        <w:t xml:space="preserve">Il Presidente comunica </w:t>
      </w:r>
      <w:r w:rsidR="00C444B9">
        <w:rPr>
          <w:rFonts w:asciiTheme="minorHAnsi" w:hAnsiTheme="minorHAnsi" w:cstheme="minorHAnsi"/>
          <w:bCs/>
        </w:rPr>
        <w:t>quindi</w:t>
      </w:r>
      <w:r w:rsidRPr="00A622C4">
        <w:rPr>
          <w:rFonts w:asciiTheme="minorHAnsi" w:hAnsiTheme="minorHAnsi" w:cstheme="minorHAnsi"/>
          <w:bCs/>
        </w:rPr>
        <w:t xml:space="preserve"> al Consiglio che in data 12/01/2016 (nostro prot. 257/2016) è giunta a mezzo PEC la comunicazione dal parte dell’ANAC </w:t>
      </w:r>
      <w:r w:rsidR="00CD2FA8" w:rsidRPr="00A622C4">
        <w:rPr>
          <w:rFonts w:asciiTheme="minorHAnsi" w:hAnsiTheme="minorHAnsi" w:cstheme="minorHAnsi"/>
          <w:bCs/>
        </w:rPr>
        <w:t>della decisione assunta dal Consi</w:t>
      </w:r>
      <w:r w:rsidRPr="00A622C4">
        <w:rPr>
          <w:rFonts w:asciiTheme="minorHAnsi" w:hAnsiTheme="minorHAnsi" w:cstheme="minorHAnsi"/>
          <w:bCs/>
        </w:rPr>
        <w:t>glio dell’Autorità, nell’Adunanza del 7 gennaio 2016, in relazione al procedimento UVOT/2015-0.05288/rg.</w:t>
      </w:r>
      <w:r w:rsidR="00551403">
        <w:rPr>
          <w:rFonts w:asciiTheme="minorHAnsi" w:hAnsiTheme="minorHAnsi" w:cstheme="minorHAnsi"/>
          <w:bCs/>
        </w:rPr>
        <w:t xml:space="preserve"> </w:t>
      </w:r>
      <w:r w:rsidRPr="00A622C4">
        <w:rPr>
          <w:rFonts w:asciiTheme="minorHAnsi" w:hAnsiTheme="minorHAnsi" w:cstheme="minorHAnsi"/>
          <w:bCs/>
        </w:rPr>
        <w:t xml:space="preserve">Il Presidente dà lettura della comunicazione di conclusione del Procedimento di cui al punto a) per </w:t>
      </w:r>
      <w:r w:rsidRPr="00C444B9">
        <w:rPr>
          <w:rFonts w:asciiTheme="minorHAnsi" w:hAnsiTheme="minorHAnsi" w:cstheme="minorHAnsi"/>
          <w:bCs/>
        </w:rPr>
        <w:t xml:space="preserve">intervenuto adeguamento, e la conclusione del procedimento di richiesta di notizie </w:t>
      </w:r>
      <w:r w:rsidR="00CD2FA8" w:rsidRPr="00C444B9">
        <w:rPr>
          <w:rFonts w:asciiTheme="minorHAnsi" w:hAnsiTheme="minorHAnsi" w:cstheme="minorHAnsi"/>
          <w:bCs/>
        </w:rPr>
        <w:t xml:space="preserve">per l’avvio del procedimento di cui al punto b) fissando al 31 marzo 2016 il termine entro cui il </w:t>
      </w:r>
      <w:r w:rsidR="008E42EE" w:rsidRPr="00C444B9">
        <w:rPr>
          <w:rFonts w:asciiTheme="minorHAnsi" w:hAnsiTheme="minorHAnsi" w:cstheme="minorHAnsi"/>
          <w:bCs/>
        </w:rPr>
        <w:t>CONAF</w:t>
      </w:r>
      <w:r w:rsidR="00CD2FA8" w:rsidRPr="00C444B9">
        <w:rPr>
          <w:rFonts w:asciiTheme="minorHAnsi" w:hAnsiTheme="minorHAnsi" w:cstheme="minorHAnsi"/>
          <w:bCs/>
        </w:rPr>
        <w:t xml:space="preserve"> dovrà completare l’attività di adeguamento della sezione “Amministrazione Trasparente” con i dati di cui agli artt. 14 e 22 del d.lgs. 33/2013.</w:t>
      </w:r>
    </w:p>
    <w:p w:rsidR="00D94D79" w:rsidRPr="00C444B9" w:rsidRDefault="00D94D79" w:rsidP="00EE4FC4">
      <w:pPr>
        <w:jc w:val="center"/>
        <w:rPr>
          <w:rFonts w:asciiTheme="minorHAnsi" w:hAnsiTheme="minorHAnsi" w:cstheme="minorHAnsi"/>
          <w:b/>
          <w:bCs/>
          <w:u w:val="single"/>
        </w:rPr>
      </w:pPr>
      <w:r w:rsidRPr="00C444B9">
        <w:rPr>
          <w:rFonts w:asciiTheme="minorHAnsi" w:hAnsiTheme="minorHAnsi" w:cstheme="minorHAnsi"/>
          <w:b/>
          <w:bCs/>
          <w:u w:val="single"/>
        </w:rPr>
        <w:t>IL CONSIGLIO</w:t>
      </w:r>
    </w:p>
    <w:p w:rsidR="00370BA3" w:rsidRPr="00C444B9" w:rsidRDefault="00C444B9" w:rsidP="00EE4FC4">
      <w:pPr>
        <w:jc w:val="both"/>
        <w:rPr>
          <w:rFonts w:asciiTheme="minorHAnsi" w:hAnsiTheme="minorHAnsi" w:cstheme="minorHAnsi"/>
          <w:bCs/>
        </w:rPr>
      </w:pPr>
      <w:r w:rsidRPr="00C444B9">
        <w:rPr>
          <w:rFonts w:asciiTheme="minorHAnsi" w:hAnsiTheme="minorHAnsi" w:cstheme="minorHAnsi"/>
          <w:bCs/>
        </w:rPr>
        <w:t>Ascoltata</w:t>
      </w:r>
      <w:r w:rsidR="00CD2FA8" w:rsidRPr="00C444B9">
        <w:rPr>
          <w:rFonts w:asciiTheme="minorHAnsi" w:hAnsiTheme="minorHAnsi" w:cstheme="minorHAnsi"/>
          <w:bCs/>
        </w:rPr>
        <w:t xml:space="preserve"> la relazione del Presidente </w:t>
      </w:r>
    </w:p>
    <w:p w:rsidR="00D94D79" w:rsidRPr="00C444B9" w:rsidRDefault="00D94D79" w:rsidP="00EE4FC4">
      <w:pPr>
        <w:jc w:val="center"/>
        <w:rPr>
          <w:rFonts w:asciiTheme="minorHAnsi" w:hAnsiTheme="minorHAnsi" w:cstheme="minorHAnsi"/>
          <w:b/>
          <w:bCs/>
          <w:u w:val="single"/>
        </w:rPr>
      </w:pPr>
      <w:r w:rsidRPr="00C444B9">
        <w:rPr>
          <w:rFonts w:asciiTheme="minorHAnsi" w:hAnsiTheme="minorHAnsi" w:cstheme="minorHAnsi"/>
          <w:b/>
          <w:bCs/>
          <w:u w:val="single"/>
        </w:rPr>
        <w:t>DELIBERA</w:t>
      </w:r>
    </w:p>
    <w:p w:rsidR="00CD2FA8" w:rsidRPr="00C444B9" w:rsidRDefault="00C444B9" w:rsidP="00C45112">
      <w:pPr>
        <w:pStyle w:val="Paragrafoelenco"/>
        <w:numPr>
          <w:ilvl w:val="0"/>
          <w:numId w:val="24"/>
        </w:numPr>
        <w:ind w:left="426" w:hanging="426"/>
        <w:jc w:val="both"/>
        <w:rPr>
          <w:rFonts w:asciiTheme="minorHAnsi" w:hAnsiTheme="minorHAnsi" w:cstheme="minorHAnsi"/>
          <w:b/>
          <w:bCs/>
          <w:u w:val="single"/>
        </w:rPr>
      </w:pPr>
      <w:r>
        <w:rPr>
          <w:rFonts w:asciiTheme="minorHAnsi" w:hAnsiTheme="minorHAnsi" w:cstheme="minorHAnsi"/>
          <w:b/>
          <w:bCs/>
          <w:u w:val="single"/>
        </w:rPr>
        <w:t>Di prendere atto d</w:t>
      </w:r>
      <w:r w:rsidR="00CD2FA8" w:rsidRPr="00C444B9">
        <w:rPr>
          <w:rFonts w:asciiTheme="minorHAnsi" w:hAnsiTheme="minorHAnsi" w:cstheme="minorHAnsi"/>
          <w:b/>
          <w:bCs/>
          <w:u w:val="single"/>
        </w:rPr>
        <w:t>ella decisione della conclusione del p</w:t>
      </w:r>
      <w:r w:rsidR="00551403">
        <w:rPr>
          <w:rFonts w:asciiTheme="minorHAnsi" w:hAnsiTheme="minorHAnsi" w:cstheme="minorHAnsi"/>
          <w:b/>
          <w:bCs/>
          <w:u w:val="single"/>
        </w:rPr>
        <w:t>rocedimento UVOT/2015-005288/rg</w:t>
      </w:r>
      <w:r w:rsidR="00CD2FA8" w:rsidRPr="00C444B9">
        <w:rPr>
          <w:rFonts w:asciiTheme="minorHAnsi" w:hAnsiTheme="minorHAnsi" w:cstheme="minorHAnsi"/>
          <w:b/>
          <w:bCs/>
          <w:u w:val="single"/>
        </w:rPr>
        <w:t xml:space="preserve">, assunta dal Consiglio dell’Autorità, nell’adunanza del 7 gennaio 2016.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C444B9">
        <w:trPr>
          <w:trHeight w:val="309"/>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C444B9">
        <w:trPr>
          <w:trHeight w:val="240"/>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rsidP="004853BE">
      <w:pPr>
        <w:jc w:val="both"/>
        <w:rPr>
          <w:rFonts w:asciiTheme="minorHAnsi" w:hAnsiTheme="minorHAnsi" w:cstheme="minorHAnsi"/>
          <w:sz w:val="22"/>
          <w:szCs w:val="22"/>
        </w:rPr>
      </w:pPr>
    </w:p>
    <w:tbl>
      <w:tblPr>
        <w:tblW w:w="10490" w:type="dxa"/>
        <w:tblInd w:w="-34"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9"/>
        <w:gridCol w:w="2091"/>
        <w:gridCol w:w="744"/>
        <w:gridCol w:w="359"/>
        <w:gridCol w:w="258"/>
        <w:gridCol w:w="475"/>
        <w:gridCol w:w="744"/>
        <w:gridCol w:w="858"/>
        <w:gridCol w:w="992"/>
        <w:gridCol w:w="94"/>
        <w:gridCol w:w="898"/>
        <w:gridCol w:w="232"/>
        <w:gridCol w:w="760"/>
        <w:gridCol w:w="142"/>
        <w:gridCol w:w="1134"/>
      </w:tblGrid>
      <w:tr w:rsidR="00C030CA" w:rsidTr="00CD6A32">
        <w:tc>
          <w:tcPr>
            <w:tcW w:w="709" w:type="dxa"/>
            <w:tcBorders>
              <w:top w:val="dotted" w:sz="4" w:space="0" w:color="C6D9F1"/>
              <w:left w:val="dotted" w:sz="4" w:space="0" w:color="C6D9F1"/>
              <w:bottom w:val="dotted" w:sz="4" w:space="0" w:color="C6D9F1"/>
              <w:right w:val="dotted" w:sz="4" w:space="0" w:color="C6D9F1"/>
            </w:tcBorders>
            <w:hideMark/>
          </w:tcPr>
          <w:p w:rsidR="00C030CA" w:rsidRPr="00BE5DBE" w:rsidRDefault="00C030CA" w:rsidP="00BE5DBE">
            <w:pPr>
              <w:spacing w:line="360" w:lineRule="auto"/>
              <w:jc w:val="center"/>
              <w:rPr>
                <w:rFonts w:ascii="Calibri" w:hAnsi="Calibri" w:cs="Calibri"/>
                <w:b/>
              </w:rPr>
            </w:pPr>
            <w:r w:rsidRPr="00BE5DBE">
              <w:rPr>
                <w:rFonts w:ascii="Calibri" w:hAnsi="Calibri" w:cs="Calibri"/>
                <w:b/>
              </w:rPr>
              <w:t>8.</w:t>
            </w:r>
          </w:p>
        </w:tc>
        <w:tc>
          <w:tcPr>
            <w:tcW w:w="8647" w:type="dxa"/>
            <w:gridSpan w:val="13"/>
            <w:tcBorders>
              <w:top w:val="dotted" w:sz="4" w:space="0" w:color="C6D9F1"/>
              <w:left w:val="dotted" w:sz="4" w:space="0" w:color="C6D9F1"/>
              <w:bottom w:val="dotted" w:sz="4" w:space="0" w:color="C6D9F1"/>
              <w:right w:val="dotted" w:sz="4" w:space="0" w:color="C6D9F1"/>
            </w:tcBorders>
            <w:hideMark/>
          </w:tcPr>
          <w:p w:rsidR="00C030CA" w:rsidRPr="00BE5DBE" w:rsidRDefault="00C030CA">
            <w:pPr>
              <w:jc w:val="both"/>
              <w:rPr>
                <w:rFonts w:ascii="Calibri" w:hAnsi="Calibri" w:cs="Calibri"/>
                <w:b/>
              </w:rPr>
            </w:pPr>
            <w:r w:rsidRPr="00BE5DBE">
              <w:rPr>
                <w:rFonts w:asciiTheme="minorHAnsi" w:hAnsiTheme="minorHAnsi" w:cstheme="minorHAnsi"/>
                <w:b/>
              </w:rPr>
              <w:t>Accertamento residui dei Contributi iscritti residui al 31.12.2015 con adeguamenti al 31/01/2016: esame e determinazioni.</w:t>
            </w:r>
          </w:p>
        </w:tc>
        <w:tc>
          <w:tcPr>
            <w:tcW w:w="1134" w:type="dxa"/>
            <w:tcBorders>
              <w:top w:val="dotted" w:sz="4" w:space="0" w:color="C6D9F1"/>
              <w:left w:val="dotted" w:sz="4" w:space="0" w:color="C6D9F1"/>
              <w:bottom w:val="dotted" w:sz="4" w:space="0" w:color="C6D9F1"/>
              <w:right w:val="dotted" w:sz="4" w:space="0" w:color="C6D9F1"/>
            </w:tcBorders>
          </w:tcPr>
          <w:p w:rsidR="00C030CA" w:rsidRDefault="00C030CA">
            <w:pPr>
              <w:spacing w:line="360" w:lineRule="auto"/>
              <w:ind w:left="720"/>
              <w:jc w:val="both"/>
              <w:rPr>
                <w:rFonts w:ascii="Calibri" w:hAnsi="Calibri" w:cs="Calibri"/>
                <w:sz w:val="20"/>
                <w:szCs w:val="20"/>
              </w:rPr>
            </w:pPr>
          </w:p>
        </w:tc>
      </w:tr>
      <w:tr w:rsidR="00BA50D2" w:rsidTr="00CD6A32">
        <w:trPr>
          <w:trHeight w:val="445"/>
        </w:trPr>
        <w:tc>
          <w:tcPr>
            <w:tcW w:w="709"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2835"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1092" w:type="dxa"/>
            <w:gridSpan w:val="3"/>
            <w:tcBorders>
              <w:top w:val="dotted" w:sz="4" w:space="0" w:color="C6D9F1"/>
              <w:left w:val="dotted" w:sz="4" w:space="0" w:color="C6D9F1"/>
              <w:bottom w:val="dotted" w:sz="4" w:space="0" w:color="C6D9F1"/>
              <w:right w:val="dotted" w:sz="4" w:space="0" w:color="C6D9F1"/>
            </w:tcBorders>
            <w:hideMark/>
          </w:tcPr>
          <w:p w:rsidR="00BA50D2" w:rsidRDefault="00C030CA">
            <w:pPr>
              <w:spacing w:line="360" w:lineRule="auto"/>
              <w:jc w:val="both"/>
              <w:rPr>
                <w:rFonts w:ascii="Calibri" w:hAnsi="Calibri" w:cs="Calibri"/>
                <w:b/>
                <w:i/>
                <w:sz w:val="20"/>
                <w:szCs w:val="20"/>
              </w:rPr>
            </w:pPr>
            <w:r>
              <w:rPr>
                <w:rFonts w:ascii="Calibri" w:hAnsi="Calibri" w:cs="Calibri"/>
                <w:b/>
                <w:i/>
                <w:sz w:val="20"/>
                <w:szCs w:val="20"/>
              </w:rPr>
              <w:t>104</w:t>
            </w:r>
          </w:p>
        </w:tc>
        <w:tc>
          <w:tcPr>
            <w:tcW w:w="2688" w:type="dxa"/>
            <w:gridSpan w:val="4"/>
            <w:tcBorders>
              <w:top w:val="dotted" w:sz="4" w:space="0" w:color="C6D9F1"/>
              <w:left w:val="dotted" w:sz="4" w:space="0" w:color="C6D9F1"/>
              <w:bottom w:val="dotted" w:sz="4" w:space="0" w:color="C6D9F1"/>
              <w:right w:val="dotted" w:sz="4" w:space="0" w:color="C6D9F1"/>
            </w:tcBorders>
            <w:hideMark/>
          </w:tcPr>
          <w:p w:rsidR="00BA50D2" w:rsidRDefault="00BA50D2" w:rsidP="00EE3CDE">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00C030CA" w:rsidRPr="00C030CA">
              <w:rPr>
                <w:rFonts w:ascii="Calibri" w:hAnsi="Calibri" w:cs="Calibri"/>
                <w:b/>
                <w:i/>
                <w:sz w:val="20"/>
                <w:szCs w:val="20"/>
              </w:rPr>
              <w:t>Sisti-</w:t>
            </w:r>
            <w:r>
              <w:rPr>
                <w:rFonts w:ascii="Calibri" w:hAnsi="Calibri" w:cs="Calibri"/>
                <w:b/>
                <w:i/>
                <w:sz w:val="20"/>
                <w:szCs w:val="20"/>
              </w:rPr>
              <w:t>Pisanti</w:t>
            </w:r>
          </w:p>
        </w:tc>
        <w:tc>
          <w:tcPr>
            <w:tcW w:w="1130"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036"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D94D79" w:rsidRPr="003C3ABD" w:rsidTr="00BE5DBE">
        <w:tblPrEx>
          <w:tblLook w:val="00A0"/>
        </w:tblPrEx>
        <w:trPr>
          <w:trHeight w:val="768"/>
        </w:trPr>
        <w:tc>
          <w:tcPr>
            <w:tcW w:w="2800"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3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329" w:type="dxa"/>
            <w:gridSpan w:val="10"/>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BE5DBE">
        <w:tblPrEx>
          <w:tblLook w:val="00A0"/>
        </w:tblPrEx>
        <w:trPr>
          <w:trHeight w:val="258"/>
        </w:trPr>
        <w:tc>
          <w:tcPr>
            <w:tcW w:w="2800"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90" w:type="dxa"/>
            <w:gridSpan w:val="13"/>
          </w:tcPr>
          <w:p w:rsidR="00D94D79" w:rsidRPr="003C3ABD" w:rsidRDefault="00D94D79" w:rsidP="00BE5D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94D79"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Borders>
              <w:top w:val="single" w:sz="4" w:space="0" w:color="000000"/>
              <w:bottom w:val="single" w:sz="4" w:space="0" w:color="000000"/>
            </w:tcBorders>
            <w:shd w:val="pct5" w:color="auto" w:fill="auto"/>
          </w:tcPr>
          <w:p w:rsidR="00D94D79" w:rsidRPr="003C3ABD" w:rsidRDefault="00D94D79" w:rsidP="00CD6A3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477" w:type="dxa"/>
            <w:gridSpan w:val="3"/>
            <w:tcBorders>
              <w:top w:val="single" w:sz="4" w:space="0" w:color="000000"/>
              <w:bottom w:val="single" w:sz="4" w:space="0" w:color="000000"/>
              <w:right w:val="single" w:sz="4" w:space="0" w:color="000000"/>
            </w:tcBorders>
            <w:shd w:val="pct5" w:color="auto" w:fill="auto"/>
          </w:tcPr>
          <w:p w:rsidR="00D94D79" w:rsidRPr="003C3ABD" w:rsidRDefault="00D94D79"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CD6A32">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CD6A3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CD6A32">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CD6A3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276" w:type="dxa"/>
            <w:gridSpan w:val="2"/>
            <w:tcBorders>
              <w:top w:val="single" w:sz="4" w:space="0" w:color="000000"/>
              <w:left w:val="single" w:sz="4" w:space="0" w:color="000000"/>
              <w:bottom w:val="single" w:sz="4" w:space="0" w:color="000000"/>
            </w:tcBorders>
            <w:shd w:val="pct5" w:color="auto" w:fill="auto"/>
          </w:tcPr>
          <w:p w:rsidR="00D94D79" w:rsidRPr="003C3ABD" w:rsidRDefault="00D94D79" w:rsidP="00CD6A32">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Borders>
              <w:top w:val="single" w:sz="4" w:space="0" w:color="000000"/>
            </w:tcBorders>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77" w:type="dxa"/>
            <w:gridSpan w:val="3"/>
            <w:tcBorders>
              <w:top w:val="single" w:sz="4" w:space="0" w:color="000000"/>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BE5DBE" w:rsidRPr="003C3ABD" w:rsidRDefault="00BE5DBE" w:rsidP="00CD6A3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477" w:type="dxa"/>
            <w:gridSpan w:val="3"/>
            <w:tcBorders>
              <w:right w:val="single" w:sz="4" w:space="0" w:color="000000"/>
            </w:tcBorders>
          </w:tcPr>
          <w:p w:rsidR="00BE5DBE" w:rsidRPr="003C3ABD" w:rsidRDefault="00BE5DBE" w:rsidP="00CD6A3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sz w:val="22"/>
                <w:szCs w:val="22"/>
              </w:rPr>
            </w:pPr>
          </w:p>
        </w:tc>
      </w:tr>
      <w:tr w:rsidR="00BE5DBE" w:rsidRPr="003C3ABD" w:rsidTr="00BE5DB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Borders>
              <w:bottom w:val="single" w:sz="4" w:space="0" w:color="000000"/>
            </w:tcBorders>
          </w:tcPr>
          <w:p w:rsidR="00BE5DBE" w:rsidRPr="003C3ABD" w:rsidRDefault="00BE5DBE" w:rsidP="00CD6A3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477" w:type="dxa"/>
            <w:gridSpan w:val="3"/>
            <w:tcBorders>
              <w:bottom w:val="single" w:sz="4" w:space="0" w:color="000000"/>
              <w:right w:val="single" w:sz="4" w:space="0" w:color="000000"/>
            </w:tcBorders>
          </w:tcPr>
          <w:p w:rsidR="00BE5DBE" w:rsidRPr="003C3ABD" w:rsidRDefault="00BE5DBE" w:rsidP="00CD6A32">
            <w:pPr>
              <w:ind w:rightChars="-53" w:right="-127"/>
              <w:contextualSpacing/>
              <w:rPr>
                <w:rFonts w:asciiTheme="minorHAnsi" w:hAnsiTheme="minorHAnsi" w:cstheme="minorHAnsi"/>
                <w:b/>
                <w:bCs/>
                <w:sz w:val="22"/>
                <w:szCs w:val="22"/>
              </w:rPr>
            </w:pPr>
          </w:p>
        </w:tc>
        <w:tc>
          <w:tcPr>
            <w:tcW w:w="858"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2" w:type="dxa"/>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b/>
                <w:bCs/>
                <w:sz w:val="22"/>
                <w:szCs w:val="22"/>
              </w:rPr>
            </w:pPr>
            <w:r>
              <w:rPr>
                <w:rFonts w:asciiTheme="minorHAnsi" w:hAnsiTheme="minorHAnsi"/>
                <w:b/>
                <w:bCs/>
                <w:sz w:val="22"/>
                <w:szCs w:val="22"/>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2" w:type="dxa"/>
            <w:gridSpan w:val="2"/>
            <w:tcBorders>
              <w:top w:val="single" w:sz="4" w:space="0" w:color="000000"/>
              <w:left w:val="single" w:sz="4" w:space="0" w:color="000000"/>
              <w:bottom w:val="single" w:sz="4" w:space="0" w:color="000000"/>
              <w:right w:val="single" w:sz="4" w:space="0" w:color="000000"/>
            </w:tcBorders>
          </w:tcPr>
          <w:p w:rsidR="00BE5DBE" w:rsidRPr="003C3ABD" w:rsidRDefault="00BE5DBE" w:rsidP="00CD6A32">
            <w:pPr>
              <w:contextualSpacing/>
              <w:jc w:val="center"/>
              <w:rPr>
                <w:rFonts w:asciiTheme="minorHAnsi" w:hAnsiTheme="minorHAnsi" w:cstheme="minorHAnsi"/>
                <w:b/>
                <w:bCs/>
                <w:sz w:val="22"/>
                <w:szCs w:val="22"/>
              </w:rPr>
            </w:pPr>
          </w:p>
        </w:tc>
        <w:tc>
          <w:tcPr>
            <w:tcW w:w="1276" w:type="dxa"/>
            <w:gridSpan w:val="2"/>
            <w:tcBorders>
              <w:top w:val="single" w:sz="4" w:space="0" w:color="000000"/>
              <w:left w:val="single" w:sz="4" w:space="0" w:color="000000"/>
              <w:bottom w:val="single" w:sz="4" w:space="0" w:color="000000"/>
            </w:tcBorders>
          </w:tcPr>
          <w:p w:rsidR="00BE5DBE" w:rsidRPr="003C3ABD" w:rsidRDefault="00BE5DBE" w:rsidP="00CD6A32">
            <w:pPr>
              <w:ind w:left="-109"/>
              <w:contextualSpacing/>
              <w:jc w:val="center"/>
              <w:rPr>
                <w:rFonts w:asciiTheme="minorHAnsi" w:hAnsiTheme="minorHAnsi" w:cstheme="minorHAnsi"/>
                <w:b/>
                <w:bCs/>
                <w:sz w:val="22"/>
                <w:szCs w:val="22"/>
              </w:rPr>
            </w:pPr>
          </w:p>
        </w:tc>
      </w:tr>
    </w:tbl>
    <w:p w:rsidR="00874476" w:rsidRPr="00D126AA" w:rsidRDefault="00874476" w:rsidP="00BE5DBE">
      <w:pPr>
        <w:jc w:val="both"/>
        <w:rPr>
          <w:rFonts w:asciiTheme="minorHAnsi" w:hAnsiTheme="minorHAnsi" w:cstheme="minorHAnsi"/>
          <w:bCs/>
        </w:rPr>
      </w:pPr>
      <w:r w:rsidRPr="00D126AA">
        <w:rPr>
          <w:rFonts w:asciiTheme="minorHAnsi" w:hAnsiTheme="minorHAnsi" w:cstheme="minorHAnsi"/>
          <w:bCs/>
        </w:rPr>
        <w:t xml:space="preserve">Relaziona il Segretario, </w:t>
      </w:r>
      <w:r w:rsidR="00C444B9" w:rsidRPr="00D126AA">
        <w:rPr>
          <w:rFonts w:asciiTheme="minorHAnsi" w:hAnsiTheme="minorHAnsi" w:cstheme="minorHAnsi"/>
          <w:bCs/>
        </w:rPr>
        <w:t xml:space="preserve"> </w:t>
      </w:r>
      <w:r w:rsidRPr="00D126AA">
        <w:rPr>
          <w:rFonts w:asciiTheme="minorHAnsi" w:hAnsiTheme="minorHAnsi" w:cstheme="minorHAnsi"/>
          <w:bCs/>
        </w:rPr>
        <w:t xml:space="preserve">il quale illustra al Consiglio la situazione </w:t>
      </w:r>
      <w:r w:rsidRPr="00D126AA">
        <w:rPr>
          <w:rFonts w:asciiTheme="minorHAnsi" w:hAnsiTheme="minorHAnsi" w:cstheme="minorHAnsi"/>
        </w:rPr>
        <w:t>dei Contributi iscritti residui al 31.12.2015 con adeguamenti al 31/01/2016</w:t>
      </w:r>
      <w:r w:rsidR="006A4B3F">
        <w:rPr>
          <w:rFonts w:asciiTheme="minorHAnsi" w:hAnsiTheme="minorHAnsi" w:cstheme="minorHAnsi"/>
        </w:rPr>
        <w:t>, dando evidenza delle situazioni di maggiore morosità</w:t>
      </w:r>
      <w:r w:rsidRPr="00D126AA">
        <w:rPr>
          <w:rFonts w:asciiTheme="minorHAnsi" w:hAnsiTheme="minorHAnsi" w:cstheme="minorHAnsi"/>
        </w:rPr>
        <w:t>.</w:t>
      </w:r>
      <w:r w:rsidR="00D126AA">
        <w:rPr>
          <w:rFonts w:asciiTheme="minorHAnsi" w:hAnsiTheme="minorHAnsi" w:cstheme="minorHAnsi"/>
        </w:rPr>
        <w:t xml:space="preserve"> </w:t>
      </w:r>
      <w:r w:rsidR="00C444B9" w:rsidRPr="00D126AA">
        <w:rPr>
          <w:rFonts w:asciiTheme="minorHAnsi" w:hAnsiTheme="minorHAnsi" w:cstheme="minorHAnsi"/>
        </w:rPr>
        <w:t>Il tabulato con le specifiche dei residui distintamente per i singoli Ordini viene allegato al presente verbale di cui costituisce parte integrante.</w:t>
      </w:r>
    </w:p>
    <w:p w:rsidR="00D94D79" w:rsidRPr="00D126AA" w:rsidRDefault="00D94D79" w:rsidP="00D94D79">
      <w:pPr>
        <w:jc w:val="center"/>
        <w:rPr>
          <w:rFonts w:asciiTheme="minorHAnsi" w:hAnsiTheme="minorHAnsi" w:cstheme="minorHAnsi"/>
          <w:b/>
          <w:bCs/>
          <w:u w:val="single"/>
        </w:rPr>
      </w:pPr>
      <w:r w:rsidRPr="00D126AA">
        <w:rPr>
          <w:rFonts w:asciiTheme="minorHAnsi" w:hAnsiTheme="minorHAnsi" w:cstheme="minorHAnsi"/>
          <w:b/>
          <w:bCs/>
          <w:u w:val="single"/>
        </w:rPr>
        <w:t>IL CONSIGLIO</w:t>
      </w:r>
    </w:p>
    <w:p w:rsidR="00D94D79" w:rsidRPr="00D126AA" w:rsidRDefault="00D126AA" w:rsidP="00D94D79">
      <w:pPr>
        <w:jc w:val="both"/>
        <w:rPr>
          <w:rFonts w:asciiTheme="minorHAnsi" w:hAnsiTheme="minorHAnsi" w:cstheme="minorHAnsi"/>
          <w:bCs/>
        </w:rPr>
      </w:pPr>
      <w:r w:rsidRPr="00D126AA">
        <w:rPr>
          <w:rFonts w:asciiTheme="minorHAnsi" w:hAnsiTheme="minorHAnsi" w:cstheme="minorHAnsi"/>
          <w:bCs/>
        </w:rPr>
        <w:t>Ascoltata la relazione del Segretario,</w:t>
      </w:r>
    </w:p>
    <w:p w:rsidR="00D94D79" w:rsidRPr="00D126AA" w:rsidRDefault="00D94D79" w:rsidP="00D94D79">
      <w:pPr>
        <w:jc w:val="center"/>
        <w:rPr>
          <w:rFonts w:asciiTheme="minorHAnsi" w:hAnsiTheme="minorHAnsi" w:cstheme="minorHAnsi"/>
          <w:b/>
          <w:bCs/>
          <w:u w:val="single"/>
        </w:rPr>
      </w:pPr>
      <w:r w:rsidRPr="00D126AA">
        <w:rPr>
          <w:rFonts w:asciiTheme="minorHAnsi" w:hAnsiTheme="minorHAnsi" w:cstheme="minorHAnsi"/>
          <w:b/>
          <w:bCs/>
          <w:u w:val="single"/>
        </w:rPr>
        <w:t>DELIBERA</w:t>
      </w:r>
    </w:p>
    <w:p w:rsidR="00D126AA" w:rsidRDefault="00D126AA" w:rsidP="00C45112">
      <w:pPr>
        <w:pStyle w:val="Paragrafoelenco"/>
        <w:numPr>
          <w:ilvl w:val="0"/>
          <w:numId w:val="25"/>
        </w:numPr>
        <w:ind w:left="426"/>
        <w:jc w:val="both"/>
        <w:rPr>
          <w:rFonts w:asciiTheme="minorHAnsi" w:hAnsiTheme="minorHAnsi" w:cstheme="minorHAnsi"/>
          <w:b/>
          <w:bCs/>
          <w:u w:val="single"/>
        </w:rPr>
      </w:pPr>
      <w:r w:rsidRPr="00D126AA">
        <w:rPr>
          <w:rFonts w:asciiTheme="minorHAnsi" w:hAnsiTheme="minorHAnsi" w:cstheme="minorHAnsi"/>
          <w:b/>
          <w:bCs/>
          <w:u w:val="single"/>
        </w:rPr>
        <w:t>Di prendere atto dei residui al 31.12.2015 con adeguamenti al 31.01.2016.</w:t>
      </w:r>
    </w:p>
    <w:p w:rsidR="00D126AA" w:rsidRPr="006A4B3F" w:rsidRDefault="00D126AA" w:rsidP="00C45112">
      <w:pPr>
        <w:pStyle w:val="Paragrafoelenco"/>
        <w:numPr>
          <w:ilvl w:val="0"/>
          <w:numId w:val="25"/>
        </w:numPr>
        <w:ind w:left="426"/>
        <w:jc w:val="both"/>
        <w:rPr>
          <w:rFonts w:asciiTheme="minorHAnsi" w:hAnsiTheme="minorHAnsi" w:cstheme="minorHAnsi"/>
          <w:b/>
          <w:bCs/>
          <w:u w:val="single"/>
        </w:rPr>
      </w:pPr>
      <w:r w:rsidRPr="00D126AA">
        <w:rPr>
          <w:rFonts w:asciiTheme="minorHAnsi" w:hAnsiTheme="minorHAnsi" w:cstheme="minorHAnsi"/>
          <w:b/>
          <w:bCs/>
          <w:u w:val="single"/>
        </w:rPr>
        <w:t xml:space="preserve">Il tabulato con le specifiche </w:t>
      </w:r>
      <w:r w:rsidRPr="00D126AA">
        <w:rPr>
          <w:rFonts w:asciiTheme="minorHAnsi" w:hAnsiTheme="minorHAnsi" w:cstheme="minorHAnsi"/>
          <w:b/>
          <w:u w:val="single"/>
        </w:rPr>
        <w:t>dei residui distintamente per i singoli Ordini viene allegato al presente verbale di cui costituisce parte integrante.</w:t>
      </w:r>
    </w:p>
    <w:p w:rsidR="006A4B3F" w:rsidRPr="00D126AA" w:rsidRDefault="006A4B3F" w:rsidP="00C45112">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u w:val="single"/>
        </w:rPr>
        <w:t>Di sollecitare l’Ufficio ad inviare le comunicazioni relative alle situazione dei residui.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D94D79">
        <w:trPr>
          <w:trHeight w:val="471"/>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rsidP="00D94D7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661C37" w:rsidTr="00661C37">
        <w:tc>
          <w:tcPr>
            <w:tcW w:w="426" w:type="dxa"/>
            <w:tcBorders>
              <w:top w:val="dotted" w:sz="4" w:space="0" w:color="C6D9F1"/>
              <w:left w:val="dotted" w:sz="4" w:space="0" w:color="C6D9F1"/>
              <w:bottom w:val="dotted" w:sz="4" w:space="0" w:color="C6D9F1"/>
              <w:right w:val="dotted" w:sz="4" w:space="0" w:color="C6D9F1"/>
            </w:tcBorders>
            <w:hideMark/>
          </w:tcPr>
          <w:p w:rsidR="00661C37" w:rsidRPr="00CD6A32" w:rsidRDefault="00661C37">
            <w:pPr>
              <w:spacing w:line="360" w:lineRule="auto"/>
              <w:jc w:val="both"/>
              <w:rPr>
                <w:rFonts w:ascii="Calibri" w:hAnsi="Calibri" w:cs="Calibri"/>
                <w:b/>
              </w:rPr>
            </w:pPr>
            <w:r w:rsidRPr="00CD6A32">
              <w:rPr>
                <w:rFonts w:ascii="Calibri" w:hAnsi="Calibri" w:cs="Calibri"/>
                <w:b/>
              </w:rPr>
              <w:t>9.</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661C37" w:rsidRPr="00CD6A32" w:rsidRDefault="00C030CA">
            <w:pPr>
              <w:jc w:val="both"/>
              <w:rPr>
                <w:rFonts w:ascii="Calibri" w:hAnsi="Calibri" w:cs="Calibri"/>
                <w:b/>
              </w:rPr>
            </w:pPr>
            <w:r w:rsidRPr="00CD6A32">
              <w:rPr>
                <w:rFonts w:asciiTheme="minorHAnsi" w:hAnsiTheme="minorHAnsi" w:cstheme="minorHAnsi"/>
                <w:b/>
              </w:rPr>
              <w:t>Documento programmatico 2016: esame e determinazioni.</w:t>
            </w:r>
          </w:p>
        </w:tc>
      </w:tr>
      <w:tr w:rsidR="00661C37" w:rsidTr="00661C37">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C030CA">
            <w:pPr>
              <w:spacing w:line="360" w:lineRule="auto"/>
              <w:jc w:val="both"/>
              <w:rPr>
                <w:rFonts w:ascii="Calibri" w:hAnsi="Calibri" w:cs="Calibri"/>
                <w:b/>
                <w:sz w:val="20"/>
                <w:szCs w:val="20"/>
              </w:rPr>
            </w:pPr>
            <w:r>
              <w:rPr>
                <w:rFonts w:ascii="Calibri" w:hAnsi="Calibri" w:cs="Calibri"/>
                <w:b/>
                <w:sz w:val="20"/>
                <w:szCs w:val="20"/>
              </w:rPr>
              <w:t>105</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rsidP="00C030CA">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00C030CA">
              <w:rPr>
                <w:rFonts w:ascii="Calibri" w:hAnsi="Calibri" w:cs="Calibri"/>
                <w:b/>
                <w:i/>
                <w:iCs/>
                <w:sz w:val="20"/>
                <w:szCs w:val="20"/>
              </w:rPr>
              <w:t>Sisti et al.</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i/>
                <w:sz w:val="16"/>
                <w:szCs w:val="20"/>
              </w:rPr>
            </w:pPr>
            <w:r>
              <w:rPr>
                <w:rFonts w:ascii="Calibri" w:hAnsi="Calibri" w:cs="Calibri"/>
                <w:i/>
                <w:sz w:val="16"/>
                <w:szCs w:val="20"/>
              </w:rPr>
              <w:t>1</w:t>
            </w:r>
          </w:p>
        </w:tc>
      </w:tr>
      <w:tr w:rsidR="003B1908" w:rsidRPr="003C3ABD" w:rsidTr="00661C37">
        <w:tblPrEx>
          <w:tblLook w:val="00A0"/>
        </w:tblPrEx>
        <w:trPr>
          <w:trHeight w:val="768"/>
        </w:trPr>
        <w:tc>
          <w:tcPr>
            <w:tcW w:w="2866" w:type="dxa"/>
            <w:gridSpan w:val="2"/>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1908" w:rsidRPr="003C3ABD" w:rsidTr="00CD6A32">
        <w:tblPrEx>
          <w:tblLook w:val="00A0"/>
        </w:tblPrEx>
        <w:trPr>
          <w:trHeight w:val="229"/>
        </w:trPr>
        <w:tc>
          <w:tcPr>
            <w:tcW w:w="2866" w:type="dxa"/>
            <w:gridSpan w:val="2"/>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B1908" w:rsidRPr="003C3ABD" w:rsidRDefault="003B1908" w:rsidP="00CD6A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B1908"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B1908" w:rsidRPr="003C3ABD" w:rsidRDefault="003B1908" w:rsidP="0079057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B1908" w:rsidRPr="003C3ABD" w:rsidRDefault="003B1908"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79057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79057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79057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79057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B1908" w:rsidRPr="003C3ABD" w:rsidRDefault="003B1908" w:rsidP="0079057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79057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790576" w:rsidRPr="003C3ABD" w:rsidRDefault="00790576" w:rsidP="0079057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sz w:val="22"/>
                <w:szCs w:val="22"/>
              </w:rPr>
            </w:pPr>
          </w:p>
        </w:tc>
      </w:tr>
      <w:tr w:rsidR="0079057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790576" w:rsidRPr="003C3ABD" w:rsidRDefault="00790576" w:rsidP="0079057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790576" w:rsidRPr="003C3ABD" w:rsidRDefault="00790576" w:rsidP="0079057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79057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790576">
            <w:pPr>
              <w:ind w:left="-109"/>
              <w:jc w:val="center"/>
              <w:rPr>
                <w:rFonts w:asciiTheme="minorHAnsi" w:hAnsiTheme="minorHAnsi" w:cstheme="minorHAnsi"/>
                <w:b/>
                <w:bCs/>
                <w:sz w:val="22"/>
                <w:szCs w:val="22"/>
              </w:rPr>
            </w:pPr>
          </w:p>
        </w:tc>
      </w:tr>
    </w:tbl>
    <w:p w:rsidR="00FE64F4" w:rsidRPr="00D126AA" w:rsidRDefault="00FE64F4" w:rsidP="00865A7F">
      <w:pPr>
        <w:jc w:val="both"/>
        <w:rPr>
          <w:rFonts w:asciiTheme="minorHAnsi" w:hAnsiTheme="minorHAnsi" w:cstheme="minorHAnsi"/>
          <w:bCs/>
        </w:rPr>
      </w:pPr>
      <w:r w:rsidRPr="00D126AA">
        <w:rPr>
          <w:rFonts w:asciiTheme="minorHAnsi" w:hAnsiTheme="minorHAnsi" w:cstheme="minorHAnsi"/>
          <w:bCs/>
        </w:rPr>
        <w:t xml:space="preserve">Relaziona il Presidente, il quale </w:t>
      </w:r>
      <w:r w:rsidR="009203C3">
        <w:rPr>
          <w:rFonts w:asciiTheme="minorHAnsi" w:hAnsiTheme="minorHAnsi" w:cstheme="minorHAnsi"/>
          <w:bCs/>
        </w:rPr>
        <w:t xml:space="preserve">illustra </w:t>
      </w:r>
      <w:r w:rsidRPr="00D126AA">
        <w:rPr>
          <w:rFonts w:asciiTheme="minorHAnsi" w:hAnsiTheme="minorHAnsi" w:cstheme="minorHAnsi"/>
          <w:bCs/>
        </w:rPr>
        <w:t xml:space="preserve"> i </w:t>
      </w:r>
      <w:r w:rsidR="00640F26" w:rsidRPr="00D126AA">
        <w:rPr>
          <w:rFonts w:asciiTheme="minorHAnsi" w:hAnsiTheme="minorHAnsi" w:cstheme="minorHAnsi"/>
          <w:bCs/>
        </w:rPr>
        <w:t xml:space="preserve">contributi </w:t>
      </w:r>
      <w:r w:rsidR="00765906" w:rsidRPr="00D126AA">
        <w:rPr>
          <w:rFonts w:asciiTheme="minorHAnsi" w:hAnsiTheme="minorHAnsi" w:cstheme="minorHAnsi"/>
          <w:bCs/>
        </w:rPr>
        <w:t>pervenuti da parte dei Consiglieri relativamente al proprio Dipartimento.</w:t>
      </w:r>
      <w:r w:rsidR="00640F26" w:rsidRPr="00D126AA">
        <w:rPr>
          <w:rFonts w:asciiTheme="minorHAnsi" w:hAnsiTheme="minorHAnsi" w:cstheme="minorHAnsi"/>
          <w:bCs/>
        </w:rPr>
        <w:t xml:space="preserve"> Contributi di Cipriani, Giuliani, Bisogno, Zari, Pisanti, Diamanti, Fenu, Coretti, </w:t>
      </w:r>
      <w:r w:rsidR="00765906" w:rsidRPr="00D126AA">
        <w:rPr>
          <w:rFonts w:asciiTheme="minorHAnsi" w:hAnsiTheme="minorHAnsi" w:cstheme="minorHAnsi"/>
          <w:bCs/>
        </w:rPr>
        <w:t xml:space="preserve"> </w:t>
      </w:r>
      <w:r w:rsidR="00640F26" w:rsidRPr="00D126AA">
        <w:rPr>
          <w:rFonts w:asciiTheme="minorHAnsi" w:hAnsiTheme="minorHAnsi" w:cstheme="minorHAnsi"/>
          <w:bCs/>
        </w:rPr>
        <w:t xml:space="preserve">Guizzardi. Sembra che mancano Pecora, D’Antonio, Busti, Martello, Antignati. </w:t>
      </w:r>
    </w:p>
    <w:p w:rsidR="00D126AA" w:rsidRDefault="00D126AA" w:rsidP="00865A7F">
      <w:pPr>
        <w:jc w:val="both"/>
        <w:rPr>
          <w:rFonts w:asciiTheme="minorHAnsi" w:hAnsiTheme="minorHAnsi" w:cstheme="minorHAnsi"/>
          <w:bCs/>
        </w:rPr>
      </w:pPr>
      <w:r>
        <w:rPr>
          <w:rFonts w:asciiTheme="minorHAnsi" w:hAnsiTheme="minorHAnsi" w:cstheme="minorHAnsi"/>
          <w:bCs/>
        </w:rPr>
        <w:t>Sottolinea che il</w:t>
      </w:r>
      <w:r w:rsidR="00640F26" w:rsidRPr="00D126AA">
        <w:rPr>
          <w:rFonts w:asciiTheme="minorHAnsi" w:hAnsiTheme="minorHAnsi" w:cstheme="minorHAnsi"/>
          <w:bCs/>
        </w:rPr>
        <w:t xml:space="preserve"> 2016 </w:t>
      </w:r>
      <w:r w:rsidR="009203C3">
        <w:rPr>
          <w:rFonts w:asciiTheme="minorHAnsi" w:hAnsiTheme="minorHAnsi" w:cstheme="minorHAnsi"/>
          <w:bCs/>
        </w:rPr>
        <w:t>sarà</w:t>
      </w:r>
      <w:r w:rsidR="00640F26" w:rsidRPr="00D126AA">
        <w:rPr>
          <w:rFonts w:asciiTheme="minorHAnsi" w:hAnsiTheme="minorHAnsi" w:cstheme="minorHAnsi"/>
          <w:bCs/>
        </w:rPr>
        <w:t xml:space="preserve"> l’anno della messa a sistema della Formazione</w:t>
      </w:r>
      <w:r w:rsidR="009203C3">
        <w:rPr>
          <w:rFonts w:asciiTheme="minorHAnsi" w:hAnsiTheme="minorHAnsi" w:cstheme="minorHAnsi"/>
          <w:bCs/>
        </w:rPr>
        <w:t xml:space="preserve"> continua</w:t>
      </w:r>
      <w:r>
        <w:rPr>
          <w:rFonts w:asciiTheme="minorHAnsi" w:hAnsiTheme="minorHAnsi" w:cstheme="minorHAnsi"/>
          <w:bCs/>
        </w:rPr>
        <w:t>.</w:t>
      </w:r>
    </w:p>
    <w:p w:rsidR="009203C3" w:rsidRDefault="009203C3" w:rsidP="00865A7F">
      <w:pPr>
        <w:jc w:val="both"/>
        <w:rPr>
          <w:rFonts w:asciiTheme="minorHAnsi" w:hAnsiTheme="minorHAnsi" w:cstheme="minorHAnsi"/>
          <w:bCs/>
        </w:rPr>
      </w:pPr>
      <w:r>
        <w:rPr>
          <w:rFonts w:asciiTheme="minorHAnsi" w:hAnsiTheme="minorHAnsi" w:cstheme="minorHAnsi"/>
          <w:bCs/>
        </w:rPr>
        <w:t>Si apre una discussione nella quale intervengono alcuni Consiglieri Nazionali.</w:t>
      </w:r>
    </w:p>
    <w:p w:rsidR="00640F26" w:rsidRPr="00D126AA" w:rsidRDefault="00D126AA" w:rsidP="00865A7F">
      <w:pPr>
        <w:jc w:val="both"/>
        <w:rPr>
          <w:rFonts w:asciiTheme="minorHAnsi" w:hAnsiTheme="minorHAnsi" w:cstheme="minorHAnsi"/>
          <w:bCs/>
        </w:rPr>
      </w:pPr>
      <w:r>
        <w:rPr>
          <w:rFonts w:asciiTheme="minorHAnsi" w:hAnsiTheme="minorHAnsi" w:cstheme="minorHAnsi"/>
          <w:bCs/>
        </w:rPr>
        <w:t>Si conviene di approvare il testo così come esposto dal</w:t>
      </w:r>
      <w:r w:rsidR="00640F26" w:rsidRPr="00D126AA">
        <w:rPr>
          <w:rFonts w:asciiTheme="minorHAnsi" w:hAnsiTheme="minorHAnsi" w:cstheme="minorHAnsi"/>
          <w:bCs/>
        </w:rPr>
        <w:t xml:space="preserve"> Presidente</w:t>
      </w:r>
      <w:r>
        <w:rPr>
          <w:rFonts w:asciiTheme="minorHAnsi" w:hAnsiTheme="minorHAnsi" w:cstheme="minorHAnsi"/>
          <w:bCs/>
        </w:rPr>
        <w:t>, che ne curerà la stesura defini</w:t>
      </w:r>
      <w:r w:rsidRPr="00D126AA">
        <w:rPr>
          <w:rFonts w:asciiTheme="minorHAnsi" w:hAnsiTheme="minorHAnsi" w:cstheme="minorHAnsi"/>
          <w:bCs/>
        </w:rPr>
        <w:t>tiva</w:t>
      </w:r>
      <w:r w:rsidR="00640F26" w:rsidRPr="00D126AA">
        <w:rPr>
          <w:rFonts w:asciiTheme="minorHAnsi" w:hAnsiTheme="minorHAnsi" w:cstheme="minorHAnsi"/>
          <w:bCs/>
        </w:rPr>
        <w:t xml:space="preserve"> </w:t>
      </w:r>
      <w:r>
        <w:rPr>
          <w:rFonts w:asciiTheme="minorHAnsi" w:hAnsiTheme="minorHAnsi" w:cstheme="minorHAnsi"/>
          <w:bCs/>
        </w:rPr>
        <w:t>e lo invierà quale testo ultimo ai Consiglieri Nazionali.</w:t>
      </w:r>
    </w:p>
    <w:p w:rsidR="00D94D79" w:rsidRPr="00D126AA" w:rsidRDefault="00D94D79" w:rsidP="00D126AA">
      <w:pPr>
        <w:jc w:val="center"/>
        <w:rPr>
          <w:rFonts w:asciiTheme="minorHAnsi" w:hAnsiTheme="minorHAnsi" w:cstheme="minorHAnsi"/>
          <w:b/>
          <w:bCs/>
          <w:u w:val="single"/>
        </w:rPr>
      </w:pPr>
      <w:r w:rsidRPr="00D126AA">
        <w:rPr>
          <w:rFonts w:asciiTheme="minorHAnsi" w:hAnsiTheme="minorHAnsi" w:cstheme="minorHAnsi"/>
          <w:b/>
          <w:bCs/>
          <w:u w:val="single"/>
        </w:rPr>
        <w:t>IL CONSIGLIO</w:t>
      </w:r>
    </w:p>
    <w:p w:rsidR="00D94D79" w:rsidRPr="00D126AA" w:rsidRDefault="00D126AA" w:rsidP="00D94D79">
      <w:pPr>
        <w:jc w:val="both"/>
        <w:rPr>
          <w:rFonts w:asciiTheme="minorHAnsi" w:hAnsiTheme="minorHAnsi" w:cstheme="minorHAnsi"/>
          <w:bCs/>
        </w:rPr>
      </w:pPr>
      <w:r>
        <w:rPr>
          <w:rFonts w:asciiTheme="minorHAnsi" w:hAnsiTheme="minorHAnsi" w:cstheme="minorHAnsi"/>
          <w:bCs/>
        </w:rPr>
        <w:t>Ascoltata la relazione del Presidente e l’esposizione del documento programmatico 2016,</w:t>
      </w:r>
    </w:p>
    <w:p w:rsidR="00D94D79" w:rsidRPr="00D126AA" w:rsidRDefault="00D94D79" w:rsidP="00D94D79">
      <w:pPr>
        <w:jc w:val="center"/>
        <w:rPr>
          <w:rFonts w:asciiTheme="minorHAnsi" w:hAnsiTheme="minorHAnsi" w:cstheme="minorHAnsi"/>
          <w:b/>
          <w:bCs/>
          <w:u w:val="single"/>
        </w:rPr>
      </w:pPr>
      <w:r w:rsidRPr="00D126AA">
        <w:rPr>
          <w:rFonts w:asciiTheme="minorHAnsi" w:hAnsiTheme="minorHAnsi" w:cstheme="minorHAnsi"/>
          <w:b/>
          <w:bCs/>
          <w:u w:val="single"/>
        </w:rPr>
        <w:t>DELIBERA</w:t>
      </w:r>
    </w:p>
    <w:p w:rsidR="0009472B" w:rsidRDefault="005B0C39" w:rsidP="00C45112">
      <w:pPr>
        <w:pStyle w:val="Paragrafoelenco"/>
        <w:numPr>
          <w:ilvl w:val="0"/>
          <w:numId w:val="8"/>
        </w:numPr>
        <w:ind w:left="426"/>
        <w:jc w:val="both"/>
        <w:rPr>
          <w:rFonts w:asciiTheme="minorHAnsi" w:hAnsiTheme="minorHAnsi" w:cstheme="minorHAnsi"/>
          <w:b/>
          <w:bCs/>
          <w:u w:val="single"/>
        </w:rPr>
      </w:pPr>
      <w:r w:rsidRPr="00D126AA">
        <w:rPr>
          <w:rFonts w:asciiTheme="minorHAnsi" w:hAnsiTheme="minorHAnsi" w:cstheme="minorHAnsi"/>
          <w:b/>
          <w:bCs/>
          <w:u w:val="single"/>
        </w:rPr>
        <w:t xml:space="preserve">Di approvare il Piano di comunicazione 2016 </w:t>
      </w:r>
      <w:r w:rsidR="009203C3">
        <w:rPr>
          <w:rFonts w:asciiTheme="minorHAnsi" w:hAnsiTheme="minorHAnsi" w:cstheme="minorHAnsi"/>
          <w:b/>
          <w:bCs/>
          <w:u w:val="single"/>
        </w:rPr>
        <w:t xml:space="preserve"> integrato dalle risultanze della discussione</w:t>
      </w:r>
      <w:r w:rsidRPr="00D126AA">
        <w:rPr>
          <w:rFonts w:asciiTheme="minorHAnsi" w:hAnsiTheme="minorHAnsi" w:cstheme="minorHAnsi"/>
          <w:b/>
          <w:bCs/>
          <w:u w:val="single"/>
        </w:rPr>
        <w:t>.</w:t>
      </w:r>
    </w:p>
    <w:p w:rsidR="009203C3" w:rsidRPr="00D126AA" w:rsidRDefault="009203C3" w:rsidP="00C45112">
      <w:pPr>
        <w:pStyle w:val="Paragrafoelenco"/>
        <w:numPr>
          <w:ilvl w:val="0"/>
          <w:numId w:val="8"/>
        </w:numPr>
        <w:ind w:left="426"/>
        <w:jc w:val="both"/>
        <w:rPr>
          <w:rFonts w:asciiTheme="minorHAnsi" w:hAnsiTheme="minorHAnsi" w:cstheme="minorHAnsi"/>
          <w:b/>
          <w:bCs/>
          <w:u w:val="single"/>
        </w:rPr>
      </w:pPr>
      <w:r>
        <w:rPr>
          <w:rFonts w:asciiTheme="minorHAnsi" w:hAnsiTheme="minorHAnsi" w:cstheme="minorHAnsi"/>
          <w:b/>
          <w:bCs/>
          <w:u w:val="single"/>
        </w:rPr>
        <w:t>Di dare mandato al Presidente di curare la stesura definitiva del documento, inviandolo ai Consiglieri.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D94D79" w:rsidRPr="003C3ABD" w:rsidTr="00AE1D85">
        <w:trPr>
          <w:trHeight w:val="229"/>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7B1E86">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B1E86" w:rsidRDefault="007B1E86" w:rsidP="00D94D79">
      <w:pPr>
        <w:jc w:val="both"/>
        <w:rPr>
          <w:rFonts w:asciiTheme="minorHAnsi" w:hAnsiTheme="minorHAnsi" w:cstheme="minorHAnsi"/>
          <w:bCs/>
          <w:sz w:val="22"/>
          <w:szCs w:val="22"/>
        </w:rPr>
      </w:pPr>
    </w:p>
    <w:p w:rsidR="007B1E86" w:rsidRDefault="009203C3" w:rsidP="00D94D79">
      <w:pPr>
        <w:jc w:val="both"/>
        <w:rPr>
          <w:rFonts w:asciiTheme="minorHAnsi" w:hAnsiTheme="minorHAnsi" w:cstheme="minorHAnsi"/>
          <w:bCs/>
        </w:rPr>
      </w:pPr>
      <w:r>
        <w:rPr>
          <w:rFonts w:asciiTheme="minorHAnsi" w:hAnsiTheme="minorHAnsi" w:cstheme="minorHAnsi"/>
          <w:bCs/>
        </w:rPr>
        <w:t xml:space="preserve">Su proposta del Presidente approvata dal Consiglio si </w:t>
      </w:r>
      <w:r w:rsidR="007B1E86" w:rsidRPr="00AE1D85">
        <w:rPr>
          <w:rFonts w:asciiTheme="minorHAnsi" w:hAnsiTheme="minorHAnsi" w:cstheme="minorHAnsi"/>
          <w:bCs/>
        </w:rPr>
        <w:t xml:space="preserve">anticipano i punti 33 e 52 </w:t>
      </w:r>
      <w:r>
        <w:rPr>
          <w:rFonts w:asciiTheme="minorHAnsi" w:hAnsiTheme="minorHAnsi" w:cstheme="minorHAnsi"/>
          <w:bCs/>
        </w:rPr>
        <w:t>dell’ordine del giorno</w:t>
      </w:r>
      <w:r w:rsidR="007B1E86" w:rsidRPr="00AE1D85">
        <w:rPr>
          <w:rFonts w:asciiTheme="minorHAnsi" w:hAnsiTheme="minorHAnsi" w:cstheme="minorHAnsi"/>
          <w:bCs/>
        </w:rPr>
        <w:t>.</w:t>
      </w:r>
    </w:p>
    <w:p w:rsidR="009203C3" w:rsidRDefault="009203C3" w:rsidP="00D94D79">
      <w:pPr>
        <w:jc w:val="both"/>
        <w:rPr>
          <w:rFonts w:asciiTheme="minorHAnsi" w:hAnsiTheme="minorHAnsi" w:cstheme="minorHAnsi"/>
          <w:bCs/>
        </w:rPr>
      </w:pPr>
    </w:p>
    <w:tbl>
      <w:tblPr>
        <w:tblpPr w:leftFromText="141" w:rightFromText="141" w:vertAnchor="text" w:horzAnchor="margin" w:tblpX="-101"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34"/>
        <w:gridCol w:w="3604"/>
        <w:gridCol w:w="746"/>
        <w:gridCol w:w="2231"/>
        <w:gridCol w:w="1134"/>
        <w:gridCol w:w="2349"/>
      </w:tblGrid>
      <w:tr w:rsidR="009203C3" w:rsidRPr="004F5845" w:rsidTr="009203C3">
        <w:tc>
          <w:tcPr>
            <w:tcW w:w="534" w:type="dxa"/>
          </w:tcPr>
          <w:p w:rsidR="009203C3" w:rsidRPr="009203C3" w:rsidRDefault="009203C3" w:rsidP="009203C3">
            <w:pPr>
              <w:spacing w:line="360" w:lineRule="auto"/>
              <w:jc w:val="both"/>
              <w:rPr>
                <w:rFonts w:ascii="Calibri" w:hAnsi="Calibri" w:cs="Calibri"/>
                <w:b/>
              </w:rPr>
            </w:pPr>
            <w:r w:rsidRPr="009203C3">
              <w:rPr>
                <w:rFonts w:ascii="Calibri" w:hAnsi="Calibri" w:cs="Calibri"/>
                <w:b/>
              </w:rPr>
              <w:t>33.</w:t>
            </w:r>
          </w:p>
        </w:tc>
        <w:tc>
          <w:tcPr>
            <w:tcW w:w="10064" w:type="dxa"/>
            <w:gridSpan w:val="5"/>
          </w:tcPr>
          <w:p w:rsidR="009203C3" w:rsidRPr="009203C3" w:rsidRDefault="009203C3" w:rsidP="009203C3">
            <w:pPr>
              <w:rPr>
                <w:rFonts w:ascii="Calibri" w:hAnsi="Calibri" w:cs="Calibri"/>
                <w:b/>
              </w:rPr>
            </w:pPr>
            <w:r w:rsidRPr="009203C3">
              <w:rPr>
                <w:rFonts w:ascii="Calibri" w:hAnsi="Calibri" w:cs="Calibri"/>
                <w:b/>
              </w:rPr>
              <w:t>Procedura registrazione progetto Global Farm: esame e determinazioni.</w:t>
            </w:r>
          </w:p>
        </w:tc>
      </w:tr>
      <w:tr w:rsidR="009203C3" w:rsidRPr="004F5845" w:rsidTr="009203C3">
        <w:trPr>
          <w:trHeight w:val="185"/>
        </w:trPr>
        <w:tc>
          <w:tcPr>
            <w:tcW w:w="534" w:type="dxa"/>
          </w:tcPr>
          <w:p w:rsidR="009203C3" w:rsidRPr="004F5845" w:rsidRDefault="009203C3" w:rsidP="009203C3">
            <w:pPr>
              <w:spacing w:line="360" w:lineRule="auto"/>
              <w:jc w:val="both"/>
              <w:rPr>
                <w:rFonts w:ascii="Calibri" w:hAnsi="Calibri" w:cs="Calibri"/>
                <w:sz w:val="20"/>
                <w:szCs w:val="20"/>
              </w:rPr>
            </w:pPr>
            <w:r w:rsidRPr="004F5845">
              <w:rPr>
                <w:rFonts w:ascii="Calibri" w:hAnsi="Calibri" w:cs="Calibri"/>
                <w:sz w:val="20"/>
                <w:szCs w:val="20"/>
              </w:rPr>
              <w:t>a)</w:t>
            </w:r>
          </w:p>
        </w:tc>
        <w:tc>
          <w:tcPr>
            <w:tcW w:w="3604" w:type="dxa"/>
          </w:tcPr>
          <w:p w:rsidR="009203C3" w:rsidRPr="004F5845" w:rsidRDefault="009203C3" w:rsidP="009203C3">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tcPr>
          <w:p w:rsidR="009203C3" w:rsidRPr="004F5845" w:rsidRDefault="009203C3" w:rsidP="009203C3">
            <w:pPr>
              <w:spacing w:line="360" w:lineRule="auto"/>
              <w:jc w:val="both"/>
              <w:rPr>
                <w:rFonts w:ascii="Calibri" w:hAnsi="Calibri" w:cs="Calibri"/>
                <w:b/>
                <w:sz w:val="20"/>
                <w:szCs w:val="20"/>
              </w:rPr>
            </w:pPr>
            <w:r>
              <w:rPr>
                <w:rFonts w:ascii="Calibri" w:hAnsi="Calibri" w:cs="Calibri"/>
                <w:b/>
                <w:sz w:val="20"/>
                <w:szCs w:val="20"/>
              </w:rPr>
              <w:t>130</w:t>
            </w:r>
          </w:p>
        </w:tc>
        <w:tc>
          <w:tcPr>
            <w:tcW w:w="2231" w:type="dxa"/>
          </w:tcPr>
          <w:p w:rsidR="009203C3" w:rsidRPr="004F5845" w:rsidRDefault="009203C3" w:rsidP="009203C3">
            <w:pPr>
              <w:spacing w:line="360" w:lineRule="auto"/>
              <w:jc w:val="both"/>
              <w:rPr>
                <w:rFonts w:ascii="Calibri" w:hAnsi="Calibri" w:cs="Calibri"/>
                <w:sz w:val="20"/>
                <w:szCs w:val="20"/>
              </w:rPr>
            </w:pPr>
            <w:r w:rsidRPr="004F5845">
              <w:rPr>
                <w:rFonts w:ascii="Calibri" w:hAnsi="Calibri" w:cs="Calibri"/>
                <w:sz w:val="20"/>
                <w:szCs w:val="20"/>
              </w:rPr>
              <w:t>R</w:t>
            </w:r>
            <w:r>
              <w:rPr>
                <w:rFonts w:ascii="Calibri" w:hAnsi="Calibri" w:cs="Calibri"/>
                <w:sz w:val="20"/>
                <w:szCs w:val="20"/>
              </w:rPr>
              <w:t>e</w:t>
            </w:r>
            <w:r w:rsidRPr="004F5845">
              <w:rPr>
                <w:rFonts w:ascii="Calibri" w:hAnsi="Calibri" w:cs="Calibri"/>
                <w:sz w:val="20"/>
                <w:szCs w:val="20"/>
              </w:rPr>
              <w:t xml:space="preserve">latore </w:t>
            </w:r>
            <w:r w:rsidRPr="004F5845">
              <w:rPr>
                <w:rFonts w:ascii="Calibri" w:hAnsi="Calibri" w:cs="Calibri"/>
                <w:b/>
                <w:sz w:val="20"/>
                <w:szCs w:val="20"/>
              </w:rPr>
              <w:t>Sisti ed altri</w:t>
            </w:r>
          </w:p>
        </w:tc>
        <w:tc>
          <w:tcPr>
            <w:tcW w:w="1134" w:type="dxa"/>
          </w:tcPr>
          <w:p w:rsidR="009203C3" w:rsidRPr="004F5845" w:rsidRDefault="009203C3" w:rsidP="009203C3">
            <w:pPr>
              <w:spacing w:line="360" w:lineRule="auto"/>
              <w:jc w:val="both"/>
              <w:rPr>
                <w:rFonts w:ascii="Calibri" w:hAnsi="Calibri" w:cs="Calibri"/>
                <w:sz w:val="20"/>
                <w:szCs w:val="20"/>
              </w:rPr>
            </w:pPr>
            <w:r w:rsidRPr="004F5845">
              <w:rPr>
                <w:rFonts w:ascii="Calibri" w:hAnsi="Calibri" w:cs="Calibri"/>
                <w:sz w:val="20"/>
                <w:szCs w:val="20"/>
              </w:rPr>
              <w:t>Allegato</w:t>
            </w:r>
          </w:p>
        </w:tc>
        <w:tc>
          <w:tcPr>
            <w:tcW w:w="2349" w:type="dxa"/>
          </w:tcPr>
          <w:p w:rsidR="009203C3" w:rsidRPr="004F5845" w:rsidRDefault="009203C3" w:rsidP="009203C3">
            <w:pPr>
              <w:jc w:val="center"/>
              <w:rPr>
                <w:rFonts w:ascii="Calibri" w:hAnsi="Calibri" w:cs="Calibri"/>
                <w:sz w:val="20"/>
                <w:szCs w:val="20"/>
              </w:rPr>
            </w:pPr>
            <w:r w:rsidRPr="004F5845">
              <w:rPr>
                <w:rFonts w:ascii="Calibri" w:hAnsi="Calibr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66"/>
        <w:gridCol w:w="1353"/>
        <w:gridCol w:w="258"/>
        <w:gridCol w:w="1447"/>
        <w:gridCol w:w="853"/>
        <w:gridCol w:w="878"/>
        <w:gridCol w:w="998"/>
        <w:gridCol w:w="999"/>
        <w:gridCol w:w="980"/>
      </w:tblGrid>
      <w:tr w:rsidR="009203C3" w:rsidRPr="003C3ABD" w:rsidTr="009203C3">
        <w:trPr>
          <w:trHeight w:val="768"/>
        </w:trPr>
        <w:tc>
          <w:tcPr>
            <w:tcW w:w="2866" w:type="dxa"/>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11" w:type="dxa"/>
            <w:gridSpan w:val="2"/>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03C3" w:rsidRPr="003C3ABD" w:rsidTr="009203C3">
        <w:trPr>
          <w:trHeight w:val="324"/>
        </w:trPr>
        <w:tc>
          <w:tcPr>
            <w:tcW w:w="2866" w:type="dxa"/>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9203C3" w:rsidRPr="003C3ABD" w:rsidRDefault="009203C3" w:rsidP="009203C3">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9203C3" w:rsidRPr="003C3ABD" w:rsidRDefault="009203C3" w:rsidP="009203C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03C3" w:rsidRPr="003C3ABD" w:rsidRDefault="009203C3" w:rsidP="009203C3">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203C3" w:rsidRPr="003C3ABD" w:rsidRDefault="009203C3" w:rsidP="009203C3">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9203C3" w:rsidRPr="003C3ABD" w:rsidRDefault="009203C3" w:rsidP="009203C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203C3" w:rsidRPr="003C3ABD" w:rsidRDefault="009203C3" w:rsidP="009203C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b/>
                <w:bCs/>
                <w:sz w:val="22"/>
                <w:szCs w:val="22"/>
              </w:rPr>
            </w:pPr>
          </w:p>
        </w:tc>
      </w:tr>
    </w:tbl>
    <w:p w:rsidR="009203C3" w:rsidRPr="009203C3" w:rsidRDefault="009203C3" w:rsidP="009203C3">
      <w:pPr>
        <w:jc w:val="both"/>
        <w:rPr>
          <w:rFonts w:asciiTheme="minorHAnsi" w:hAnsiTheme="minorHAnsi"/>
        </w:rPr>
      </w:pPr>
      <w:r w:rsidRPr="009203C3">
        <w:rPr>
          <w:rFonts w:asciiTheme="minorHAnsi" w:hAnsiTheme="minorHAnsi"/>
        </w:rPr>
        <w:t>Il Presidente illustra la procedura</w:t>
      </w:r>
      <w:r w:rsidRPr="009203C3">
        <w:rPr>
          <w:rFonts w:ascii="Calibri" w:hAnsi="Calibri" w:cs="Calibri"/>
        </w:rPr>
        <w:t xml:space="preserve"> di registrazione del progetto Global Farm.</w:t>
      </w:r>
    </w:p>
    <w:p w:rsidR="009203C3" w:rsidRPr="003C3ABD" w:rsidRDefault="009203C3" w:rsidP="009203C3">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9203C3" w:rsidRDefault="009203C3" w:rsidP="009203C3">
      <w:pPr>
        <w:jc w:val="both"/>
        <w:rPr>
          <w:rFonts w:asciiTheme="minorHAnsi" w:hAnsiTheme="minorHAnsi" w:cstheme="minorHAnsi"/>
          <w:bCs/>
        </w:rPr>
      </w:pPr>
      <w:r>
        <w:rPr>
          <w:rFonts w:asciiTheme="minorHAnsi" w:hAnsiTheme="minorHAnsi" w:cstheme="minorHAnsi"/>
          <w:bCs/>
        </w:rPr>
        <w:t>Ascoltata l’illustrazione da parte del Presidente,</w:t>
      </w:r>
    </w:p>
    <w:p w:rsidR="009203C3" w:rsidRDefault="009203C3" w:rsidP="009203C3">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9203C3" w:rsidRPr="009203C3" w:rsidRDefault="009203C3" w:rsidP="00C45112">
      <w:pPr>
        <w:pStyle w:val="Paragrafoelenco"/>
        <w:numPr>
          <w:ilvl w:val="0"/>
          <w:numId w:val="39"/>
        </w:numPr>
        <w:ind w:left="426"/>
        <w:jc w:val="both"/>
        <w:rPr>
          <w:rFonts w:asciiTheme="minorHAnsi" w:hAnsiTheme="minorHAnsi"/>
          <w:b/>
          <w:u w:val="single"/>
        </w:rPr>
      </w:pPr>
      <w:r w:rsidRPr="009203C3">
        <w:rPr>
          <w:rFonts w:asciiTheme="minorHAnsi" w:hAnsiTheme="minorHAnsi" w:cstheme="minorHAnsi"/>
          <w:b/>
          <w:bCs/>
          <w:u w:val="single"/>
        </w:rPr>
        <w:t xml:space="preserve">Di approvare la procedura di </w:t>
      </w:r>
      <w:r w:rsidRPr="009203C3">
        <w:rPr>
          <w:rFonts w:ascii="Calibri" w:hAnsi="Calibri" w:cs="Calibri"/>
          <w:b/>
          <w:u w:val="single"/>
        </w:rPr>
        <w:t>registrazione del progetto Global Farm.</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9203C3" w:rsidRPr="003C3ABD" w:rsidTr="009203C3">
        <w:trPr>
          <w:trHeight w:val="129"/>
        </w:trPr>
        <w:tc>
          <w:tcPr>
            <w:tcW w:w="7734" w:type="dxa"/>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9203C3" w:rsidRPr="003C3ABD" w:rsidTr="009203C3">
        <w:trPr>
          <w:trHeight w:val="471"/>
        </w:trPr>
        <w:tc>
          <w:tcPr>
            <w:tcW w:w="7734" w:type="dxa"/>
            <w:tcBorders>
              <w:bottom w:val="dotted" w:sz="4" w:space="0" w:color="C6D9F1"/>
            </w:tcBorders>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203C3" w:rsidRDefault="009203C3" w:rsidP="009203C3">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9203C3" w:rsidRPr="009203C3" w:rsidTr="009203C3">
        <w:tc>
          <w:tcPr>
            <w:tcW w:w="703" w:type="dxa"/>
          </w:tcPr>
          <w:p w:rsidR="009203C3" w:rsidRPr="009203C3" w:rsidRDefault="009203C3" w:rsidP="009203C3">
            <w:pPr>
              <w:spacing w:line="360" w:lineRule="auto"/>
              <w:jc w:val="both"/>
              <w:rPr>
                <w:rFonts w:ascii="Calibri" w:hAnsi="Calibri" w:cs="Calibri"/>
                <w:b/>
              </w:rPr>
            </w:pPr>
            <w:r w:rsidRPr="009203C3">
              <w:rPr>
                <w:rFonts w:ascii="Calibri" w:hAnsi="Calibri" w:cs="Calibri"/>
                <w:b/>
              </w:rPr>
              <w:t>52.</w:t>
            </w:r>
          </w:p>
        </w:tc>
        <w:tc>
          <w:tcPr>
            <w:tcW w:w="9929" w:type="dxa"/>
            <w:gridSpan w:val="13"/>
          </w:tcPr>
          <w:p w:rsidR="009203C3" w:rsidRPr="009203C3" w:rsidRDefault="009203C3" w:rsidP="009203C3">
            <w:pPr>
              <w:jc w:val="both"/>
              <w:rPr>
                <w:rFonts w:ascii="Calibri" w:hAnsi="Calibri" w:cs="Calibri"/>
                <w:b/>
              </w:rPr>
            </w:pPr>
            <w:r w:rsidRPr="009203C3">
              <w:rPr>
                <w:rFonts w:ascii="Calibri" w:hAnsi="Calibri" w:cs="Calibri"/>
                <w:b/>
              </w:rPr>
              <w:t>Progetto per il post-EXPO: esame e determinazioni</w:t>
            </w:r>
          </w:p>
        </w:tc>
      </w:tr>
      <w:tr w:rsidR="009203C3" w:rsidRPr="0021279B" w:rsidTr="009203C3">
        <w:trPr>
          <w:trHeight w:val="185"/>
        </w:trPr>
        <w:tc>
          <w:tcPr>
            <w:tcW w:w="703" w:type="dxa"/>
          </w:tcPr>
          <w:p w:rsidR="009203C3" w:rsidRPr="0021279B" w:rsidRDefault="009203C3" w:rsidP="009203C3">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9203C3" w:rsidRPr="0021279B" w:rsidRDefault="009203C3" w:rsidP="009203C3">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9203C3" w:rsidRPr="0021279B" w:rsidRDefault="009203C3" w:rsidP="009203C3">
            <w:pPr>
              <w:spacing w:line="360" w:lineRule="auto"/>
              <w:jc w:val="both"/>
              <w:rPr>
                <w:rFonts w:ascii="Calibri" w:hAnsi="Calibri" w:cs="Calibri"/>
                <w:b/>
                <w:i/>
                <w:sz w:val="20"/>
                <w:szCs w:val="20"/>
              </w:rPr>
            </w:pPr>
            <w:r>
              <w:rPr>
                <w:rFonts w:ascii="Calibri" w:hAnsi="Calibri" w:cs="Calibri"/>
                <w:b/>
                <w:i/>
                <w:sz w:val="20"/>
                <w:szCs w:val="20"/>
              </w:rPr>
              <w:t>149</w:t>
            </w:r>
          </w:p>
        </w:tc>
        <w:tc>
          <w:tcPr>
            <w:tcW w:w="2231" w:type="dxa"/>
            <w:gridSpan w:val="3"/>
          </w:tcPr>
          <w:p w:rsidR="009203C3" w:rsidRPr="0021279B" w:rsidRDefault="009203C3" w:rsidP="009203C3">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9203C3" w:rsidRPr="0021279B" w:rsidRDefault="009203C3" w:rsidP="009203C3">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9203C3" w:rsidRPr="0021279B" w:rsidRDefault="009203C3" w:rsidP="009203C3">
            <w:pPr>
              <w:jc w:val="center"/>
              <w:rPr>
                <w:rFonts w:ascii="Calibri" w:hAnsi="Calibri" w:cs="Calibri"/>
                <w:i/>
                <w:sz w:val="16"/>
                <w:szCs w:val="20"/>
              </w:rPr>
            </w:pPr>
            <w:r w:rsidRPr="0021279B">
              <w:rPr>
                <w:rFonts w:ascii="Calibri" w:hAnsi="Calibri" w:cs="Calibri"/>
                <w:i/>
                <w:sz w:val="16"/>
                <w:szCs w:val="20"/>
              </w:rPr>
              <w:t>1</w:t>
            </w:r>
          </w:p>
        </w:tc>
      </w:tr>
      <w:tr w:rsidR="009203C3" w:rsidRPr="003C3ABD" w:rsidTr="009203C3">
        <w:tblPrEx>
          <w:tblLook w:val="00A0"/>
        </w:tblPrEx>
        <w:trPr>
          <w:trHeight w:val="768"/>
        </w:trPr>
        <w:tc>
          <w:tcPr>
            <w:tcW w:w="2866" w:type="dxa"/>
            <w:gridSpan w:val="2"/>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03C3" w:rsidRPr="003C3ABD" w:rsidTr="009203C3">
        <w:tblPrEx>
          <w:tblLook w:val="00A0"/>
        </w:tblPrEx>
        <w:trPr>
          <w:trHeight w:val="129"/>
        </w:trPr>
        <w:tc>
          <w:tcPr>
            <w:tcW w:w="2866" w:type="dxa"/>
            <w:gridSpan w:val="2"/>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66" w:type="dxa"/>
            <w:gridSpan w:val="12"/>
          </w:tcPr>
          <w:p w:rsidR="009203C3" w:rsidRPr="003C3ABD" w:rsidRDefault="009203C3" w:rsidP="009203C3">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9203C3" w:rsidRPr="003C3ABD" w:rsidRDefault="009203C3" w:rsidP="009203C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03C3" w:rsidRPr="003C3ABD" w:rsidRDefault="009203C3" w:rsidP="009203C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03C3" w:rsidRPr="003C3ABD" w:rsidRDefault="009203C3" w:rsidP="009203C3">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203C3" w:rsidRPr="003C3ABD" w:rsidRDefault="009203C3" w:rsidP="009203C3">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9203C3" w:rsidRPr="003C3ABD" w:rsidRDefault="009203C3" w:rsidP="009203C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sz w:val="22"/>
                <w:szCs w:val="22"/>
              </w:rPr>
            </w:pPr>
          </w:p>
        </w:tc>
      </w:tr>
      <w:tr w:rsidR="009203C3" w:rsidRPr="003C3ABD" w:rsidTr="009203C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9203C3" w:rsidRPr="003C3ABD" w:rsidRDefault="009203C3" w:rsidP="009203C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9203C3" w:rsidRPr="003C3ABD" w:rsidRDefault="009203C3" w:rsidP="009203C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203C3" w:rsidRPr="003C3ABD" w:rsidRDefault="009203C3" w:rsidP="009203C3">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203C3" w:rsidRPr="003C3ABD" w:rsidRDefault="009203C3" w:rsidP="009203C3">
            <w:pPr>
              <w:spacing w:before="40" w:after="40"/>
              <w:ind w:left="-109"/>
              <w:jc w:val="center"/>
              <w:rPr>
                <w:rFonts w:asciiTheme="minorHAnsi" w:hAnsiTheme="minorHAnsi" w:cstheme="minorHAnsi"/>
                <w:b/>
                <w:bCs/>
                <w:sz w:val="22"/>
                <w:szCs w:val="22"/>
              </w:rPr>
            </w:pPr>
          </w:p>
        </w:tc>
      </w:tr>
    </w:tbl>
    <w:p w:rsidR="009203C3" w:rsidRPr="009203C3" w:rsidRDefault="009203C3" w:rsidP="009203C3">
      <w:pPr>
        <w:jc w:val="both"/>
        <w:rPr>
          <w:rFonts w:asciiTheme="minorHAnsi" w:hAnsiTheme="minorHAnsi"/>
        </w:rPr>
      </w:pPr>
      <w:r w:rsidRPr="009203C3">
        <w:rPr>
          <w:rFonts w:asciiTheme="minorHAnsi" w:hAnsiTheme="minorHAnsi"/>
        </w:rPr>
        <w:t>Si dà atto che i contenuti relativi a questo punto all’ordine del giorno sono già stati discussi nelle comunicazioni del Presidente.</w:t>
      </w:r>
    </w:p>
    <w:p w:rsidR="009203C3" w:rsidRPr="009203C3" w:rsidRDefault="009203C3" w:rsidP="009203C3">
      <w:pPr>
        <w:jc w:val="center"/>
        <w:rPr>
          <w:rFonts w:asciiTheme="minorHAnsi" w:hAnsiTheme="minorHAnsi" w:cstheme="minorHAnsi"/>
          <w:b/>
          <w:bCs/>
          <w:u w:val="single"/>
        </w:rPr>
      </w:pPr>
      <w:r w:rsidRPr="009203C3">
        <w:rPr>
          <w:rFonts w:asciiTheme="minorHAnsi" w:hAnsiTheme="minorHAnsi" w:cstheme="minorHAnsi"/>
          <w:b/>
          <w:bCs/>
          <w:u w:val="single"/>
        </w:rPr>
        <w:t>IL CONSIGLIO</w:t>
      </w:r>
    </w:p>
    <w:p w:rsidR="009203C3" w:rsidRPr="009203C3" w:rsidRDefault="009203C3" w:rsidP="009203C3">
      <w:pPr>
        <w:jc w:val="both"/>
        <w:rPr>
          <w:rFonts w:asciiTheme="minorHAnsi" w:hAnsiTheme="minorHAnsi" w:cstheme="minorHAnsi"/>
          <w:bCs/>
        </w:rPr>
      </w:pPr>
      <w:r w:rsidRPr="009203C3">
        <w:rPr>
          <w:rFonts w:asciiTheme="minorHAnsi" w:hAnsiTheme="minorHAnsi" w:cstheme="minorHAnsi"/>
          <w:bCs/>
        </w:rPr>
        <w:t>Pertanto,</w:t>
      </w:r>
    </w:p>
    <w:p w:rsidR="009203C3" w:rsidRPr="009203C3" w:rsidRDefault="009203C3" w:rsidP="009203C3">
      <w:pPr>
        <w:jc w:val="center"/>
        <w:rPr>
          <w:rFonts w:asciiTheme="minorHAnsi" w:hAnsiTheme="minorHAnsi" w:cstheme="minorHAnsi"/>
          <w:b/>
          <w:bCs/>
          <w:u w:val="single"/>
        </w:rPr>
      </w:pPr>
      <w:r w:rsidRPr="009203C3">
        <w:rPr>
          <w:rFonts w:asciiTheme="minorHAnsi" w:hAnsiTheme="minorHAnsi" w:cstheme="minorHAnsi"/>
          <w:b/>
          <w:bCs/>
          <w:u w:val="single"/>
        </w:rPr>
        <w:t>DELIBERA</w:t>
      </w:r>
    </w:p>
    <w:p w:rsidR="009203C3" w:rsidRPr="009203C3" w:rsidRDefault="009203C3" w:rsidP="00C45112">
      <w:pPr>
        <w:pStyle w:val="Paragrafoelenco"/>
        <w:numPr>
          <w:ilvl w:val="0"/>
          <w:numId w:val="40"/>
        </w:numPr>
        <w:ind w:left="426"/>
        <w:jc w:val="both"/>
        <w:rPr>
          <w:rFonts w:asciiTheme="minorHAnsi" w:hAnsiTheme="minorHAnsi" w:cstheme="minorHAnsi"/>
          <w:b/>
          <w:bCs/>
          <w:u w:val="single"/>
        </w:rPr>
      </w:pPr>
      <w:r w:rsidRPr="009203C3">
        <w:rPr>
          <w:rFonts w:asciiTheme="minorHAnsi" w:hAnsiTheme="minorHAnsi" w:cstheme="minorHAnsi"/>
          <w:b/>
          <w:bCs/>
          <w:u w:val="single"/>
        </w:rPr>
        <w:t xml:space="preserve">Di prendere atto dei contenuti </w:t>
      </w:r>
      <w:r>
        <w:rPr>
          <w:rFonts w:asciiTheme="minorHAnsi" w:hAnsiTheme="minorHAnsi" w:cstheme="minorHAnsi"/>
          <w:b/>
          <w:bCs/>
          <w:u w:val="single"/>
        </w:rPr>
        <w:t>del progetto del dopo Expo già evidenziati dal Presidente nel punto 2 dell’ordine del giorno Comunicazioni del Presidente.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9203C3" w:rsidRPr="003C3ABD" w:rsidTr="009203C3">
        <w:trPr>
          <w:trHeight w:val="279"/>
        </w:trPr>
        <w:tc>
          <w:tcPr>
            <w:tcW w:w="7683" w:type="dxa"/>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9203C3" w:rsidRPr="003C3ABD" w:rsidTr="009203C3">
        <w:trPr>
          <w:trHeight w:val="471"/>
        </w:trPr>
        <w:tc>
          <w:tcPr>
            <w:tcW w:w="7683" w:type="dxa"/>
            <w:tcBorders>
              <w:bottom w:val="dotted" w:sz="4" w:space="0" w:color="C6D9F1"/>
            </w:tcBorders>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03C3" w:rsidRPr="003C3ABD" w:rsidRDefault="009203C3" w:rsidP="009203C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203C3" w:rsidRDefault="009203C3" w:rsidP="007D462B">
      <w:pPr>
        <w:tabs>
          <w:tab w:val="left" w:pos="7577"/>
        </w:tabs>
        <w:rPr>
          <w:rFonts w:asciiTheme="minorHAnsi" w:hAnsiTheme="minorHAnsi" w:cstheme="minorHAnsi"/>
          <w:bCs/>
          <w:sz w:val="22"/>
          <w:szCs w:val="22"/>
        </w:rPr>
      </w:pPr>
    </w:p>
    <w:p w:rsidR="007B1E86" w:rsidRPr="009203C3" w:rsidRDefault="009203C3" w:rsidP="007D462B">
      <w:pPr>
        <w:tabs>
          <w:tab w:val="left" w:pos="7577"/>
        </w:tabs>
        <w:rPr>
          <w:rFonts w:asciiTheme="minorHAnsi" w:hAnsiTheme="minorHAnsi" w:cstheme="minorHAnsi"/>
          <w:bCs/>
        </w:rPr>
      </w:pPr>
      <w:r w:rsidRPr="009203C3">
        <w:rPr>
          <w:rFonts w:asciiTheme="minorHAnsi" w:hAnsiTheme="minorHAnsi" w:cstheme="minorHAnsi"/>
          <w:bCs/>
        </w:rPr>
        <w:t>Si riprende la normale cronologia dell’ordine del giorno.</w:t>
      </w:r>
    </w:p>
    <w:p w:rsidR="009203C3" w:rsidRPr="003C3ABD" w:rsidRDefault="009203C3" w:rsidP="007D462B">
      <w:pPr>
        <w:tabs>
          <w:tab w:val="left" w:pos="7577"/>
        </w:tabs>
        <w:rPr>
          <w:rFonts w:asciiTheme="minorHAnsi" w:hAnsiTheme="minorHAnsi" w:cstheme="minorHAnsi"/>
          <w:bCs/>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572"/>
        <w:gridCol w:w="2313"/>
        <w:gridCol w:w="1362"/>
        <w:gridCol w:w="34"/>
        <w:gridCol w:w="225"/>
        <w:gridCol w:w="525"/>
        <w:gridCol w:w="931"/>
        <w:gridCol w:w="859"/>
        <w:gridCol w:w="456"/>
        <w:gridCol w:w="428"/>
        <w:gridCol w:w="714"/>
        <w:gridCol w:w="291"/>
        <w:gridCol w:w="1006"/>
        <w:gridCol w:w="986"/>
      </w:tblGrid>
      <w:tr w:rsidR="00C030CA" w:rsidTr="007B1E86">
        <w:tc>
          <w:tcPr>
            <w:tcW w:w="568" w:type="dxa"/>
            <w:tcBorders>
              <w:top w:val="dotted" w:sz="4" w:space="0" w:color="C6D9F1"/>
              <w:left w:val="dotted" w:sz="4" w:space="0" w:color="C6D9F1"/>
              <w:bottom w:val="dotted" w:sz="4" w:space="0" w:color="C6D9F1"/>
              <w:right w:val="dotted" w:sz="4" w:space="0" w:color="C6D9F1"/>
            </w:tcBorders>
            <w:hideMark/>
          </w:tcPr>
          <w:p w:rsidR="00C030CA" w:rsidRPr="00CD6A32" w:rsidRDefault="00C030CA">
            <w:pPr>
              <w:spacing w:line="360" w:lineRule="auto"/>
              <w:jc w:val="both"/>
              <w:rPr>
                <w:rFonts w:ascii="Calibri" w:hAnsi="Calibri" w:cs="Calibri"/>
                <w:b/>
              </w:rPr>
            </w:pPr>
            <w:r w:rsidRPr="00CD6A32">
              <w:rPr>
                <w:rFonts w:ascii="Calibri" w:hAnsi="Calibri" w:cs="Calibri"/>
                <w:b/>
              </w:rPr>
              <w:t>12.</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030CA" w:rsidRPr="00CD6A32" w:rsidRDefault="00C030CA" w:rsidP="00C030CA">
            <w:pPr>
              <w:spacing w:line="360" w:lineRule="auto"/>
              <w:jc w:val="both"/>
              <w:rPr>
                <w:rFonts w:ascii="Calibri" w:hAnsi="Calibri" w:cs="Calibri"/>
                <w:b/>
              </w:rPr>
            </w:pPr>
            <w:r w:rsidRPr="00CD6A32">
              <w:rPr>
                <w:rFonts w:ascii="Calibri" w:hAnsi="Calibri"/>
                <w:b/>
                <w:color w:val="000000"/>
              </w:rPr>
              <w:t>Piano di comunicazione 2016: esame e determinazioni.</w:t>
            </w:r>
          </w:p>
        </w:tc>
      </w:tr>
      <w:tr w:rsidR="00C030CA" w:rsidTr="007B1E86">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030CA" w:rsidRDefault="00C030CA">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030CA" w:rsidRDefault="00C030CA">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030CA" w:rsidRDefault="00C030CA">
            <w:pPr>
              <w:spacing w:line="360" w:lineRule="auto"/>
              <w:jc w:val="both"/>
              <w:rPr>
                <w:rFonts w:ascii="Calibri" w:hAnsi="Calibri" w:cs="Calibri"/>
                <w:b/>
                <w:sz w:val="20"/>
                <w:szCs w:val="20"/>
              </w:rPr>
            </w:pPr>
            <w:r>
              <w:rPr>
                <w:rFonts w:ascii="Calibri" w:hAnsi="Calibri" w:cs="Calibri"/>
                <w:b/>
                <w:sz w:val="20"/>
                <w:szCs w:val="20"/>
              </w:rPr>
              <w:t>476</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030CA" w:rsidRDefault="00C030CA" w:rsidP="00C030CA">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i/>
                <w:iCs/>
                <w:sz w:val="20"/>
                <w:szCs w:val="20"/>
              </w:rPr>
              <w:t>Zari et al.</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030CA" w:rsidRDefault="00C030CA">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030CA" w:rsidRDefault="00C030CA">
            <w:pPr>
              <w:jc w:val="center"/>
              <w:rPr>
                <w:rFonts w:ascii="Calibri" w:hAnsi="Calibri" w:cs="Calibri"/>
                <w:i/>
                <w:sz w:val="16"/>
                <w:szCs w:val="20"/>
              </w:rPr>
            </w:pPr>
            <w:r>
              <w:rPr>
                <w:rFonts w:ascii="Calibri" w:hAnsi="Calibri" w:cs="Calibri"/>
                <w:i/>
                <w:sz w:val="16"/>
                <w:szCs w:val="20"/>
              </w:rPr>
              <w:t>1</w:t>
            </w:r>
          </w:p>
        </w:tc>
      </w:tr>
      <w:tr w:rsidR="00C030CA" w:rsidRPr="003C3ABD" w:rsidTr="007B1E86">
        <w:tblPrEx>
          <w:tblLook w:val="00A0"/>
        </w:tblPrEx>
        <w:trPr>
          <w:trHeight w:val="768"/>
        </w:trPr>
        <w:tc>
          <w:tcPr>
            <w:tcW w:w="2866" w:type="dxa"/>
            <w:gridSpan w:val="2"/>
          </w:tcPr>
          <w:p w:rsidR="00C030CA" w:rsidRPr="003C3ABD" w:rsidRDefault="00C030CA"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11" w:type="dxa"/>
            <w:gridSpan w:val="3"/>
          </w:tcPr>
          <w:p w:rsidR="00C030CA" w:rsidRPr="003C3ABD" w:rsidRDefault="00C030CA"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030CA" w:rsidRPr="003C3ABD" w:rsidRDefault="00C030CA"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030CA" w:rsidRPr="003C3ABD" w:rsidTr="007B1E86">
        <w:tblPrEx>
          <w:tblLook w:val="00A0"/>
        </w:tblPrEx>
        <w:trPr>
          <w:trHeight w:val="379"/>
        </w:trPr>
        <w:tc>
          <w:tcPr>
            <w:tcW w:w="2866" w:type="dxa"/>
            <w:gridSpan w:val="2"/>
          </w:tcPr>
          <w:p w:rsidR="00C030CA" w:rsidRPr="003C3ABD" w:rsidRDefault="00C030CA"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030CA" w:rsidRPr="003C3ABD" w:rsidRDefault="00C030CA" w:rsidP="00CD6A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030CA"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030CA" w:rsidRPr="003C3ABD" w:rsidRDefault="00C030CA" w:rsidP="00CD6A3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030CA" w:rsidRPr="003C3ABD" w:rsidRDefault="00C030CA"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030CA" w:rsidRPr="003C3ABD" w:rsidRDefault="00C030CA" w:rsidP="00CD6A3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030CA" w:rsidRPr="003C3ABD" w:rsidRDefault="00C030CA" w:rsidP="00CD6A3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030CA" w:rsidRPr="003C3ABD" w:rsidRDefault="00C030CA" w:rsidP="00CD6A3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030CA" w:rsidRPr="003C3ABD" w:rsidRDefault="00C030CA" w:rsidP="00CD6A3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030CA" w:rsidRPr="003C3ABD" w:rsidRDefault="00C030CA" w:rsidP="00CD6A3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90576" w:rsidRPr="003C3ABD" w:rsidRDefault="00790576"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790576" w:rsidRPr="003C3ABD" w:rsidRDefault="00790576"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sz w:val="22"/>
                <w:szCs w:val="22"/>
              </w:rPr>
            </w:pPr>
          </w:p>
        </w:tc>
      </w:tr>
      <w:tr w:rsidR="0079057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790576" w:rsidRPr="003C3ABD" w:rsidRDefault="00790576" w:rsidP="00CD6A3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790576" w:rsidRPr="003C3ABD" w:rsidRDefault="00790576" w:rsidP="00CD6A3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790576" w:rsidRPr="003C3ABD" w:rsidRDefault="00790576" w:rsidP="00CD6A32">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90576" w:rsidRPr="003C3ABD" w:rsidRDefault="00790576" w:rsidP="00CD6A32">
            <w:pPr>
              <w:ind w:left="-109"/>
              <w:jc w:val="center"/>
              <w:rPr>
                <w:rFonts w:asciiTheme="minorHAnsi" w:hAnsiTheme="minorHAnsi" w:cstheme="minorHAnsi"/>
                <w:b/>
                <w:bCs/>
                <w:sz w:val="22"/>
                <w:szCs w:val="22"/>
              </w:rPr>
            </w:pPr>
          </w:p>
        </w:tc>
      </w:tr>
    </w:tbl>
    <w:p w:rsidR="000E7820" w:rsidRPr="00AE1D85" w:rsidRDefault="00640F26" w:rsidP="007B1E86">
      <w:pPr>
        <w:widowControl w:val="0"/>
        <w:suppressAutoHyphens/>
        <w:jc w:val="both"/>
        <w:rPr>
          <w:rFonts w:ascii="Calibri" w:hAnsi="Calibri" w:cs="Calibri"/>
          <w:color w:val="000000"/>
        </w:rPr>
      </w:pPr>
      <w:r w:rsidRPr="00AE1D85">
        <w:rPr>
          <w:rFonts w:ascii="Calibri" w:hAnsi="Calibri" w:cs="Calibri"/>
          <w:color w:val="000000"/>
        </w:rPr>
        <w:t>Relaziona la Vicepresidente</w:t>
      </w:r>
      <w:r w:rsidR="007B1E86" w:rsidRPr="00AE1D85">
        <w:rPr>
          <w:rFonts w:ascii="Calibri" w:hAnsi="Calibri" w:cs="Calibri"/>
          <w:color w:val="000000"/>
        </w:rPr>
        <w:t xml:space="preserve"> Zari, che illustra i contenuti del Piano. Il Presidente richiama l’esperienza di Expo del 2015 e il livello di maggiore conoscenza della categoria che ne è conseguito. Ritiene che la comunicazione passi per i manifesti, mettere questi ultimi sulla Rete, e cercare di trovare le forme per essere invadenti le reti di comunicazione.  Global farm e le otto tabelle che abbiamo scritto utilizziamole per rappresentare che cosa fa l’agronomo, cercando di caratterizzare il nostro lavoro per tradurlo in un marchio di competenza. </w:t>
      </w:r>
    </w:p>
    <w:p w:rsidR="0079708C" w:rsidRPr="00AE1D85" w:rsidRDefault="0079708C" w:rsidP="00363839">
      <w:pPr>
        <w:jc w:val="center"/>
        <w:rPr>
          <w:rFonts w:asciiTheme="minorHAnsi" w:hAnsiTheme="minorHAnsi" w:cstheme="minorHAnsi"/>
          <w:b/>
          <w:bCs/>
          <w:u w:val="single"/>
        </w:rPr>
      </w:pPr>
      <w:r w:rsidRPr="00AE1D85">
        <w:rPr>
          <w:rFonts w:asciiTheme="minorHAnsi" w:hAnsiTheme="minorHAnsi" w:cstheme="minorHAnsi"/>
          <w:b/>
          <w:bCs/>
          <w:u w:val="single"/>
        </w:rPr>
        <w:t>IL CONSIGLIO</w:t>
      </w:r>
    </w:p>
    <w:p w:rsidR="0079708C" w:rsidRPr="00AE1D85" w:rsidRDefault="00AE1D85" w:rsidP="0079708C">
      <w:pPr>
        <w:jc w:val="both"/>
        <w:rPr>
          <w:rFonts w:asciiTheme="minorHAnsi" w:hAnsiTheme="minorHAnsi" w:cstheme="minorHAnsi"/>
          <w:bCs/>
        </w:rPr>
      </w:pPr>
      <w:r>
        <w:rPr>
          <w:rFonts w:asciiTheme="minorHAnsi" w:hAnsiTheme="minorHAnsi" w:cstheme="minorHAnsi"/>
          <w:bCs/>
        </w:rPr>
        <w:t>Ascoltata l’esposizione del Piano da parte della Vicepresidente Zari,</w:t>
      </w:r>
    </w:p>
    <w:p w:rsidR="0079708C" w:rsidRPr="00AE1D85" w:rsidRDefault="0079708C" w:rsidP="0079708C">
      <w:pPr>
        <w:jc w:val="center"/>
        <w:rPr>
          <w:rFonts w:asciiTheme="minorHAnsi" w:hAnsiTheme="minorHAnsi" w:cstheme="minorHAnsi"/>
          <w:b/>
          <w:bCs/>
          <w:u w:val="single"/>
        </w:rPr>
      </w:pPr>
      <w:r w:rsidRPr="00AE1D85">
        <w:rPr>
          <w:rFonts w:asciiTheme="minorHAnsi" w:hAnsiTheme="minorHAnsi" w:cstheme="minorHAnsi"/>
          <w:b/>
          <w:bCs/>
          <w:u w:val="single"/>
        </w:rPr>
        <w:t>DELIBERA</w:t>
      </w:r>
    </w:p>
    <w:p w:rsidR="00353080" w:rsidRPr="00AE1D85" w:rsidRDefault="00AE1D85" w:rsidP="00C45112">
      <w:pPr>
        <w:pStyle w:val="Paragrafoelenco"/>
        <w:numPr>
          <w:ilvl w:val="0"/>
          <w:numId w:val="26"/>
        </w:numPr>
        <w:jc w:val="both"/>
        <w:rPr>
          <w:rFonts w:asciiTheme="minorHAnsi" w:hAnsiTheme="minorHAnsi" w:cstheme="minorHAnsi"/>
          <w:b/>
          <w:bCs/>
          <w:u w:val="single"/>
        </w:rPr>
      </w:pPr>
      <w:r w:rsidRPr="00AE1D85">
        <w:rPr>
          <w:rFonts w:asciiTheme="minorHAnsi" w:hAnsiTheme="minorHAnsi" w:cstheme="minorHAnsi"/>
          <w:b/>
          <w:bCs/>
          <w:u w:val="single"/>
        </w:rPr>
        <w:t>Di approvare il Piano di Comunicazione 2016 del CONAF.</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53080" w:rsidRPr="003C3ABD" w:rsidTr="00BC0A47">
        <w:trPr>
          <w:trHeight w:val="349"/>
        </w:trPr>
        <w:tc>
          <w:tcPr>
            <w:tcW w:w="7683"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53080" w:rsidRPr="003C3ABD" w:rsidTr="00353080">
        <w:trPr>
          <w:trHeight w:val="471"/>
        </w:trPr>
        <w:tc>
          <w:tcPr>
            <w:tcW w:w="7683"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E1D85" w:rsidRDefault="00AE1D85" w:rsidP="005B0C39">
      <w:pPr>
        <w:jc w:val="both"/>
        <w:rPr>
          <w:rFonts w:asciiTheme="minorHAnsi" w:hAnsiTheme="minorHAnsi" w:cstheme="minorHAnsi"/>
          <w:bCs/>
          <w:sz w:val="22"/>
          <w:szCs w:val="22"/>
        </w:rPr>
      </w:pPr>
    </w:p>
    <w:p w:rsidR="00353080" w:rsidRPr="00AE1D85" w:rsidRDefault="005B0C39" w:rsidP="005B0C39">
      <w:pPr>
        <w:jc w:val="both"/>
        <w:rPr>
          <w:rFonts w:asciiTheme="minorHAnsi" w:hAnsiTheme="minorHAnsi" w:cstheme="minorHAnsi"/>
          <w:bCs/>
        </w:rPr>
      </w:pPr>
      <w:r w:rsidRPr="00AE1D85">
        <w:rPr>
          <w:rFonts w:asciiTheme="minorHAnsi" w:hAnsiTheme="minorHAnsi" w:cstheme="minorHAnsi"/>
          <w:bCs/>
        </w:rPr>
        <w:t>Alle ore 13,30 lascia la seduta il consigliere D’Antonio.</w:t>
      </w:r>
    </w:p>
    <w:p w:rsidR="005B0C39" w:rsidRPr="00AE1D85" w:rsidRDefault="005B0C39" w:rsidP="0079708C">
      <w:pPr>
        <w:jc w:val="center"/>
        <w:rPr>
          <w:rFonts w:asciiTheme="minorHAnsi" w:hAnsiTheme="minorHAnsi" w:cstheme="minorHAnsi"/>
          <w:b/>
          <w:bCs/>
          <w:u w:val="single"/>
        </w:rPr>
      </w:pPr>
    </w:p>
    <w:p w:rsidR="00AD3E00" w:rsidRPr="00AE1D85" w:rsidRDefault="00AD3E00" w:rsidP="00AD3E00">
      <w:pPr>
        <w:jc w:val="both"/>
        <w:rPr>
          <w:rFonts w:asciiTheme="minorHAnsi" w:hAnsiTheme="minorHAnsi" w:cstheme="minorHAnsi"/>
          <w:bCs/>
        </w:rPr>
      </w:pPr>
      <w:r w:rsidRPr="00AE1D85">
        <w:rPr>
          <w:rFonts w:asciiTheme="minorHAnsi" w:hAnsiTheme="minorHAnsi" w:cstheme="minorHAnsi"/>
          <w:bCs/>
        </w:rPr>
        <w:t>Alle ore 13,30 viene esaminato il punto 54 sull’esito della riunione sindacale.</w:t>
      </w:r>
    </w:p>
    <w:p w:rsidR="00AD3E00" w:rsidRDefault="00AD3E00"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AD3E00" w:rsidRPr="00AE1D85" w:rsidTr="00471D36">
        <w:tc>
          <w:tcPr>
            <w:tcW w:w="703" w:type="dxa"/>
          </w:tcPr>
          <w:p w:rsidR="00AD3E00" w:rsidRPr="00AE1D85" w:rsidRDefault="00AD3E00" w:rsidP="00471D36">
            <w:pPr>
              <w:spacing w:line="360" w:lineRule="auto"/>
              <w:jc w:val="both"/>
              <w:rPr>
                <w:rFonts w:asciiTheme="minorHAnsi" w:hAnsiTheme="minorHAnsi" w:cs="Calibri"/>
                <w:b/>
              </w:rPr>
            </w:pPr>
            <w:r w:rsidRPr="00AE1D85">
              <w:rPr>
                <w:rFonts w:asciiTheme="minorHAnsi" w:hAnsiTheme="minorHAnsi" w:cs="Calibri"/>
                <w:b/>
              </w:rPr>
              <w:lastRenderedPageBreak/>
              <w:t>54.</w:t>
            </w:r>
          </w:p>
        </w:tc>
        <w:tc>
          <w:tcPr>
            <w:tcW w:w="9929" w:type="dxa"/>
            <w:gridSpan w:val="13"/>
          </w:tcPr>
          <w:p w:rsidR="00AD3E00" w:rsidRPr="00AE1D85" w:rsidRDefault="00AD3E00" w:rsidP="00471D36">
            <w:pPr>
              <w:jc w:val="both"/>
              <w:rPr>
                <w:rFonts w:asciiTheme="minorHAnsi" w:hAnsiTheme="minorHAnsi" w:cs="Calibri"/>
                <w:b/>
              </w:rPr>
            </w:pPr>
            <w:r w:rsidRPr="00AE1D85">
              <w:rPr>
                <w:rFonts w:asciiTheme="minorHAnsi" w:hAnsiTheme="minorHAnsi" w:cs="Arial-BoldMT"/>
                <w:b/>
                <w:bCs/>
              </w:rPr>
              <w:t>Incontro Sindacati: esame e determinazioni.</w:t>
            </w:r>
          </w:p>
        </w:tc>
      </w:tr>
      <w:tr w:rsidR="00AD3E00" w:rsidRPr="0021279B" w:rsidTr="00471D36">
        <w:trPr>
          <w:trHeight w:val="185"/>
        </w:trPr>
        <w:tc>
          <w:tcPr>
            <w:tcW w:w="703" w:type="dxa"/>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AD3E00" w:rsidRPr="0021279B" w:rsidRDefault="00AD3E00" w:rsidP="00471D36">
            <w:pPr>
              <w:spacing w:line="360" w:lineRule="auto"/>
              <w:jc w:val="both"/>
              <w:rPr>
                <w:rFonts w:ascii="Calibri" w:hAnsi="Calibri" w:cs="Calibri"/>
                <w:b/>
                <w:i/>
                <w:sz w:val="20"/>
                <w:szCs w:val="20"/>
              </w:rPr>
            </w:pPr>
            <w:r>
              <w:rPr>
                <w:rFonts w:ascii="Calibri" w:hAnsi="Calibri" w:cs="Calibri"/>
                <w:b/>
                <w:i/>
                <w:sz w:val="20"/>
                <w:szCs w:val="20"/>
              </w:rPr>
              <w:t>151</w:t>
            </w:r>
          </w:p>
        </w:tc>
        <w:tc>
          <w:tcPr>
            <w:tcW w:w="2231" w:type="dxa"/>
            <w:gridSpan w:val="3"/>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Pr>
                <w:rFonts w:ascii="Calibri" w:hAnsi="Calibri" w:cs="Calibri"/>
                <w:b/>
                <w:i/>
                <w:iCs/>
                <w:sz w:val="20"/>
                <w:szCs w:val="20"/>
              </w:rPr>
              <w:t>Pisanti</w:t>
            </w:r>
          </w:p>
        </w:tc>
        <w:tc>
          <w:tcPr>
            <w:tcW w:w="1134" w:type="dxa"/>
            <w:gridSpan w:val="2"/>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AD3E00" w:rsidRPr="0021279B" w:rsidRDefault="00AD3E00" w:rsidP="00471D36">
            <w:pPr>
              <w:jc w:val="center"/>
              <w:rPr>
                <w:rFonts w:ascii="Calibri" w:hAnsi="Calibri" w:cs="Calibri"/>
                <w:i/>
                <w:sz w:val="16"/>
                <w:szCs w:val="20"/>
              </w:rPr>
            </w:pPr>
            <w:r w:rsidRPr="0021279B">
              <w:rPr>
                <w:rFonts w:ascii="Calibri" w:hAnsi="Calibri" w:cs="Calibri"/>
                <w:i/>
                <w:sz w:val="16"/>
                <w:szCs w:val="20"/>
              </w:rPr>
              <w:t>1</w:t>
            </w:r>
          </w:p>
        </w:tc>
      </w:tr>
      <w:tr w:rsidR="00AD3E00" w:rsidRPr="003C3ABD" w:rsidTr="00471D36">
        <w:tblPrEx>
          <w:tblLook w:val="00A0"/>
        </w:tblPrEx>
        <w:trPr>
          <w:trHeight w:val="768"/>
        </w:trPr>
        <w:tc>
          <w:tcPr>
            <w:tcW w:w="2866" w:type="dxa"/>
            <w:gridSpan w:val="2"/>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D3E00" w:rsidRPr="003C3ABD" w:rsidTr="00471D36">
        <w:tblPrEx>
          <w:tblLook w:val="00A0"/>
        </w:tblPrEx>
        <w:trPr>
          <w:trHeight w:val="287"/>
        </w:trPr>
        <w:tc>
          <w:tcPr>
            <w:tcW w:w="2866" w:type="dxa"/>
            <w:gridSpan w:val="2"/>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AD3E00" w:rsidRPr="003C3ABD" w:rsidRDefault="00AD3E00" w:rsidP="00471D3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3E0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AD3E00" w:rsidRPr="003C3ABD" w:rsidRDefault="00AD3E00" w:rsidP="00471D3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AD3E00" w:rsidRPr="003C3ABD" w:rsidRDefault="00AD3E00"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D3E00" w:rsidRPr="003C3ABD" w:rsidRDefault="00AD3E00" w:rsidP="00471D3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C67560" w:rsidP="00471D3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C67560"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71D36" w:rsidRPr="003C3ABD" w:rsidRDefault="00471D36"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471D36" w:rsidRPr="003C3ABD" w:rsidRDefault="00471D36" w:rsidP="00471D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sz w:val="22"/>
                <w:szCs w:val="22"/>
              </w:rPr>
            </w:pPr>
          </w:p>
        </w:tc>
      </w:tr>
      <w:tr w:rsidR="00471D36"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471D36" w:rsidRPr="003C3ABD" w:rsidRDefault="00471D36" w:rsidP="00471D3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471D36" w:rsidRPr="003C3ABD" w:rsidRDefault="00471D36" w:rsidP="00471D3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71D36" w:rsidRPr="003C3ABD" w:rsidRDefault="00471D36" w:rsidP="00C67560">
            <w:pPr>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C67560">
              <w:rPr>
                <w:rFonts w:asciiTheme="minorHAnsi" w:hAnsiTheme="minorHAnsi"/>
                <w:b/>
                <w:bCs/>
                <w:sz w:val="22"/>
                <w:szCs w:val="22"/>
              </w:rPr>
              <w:t>2</w:t>
            </w:r>
          </w:p>
        </w:tc>
        <w:tc>
          <w:tcPr>
            <w:tcW w:w="878" w:type="dxa"/>
            <w:gridSpan w:val="2"/>
            <w:tcBorders>
              <w:top w:val="single" w:sz="4" w:space="0" w:color="000000"/>
              <w:left w:val="single" w:sz="4" w:space="0" w:color="000000"/>
              <w:bottom w:val="single" w:sz="4" w:space="0" w:color="000000"/>
              <w:right w:val="single" w:sz="4" w:space="0" w:color="000000"/>
            </w:tcBorders>
          </w:tcPr>
          <w:p w:rsidR="00471D36" w:rsidRPr="003C3ABD" w:rsidRDefault="00C67560" w:rsidP="00471D36">
            <w:pPr>
              <w:contextualSpacing/>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471D36" w:rsidRPr="003C3ABD" w:rsidRDefault="00471D36" w:rsidP="00C67560">
            <w:pPr>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C67560">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471D36" w:rsidRPr="003C3ABD" w:rsidRDefault="00471D36" w:rsidP="00471D3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71D36" w:rsidRPr="003C3ABD" w:rsidRDefault="00471D36" w:rsidP="00471D36">
            <w:pPr>
              <w:ind w:left="-109"/>
              <w:jc w:val="center"/>
              <w:rPr>
                <w:rFonts w:asciiTheme="minorHAnsi" w:hAnsiTheme="minorHAnsi" w:cstheme="minorHAnsi"/>
                <w:b/>
                <w:bCs/>
                <w:sz w:val="22"/>
                <w:szCs w:val="22"/>
              </w:rPr>
            </w:pPr>
          </w:p>
        </w:tc>
      </w:tr>
    </w:tbl>
    <w:p w:rsidR="00AD3E00" w:rsidRPr="00B12661" w:rsidRDefault="00AD3E00" w:rsidP="00AD3E00">
      <w:pPr>
        <w:jc w:val="both"/>
        <w:rPr>
          <w:rFonts w:asciiTheme="minorHAnsi" w:hAnsiTheme="minorHAnsi"/>
        </w:rPr>
      </w:pPr>
      <w:r w:rsidRPr="00B12661">
        <w:rPr>
          <w:rFonts w:asciiTheme="minorHAnsi" w:hAnsiTheme="minorHAnsi"/>
        </w:rPr>
        <w:t>Relaziona il Segretario,</w:t>
      </w:r>
      <w:r w:rsidR="00AE1D85" w:rsidRPr="00B12661">
        <w:rPr>
          <w:rFonts w:asciiTheme="minorHAnsi" w:hAnsiTheme="minorHAnsi"/>
        </w:rPr>
        <w:t xml:space="preserve"> </w:t>
      </w:r>
      <w:r w:rsidRPr="00B12661">
        <w:rPr>
          <w:rFonts w:asciiTheme="minorHAnsi" w:hAnsiTheme="minorHAnsi"/>
        </w:rPr>
        <w:t xml:space="preserve">il quale informa il Consiglio che in data 09/02/2016 si è svolta presso la sede del </w:t>
      </w:r>
      <w:r w:rsidR="008E42EE" w:rsidRPr="00B12661">
        <w:rPr>
          <w:rFonts w:asciiTheme="minorHAnsi" w:hAnsiTheme="minorHAnsi"/>
        </w:rPr>
        <w:t>CONAF</w:t>
      </w:r>
      <w:r w:rsidRPr="00B12661">
        <w:rPr>
          <w:rFonts w:asciiTheme="minorHAnsi" w:hAnsiTheme="minorHAnsi"/>
        </w:rPr>
        <w:t xml:space="preserve"> un incontro sindacale e i Consulenti del lavoro. </w:t>
      </w:r>
    </w:p>
    <w:p w:rsidR="00AE1D85" w:rsidRPr="00B12661" w:rsidRDefault="00AD3E00" w:rsidP="00AE1D85">
      <w:pPr>
        <w:jc w:val="both"/>
        <w:rPr>
          <w:rFonts w:asciiTheme="minorHAnsi" w:hAnsiTheme="minorHAnsi" w:cstheme="minorHAnsi"/>
        </w:rPr>
      </w:pPr>
      <w:r w:rsidRPr="00B12661">
        <w:rPr>
          <w:rFonts w:asciiTheme="minorHAnsi" w:hAnsiTheme="minorHAnsi"/>
        </w:rPr>
        <w:t>Il Segretario dà</w:t>
      </w:r>
      <w:r w:rsidR="00AE1D85" w:rsidRPr="00B12661">
        <w:rPr>
          <w:rFonts w:asciiTheme="minorHAnsi" w:hAnsiTheme="minorHAnsi"/>
        </w:rPr>
        <w:t xml:space="preserve"> lettura del verbale sindacale della riunione alla quale hanno partecipato i</w:t>
      </w:r>
      <w:r w:rsidR="00AE1D85" w:rsidRPr="00B12661">
        <w:rPr>
          <w:rFonts w:asciiTheme="minorHAnsi" w:hAnsiTheme="minorHAnsi" w:cstheme="minorHAnsi"/>
        </w:rPr>
        <w:t>l Consulente del Lavoro Dott. Filippo Mengucc</w:t>
      </w:r>
      <w:r w:rsidR="00BC0A47">
        <w:rPr>
          <w:rFonts w:asciiTheme="minorHAnsi" w:hAnsiTheme="minorHAnsi" w:cstheme="minorHAnsi"/>
        </w:rPr>
        <w:t>i</w:t>
      </w:r>
      <w:r w:rsidR="00AE1D85" w:rsidRPr="00B12661">
        <w:rPr>
          <w:rFonts w:asciiTheme="minorHAnsi" w:hAnsiTheme="minorHAnsi" w:cstheme="minorHAnsi"/>
        </w:rPr>
        <w:t>, la Dott.ssa Federica Mengucci, il rappresentante del CISAL-FIALP Dott. Claudio Rotondi, e il Consigliere Segretario, assente il rappresentante del Cisl-Fp Dott. Andrea La Dogana, che ha comunicato l’impossibilità a partecipare per gravi motivi personali.</w:t>
      </w:r>
    </w:p>
    <w:p w:rsidR="00AE1D85" w:rsidRPr="00B12661" w:rsidRDefault="00AE1D85" w:rsidP="00AE1D85">
      <w:pPr>
        <w:jc w:val="both"/>
        <w:rPr>
          <w:rFonts w:asciiTheme="minorHAnsi" w:hAnsiTheme="minorHAnsi" w:cstheme="minorHAnsi"/>
        </w:rPr>
      </w:pPr>
      <w:r w:rsidRPr="00B12661">
        <w:rPr>
          <w:rFonts w:asciiTheme="minorHAnsi" w:hAnsiTheme="minorHAnsi" w:cstheme="minorHAnsi"/>
        </w:rPr>
        <w:t>Informa che nel corso della riunione i presenti hanno preso atto della deliberazione n. 29 della seduta di Consiglio del 20-21 gennaio 2016 (Ferie e banca ore dipendenti CONAF al 31/12/2015). Per quanto riguarda la banca ore e i relativi residui il consulente e le OO.SS.:</w:t>
      </w:r>
    </w:p>
    <w:p w:rsidR="00AE1D85" w:rsidRPr="00B12661" w:rsidRDefault="00AE1D85" w:rsidP="00C45112">
      <w:pPr>
        <w:pStyle w:val="Paragrafoelenco"/>
        <w:numPr>
          <w:ilvl w:val="0"/>
          <w:numId w:val="27"/>
        </w:numPr>
        <w:jc w:val="both"/>
        <w:rPr>
          <w:rFonts w:asciiTheme="minorHAnsi" w:hAnsiTheme="minorHAnsi" w:cstheme="minorHAnsi"/>
        </w:rPr>
      </w:pPr>
      <w:r w:rsidRPr="00B12661">
        <w:rPr>
          <w:rFonts w:asciiTheme="minorHAnsi" w:hAnsiTheme="minorHAnsi" w:cstheme="minorHAnsi"/>
        </w:rPr>
        <w:t>hanno rammentato al Consigliere Segretario che nell’accordo sottoscritto in data 6/04/2011 si stabiliva che per gli accantonamenti eccedenti il limite massimo previsto su richiesta del lavoratore si può procedere alla monetizzazione del differenziale economico; pertanto ove richieste dalle interessate si potrà procedere alla relativa monetizzazione, oppure stabilire un accordo per una liquidazione parziale tra le parti;</w:t>
      </w:r>
    </w:p>
    <w:p w:rsidR="00AE1D85" w:rsidRPr="00B12661" w:rsidRDefault="00AE1D85" w:rsidP="00C45112">
      <w:pPr>
        <w:pStyle w:val="Paragrafoelenco"/>
        <w:numPr>
          <w:ilvl w:val="0"/>
          <w:numId w:val="27"/>
        </w:numPr>
        <w:jc w:val="both"/>
        <w:rPr>
          <w:rFonts w:asciiTheme="minorHAnsi" w:hAnsiTheme="minorHAnsi" w:cstheme="minorHAnsi"/>
        </w:rPr>
      </w:pPr>
      <w:r w:rsidRPr="00B12661">
        <w:rPr>
          <w:rFonts w:asciiTheme="minorHAnsi" w:hAnsiTheme="minorHAnsi" w:cstheme="minorHAnsi"/>
        </w:rPr>
        <w:t xml:space="preserve">che per quanto riguarda invece le ferie residue, ammontanti alla data odierna a 28,5 giornate per la dott.ssa Traina, e a 54 giornate per la dipendente Dott.ssa Bruni (verifica </w:t>
      </w:r>
      <w:r w:rsidRPr="00B12661">
        <w:rPr>
          <w:rFonts w:asciiTheme="minorHAnsi" w:hAnsiTheme="minorHAnsi" w:cstheme="minorHAnsi"/>
        </w:rPr>
        <w:lastRenderedPageBreak/>
        <w:t xml:space="preserve">ferie maturate aggiornate alla data del 31 dicembre 2015),   il consulente e le OO.SS. hanno concordato nel focalizzare l’attenzione sulle giornate dell’anno 2014, che dovendo essere esaurite entro il 30 giugno 2016, andranno gestite prioritariamente rispetto a quelle del 2015 e a quelle correnti 2016; </w:t>
      </w:r>
    </w:p>
    <w:p w:rsidR="00AE1D85" w:rsidRPr="00B12661" w:rsidRDefault="00AE1D85" w:rsidP="00C45112">
      <w:pPr>
        <w:pStyle w:val="Paragrafoelenco"/>
        <w:numPr>
          <w:ilvl w:val="0"/>
          <w:numId w:val="27"/>
        </w:numPr>
        <w:jc w:val="both"/>
        <w:rPr>
          <w:rFonts w:asciiTheme="minorHAnsi" w:hAnsiTheme="minorHAnsi" w:cstheme="minorHAnsi"/>
        </w:rPr>
      </w:pPr>
      <w:r w:rsidRPr="00B12661">
        <w:rPr>
          <w:rFonts w:asciiTheme="minorHAnsi" w:hAnsiTheme="minorHAnsi" w:cstheme="minorHAnsi"/>
        </w:rPr>
        <w:t>che il consulente del lavoro del CONAF e le OO.SS. hanno sottolineato che in base alle norme le predette ferie sono irrinunciabili, e non monetizzabili, se non alla chiusura del rapporto, nell’ottica di una corretta programmazione del lavoro e di un efficace dimensionamento dell’organico;</w:t>
      </w:r>
    </w:p>
    <w:p w:rsidR="00AE1D85" w:rsidRPr="00B12661" w:rsidRDefault="00AE1D85" w:rsidP="00C45112">
      <w:pPr>
        <w:pStyle w:val="Paragrafoelenco"/>
        <w:numPr>
          <w:ilvl w:val="0"/>
          <w:numId w:val="27"/>
        </w:numPr>
        <w:jc w:val="both"/>
        <w:rPr>
          <w:rFonts w:asciiTheme="minorHAnsi" w:hAnsiTheme="minorHAnsi" w:cstheme="minorHAnsi"/>
        </w:rPr>
      </w:pPr>
      <w:r w:rsidRPr="00B12661">
        <w:rPr>
          <w:rFonts w:asciiTheme="minorHAnsi" w:hAnsiTheme="minorHAnsi" w:cstheme="minorHAnsi"/>
        </w:rPr>
        <w:t>che gli stessi hanno proposto di sollecitare la programmazione delle giornate residue del 2014 con il personale e, in assenza di indicazioni espresse, di evidenziare la possibilità di collocazione in ferie, per tutte o parte delle predette giornate, al fine di garantire al personale la fruizione di quanto già maturato ed il recupero delle energie psicofisiche.</w:t>
      </w:r>
    </w:p>
    <w:p w:rsidR="00AE1D85" w:rsidRPr="00B12661" w:rsidRDefault="00AE1D85" w:rsidP="00AE1D85">
      <w:pPr>
        <w:jc w:val="both"/>
        <w:rPr>
          <w:rFonts w:asciiTheme="minorHAnsi" w:hAnsiTheme="minorHAnsi" w:cstheme="minorHAnsi"/>
        </w:rPr>
      </w:pPr>
      <w:r w:rsidRPr="00B12661">
        <w:rPr>
          <w:rFonts w:asciiTheme="minorHAnsi" w:hAnsiTheme="minorHAnsi" w:cstheme="minorHAnsi"/>
        </w:rPr>
        <w:t>Il Segretario, nel prendere atto che la norma non consente la monetizzazione delle ferie non godute, rappresenta al Consiglio:</w:t>
      </w:r>
    </w:p>
    <w:p w:rsidR="00AE1D85"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t xml:space="preserve">la necessità di concordare con il personale tali recuperi, in modo da incidere il meno possibile sullo svolgimento delle normali attività dell’Ente. </w:t>
      </w:r>
    </w:p>
    <w:p w:rsidR="00AE1D85"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t>di aver comunicato alle OO.SS. che, qualora il dipendente con addivenisse ad un accordo, il CONAF provvederà a norma di Legge, a stabilire unilateralmente i periodi di fruizione da parte del personale;</w:t>
      </w:r>
    </w:p>
    <w:p w:rsidR="00AE1D85"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t>che in merito all’utilizzo dell’importo stanziato di € 40.449,00 quale fondo di incentivazione 2015 calcolato sulla presenza di 5 unità di personale medio, atteso che il 60% di quota da erogarsi nel corso dell’anno è stato effettivamente erogato per € 11.723,78, residuando così € 12.545,62 e considerato che la quota destinato a valutazione per il 40% ammontante a € 16.179,60 potrà essere distribuita all’esito della pubblicazione della valutazione, rimangono da gestire i residui del fondo a seguito dei conguagli;</w:t>
      </w:r>
    </w:p>
    <w:p w:rsidR="00AE1D85"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t>che come da precedente verbale con le OO.SS. del 10/12/2015 erano state definite le erogazioni per le funzioni di coordinamento per la Dott.ssa Bruni e medesima funzione per la Dott.ssa Becchetti all’atto del rientro. Lo Studio Mengucci aveva già a suo tempo fornito i dettagli delle somme residue da erogare a conguaglio, pari ad Euro 1.605,00 per la Dott.ssa Becchetti, € 594,46 per la Dott.ssa Bruni, e € 2.794,32 per la Dott.ssa Traina, per un totale di € 4.993,78. Con tali conguagli si considera esaurito il riconoscimento del 60% del predetto fondo 2015;</w:t>
      </w:r>
    </w:p>
    <w:p w:rsidR="00AE1D85"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t>che nel corso della riunione le OO.SS. hanno sollecitato l’erogazione del saldo del conguaglio con la prima retribuzione utile. Inoltre, quanto alla quota destinata alla valutazione, nel prendere atto che il Consiglio Nazionale nella seduta del 20-21 gennaio 2016, ha approvato lo stanziamento destinato alla valutazione per € 16.179,60 sempre calcolate su cinque unità medie di pianta organica, sollecita l’erogazione di tali importi entro il 30 giugno prossimo;</w:t>
      </w:r>
    </w:p>
    <w:p w:rsidR="00AE1D85"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lastRenderedPageBreak/>
        <w:t>che nel corso della riunione sindacale il Segretario e lo Studio Mengucci, hanno osservato che la predetta somma deve essere riproporzionata alle sole unità valutate, vale a dire la Dott.ssa Bruni e la Dott.ssa Traina, che hanno raggiunto gli obiettivi fissati per il 2015;</w:t>
      </w:r>
    </w:p>
    <w:p w:rsidR="00AE1D85"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t>che nel corso della stessa il Segretario rappresenta alle OO.SS. che nel ristretto periodo di tempo intercorso tra la data di rientro della Dott.ssa Becchetti (2 novembre 2015) e il 31 di dicembre 2015, considerato anche il rapporto part time richiesto dalla dipendente e concesso dal CONAF, non è stato possibile fissare gli obiettivi di valutazione;</w:t>
      </w:r>
    </w:p>
    <w:p w:rsidR="00B12661" w:rsidRPr="00B12661" w:rsidRDefault="00AE1D85" w:rsidP="00C45112">
      <w:pPr>
        <w:pStyle w:val="Paragrafoelenco"/>
        <w:numPr>
          <w:ilvl w:val="0"/>
          <w:numId w:val="28"/>
        </w:numPr>
        <w:jc w:val="both"/>
        <w:rPr>
          <w:rFonts w:asciiTheme="minorHAnsi" w:hAnsiTheme="minorHAnsi" w:cstheme="minorHAnsi"/>
        </w:rPr>
      </w:pPr>
      <w:r w:rsidRPr="00B12661">
        <w:rPr>
          <w:rFonts w:asciiTheme="minorHAnsi" w:hAnsiTheme="minorHAnsi" w:cstheme="minorHAnsi"/>
        </w:rPr>
        <w:t>che a questo proposito le OO.SS. hanno osservato che quanto stanziato ancorché riproporzionato, sia anche da destinarsi alla Dott.ssa Becchetti, in base a criteri valutativi discrezionali dell’Ente</w:t>
      </w:r>
      <w:r w:rsidR="00B12661" w:rsidRPr="00B12661">
        <w:rPr>
          <w:rFonts w:asciiTheme="minorHAnsi" w:hAnsiTheme="minorHAnsi" w:cstheme="minorHAnsi"/>
        </w:rPr>
        <w:t>, e che quindi, p</w:t>
      </w:r>
      <w:r w:rsidRPr="00B12661">
        <w:rPr>
          <w:rFonts w:asciiTheme="minorHAnsi" w:hAnsiTheme="minorHAnsi" w:cstheme="minorHAnsi"/>
        </w:rPr>
        <w:t>er quanto sopra</w:t>
      </w:r>
      <w:r w:rsidR="00B12661" w:rsidRPr="00B12661">
        <w:rPr>
          <w:rFonts w:asciiTheme="minorHAnsi" w:hAnsiTheme="minorHAnsi" w:cstheme="minorHAnsi"/>
        </w:rPr>
        <w:t>,</w:t>
      </w:r>
      <w:r w:rsidRPr="00B12661">
        <w:rPr>
          <w:rFonts w:asciiTheme="minorHAnsi" w:hAnsiTheme="minorHAnsi" w:cstheme="minorHAnsi"/>
        </w:rPr>
        <w:t xml:space="preserve"> considerate le destinazioni riproporzionate alle unità effettive in pianta organica</w:t>
      </w:r>
      <w:r w:rsidR="00B12661" w:rsidRPr="00B12661">
        <w:rPr>
          <w:rFonts w:asciiTheme="minorHAnsi" w:hAnsiTheme="minorHAnsi" w:cstheme="minorHAnsi"/>
        </w:rPr>
        <w:t>,</w:t>
      </w:r>
      <w:r w:rsidRPr="00B12661">
        <w:rPr>
          <w:rFonts w:asciiTheme="minorHAnsi" w:hAnsiTheme="minorHAnsi" w:cstheme="minorHAnsi"/>
        </w:rPr>
        <w:t xml:space="preserve"> emergono delle eccedenze che potrebbero consentire di remunerare i particolari apporti resi dai lavoratori somministrati chiamati in supporto all’Ufficio, come peraltro già evidenziato in passato.</w:t>
      </w:r>
    </w:p>
    <w:p w:rsidR="00AE1D85" w:rsidRPr="00B12661" w:rsidRDefault="00AE1D85" w:rsidP="00AE1D85">
      <w:pPr>
        <w:jc w:val="both"/>
        <w:rPr>
          <w:rFonts w:asciiTheme="minorHAnsi" w:hAnsiTheme="minorHAnsi" w:cstheme="minorHAnsi"/>
        </w:rPr>
      </w:pPr>
      <w:r w:rsidRPr="00B12661">
        <w:rPr>
          <w:rFonts w:asciiTheme="minorHAnsi" w:hAnsiTheme="minorHAnsi" w:cstheme="minorHAnsi"/>
        </w:rPr>
        <w:t>Il Segretario</w:t>
      </w:r>
      <w:r w:rsidR="00B12661" w:rsidRPr="00B12661">
        <w:rPr>
          <w:rFonts w:asciiTheme="minorHAnsi" w:hAnsiTheme="minorHAnsi" w:cstheme="minorHAnsi"/>
        </w:rPr>
        <w:t>,</w:t>
      </w:r>
      <w:r w:rsidRPr="00B12661">
        <w:rPr>
          <w:rFonts w:asciiTheme="minorHAnsi" w:hAnsiTheme="minorHAnsi" w:cstheme="minorHAnsi"/>
        </w:rPr>
        <w:t xml:space="preserve"> </w:t>
      </w:r>
      <w:r w:rsidR="00B12661" w:rsidRPr="00B12661">
        <w:rPr>
          <w:rFonts w:asciiTheme="minorHAnsi" w:hAnsiTheme="minorHAnsi" w:cstheme="minorHAnsi"/>
        </w:rPr>
        <w:t xml:space="preserve">pertanto, sottopone </w:t>
      </w:r>
      <w:r w:rsidRPr="00B12661">
        <w:rPr>
          <w:rFonts w:asciiTheme="minorHAnsi" w:hAnsiTheme="minorHAnsi" w:cstheme="minorHAnsi"/>
        </w:rPr>
        <w:t>all’attenzione del Consiglio tale proposta, evidenziando la necessità di riporto a nuovo delle eccedenze di stanziamenti non utilizzati che andranno a sommarsi agli stanziamenti 2016,  non accogliendo la richiesta formulata dalle OO.SS. di dis</w:t>
      </w:r>
      <w:r w:rsidR="00B12661" w:rsidRPr="00B12661">
        <w:rPr>
          <w:rFonts w:asciiTheme="minorHAnsi" w:hAnsiTheme="minorHAnsi" w:cstheme="minorHAnsi"/>
        </w:rPr>
        <w:t>truzione integrale del fondo, informando di aver richiesto</w:t>
      </w:r>
      <w:r w:rsidRPr="00B12661">
        <w:rPr>
          <w:rFonts w:asciiTheme="minorHAnsi" w:hAnsiTheme="minorHAnsi" w:cstheme="minorHAnsi"/>
        </w:rPr>
        <w:t xml:space="preserve"> allo Studio Mengucci di inviare un prospetto riepilogativo delle somme ancora da erogare.</w:t>
      </w:r>
    </w:p>
    <w:p w:rsidR="00B12661" w:rsidRPr="00B12661" w:rsidRDefault="00B12661" w:rsidP="00AE1D85">
      <w:pPr>
        <w:jc w:val="both"/>
        <w:rPr>
          <w:rFonts w:asciiTheme="minorHAnsi" w:hAnsiTheme="minorHAnsi" w:cstheme="minorHAnsi"/>
        </w:rPr>
      </w:pPr>
      <w:r w:rsidRPr="00B12661">
        <w:rPr>
          <w:rFonts w:asciiTheme="minorHAnsi" w:hAnsiTheme="minorHAnsi" w:cstheme="minorHAnsi"/>
        </w:rPr>
        <w:t xml:space="preserve">Il </w:t>
      </w:r>
      <w:r w:rsidR="00AE1D85" w:rsidRPr="00B12661">
        <w:rPr>
          <w:rFonts w:asciiTheme="minorHAnsi" w:hAnsiTheme="minorHAnsi" w:cstheme="minorHAnsi"/>
        </w:rPr>
        <w:t xml:space="preserve">Segretario, anche in merito all’ordine del giorno proposto, </w:t>
      </w:r>
      <w:r w:rsidRPr="00B12661">
        <w:rPr>
          <w:rFonts w:asciiTheme="minorHAnsi" w:hAnsiTheme="minorHAnsi" w:cstheme="minorHAnsi"/>
        </w:rPr>
        <w:t>informa il Consiglio di aver sottoposto</w:t>
      </w:r>
      <w:r w:rsidR="00AE1D85" w:rsidRPr="00B12661">
        <w:rPr>
          <w:rFonts w:asciiTheme="minorHAnsi" w:hAnsiTheme="minorHAnsi" w:cstheme="minorHAnsi"/>
        </w:rPr>
        <w:t xml:space="preserve"> alle OO.SS. le criticità riscontrate in questi mesi sul rispetto degli orari di entrata da parte del personale, a prescindere dall’esistenza di un accordo sulla flessibilità in entrata dalle ore 9,00 alle ore 9,30, sottoscritto tra CONAF e OO.SS in data 6/04/2011 prot. 256. </w:t>
      </w:r>
    </w:p>
    <w:p w:rsidR="00AE1D85" w:rsidRPr="00B12661" w:rsidRDefault="00AE1D85" w:rsidP="00AE1D85">
      <w:pPr>
        <w:jc w:val="both"/>
        <w:rPr>
          <w:rFonts w:asciiTheme="minorHAnsi" w:hAnsiTheme="minorHAnsi" w:cstheme="minorHAnsi"/>
        </w:rPr>
      </w:pPr>
      <w:r w:rsidRPr="00B12661">
        <w:rPr>
          <w:rFonts w:asciiTheme="minorHAnsi" w:hAnsiTheme="minorHAnsi" w:cstheme="minorHAnsi"/>
        </w:rPr>
        <w:t>Il Segretario</w:t>
      </w:r>
      <w:r w:rsidR="00B12661" w:rsidRPr="00B12661">
        <w:rPr>
          <w:rFonts w:asciiTheme="minorHAnsi" w:hAnsiTheme="minorHAnsi" w:cstheme="minorHAnsi"/>
        </w:rPr>
        <w:t xml:space="preserve"> fa inoltre presente al Consiglio che nel corso della riunione sono stati esaminati</w:t>
      </w:r>
      <w:r w:rsidRPr="00B12661">
        <w:rPr>
          <w:rFonts w:asciiTheme="minorHAnsi" w:hAnsiTheme="minorHAnsi" w:cstheme="minorHAnsi"/>
        </w:rPr>
        <w:t xml:space="preserve">, a titolo di esempio, alcuni report di time sheet nei quali sono riportate i passaggi di orario del personale in entrata e in uscita, anche allo scopo di verificare l’impostazione corretta e adeguata del programma di rilevazione dell’orario. </w:t>
      </w:r>
      <w:r w:rsidR="00B12661" w:rsidRPr="00B12661">
        <w:rPr>
          <w:rFonts w:asciiTheme="minorHAnsi" w:hAnsiTheme="minorHAnsi" w:cstheme="minorHAnsi"/>
        </w:rPr>
        <w:t xml:space="preserve"> Da questa verifica si rileva che</w:t>
      </w:r>
      <w:r w:rsidRPr="00B12661">
        <w:rPr>
          <w:rFonts w:asciiTheme="minorHAnsi" w:hAnsiTheme="minorHAnsi" w:cstheme="minorHAnsi"/>
        </w:rPr>
        <w:t xml:space="preserve"> il programma evidenzia solo un complessivo calcolato sull’orario ordinario, mentre non rileva un complessivo dell’effettivo orario lavorato, ma solo l’eventuale eccedenza oraria, senza però che il sistema evidenzi una carenza di minuti/ore lavorate. </w:t>
      </w:r>
    </w:p>
    <w:p w:rsidR="00B12661" w:rsidRPr="00B12661" w:rsidRDefault="00AE1D85" w:rsidP="00AE1D85">
      <w:pPr>
        <w:jc w:val="both"/>
        <w:rPr>
          <w:rFonts w:asciiTheme="minorHAnsi" w:hAnsiTheme="minorHAnsi" w:cstheme="minorHAnsi"/>
        </w:rPr>
      </w:pPr>
      <w:r w:rsidRPr="00B12661">
        <w:rPr>
          <w:rFonts w:asciiTheme="minorHAnsi" w:hAnsiTheme="minorHAnsi" w:cstheme="minorHAnsi"/>
        </w:rPr>
        <w:t xml:space="preserve">Il Segretario pertanto, alla luce di quanto sopra, ritenendo che è del tutto evidente che tale sistema non è più idoneo alle esigenze di rilevazione dell’Ufficio, informa che interesserà la software house di tale esigenza per trovare una soluzione che consenta di evidenziare il dato completo. </w:t>
      </w:r>
    </w:p>
    <w:p w:rsidR="00B12661" w:rsidRPr="00B12661" w:rsidRDefault="00B12661" w:rsidP="00AE1D85">
      <w:pPr>
        <w:jc w:val="both"/>
        <w:rPr>
          <w:rFonts w:asciiTheme="minorHAnsi" w:hAnsiTheme="minorHAnsi" w:cstheme="minorHAnsi"/>
        </w:rPr>
      </w:pPr>
      <w:r w:rsidRPr="00B12661">
        <w:rPr>
          <w:rFonts w:asciiTheme="minorHAnsi" w:hAnsiTheme="minorHAnsi" w:cstheme="minorHAnsi"/>
        </w:rPr>
        <w:t>Poiché, inoltre, nel corso della riunione i</w:t>
      </w:r>
      <w:r w:rsidR="00AE1D85" w:rsidRPr="00B12661">
        <w:rPr>
          <w:rFonts w:asciiTheme="minorHAnsi" w:hAnsiTheme="minorHAnsi" w:cstheme="minorHAnsi"/>
        </w:rPr>
        <w:t>l Segretario si riserva</w:t>
      </w:r>
      <w:r w:rsidRPr="00B12661">
        <w:rPr>
          <w:rFonts w:asciiTheme="minorHAnsi" w:hAnsiTheme="minorHAnsi" w:cstheme="minorHAnsi"/>
        </w:rPr>
        <w:t>va con le OO.SS.</w:t>
      </w:r>
      <w:r w:rsidR="00AE1D85" w:rsidRPr="00B12661">
        <w:rPr>
          <w:rFonts w:asciiTheme="minorHAnsi" w:hAnsiTheme="minorHAnsi" w:cstheme="minorHAnsi"/>
        </w:rPr>
        <w:t xml:space="preserve"> di affrontare l’argomento flessibilità in entrata in quanto il citato accordo prevede che “…</w:t>
      </w:r>
      <w:r w:rsidR="00AE1D85" w:rsidRPr="00B12661">
        <w:rPr>
          <w:rFonts w:asciiTheme="minorHAnsi" w:hAnsiTheme="minorHAnsi" w:cstheme="minorHAnsi"/>
          <w:i/>
        </w:rPr>
        <w:t>tale profilo possa essere oggetto di richiesta di variazione nell’ambito di un periodo temporale prestabilito</w:t>
      </w:r>
      <w:r w:rsidR="00AE1D85" w:rsidRPr="00B12661">
        <w:rPr>
          <w:rFonts w:asciiTheme="minorHAnsi" w:hAnsiTheme="minorHAnsi" w:cstheme="minorHAnsi"/>
        </w:rPr>
        <w:t xml:space="preserve">….”, come specificato nell’accordo stesso, fermo restando che a ciascuna anticipazione o posticipazione in </w:t>
      </w:r>
      <w:r w:rsidR="00AE1D85" w:rsidRPr="00B12661">
        <w:rPr>
          <w:rFonts w:asciiTheme="minorHAnsi" w:hAnsiTheme="minorHAnsi" w:cstheme="minorHAnsi"/>
        </w:rPr>
        <w:lastRenderedPageBreak/>
        <w:t xml:space="preserve">entrata deve corrispondere analoga segnalazione in uscita, fatto saldo il conteggio del recupero derivante dalla banca ore. </w:t>
      </w:r>
    </w:p>
    <w:p w:rsidR="00AE1D85" w:rsidRPr="00B12661" w:rsidRDefault="00B12661" w:rsidP="00AE1D85">
      <w:pPr>
        <w:jc w:val="both"/>
        <w:rPr>
          <w:rFonts w:asciiTheme="minorHAnsi" w:hAnsiTheme="minorHAnsi" w:cstheme="minorHAnsi"/>
        </w:rPr>
      </w:pPr>
      <w:r w:rsidRPr="00B12661">
        <w:rPr>
          <w:rFonts w:asciiTheme="minorHAnsi" w:hAnsiTheme="minorHAnsi" w:cstheme="minorHAnsi"/>
        </w:rPr>
        <w:t xml:space="preserve">Rileva, pertanto, </w:t>
      </w:r>
      <w:r w:rsidR="00AE1D85" w:rsidRPr="00B12661">
        <w:rPr>
          <w:rFonts w:asciiTheme="minorHAnsi" w:hAnsiTheme="minorHAnsi" w:cstheme="minorHAnsi"/>
        </w:rPr>
        <w:t>che l’architettura del programma di rilevazione è superata</w:t>
      </w:r>
      <w:r w:rsidRPr="00B12661">
        <w:rPr>
          <w:rFonts w:asciiTheme="minorHAnsi" w:hAnsiTheme="minorHAnsi" w:cstheme="minorHAnsi"/>
        </w:rPr>
        <w:t>,</w:t>
      </w:r>
      <w:r w:rsidR="00AE1D85" w:rsidRPr="00B12661">
        <w:rPr>
          <w:rFonts w:asciiTheme="minorHAnsi" w:hAnsiTheme="minorHAnsi" w:cstheme="minorHAnsi"/>
        </w:rPr>
        <w:t xml:space="preserve"> </w:t>
      </w:r>
      <w:r w:rsidRPr="00B12661">
        <w:rPr>
          <w:rFonts w:asciiTheme="minorHAnsi" w:hAnsiTheme="minorHAnsi" w:cstheme="minorHAnsi"/>
        </w:rPr>
        <w:t>e</w:t>
      </w:r>
      <w:r w:rsidR="00AE1D85" w:rsidRPr="00B12661">
        <w:rPr>
          <w:rFonts w:asciiTheme="minorHAnsi" w:hAnsiTheme="minorHAnsi" w:cstheme="minorHAnsi"/>
        </w:rPr>
        <w:t xml:space="preserve"> che è necessario individuare un prodotto software più idoneo alla rilevazione in base all’attuale articolazione dell’orario di servizio.</w:t>
      </w:r>
    </w:p>
    <w:p w:rsidR="00AD3E00" w:rsidRPr="00B12661" w:rsidRDefault="00AD3E00" w:rsidP="00AD3E00">
      <w:pPr>
        <w:jc w:val="center"/>
        <w:rPr>
          <w:rFonts w:asciiTheme="minorHAnsi" w:hAnsiTheme="minorHAnsi" w:cstheme="minorHAnsi"/>
          <w:b/>
          <w:bCs/>
          <w:u w:val="single"/>
        </w:rPr>
      </w:pPr>
      <w:r w:rsidRPr="00B12661">
        <w:rPr>
          <w:rFonts w:asciiTheme="minorHAnsi" w:hAnsiTheme="minorHAnsi" w:cstheme="minorHAnsi"/>
          <w:b/>
          <w:bCs/>
          <w:u w:val="single"/>
        </w:rPr>
        <w:t>IL CONSIGLIO</w:t>
      </w:r>
    </w:p>
    <w:p w:rsidR="00AD3E00" w:rsidRPr="00B12661" w:rsidRDefault="00B12661" w:rsidP="00AD3E00">
      <w:pPr>
        <w:jc w:val="both"/>
        <w:rPr>
          <w:rFonts w:asciiTheme="minorHAnsi" w:hAnsiTheme="minorHAnsi" w:cstheme="minorHAnsi"/>
          <w:bCs/>
        </w:rPr>
      </w:pPr>
      <w:r>
        <w:rPr>
          <w:rFonts w:asciiTheme="minorHAnsi" w:hAnsiTheme="minorHAnsi" w:cstheme="minorHAnsi"/>
          <w:bCs/>
        </w:rPr>
        <w:t>Ascoltata l’ampia e circostanziata relazione del Consigliere Segretario,</w:t>
      </w:r>
    </w:p>
    <w:p w:rsidR="00AD3E00" w:rsidRDefault="00AD3E00" w:rsidP="00AD3E00">
      <w:pPr>
        <w:jc w:val="center"/>
        <w:rPr>
          <w:rFonts w:asciiTheme="minorHAnsi" w:hAnsiTheme="minorHAnsi" w:cstheme="minorHAnsi"/>
          <w:b/>
          <w:bCs/>
          <w:u w:val="single"/>
        </w:rPr>
      </w:pPr>
      <w:r w:rsidRPr="00B12661">
        <w:rPr>
          <w:rFonts w:asciiTheme="minorHAnsi" w:hAnsiTheme="minorHAnsi" w:cstheme="minorHAnsi"/>
          <w:b/>
          <w:bCs/>
          <w:u w:val="single"/>
        </w:rPr>
        <w:t>DELIBERA</w:t>
      </w:r>
    </w:p>
    <w:p w:rsidR="00B12661" w:rsidRDefault="00B12661" w:rsidP="00C45112">
      <w:pPr>
        <w:pStyle w:val="Paragrafoelenco"/>
        <w:numPr>
          <w:ilvl w:val="0"/>
          <w:numId w:val="29"/>
        </w:numPr>
        <w:jc w:val="both"/>
        <w:rPr>
          <w:rFonts w:asciiTheme="minorHAnsi" w:hAnsiTheme="minorHAnsi" w:cstheme="minorHAnsi"/>
          <w:b/>
          <w:bCs/>
          <w:u w:val="single"/>
        </w:rPr>
      </w:pPr>
      <w:r>
        <w:rPr>
          <w:rFonts w:asciiTheme="minorHAnsi" w:hAnsiTheme="minorHAnsi" w:cstheme="minorHAnsi"/>
          <w:b/>
          <w:bCs/>
          <w:u w:val="single"/>
        </w:rPr>
        <w:t>Di prendere atto degli esisti della riunione sindacale del 9/02/2016.</w:t>
      </w:r>
    </w:p>
    <w:p w:rsidR="00B12661" w:rsidRPr="00B12661" w:rsidRDefault="00B12661" w:rsidP="00C45112">
      <w:pPr>
        <w:pStyle w:val="Paragrafoelenco"/>
        <w:numPr>
          <w:ilvl w:val="0"/>
          <w:numId w:val="29"/>
        </w:numPr>
        <w:jc w:val="both"/>
        <w:rPr>
          <w:rFonts w:asciiTheme="minorHAnsi" w:hAnsiTheme="minorHAnsi" w:cstheme="minorHAnsi"/>
          <w:b/>
          <w:bCs/>
          <w:u w:val="single"/>
        </w:rPr>
      </w:pPr>
      <w:r w:rsidRPr="00B12661">
        <w:rPr>
          <w:rFonts w:asciiTheme="minorHAnsi" w:hAnsiTheme="minorHAnsi" w:cstheme="minorHAnsi"/>
          <w:b/>
          <w:bCs/>
          <w:u w:val="single"/>
        </w:rPr>
        <w:t xml:space="preserve">Di prendere atto che </w:t>
      </w:r>
      <w:r w:rsidRPr="00B12661">
        <w:rPr>
          <w:rFonts w:asciiTheme="minorHAnsi" w:hAnsiTheme="minorHAnsi" w:cstheme="minorHAnsi"/>
          <w:b/>
          <w:u w:val="single"/>
        </w:rPr>
        <w:t>le ferie residue</w:t>
      </w:r>
      <w:r>
        <w:rPr>
          <w:rFonts w:asciiTheme="minorHAnsi" w:hAnsiTheme="minorHAnsi" w:cstheme="minorHAnsi"/>
          <w:b/>
          <w:u w:val="single"/>
        </w:rPr>
        <w:t xml:space="preserve"> </w:t>
      </w:r>
      <w:r w:rsidRPr="00B12661">
        <w:rPr>
          <w:rFonts w:asciiTheme="minorHAnsi" w:hAnsiTheme="minorHAnsi" w:cstheme="minorHAnsi"/>
          <w:b/>
          <w:u w:val="single"/>
        </w:rPr>
        <w:t>ammontan</w:t>
      </w:r>
      <w:r>
        <w:rPr>
          <w:rFonts w:asciiTheme="minorHAnsi" w:hAnsiTheme="minorHAnsi" w:cstheme="minorHAnsi"/>
          <w:b/>
          <w:u w:val="single"/>
        </w:rPr>
        <w:t>o</w:t>
      </w:r>
      <w:r w:rsidRPr="00B12661">
        <w:rPr>
          <w:rFonts w:asciiTheme="minorHAnsi" w:hAnsiTheme="minorHAnsi" w:cstheme="minorHAnsi"/>
          <w:b/>
          <w:u w:val="single"/>
        </w:rPr>
        <w:t xml:space="preserve"> alla data odierna a 28,5 giornate per la dott.ssa Traina, e a 54 giornate per la dipendente Dott.ssa Bruni (verifica ferie maturate aggiornate </w:t>
      </w:r>
      <w:r>
        <w:rPr>
          <w:rFonts w:asciiTheme="minorHAnsi" w:hAnsiTheme="minorHAnsi" w:cstheme="minorHAnsi"/>
          <w:b/>
          <w:u w:val="single"/>
        </w:rPr>
        <w:t>alla data del 31 dicembre 2015).</w:t>
      </w:r>
    </w:p>
    <w:p w:rsidR="00B12661" w:rsidRPr="00B12661" w:rsidRDefault="00B12661" w:rsidP="00C45112">
      <w:pPr>
        <w:pStyle w:val="Paragrafoelenco"/>
        <w:numPr>
          <w:ilvl w:val="0"/>
          <w:numId w:val="29"/>
        </w:numPr>
        <w:jc w:val="both"/>
        <w:rPr>
          <w:rFonts w:asciiTheme="minorHAnsi" w:hAnsiTheme="minorHAnsi" w:cstheme="minorHAnsi"/>
          <w:b/>
          <w:bCs/>
          <w:u w:val="single"/>
        </w:rPr>
      </w:pPr>
      <w:r>
        <w:rPr>
          <w:rFonts w:asciiTheme="minorHAnsi" w:hAnsiTheme="minorHAnsi" w:cstheme="minorHAnsi"/>
          <w:b/>
          <w:u w:val="single"/>
        </w:rPr>
        <w:t>Di prendere atto che le ferie residue</w:t>
      </w:r>
      <w:r w:rsidRPr="00B12661">
        <w:rPr>
          <w:rFonts w:asciiTheme="minorHAnsi" w:hAnsiTheme="minorHAnsi" w:cstheme="minorHAnsi"/>
          <w:b/>
          <w:u w:val="single"/>
        </w:rPr>
        <w:t xml:space="preserve"> dell’anno 2014, </w:t>
      </w:r>
      <w:r>
        <w:rPr>
          <w:rFonts w:asciiTheme="minorHAnsi" w:hAnsiTheme="minorHAnsi" w:cstheme="minorHAnsi"/>
          <w:b/>
          <w:u w:val="single"/>
        </w:rPr>
        <w:t>dovranno</w:t>
      </w:r>
      <w:r w:rsidRPr="00B12661">
        <w:rPr>
          <w:rFonts w:asciiTheme="minorHAnsi" w:hAnsiTheme="minorHAnsi" w:cstheme="minorHAnsi"/>
          <w:b/>
          <w:u w:val="single"/>
        </w:rPr>
        <w:t xml:space="preserve"> essere es</w:t>
      </w:r>
      <w:r>
        <w:rPr>
          <w:rFonts w:asciiTheme="minorHAnsi" w:hAnsiTheme="minorHAnsi" w:cstheme="minorHAnsi"/>
          <w:b/>
          <w:u w:val="single"/>
        </w:rPr>
        <w:t xml:space="preserve">aurite entro il 30 giugno 2016, da gestire </w:t>
      </w:r>
      <w:r w:rsidRPr="00B12661">
        <w:rPr>
          <w:rFonts w:asciiTheme="minorHAnsi" w:hAnsiTheme="minorHAnsi" w:cstheme="minorHAnsi"/>
          <w:b/>
          <w:u w:val="single"/>
        </w:rPr>
        <w:t>prioritariamente rispetto a quelle del 20</w:t>
      </w:r>
      <w:r>
        <w:rPr>
          <w:rFonts w:asciiTheme="minorHAnsi" w:hAnsiTheme="minorHAnsi" w:cstheme="minorHAnsi"/>
          <w:b/>
          <w:u w:val="single"/>
        </w:rPr>
        <w:t>15 e a quelle correnti 2016.</w:t>
      </w:r>
    </w:p>
    <w:p w:rsidR="00B12661" w:rsidRPr="00B12661" w:rsidRDefault="00B12661" w:rsidP="00C45112">
      <w:pPr>
        <w:pStyle w:val="Paragrafoelenco"/>
        <w:numPr>
          <w:ilvl w:val="0"/>
          <w:numId w:val="29"/>
        </w:numPr>
        <w:jc w:val="both"/>
        <w:rPr>
          <w:rFonts w:asciiTheme="minorHAnsi" w:hAnsiTheme="minorHAnsi" w:cstheme="minorHAnsi"/>
          <w:b/>
          <w:u w:val="single"/>
        </w:rPr>
      </w:pPr>
      <w:r w:rsidRPr="00B12661">
        <w:rPr>
          <w:rFonts w:asciiTheme="minorHAnsi" w:hAnsiTheme="minorHAnsi" w:cstheme="minorHAnsi"/>
          <w:b/>
          <w:u w:val="single"/>
        </w:rPr>
        <w:t>Di prendere atto che l’importo stanziato di € 40.449,00 quale fondo di incentivazione 2015 calcolato sulla presenza di 5 unità di personale medio, atteso che il 60% di quota da erogarsi nel corso dell’anno è stato effettivamente erogato per € 11.723,78, residua</w:t>
      </w:r>
      <w:r>
        <w:rPr>
          <w:rFonts w:asciiTheme="minorHAnsi" w:hAnsiTheme="minorHAnsi" w:cstheme="minorHAnsi"/>
          <w:b/>
          <w:u w:val="single"/>
        </w:rPr>
        <w:t xml:space="preserve"> in</w:t>
      </w:r>
      <w:r w:rsidRPr="00B12661">
        <w:rPr>
          <w:rFonts w:asciiTheme="minorHAnsi" w:hAnsiTheme="minorHAnsi" w:cstheme="minorHAnsi"/>
          <w:b/>
          <w:u w:val="single"/>
        </w:rPr>
        <w:t xml:space="preserve"> € 12.545,62 e considerato che la quota destinato a valutazione per il 40% ammontante a € 16.179,60 potrà essere distribuita all’esito della pubblicazione della valutazione, rimangono da gestire i residui del fondo a seguito dei conguagli</w:t>
      </w:r>
      <w:r>
        <w:rPr>
          <w:rFonts w:asciiTheme="minorHAnsi" w:hAnsiTheme="minorHAnsi" w:cstheme="minorHAnsi"/>
          <w:b/>
          <w:u w:val="single"/>
        </w:rPr>
        <w:t>.</w:t>
      </w:r>
    </w:p>
    <w:p w:rsidR="00FC7103" w:rsidRDefault="00B12661" w:rsidP="00C45112">
      <w:pPr>
        <w:pStyle w:val="Paragrafoelenco"/>
        <w:numPr>
          <w:ilvl w:val="0"/>
          <w:numId w:val="29"/>
        </w:numPr>
        <w:jc w:val="both"/>
        <w:rPr>
          <w:rFonts w:asciiTheme="minorHAnsi" w:hAnsiTheme="minorHAnsi" w:cstheme="minorHAnsi"/>
          <w:b/>
          <w:u w:val="single"/>
        </w:rPr>
      </w:pPr>
      <w:r>
        <w:rPr>
          <w:rFonts w:asciiTheme="minorHAnsi" w:hAnsiTheme="minorHAnsi" w:cstheme="minorHAnsi"/>
          <w:b/>
          <w:u w:val="single"/>
        </w:rPr>
        <w:t xml:space="preserve">Di prendere atto che </w:t>
      </w:r>
      <w:r w:rsidRPr="00B12661">
        <w:rPr>
          <w:rFonts w:asciiTheme="minorHAnsi" w:hAnsiTheme="minorHAnsi" w:cstheme="minorHAnsi"/>
          <w:b/>
          <w:u w:val="single"/>
        </w:rPr>
        <w:t>le erogazioni da erogare a conguaglio, per le funzioni di coordinamento per la Dott.ssa Bruni e medesima funzione per la Dott.ssa Becchetti</w:t>
      </w:r>
      <w:r>
        <w:rPr>
          <w:rFonts w:asciiTheme="minorHAnsi" w:hAnsiTheme="minorHAnsi" w:cstheme="minorHAnsi"/>
          <w:b/>
          <w:u w:val="single"/>
        </w:rPr>
        <w:t>, sono</w:t>
      </w:r>
      <w:r w:rsidRPr="00B12661">
        <w:rPr>
          <w:rFonts w:asciiTheme="minorHAnsi" w:hAnsiTheme="minorHAnsi" w:cstheme="minorHAnsi"/>
          <w:b/>
          <w:u w:val="single"/>
        </w:rPr>
        <w:t xml:space="preserve"> pari ad Euro 1.605,00 per la Dott.ssa Becchetti, € 594,46 per la Dott.ssa Bruni, </w:t>
      </w:r>
      <w:r>
        <w:rPr>
          <w:rFonts w:asciiTheme="minorHAnsi" w:hAnsiTheme="minorHAnsi" w:cstheme="minorHAnsi"/>
          <w:b/>
          <w:u w:val="single"/>
        </w:rPr>
        <w:t xml:space="preserve">nonché di </w:t>
      </w:r>
      <w:r w:rsidRPr="00B12661">
        <w:rPr>
          <w:rFonts w:asciiTheme="minorHAnsi" w:hAnsiTheme="minorHAnsi" w:cstheme="minorHAnsi"/>
          <w:b/>
          <w:u w:val="single"/>
        </w:rPr>
        <w:t>€ 2.794,32 per la Dott.ssa Traina, per un totale di € 4.993,78</w:t>
      </w:r>
      <w:r w:rsidR="00FC7103">
        <w:rPr>
          <w:rFonts w:asciiTheme="minorHAnsi" w:hAnsiTheme="minorHAnsi" w:cstheme="minorHAnsi"/>
          <w:b/>
          <w:u w:val="single"/>
        </w:rPr>
        <w:t xml:space="preserve">, </w:t>
      </w:r>
      <w:r>
        <w:rPr>
          <w:rFonts w:asciiTheme="minorHAnsi" w:hAnsiTheme="minorHAnsi" w:cstheme="minorHAnsi"/>
          <w:b/>
          <w:u w:val="single"/>
        </w:rPr>
        <w:t xml:space="preserve">salvo verifica dello </w:t>
      </w:r>
      <w:r w:rsidRPr="00B12661">
        <w:rPr>
          <w:rFonts w:asciiTheme="minorHAnsi" w:hAnsiTheme="minorHAnsi" w:cstheme="minorHAnsi"/>
          <w:b/>
          <w:u w:val="single"/>
        </w:rPr>
        <w:t>Studio Mengucci.</w:t>
      </w:r>
    </w:p>
    <w:p w:rsidR="00B12661" w:rsidRDefault="00FC7103" w:rsidP="00C45112">
      <w:pPr>
        <w:pStyle w:val="Paragrafoelenco"/>
        <w:numPr>
          <w:ilvl w:val="0"/>
          <w:numId w:val="29"/>
        </w:numPr>
        <w:jc w:val="both"/>
        <w:rPr>
          <w:rFonts w:asciiTheme="minorHAnsi" w:hAnsiTheme="minorHAnsi" w:cstheme="minorHAnsi"/>
          <w:b/>
          <w:u w:val="single"/>
        </w:rPr>
      </w:pPr>
      <w:r>
        <w:rPr>
          <w:rFonts w:asciiTheme="minorHAnsi" w:hAnsiTheme="minorHAnsi" w:cstheme="minorHAnsi"/>
          <w:b/>
          <w:u w:val="single"/>
        </w:rPr>
        <w:t xml:space="preserve">Di prendere atto che con l’erogazione di </w:t>
      </w:r>
      <w:r w:rsidR="00B12661" w:rsidRPr="00B12661">
        <w:rPr>
          <w:rFonts w:asciiTheme="minorHAnsi" w:hAnsiTheme="minorHAnsi" w:cstheme="minorHAnsi"/>
          <w:b/>
          <w:u w:val="single"/>
        </w:rPr>
        <w:t xml:space="preserve">tali conguagli si considera esaurito il riconoscimento </w:t>
      </w:r>
      <w:r>
        <w:rPr>
          <w:rFonts w:asciiTheme="minorHAnsi" w:hAnsiTheme="minorHAnsi" w:cstheme="minorHAnsi"/>
          <w:b/>
          <w:u w:val="single"/>
        </w:rPr>
        <w:t>del 60% del predetto fondo 2015.</w:t>
      </w:r>
    </w:p>
    <w:p w:rsidR="00FC7103" w:rsidRDefault="00FC7103" w:rsidP="00C45112">
      <w:pPr>
        <w:pStyle w:val="Paragrafoelenco"/>
        <w:numPr>
          <w:ilvl w:val="0"/>
          <w:numId w:val="29"/>
        </w:numPr>
        <w:jc w:val="both"/>
        <w:rPr>
          <w:rFonts w:asciiTheme="minorHAnsi" w:hAnsiTheme="minorHAnsi" w:cstheme="minorHAnsi"/>
          <w:b/>
          <w:u w:val="single"/>
        </w:rPr>
      </w:pPr>
      <w:r w:rsidRPr="00FC7103">
        <w:rPr>
          <w:rFonts w:asciiTheme="minorHAnsi" w:hAnsiTheme="minorHAnsi" w:cstheme="minorHAnsi"/>
          <w:b/>
          <w:u w:val="single"/>
        </w:rPr>
        <w:t xml:space="preserve">Di prendere atto che nel corso della riunione le OO.SS. hanno sollecitato l’erogazione del saldo del conguaglio con la prima retribuzione utile. </w:t>
      </w:r>
    </w:p>
    <w:p w:rsidR="00FC7103" w:rsidRPr="00FC7103" w:rsidRDefault="00FC7103" w:rsidP="00C45112">
      <w:pPr>
        <w:pStyle w:val="Paragrafoelenco"/>
        <w:numPr>
          <w:ilvl w:val="0"/>
          <w:numId w:val="29"/>
        </w:numPr>
        <w:jc w:val="both"/>
        <w:rPr>
          <w:rFonts w:asciiTheme="minorHAnsi" w:hAnsiTheme="minorHAnsi" w:cstheme="minorHAnsi"/>
          <w:b/>
          <w:u w:val="single"/>
        </w:rPr>
      </w:pPr>
      <w:r w:rsidRPr="00FC7103">
        <w:rPr>
          <w:rFonts w:asciiTheme="minorHAnsi" w:hAnsiTheme="minorHAnsi" w:cstheme="minorHAnsi"/>
          <w:b/>
          <w:u w:val="single"/>
        </w:rPr>
        <w:t>Di prendere atto che  quanto alla quota destinata alla valutazione il Consiglio Nazionale nella seduta del 20-21 gennaio 2016, ha approvato lo stanziamento destinato alla valutazione per € 16.179,60 sempre calcolate su cinque unità medie di pianta organica, sollecita l’erogazione di tali importi entro il 30 giugno prossimo;</w:t>
      </w:r>
    </w:p>
    <w:p w:rsidR="00FC7103" w:rsidRPr="00FC7103" w:rsidRDefault="00FC7103" w:rsidP="00C45112">
      <w:pPr>
        <w:pStyle w:val="Paragrafoelenco"/>
        <w:numPr>
          <w:ilvl w:val="0"/>
          <w:numId w:val="29"/>
        </w:numPr>
        <w:jc w:val="both"/>
        <w:rPr>
          <w:rFonts w:asciiTheme="minorHAnsi" w:hAnsiTheme="minorHAnsi" w:cstheme="minorHAnsi"/>
          <w:b/>
          <w:u w:val="single"/>
        </w:rPr>
      </w:pPr>
      <w:r>
        <w:rPr>
          <w:rFonts w:asciiTheme="minorHAnsi" w:hAnsiTheme="minorHAnsi" w:cstheme="minorHAnsi"/>
          <w:b/>
          <w:u w:val="single"/>
        </w:rPr>
        <w:t>Di prendere atto c</w:t>
      </w:r>
      <w:r w:rsidRPr="00FC7103">
        <w:rPr>
          <w:rFonts w:asciiTheme="minorHAnsi" w:hAnsiTheme="minorHAnsi" w:cstheme="minorHAnsi"/>
          <w:b/>
          <w:u w:val="single"/>
        </w:rPr>
        <w:t>he la predetta somma deve essere riproporzionata alle sole unità valutate, vale a dire la Dott.ssa Bruni e la Dott.ssa Traina, che hanno raggiunto gli obiettivi fissati per il 2015;</w:t>
      </w:r>
    </w:p>
    <w:p w:rsidR="00FC7103" w:rsidRDefault="00FC7103" w:rsidP="00C45112">
      <w:pPr>
        <w:pStyle w:val="Paragrafoelenco"/>
        <w:numPr>
          <w:ilvl w:val="0"/>
          <w:numId w:val="29"/>
        </w:numPr>
        <w:jc w:val="both"/>
        <w:rPr>
          <w:rFonts w:asciiTheme="minorHAnsi" w:hAnsiTheme="minorHAnsi" w:cstheme="minorHAnsi"/>
          <w:b/>
          <w:u w:val="single"/>
        </w:rPr>
      </w:pPr>
      <w:r>
        <w:rPr>
          <w:rFonts w:asciiTheme="minorHAnsi" w:hAnsiTheme="minorHAnsi" w:cstheme="minorHAnsi"/>
          <w:b/>
          <w:u w:val="single"/>
        </w:rPr>
        <w:lastRenderedPageBreak/>
        <w:t xml:space="preserve">Di approvare che tali somme vadano riconosciute anche alla Dott.ssa Becchetti limitatamente al </w:t>
      </w:r>
      <w:r w:rsidRPr="00FC7103">
        <w:rPr>
          <w:rFonts w:asciiTheme="minorHAnsi" w:hAnsiTheme="minorHAnsi" w:cstheme="minorHAnsi"/>
          <w:b/>
          <w:u w:val="single"/>
        </w:rPr>
        <w:t xml:space="preserve">ristretto periodo di tempo intercorso tra la data di rientro della </w:t>
      </w:r>
      <w:r>
        <w:rPr>
          <w:rFonts w:asciiTheme="minorHAnsi" w:hAnsiTheme="minorHAnsi" w:cstheme="minorHAnsi"/>
          <w:b/>
          <w:u w:val="single"/>
        </w:rPr>
        <w:t>stessa al lavoro</w:t>
      </w:r>
      <w:r w:rsidRPr="00FC7103">
        <w:rPr>
          <w:rFonts w:asciiTheme="minorHAnsi" w:hAnsiTheme="minorHAnsi" w:cstheme="minorHAnsi"/>
          <w:b/>
          <w:u w:val="single"/>
        </w:rPr>
        <w:t xml:space="preserve"> (2 novembre 2015) e il 31 di dicembre 2015</w:t>
      </w:r>
      <w:r w:rsidR="00BC0A47">
        <w:rPr>
          <w:rFonts w:asciiTheme="minorHAnsi" w:hAnsiTheme="minorHAnsi" w:cstheme="minorHAnsi"/>
          <w:b/>
          <w:u w:val="single"/>
        </w:rPr>
        <w:t>;</w:t>
      </w:r>
    </w:p>
    <w:p w:rsidR="00BC0A47" w:rsidRPr="00BC0A47" w:rsidRDefault="00BC0A47" w:rsidP="00C45112">
      <w:pPr>
        <w:pStyle w:val="Paragrafoelenco"/>
        <w:numPr>
          <w:ilvl w:val="0"/>
          <w:numId w:val="29"/>
        </w:numPr>
        <w:jc w:val="both"/>
        <w:rPr>
          <w:rFonts w:asciiTheme="minorHAnsi" w:hAnsiTheme="minorHAnsi" w:cstheme="minorHAnsi"/>
          <w:b/>
          <w:u w:val="single"/>
        </w:rPr>
      </w:pPr>
      <w:r w:rsidRPr="00BC0A47">
        <w:rPr>
          <w:rFonts w:asciiTheme="minorHAnsi" w:hAnsiTheme="minorHAnsi" w:cstheme="minorHAnsi"/>
          <w:b/>
          <w:u w:val="single"/>
        </w:rPr>
        <w:t>Di dare mandato all’Ufficio, sotto la supervisione del segretario, di ricercare un programma di rilevazione è superata, individuando se necessario un prodotto software più idoneo alla rilevazione in base all’attuale articolazione dell’orario di servizio.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AD3E00" w:rsidRPr="003C3ABD" w:rsidTr="00BC0A47">
        <w:trPr>
          <w:trHeight w:val="133"/>
        </w:trPr>
        <w:tc>
          <w:tcPr>
            <w:tcW w:w="7734" w:type="dxa"/>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AD3E00" w:rsidRPr="003C3ABD" w:rsidTr="00FC7103">
        <w:trPr>
          <w:trHeight w:val="471"/>
        </w:trPr>
        <w:tc>
          <w:tcPr>
            <w:tcW w:w="7734" w:type="dxa"/>
            <w:tcBorders>
              <w:bottom w:val="dotted" w:sz="4" w:space="0" w:color="C6D9F1"/>
            </w:tcBorders>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BC0A47" w:rsidRDefault="00BC0A47" w:rsidP="00AD3E00">
      <w:pPr>
        <w:jc w:val="both"/>
        <w:rPr>
          <w:rFonts w:asciiTheme="minorHAnsi" w:hAnsiTheme="minorHAnsi" w:cstheme="minorHAnsi"/>
          <w:sz w:val="22"/>
          <w:szCs w:val="22"/>
        </w:rPr>
      </w:pPr>
    </w:p>
    <w:p w:rsidR="00AD3E00" w:rsidRDefault="00AD3E00" w:rsidP="00AD3E00">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AD3E00" w:rsidRPr="00471D36" w:rsidTr="00471D36">
        <w:tc>
          <w:tcPr>
            <w:tcW w:w="703" w:type="dxa"/>
          </w:tcPr>
          <w:p w:rsidR="00AD3E00" w:rsidRPr="00471D36" w:rsidRDefault="00AD3E00" w:rsidP="00471D36">
            <w:pPr>
              <w:spacing w:line="360" w:lineRule="auto"/>
              <w:jc w:val="both"/>
              <w:rPr>
                <w:rFonts w:ascii="Calibri" w:hAnsi="Calibri" w:cs="Calibri"/>
                <w:b/>
              </w:rPr>
            </w:pPr>
            <w:r w:rsidRPr="00471D36">
              <w:rPr>
                <w:rFonts w:ascii="Calibri" w:hAnsi="Calibri" w:cs="Calibri"/>
                <w:b/>
              </w:rPr>
              <w:t>53.</w:t>
            </w:r>
          </w:p>
        </w:tc>
        <w:tc>
          <w:tcPr>
            <w:tcW w:w="9929" w:type="dxa"/>
            <w:gridSpan w:val="13"/>
          </w:tcPr>
          <w:p w:rsidR="00AD3E00" w:rsidRPr="00471D36" w:rsidRDefault="00AD3E00" w:rsidP="00471D36">
            <w:pPr>
              <w:jc w:val="both"/>
              <w:rPr>
                <w:rFonts w:ascii="Calibri" w:hAnsi="Calibri" w:cs="Calibri"/>
                <w:b/>
              </w:rPr>
            </w:pPr>
            <w:r w:rsidRPr="00471D36">
              <w:rPr>
                <w:rFonts w:asciiTheme="minorHAnsi" w:hAnsiTheme="minorHAnsi"/>
                <w:b/>
              </w:rPr>
              <w:t>Procedura di assunzione a tempo indeterminato funzionario contabile categoria C1: esame e determinazioni.</w:t>
            </w:r>
          </w:p>
        </w:tc>
      </w:tr>
      <w:tr w:rsidR="00AD3E00" w:rsidRPr="0021279B" w:rsidTr="00471D36">
        <w:trPr>
          <w:trHeight w:val="185"/>
        </w:trPr>
        <w:tc>
          <w:tcPr>
            <w:tcW w:w="703" w:type="dxa"/>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AD3E00" w:rsidRPr="0021279B" w:rsidRDefault="00AD3E00" w:rsidP="00471D36">
            <w:pPr>
              <w:spacing w:line="360" w:lineRule="auto"/>
              <w:jc w:val="both"/>
              <w:rPr>
                <w:rFonts w:ascii="Calibri" w:hAnsi="Calibri" w:cs="Calibri"/>
                <w:b/>
                <w:i/>
                <w:sz w:val="20"/>
                <w:szCs w:val="20"/>
              </w:rPr>
            </w:pPr>
            <w:r>
              <w:rPr>
                <w:rFonts w:ascii="Calibri" w:hAnsi="Calibri" w:cs="Calibri"/>
                <w:b/>
                <w:i/>
                <w:sz w:val="20"/>
                <w:szCs w:val="20"/>
              </w:rPr>
              <w:t>150</w:t>
            </w:r>
          </w:p>
        </w:tc>
        <w:tc>
          <w:tcPr>
            <w:tcW w:w="2231" w:type="dxa"/>
            <w:gridSpan w:val="3"/>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AD3E00" w:rsidRPr="0021279B" w:rsidRDefault="00AD3E00" w:rsidP="00471D36">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AD3E00" w:rsidRPr="0021279B" w:rsidRDefault="00AD3E00" w:rsidP="00471D36">
            <w:pPr>
              <w:jc w:val="center"/>
              <w:rPr>
                <w:rFonts w:ascii="Calibri" w:hAnsi="Calibri" w:cs="Calibri"/>
                <w:i/>
                <w:sz w:val="16"/>
                <w:szCs w:val="20"/>
              </w:rPr>
            </w:pPr>
            <w:r w:rsidRPr="0021279B">
              <w:rPr>
                <w:rFonts w:ascii="Calibri" w:hAnsi="Calibri" w:cs="Calibri"/>
                <w:i/>
                <w:sz w:val="16"/>
                <w:szCs w:val="20"/>
              </w:rPr>
              <w:t>1</w:t>
            </w:r>
          </w:p>
        </w:tc>
      </w:tr>
      <w:tr w:rsidR="00AD3E00" w:rsidRPr="003C3ABD" w:rsidTr="00471D36">
        <w:tblPrEx>
          <w:tblLook w:val="00A0"/>
        </w:tblPrEx>
        <w:trPr>
          <w:trHeight w:val="768"/>
        </w:trPr>
        <w:tc>
          <w:tcPr>
            <w:tcW w:w="2866" w:type="dxa"/>
            <w:gridSpan w:val="2"/>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D3E00" w:rsidRPr="003C3ABD" w:rsidTr="00471D36">
        <w:tblPrEx>
          <w:tblLook w:val="00A0"/>
        </w:tblPrEx>
        <w:trPr>
          <w:trHeight w:val="319"/>
        </w:trPr>
        <w:tc>
          <w:tcPr>
            <w:tcW w:w="2866" w:type="dxa"/>
            <w:gridSpan w:val="2"/>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AD3E00" w:rsidRPr="003C3ABD" w:rsidRDefault="00AD3E00" w:rsidP="00471D3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3E0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AD3E00" w:rsidRPr="003C3ABD" w:rsidRDefault="00AD3E00" w:rsidP="00471D3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AD3E00" w:rsidRPr="003C3ABD" w:rsidRDefault="00AD3E0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D3E00" w:rsidRPr="003C3ABD" w:rsidRDefault="00AD3E00" w:rsidP="00471D3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D3E00" w:rsidRPr="003C3ABD" w:rsidRDefault="00AD3E00" w:rsidP="00471D36">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67560" w:rsidRPr="003C3ABD" w:rsidRDefault="00C67560" w:rsidP="00471D36">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C67560" w:rsidRPr="003C3ABD" w:rsidRDefault="00C67560" w:rsidP="00471D3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sz w:val="22"/>
                <w:szCs w:val="22"/>
              </w:rPr>
            </w:pPr>
          </w:p>
        </w:tc>
      </w:tr>
      <w:tr w:rsidR="00C67560" w:rsidRPr="003C3ABD" w:rsidTr="00471D3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C67560" w:rsidRPr="003C3ABD" w:rsidRDefault="00C67560" w:rsidP="00471D3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C67560" w:rsidRPr="003C3ABD" w:rsidRDefault="00C67560" w:rsidP="00471D36">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contextualSpacing/>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67560" w:rsidRPr="003C3ABD" w:rsidRDefault="00C67560" w:rsidP="00C67560">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67560" w:rsidRPr="003C3ABD" w:rsidRDefault="00C67560" w:rsidP="00C67560">
            <w:pPr>
              <w:ind w:left="-109"/>
              <w:jc w:val="center"/>
              <w:rPr>
                <w:rFonts w:asciiTheme="minorHAnsi" w:hAnsiTheme="minorHAnsi" w:cstheme="minorHAnsi"/>
                <w:b/>
                <w:bCs/>
                <w:sz w:val="22"/>
                <w:szCs w:val="22"/>
              </w:rPr>
            </w:pPr>
          </w:p>
        </w:tc>
      </w:tr>
    </w:tbl>
    <w:p w:rsidR="00C67560" w:rsidRPr="00C67560" w:rsidRDefault="00C67560" w:rsidP="00AD3E00">
      <w:pPr>
        <w:jc w:val="both"/>
        <w:rPr>
          <w:rFonts w:asciiTheme="minorHAnsi" w:hAnsiTheme="minorHAnsi"/>
        </w:rPr>
      </w:pPr>
      <w:r w:rsidRPr="00C67560">
        <w:rPr>
          <w:rFonts w:asciiTheme="minorHAnsi" w:hAnsiTheme="minorHAnsi"/>
        </w:rPr>
        <w:lastRenderedPageBreak/>
        <w:t>Il Presidente informa che è pervenuta una lettera dal dott. Lacidogna, il quale richiede una clausola ulteriore alla quale condiziona la Sua sottoscrizione. Il Presidente dà lettura della lettera.</w:t>
      </w:r>
    </w:p>
    <w:p w:rsidR="00AD3E00" w:rsidRPr="00C67560" w:rsidRDefault="00AD3E00" w:rsidP="00AD3E00">
      <w:pPr>
        <w:jc w:val="center"/>
        <w:rPr>
          <w:rFonts w:asciiTheme="minorHAnsi" w:hAnsiTheme="minorHAnsi" w:cstheme="minorHAnsi"/>
          <w:b/>
          <w:bCs/>
          <w:u w:val="single"/>
        </w:rPr>
      </w:pPr>
      <w:r w:rsidRPr="00C67560">
        <w:rPr>
          <w:rFonts w:asciiTheme="minorHAnsi" w:hAnsiTheme="minorHAnsi" w:cstheme="minorHAnsi"/>
          <w:b/>
          <w:bCs/>
          <w:u w:val="single"/>
        </w:rPr>
        <w:t>IL CONSIGLIO</w:t>
      </w:r>
    </w:p>
    <w:p w:rsidR="00AD3E00" w:rsidRPr="00C67560" w:rsidRDefault="00C67560" w:rsidP="00AD3E00">
      <w:pPr>
        <w:jc w:val="both"/>
        <w:rPr>
          <w:rFonts w:asciiTheme="minorHAnsi" w:hAnsiTheme="minorHAnsi" w:cstheme="minorHAnsi"/>
          <w:bCs/>
        </w:rPr>
      </w:pPr>
      <w:r>
        <w:rPr>
          <w:rFonts w:asciiTheme="minorHAnsi" w:hAnsiTheme="minorHAnsi" w:cstheme="minorHAnsi"/>
          <w:bCs/>
        </w:rPr>
        <w:t>Ascoltata la lettura della comunicazione inviata dal Dott. Lacidognia, dopo sintetica discussione,</w:t>
      </w:r>
    </w:p>
    <w:p w:rsidR="00AD3E00" w:rsidRPr="00C67560" w:rsidRDefault="00AD3E00" w:rsidP="00AD3E00">
      <w:pPr>
        <w:jc w:val="center"/>
        <w:rPr>
          <w:rFonts w:asciiTheme="minorHAnsi" w:hAnsiTheme="minorHAnsi" w:cstheme="minorHAnsi"/>
          <w:b/>
          <w:bCs/>
          <w:u w:val="single"/>
        </w:rPr>
      </w:pPr>
      <w:r w:rsidRPr="00C67560">
        <w:rPr>
          <w:rFonts w:asciiTheme="minorHAnsi" w:hAnsiTheme="minorHAnsi" w:cstheme="minorHAnsi"/>
          <w:b/>
          <w:bCs/>
          <w:u w:val="single"/>
        </w:rPr>
        <w:t>DELIBERA</w:t>
      </w:r>
    </w:p>
    <w:p w:rsidR="00CC4B79" w:rsidRPr="00C67560" w:rsidRDefault="00C67560" w:rsidP="00C45112">
      <w:pPr>
        <w:pStyle w:val="Paragrafoelenco"/>
        <w:numPr>
          <w:ilvl w:val="0"/>
          <w:numId w:val="9"/>
        </w:numPr>
        <w:ind w:left="426"/>
        <w:jc w:val="both"/>
        <w:rPr>
          <w:rFonts w:asciiTheme="minorHAnsi" w:hAnsiTheme="minorHAnsi" w:cstheme="minorHAnsi"/>
          <w:b/>
          <w:bCs/>
          <w:u w:val="single"/>
        </w:rPr>
      </w:pPr>
      <w:r>
        <w:rPr>
          <w:rFonts w:asciiTheme="minorHAnsi" w:hAnsiTheme="minorHAnsi" w:cstheme="minorHAnsi"/>
          <w:b/>
          <w:bCs/>
          <w:u w:val="single"/>
        </w:rPr>
        <w:t xml:space="preserve">Di inviare </w:t>
      </w:r>
      <w:r w:rsidR="00CC4B79" w:rsidRPr="00C67560">
        <w:rPr>
          <w:rFonts w:asciiTheme="minorHAnsi" w:hAnsiTheme="minorHAnsi" w:cstheme="minorHAnsi"/>
          <w:b/>
          <w:bCs/>
          <w:u w:val="single"/>
        </w:rPr>
        <w:t xml:space="preserve">il testo della lettera al nostro legale per chiarire se </w:t>
      </w:r>
      <w:r>
        <w:rPr>
          <w:rFonts w:asciiTheme="minorHAnsi" w:hAnsiTheme="minorHAnsi" w:cstheme="minorHAnsi"/>
          <w:b/>
          <w:bCs/>
          <w:u w:val="single"/>
        </w:rPr>
        <w:t>sia legittimo che il CONAF debba accettare o meno tale clausola</w:t>
      </w:r>
      <w:r w:rsidR="00CC4B79" w:rsidRPr="00C67560">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AD3E00" w:rsidRPr="003C3ABD" w:rsidTr="00C67560">
        <w:trPr>
          <w:trHeight w:val="289"/>
        </w:trPr>
        <w:tc>
          <w:tcPr>
            <w:tcW w:w="7683" w:type="dxa"/>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AD3E00" w:rsidRPr="003C3ABD" w:rsidTr="00471D36">
        <w:trPr>
          <w:trHeight w:val="471"/>
        </w:trPr>
        <w:tc>
          <w:tcPr>
            <w:tcW w:w="7683" w:type="dxa"/>
            <w:tcBorders>
              <w:bottom w:val="dotted" w:sz="4" w:space="0" w:color="C6D9F1"/>
            </w:tcBorders>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AD3E00" w:rsidRPr="003C3ABD" w:rsidRDefault="00AD3E00" w:rsidP="00471D3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D3E00" w:rsidRDefault="00AD3E00" w:rsidP="00AD3E00">
      <w:pPr>
        <w:jc w:val="both"/>
        <w:rPr>
          <w:rFonts w:asciiTheme="minorHAnsi" w:hAnsiTheme="minorHAnsi" w:cstheme="minorHAnsi"/>
          <w:sz w:val="22"/>
          <w:szCs w:val="22"/>
        </w:rPr>
      </w:pPr>
    </w:p>
    <w:p w:rsidR="00AD3E00" w:rsidRPr="00C67560" w:rsidRDefault="00792E72" w:rsidP="00792E72">
      <w:pPr>
        <w:jc w:val="both"/>
        <w:rPr>
          <w:rFonts w:asciiTheme="minorHAnsi" w:hAnsiTheme="minorHAnsi" w:cstheme="minorHAnsi"/>
          <w:bCs/>
        </w:rPr>
      </w:pPr>
      <w:r w:rsidRPr="00C67560">
        <w:rPr>
          <w:rFonts w:asciiTheme="minorHAnsi" w:hAnsiTheme="minorHAnsi" w:cstheme="minorHAnsi"/>
          <w:bCs/>
        </w:rPr>
        <w:t>Alle ore 15,30 riprende la seduta assenti i consiglieri Zari, Antignati, Coretti, Martello e D’Antonio.</w:t>
      </w:r>
    </w:p>
    <w:p w:rsidR="00792E72" w:rsidRPr="00C67560" w:rsidRDefault="00792E72" w:rsidP="00792E72">
      <w:pPr>
        <w:jc w:val="both"/>
        <w:rPr>
          <w:rFonts w:asciiTheme="minorHAnsi" w:hAnsiTheme="minorHAnsi" w:cstheme="minorHAnsi"/>
          <w:bCs/>
        </w:rPr>
      </w:pPr>
      <w:r w:rsidRPr="00C67560">
        <w:rPr>
          <w:rFonts w:asciiTheme="minorHAnsi" w:hAnsiTheme="minorHAnsi" w:cstheme="minorHAnsi"/>
          <w:bCs/>
        </w:rPr>
        <w:t>E’ presente il revisore unico dei conti Dott. Alessio Ventura</w:t>
      </w:r>
    </w:p>
    <w:p w:rsidR="00792E72" w:rsidRPr="00792E72" w:rsidRDefault="00792E72" w:rsidP="00792E72">
      <w:pPr>
        <w:jc w:val="both"/>
        <w:rPr>
          <w:rFonts w:asciiTheme="minorHAnsi" w:hAnsiTheme="minorHAnsi" w:cstheme="minorHAnsi"/>
          <w:b/>
          <w:bCs/>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B1E86" w:rsidRPr="0021279B" w:rsidTr="007B1E86">
        <w:tc>
          <w:tcPr>
            <w:tcW w:w="703" w:type="dxa"/>
          </w:tcPr>
          <w:p w:rsidR="007B1E86" w:rsidRPr="005B0C39" w:rsidRDefault="007B1E86" w:rsidP="007B1E86">
            <w:pPr>
              <w:spacing w:line="360" w:lineRule="auto"/>
              <w:jc w:val="both"/>
              <w:rPr>
                <w:rFonts w:asciiTheme="minorHAnsi" w:hAnsiTheme="minorHAnsi" w:cs="Calibri"/>
                <w:b/>
              </w:rPr>
            </w:pPr>
            <w:r w:rsidRPr="005B0C39">
              <w:rPr>
                <w:rFonts w:asciiTheme="minorHAnsi" w:hAnsiTheme="minorHAnsi" w:cs="Calibri"/>
                <w:b/>
              </w:rPr>
              <w:t>10.</w:t>
            </w:r>
          </w:p>
        </w:tc>
        <w:tc>
          <w:tcPr>
            <w:tcW w:w="9929" w:type="dxa"/>
            <w:gridSpan w:val="13"/>
          </w:tcPr>
          <w:p w:rsidR="007B1E86" w:rsidRPr="005B0C39" w:rsidRDefault="007B1E86" w:rsidP="007B1E86">
            <w:pPr>
              <w:rPr>
                <w:rFonts w:asciiTheme="minorHAnsi" w:hAnsiTheme="minorHAnsi" w:cs="Calibri"/>
                <w:b/>
              </w:rPr>
            </w:pPr>
            <w:r w:rsidRPr="005B0C39">
              <w:rPr>
                <w:rFonts w:asciiTheme="minorHAnsi" w:hAnsiTheme="minorHAnsi" w:cs="Arial-BoldMT"/>
                <w:b/>
                <w:bCs/>
              </w:rPr>
              <w:t>Bilancio pluriennale 2016-2018: esame e determinazioni.</w:t>
            </w:r>
          </w:p>
        </w:tc>
      </w:tr>
      <w:tr w:rsidR="007B1E86" w:rsidRPr="0021279B" w:rsidTr="007B1E86">
        <w:trPr>
          <w:trHeight w:val="185"/>
        </w:trPr>
        <w:tc>
          <w:tcPr>
            <w:tcW w:w="703" w:type="dxa"/>
          </w:tcPr>
          <w:p w:rsidR="007B1E86" w:rsidRPr="0021279B" w:rsidRDefault="007B1E86" w:rsidP="007B1E86">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7B1E86" w:rsidRPr="0021279B" w:rsidRDefault="007B1E86" w:rsidP="007B1E86">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7B1E86" w:rsidRPr="0021279B" w:rsidRDefault="007B1E86" w:rsidP="007B1E86">
            <w:pPr>
              <w:spacing w:line="360" w:lineRule="auto"/>
              <w:jc w:val="both"/>
              <w:rPr>
                <w:rFonts w:ascii="Calibri" w:hAnsi="Calibri" w:cs="Calibri"/>
                <w:b/>
                <w:i/>
                <w:sz w:val="20"/>
                <w:szCs w:val="20"/>
              </w:rPr>
            </w:pPr>
            <w:r>
              <w:rPr>
                <w:rFonts w:ascii="Calibri" w:hAnsi="Calibri" w:cs="Calibri"/>
                <w:b/>
                <w:i/>
                <w:sz w:val="20"/>
                <w:szCs w:val="20"/>
              </w:rPr>
              <w:t>106</w:t>
            </w:r>
          </w:p>
        </w:tc>
        <w:tc>
          <w:tcPr>
            <w:tcW w:w="2231" w:type="dxa"/>
            <w:gridSpan w:val="3"/>
          </w:tcPr>
          <w:p w:rsidR="007B1E86" w:rsidRPr="0021279B" w:rsidRDefault="007B1E86" w:rsidP="007B1E86">
            <w:pPr>
              <w:spacing w:line="360" w:lineRule="auto"/>
              <w:jc w:val="both"/>
              <w:rPr>
                <w:rFonts w:ascii="Calibri" w:hAnsi="Calibri" w:cs="Calibri"/>
                <w:i/>
                <w:iCs/>
                <w:sz w:val="20"/>
                <w:szCs w:val="20"/>
              </w:rPr>
            </w:pPr>
            <w:r w:rsidRPr="0021279B">
              <w:rPr>
                <w:rFonts w:ascii="Calibri" w:hAnsi="Calibri" w:cs="Calibri"/>
                <w:i/>
                <w:iCs/>
                <w:sz w:val="20"/>
                <w:szCs w:val="20"/>
              </w:rPr>
              <w:t>Relatore</w:t>
            </w:r>
            <w:r>
              <w:rPr>
                <w:rFonts w:ascii="Calibri" w:hAnsi="Calibri" w:cs="Calibri"/>
                <w:i/>
                <w:iCs/>
                <w:sz w:val="20"/>
                <w:szCs w:val="20"/>
              </w:rPr>
              <w:t xml:space="preserve"> </w:t>
            </w:r>
            <w:r w:rsidRPr="00C030CA">
              <w:rPr>
                <w:rFonts w:ascii="Calibri" w:hAnsi="Calibri" w:cs="Calibri"/>
                <w:b/>
                <w:i/>
                <w:iCs/>
                <w:sz w:val="20"/>
                <w:szCs w:val="20"/>
              </w:rPr>
              <w:t>Sisti-</w:t>
            </w:r>
            <w:r w:rsidRPr="00EE3CDE">
              <w:rPr>
                <w:rFonts w:ascii="Calibri" w:hAnsi="Calibri" w:cs="Calibri"/>
                <w:b/>
                <w:i/>
                <w:iCs/>
                <w:sz w:val="20"/>
                <w:szCs w:val="20"/>
              </w:rPr>
              <w:t>Pisanti</w:t>
            </w:r>
          </w:p>
        </w:tc>
        <w:tc>
          <w:tcPr>
            <w:tcW w:w="1134" w:type="dxa"/>
            <w:gridSpan w:val="2"/>
          </w:tcPr>
          <w:p w:rsidR="007B1E86" w:rsidRPr="0021279B" w:rsidRDefault="007B1E86" w:rsidP="007B1E86">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7B1E86" w:rsidRPr="0021279B" w:rsidRDefault="007B1E86" w:rsidP="007B1E86">
            <w:pPr>
              <w:jc w:val="center"/>
              <w:rPr>
                <w:rFonts w:ascii="Calibri" w:hAnsi="Calibri" w:cs="Calibri"/>
                <w:i/>
                <w:sz w:val="16"/>
                <w:szCs w:val="20"/>
              </w:rPr>
            </w:pPr>
            <w:r w:rsidRPr="0021279B">
              <w:rPr>
                <w:rFonts w:ascii="Calibri" w:hAnsi="Calibri" w:cs="Calibri"/>
                <w:i/>
                <w:sz w:val="16"/>
                <w:szCs w:val="20"/>
              </w:rPr>
              <w:t>1</w:t>
            </w:r>
          </w:p>
        </w:tc>
      </w:tr>
      <w:tr w:rsidR="007B1E86" w:rsidRPr="003C3ABD" w:rsidTr="007B1E86">
        <w:tblPrEx>
          <w:tblLook w:val="00A0"/>
        </w:tblPrEx>
        <w:trPr>
          <w:trHeight w:val="768"/>
        </w:trPr>
        <w:tc>
          <w:tcPr>
            <w:tcW w:w="2866" w:type="dxa"/>
            <w:gridSpan w:val="2"/>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B1E86" w:rsidRPr="003C3ABD" w:rsidTr="007B1E86">
        <w:tblPrEx>
          <w:tblLook w:val="00A0"/>
        </w:tblPrEx>
        <w:trPr>
          <w:trHeight w:val="391"/>
        </w:trPr>
        <w:tc>
          <w:tcPr>
            <w:tcW w:w="2866" w:type="dxa"/>
            <w:gridSpan w:val="2"/>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B1E86" w:rsidRPr="003C3ABD" w:rsidRDefault="007B1E86" w:rsidP="007B1E8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B1E86" w:rsidRPr="003C3ABD" w:rsidRDefault="007B1E86" w:rsidP="007B1E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B1E86" w:rsidRPr="003C3ABD" w:rsidRDefault="007B1E86" w:rsidP="007B1E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92E72" w:rsidP="007B1E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92E72"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92E72" w:rsidP="007B1E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92E72"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92E72" w:rsidP="007B1E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92E72"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B1E86" w:rsidRPr="003C3ABD" w:rsidRDefault="007B1E86"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sz w:val="22"/>
                <w:szCs w:val="22"/>
              </w:rPr>
            </w:pP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7B1E86" w:rsidRPr="003C3ABD" w:rsidRDefault="007B1E86" w:rsidP="007B1E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7B1E86" w:rsidRPr="003C3ABD" w:rsidRDefault="007B1E86" w:rsidP="007B1E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B1E86" w:rsidRPr="003C3ABD" w:rsidRDefault="007B1E86" w:rsidP="00792E72">
            <w:pPr>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792E72">
              <w:rPr>
                <w:rFonts w:asciiTheme="minorHAnsi" w:hAnsiTheme="minorHAnsi"/>
                <w:b/>
                <w:bCs/>
                <w:sz w:val="22"/>
                <w:szCs w:val="22"/>
              </w:rPr>
              <w:t>0</w:t>
            </w:r>
          </w:p>
        </w:tc>
        <w:tc>
          <w:tcPr>
            <w:tcW w:w="87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92E72" w:rsidP="007B1E86">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7B1E86" w:rsidRPr="003C3ABD" w:rsidRDefault="007B1E86" w:rsidP="00792E72">
            <w:pPr>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792E72">
              <w:rPr>
                <w:rFonts w:asciiTheme="minorHAnsi" w:hAnsiTheme="minorHAnsi"/>
                <w:b/>
                <w:bCs/>
                <w:sz w:val="22"/>
                <w:szCs w:val="22"/>
              </w:rPr>
              <w:t>0</w:t>
            </w:r>
          </w:p>
        </w:tc>
        <w:tc>
          <w:tcPr>
            <w:tcW w:w="999" w:type="dxa"/>
            <w:tcBorders>
              <w:top w:val="single" w:sz="4" w:space="0" w:color="000000"/>
              <w:left w:val="single" w:sz="4" w:space="0" w:color="000000"/>
              <w:bottom w:val="single" w:sz="4" w:space="0" w:color="000000"/>
              <w:right w:val="single" w:sz="4" w:space="0" w:color="000000"/>
            </w:tcBorders>
          </w:tcPr>
          <w:p w:rsidR="007B1E86" w:rsidRPr="003C3ABD" w:rsidRDefault="007B1E86" w:rsidP="007B1E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B1E86" w:rsidRPr="003C3ABD" w:rsidRDefault="007B1E86" w:rsidP="007B1E86">
            <w:pPr>
              <w:ind w:left="-109"/>
              <w:jc w:val="center"/>
              <w:rPr>
                <w:rFonts w:asciiTheme="minorHAnsi" w:hAnsiTheme="minorHAnsi" w:cstheme="minorHAnsi"/>
                <w:b/>
                <w:bCs/>
                <w:sz w:val="22"/>
                <w:szCs w:val="22"/>
              </w:rPr>
            </w:pPr>
          </w:p>
        </w:tc>
      </w:tr>
    </w:tbl>
    <w:p w:rsidR="00505970" w:rsidRDefault="00792E72" w:rsidP="00505970">
      <w:pPr>
        <w:jc w:val="both"/>
        <w:rPr>
          <w:rFonts w:asciiTheme="minorHAnsi" w:hAnsiTheme="minorHAnsi" w:cstheme="minorHAnsi"/>
          <w:bCs/>
        </w:rPr>
      </w:pPr>
      <w:r w:rsidRPr="00505970">
        <w:rPr>
          <w:rFonts w:asciiTheme="minorHAnsi" w:hAnsiTheme="minorHAnsi" w:cstheme="minorHAnsi"/>
          <w:bCs/>
        </w:rPr>
        <w:t xml:space="preserve">Il revisore unico </w:t>
      </w:r>
      <w:r w:rsidR="00505970">
        <w:rPr>
          <w:rFonts w:asciiTheme="minorHAnsi" w:hAnsiTheme="minorHAnsi" w:cstheme="minorHAnsi"/>
          <w:bCs/>
        </w:rPr>
        <w:t>Dott. Ventura</w:t>
      </w:r>
      <w:r w:rsidR="00BC0A47">
        <w:rPr>
          <w:rFonts w:asciiTheme="minorHAnsi" w:hAnsiTheme="minorHAnsi" w:cstheme="minorHAnsi"/>
          <w:bCs/>
        </w:rPr>
        <w:t xml:space="preserve"> comunica al Consiglio</w:t>
      </w:r>
      <w:r w:rsidR="00505970">
        <w:rPr>
          <w:rFonts w:asciiTheme="minorHAnsi" w:hAnsiTheme="minorHAnsi" w:cstheme="minorHAnsi"/>
          <w:bCs/>
        </w:rPr>
        <w:t>:</w:t>
      </w:r>
    </w:p>
    <w:p w:rsidR="00505970" w:rsidRDefault="00792E72" w:rsidP="00C45112">
      <w:pPr>
        <w:pStyle w:val="Paragrafoelenco"/>
        <w:numPr>
          <w:ilvl w:val="0"/>
          <w:numId w:val="30"/>
        </w:numPr>
        <w:ind w:left="426"/>
        <w:jc w:val="both"/>
        <w:rPr>
          <w:rFonts w:asciiTheme="minorHAnsi" w:hAnsiTheme="minorHAnsi" w:cstheme="minorHAnsi"/>
          <w:bCs/>
        </w:rPr>
      </w:pPr>
      <w:r w:rsidRPr="00505970">
        <w:rPr>
          <w:rFonts w:asciiTheme="minorHAnsi" w:hAnsiTheme="minorHAnsi" w:cstheme="minorHAnsi"/>
          <w:bCs/>
        </w:rPr>
        <w:lastRenderedPageBreak/>
        <w:t>informa il consiglio di aver visionato il bilancio pluriennale</w:t>
      </w:r>
      <w:r w:rsidR="00505970" w:rsidRPr="00505970">
        <w:rPr>
          <w:rFonts w:asciiTheme="minorHAnsi" w:hAnsiTheme="minorHAnsi" w:cstheme="minorHAnsi"/>
          <w:bCs/>
        </w:rPr>
        <w:t xml:space="preserve">, ponendo in risalto </w:t>
      </w:r>
      <w:r w:rsidRPr="00505970">
        <w:rPr>
          <w:rFonts w:asciiTheme="minorHAnsi" w:hAnsiTheme="minorHAnsi" w:cstheme="minorHAnsi"/>
          <w:bCs/>
        </w:rPr>
        <w:t xml:space="preserve">che le entrate sono rispettate in termini di Legge 70 e il regolamento del </w:t>
      </w:r>
      <w:r w:rsidR="008E42EE" w:rsidRPr="00505970">
        <w:rPr>
          <w:rFonts w:asciiTheme="minorHAnsi" w:hAnsiTheme="minorHAnsi" w:cstheme="minorHAnsi"/>
          <w:bCs/>
        </w:rPr>
        <w:t>CONAF</w:t>
      </w:r>
      <w:r w:rsidRPr="00505970">
        <w:rPr>
          <w:rFonts w:asciiTheme="minorHAnsi" w:hAnsiTheme="minorHAnsi" w:cstheme="minorHAnsi"/>
          <w:bCs/>
        </w:rPr>
        <w:t xml:space="preserve"> d</w:t>
      </w:r>
      <w:r w:rsidR="00505970">
        <w:rPr>
          <w:rFonts w:asciiTheme="minorHAnsi" w:hAnsiTheme="minorHAnsi" w:cstheme="minorHAnsi"/>
          <w:bCs/>
        </w:rPr>
        <w:t>i contabilità e amministrazione;</w:t>
      </w:r>
    </w:p>
    <w:p w:rsidR="00505970" w:rsidRDefault="00505970" w:rsidP="00C45112">
      <w:pPr>
        <w:pStyle w:val="Paragrafoelenco"/>
        <w:numPr>
          <w:ilvl w:val="0"/>
          <w:numId w:val="30"/>
        </w:numPr>
        <w:ind w:left="426"/>
        <w:jc w:val="both"/>
        <w:rPr>
          <w:rFonts w:asciiTheme="minorHAnsi" w:hAnsiTheme="minorHAnsi" w:cstheme="minorHAnsi"/>
          <w:bCs/>
        </w:rPr>
      </w:pPr>
      <w:r>
        <w:rPr>
          <w:rFonts w:asciiTheme="minorHAnsi" w:hAnsiTheme="minorHAnsi" w:cstheme="minorHAnsi"/>
          <w:bCs/>
        </w:rPr>
        <w:t xml:space="preserve">che </w:t>
      </w:r>
      <w:r w:rsidR="00792E72" w:rsidRPr="00505970">
        <w:rPr>
          <w:rFonts w:asciiTheme="minorHAnsi" w:hAnsiTheme="minorHAnsi" w:cstheme="minorHAnsi"/>
          <w:bCs/>
        </w:rPr>
        <w:t xml:space="preserve"> </w:t>
      </w:r>
      <w:r>
        <w:rPr>
          <w:rFonts w:asciiTheme="minorHAnsi" w:hAnsiTheme="minorHAnsi" w:cstheme="minorHAnsi"/>
          <w:bCs/>
        </w:rPr>
        <w:t xml:space="preserve">le </w:t>
      </w:r>
      <w:r w:rsidR="00792E72" w:rsidRPr="00505970">
        <w:rPr>
          <w:rFonts w:asciiTheme="minorHAnsi" w:hAnsiTheme="minorHAnsi" w:cstheme="minorHAnsi"/>
          <w:bCs/>
        </w:rPr>
        <w:t>entrate sono per la maggior parte di tipo contributivo, accertate sulla base dell’Albo unico aggiornato dag</w:t>
      </w:r>
      <w:r>
        <w:rPr>
          <w:rFonts w:asciiTheme="minorHAnsi" w:hAnsiTheme="minorHAnsi" w:cstheme="minorHAnsi"/>
          <w:bCs/>
        </w:rPr>
        <w:t>li Ordini, e quindi sono certe;</w:t>
      </w:r>
    </w:p>
    <w:p w:rsidR="007B1E86" w:rsidRPr="00BC0A47" w:rsidRDefault="00505970" w:rsidP="00C45112">
      <w:pPr>
        <w:pStyle w:val="Paragrafoelenco"/>
        <w:numPr>
          <w:ilvl w:val="0"/>
          <w:numId w:val="30"/>
        </w:numPr>
        <w:ind w:left="426"/>
        <w:jc w:val="both"/>
        <w:rPr>
          <w:rFonts w:asciiTheme="minorHAnsi" w:hAnsiTheme="minorHAnsi" w:cstheme="minorHAnsi"/>
          <w:b/>
          <w:bCs/>
          <w:u w:val="single"/>
        </w:rPr>
      </w:pPr>
      <w:r w:rsidRPr="00505970">
        <w:rPr>
          <w:rFonts w:asciiTheme="minorHAnsi" w:hAnsiTheme="minorHAnsi" w:cstheme="minorHAnsi"/>
          <w:bCs/>
        </w:rPr>
        <w:t xml:space="preserve">che le </w:t>
      </w:r>
      <w:r w:rsidR="00792E72" w:rsidRPr="00505970">
        <w:rPr>
          <w:rFonts w:asciiTheme="minorHAnsi" w:hAnsiTheme="minorHAnsi" w:cstheme="minorHAnsi"/>
          <w:bCs/>
        </w:rPr>
        <w:t>uscite sono tutte inerenti gli scopi statutari  e quindi le attività dell’ente. Il rev</w:t>
      </w:r>
      <w:r w:rsidRPr="00505970">
        <w:rPr>
          <w:rFonts w:asciiTheme="minorHAnsi" w:hAnsiTheme="minorHAnsi" w:cstheme="minorHAnsi"/>
          <w:bCs/>
        </w:rPr>
        <w:t>isore, pertanto, esprime, pertanto, parere favorevole al bilancio pluriennale.</w:t>
      </w:r>
    </w:p>
    <w:p w:rsidR="00BC0A47" w:rsidRPr="00BC0A47" w:rsidRDefault="00BC0A47" w:rsidP="00BC0A47">
      <w:pPr>
        <w:jc w:val="both"/>
        <w:rPr>
          <w:rFonts w:asciiTheme="minorHAnsi" w:hAnsiTheme="minorHAnsi" w:cstheme="minorHAnsi"/>
          <w:bCs/>
        </w:rPr>
      </w:pPr>
      <w:r w:rsidRPr="00BC0A47">
        <w:rPr>
          <w:rFonts w:asciiTheme="minorHAnsi" w:hAnsiTheme="minorHAnsi" w:cstheme="minorHAnsi"/>
          <w:bCs/>
        </w:rPr>
        <w:t>Il Presidente pone all’approvazione del Consiglio il bilancio pluriennale 2016-2018.</w:t>
      </w:r>
    </w:p>
    <w:p w:rsidR="00BC0A47" w:rsidRDefault="007B1E86" w:rsidP="00BC0A47">
      <w:pPr>
        <w:jc w:val="center"/>
        <w:rPr>
          <w:rFonts w:asciiTheme="minorHAnsi" w:hAnsiTheme="minorHAnsi" w:cstheme="minorHAnsi"/>
          <w:b/>
          <w:bCs/>
          <w:u w:val="single"/>
        </w:rPr>
      </w:pPr>
      <w:r w:rsidRPr="00505970">
        <w:rPr>
          <w:rFonts w:asciiTheme="minorHAnsi" w:hAnsiTheme="minorHAnsi" w:cstheme="minorHAnsi"/>
          <w:b/>
          <w:bCs/>
          <w:u w:val="single"/>
        </w:rPr>
        <w:t>IL CONSIGLIO</w:t>
      </w:r>
    </w:p>
    <w:p w:rsidR="007B1E86" w:rsidRPr="00BC0A47" w:rsidRDefault="00505970" w:rsidP="00BC0A47">
      <w:pPr>
        <w:jc w:val="both"/>
        <w:rPr>
          <w:rFonts w:asciiTheme="minorHAnsi" w:hAnsiTheme="minorHAnsi" w:cstheme="minorHAnsi"/>
          <w:b/>
          <w:bCs/>
          <w:u w:val="single"/>
        </w:rPr>
      </w:pPr>
      <w:r>
        <w:rPr>
          <w:rFonts w:asciiTheme="minorHAnsi" w:hAnsiTheme="minorHAnsi" w:cstheme="minorHAnsi"/>
          <w:bCs/>
        </w:rPr>
        <w:t>Ascoltata la relazione del revisore unico dei conti Dott. Ventura, preso atto del parere favorevole espresso da quest’ultimo,</w:t>
      </w:r>
    </w:p>
    <w:p w:rsidR="007B1E86" w:rsidRPr="00505970" w:rsidRDefault="007B1E86" w:rsidP="007B1E86">
      <w:pPr>
        <w:jc w:val="center"/>
        <w:rPr>
          <w:rFonts w:asciiTheme="minorHAnsi" w:hAnsiTheme="minorHAnsi" w:cstheme="minorHAnsi"/>
          <w:b/>
          <w:bCs/>
          <w:u w:val="single"/>
        </w:rPr>
      </w:pPr>
      <w:r w:rsidRPr="00505970">
        <w:rPr>
          <w:rFonts w:asciiTheme="minorHAnsi" w:hAnsiTheme="minorHAnsi" w:cstheme="minorHAnsi"/>
          <w:b/>
          <w:bCs/>
          <w:u w:val="single"/>
        </w:rPr>
        <w:t>DELIBERA</w:t>
      </w:r>
    </w:p>
    <w:p w:rsidR="007B1E86" w:rsidRDefault="00505970" w:rsidP="00C45112">
      <w:pPr>
        <w:pStyle w:val="Paragrafoelenco"/>
        <w:numPr>
          <w:ilvl w:val="0"/>
          <w:numId w:val="31"/>
        </w:numPr>
        <w:rPr>
          <w:rFonts w:asciiTheme="minorHAnsi" w:hAnsiTheme="minorHAnsi" w:cstheme="minorHAnsi"/>
          <w:b/>
          <w:bCs/>
          <w:u w:val="single"/>
        </w:rPr>
      </w:pPr>
      <w:r w:rsidRPr="00505970">
        <w:rPr>
          <w:rFonts w:asciiTheme="minorHAnsi" w:hAnsiTheme="minorHAnsi" w:cstheme="minorHAnsi"/>
          <w:b/>
          <w:bCs/>
          <w:u w:val="single"/>
        </w:rPr>
        <w:t xml:space="preserve">Di approvare </w:t>
      </w:r>
      <w:r w:rsidR="00BC0A47">
        <w:rPr>
          <w:rFonts w:asciiTheme="minorHAnsi" w:hAnsiTheme="minorHAnsi" w:cstheme="minorHAnsi"/>
          <w:b/>
          <w:bCs/>
          <w:u w:val="single"/>
        </w:rPr>
        <w:t xml:space="preserve">all’unanimità </w:t>
      </w:r>
      <w:r w:rsidRPr="00505970">
        <w:rPr>
          <w:rFonts w:asciiTheme="minorHAnsi" w:hAnsiTheme="minorHAnsi" w:cstheme="minorHAnsi"/>
          <w:b/>
          <w:bCs/>
          <w:u w:val="single"/>
        </w:rPr>
        <w:t xml:space="preserve">il bilancio </w:t>
      </w:r>
      <w:r w:rsidRPr="00505970">
        <w:rPr>
          <w:rFonts w:asciiTheme="minorHAnsi" w:hAnsiTheme="minorHAnsi" w:cs="Arial-BoldMT"/>
          <w:b/>
          <w:bCs/>
          <w:u w:val="single"/>
        </w:rPr>
        <w:t>pluriennale 2016-2018</w:t>
      </w:r>
      <w:r w:rsidRPr="00505970">
        <w:rPr>
          <w:rFonts w:asciiTheme="minorHAnsi" w:hAnsiTheme="minorHAnsi" w:cstheme="minorHAnsi"/>
          <w:b/>
          <w:bCs/>
          <w:u w:val="single"/>
        </w:rPr>
        <w:t>.</w:t>
      </w:r>
    </w:p>
    <w:p w:rsidR="00BC0A47" w:rsidRPr="00BC0A47" w:rsidRDefault="00BC0A47" w:rsidP="00C45112">
      <w:pPr>
        <w:pStyle w:val="Paragrafoelenco"/>
        <w:numPr>
          <w:ilvl w:val="0"/>
          <w:numId w:val="31"/>
        </w:numPr>
        <w:jc w:val="both"/>
        <w:rPr>
          <w:rFonts w:asciiTheme="minorHAnsi" w:hAnsiTheme="minorHAnsi" w:cstheme="minorHAnsi"/>
          <w:b/>
          <w:bCs/>
          <w:u w:val="single"/>
        </w:rPr>
      </w:pPr>
      <w:r>
        <w:rPr>
          <w:rFonts w:asciiTheme="minorHAnsi" w:hAnsiTheme="minorHAnsi" w:cstheme="minorHAnsi"/>
          <w:b/>
          <w:bCs/>
          <w:u w:val="single"/>
        </w:rPr>
        <w:t>Di pubblicare il bilancio nell’area trasparenza del sito Web del CONAF.</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B1E86" w:rsidRPr="003C3ABD" w:rsidTr="00505970">
        <w:trPr>
          <w:trHeight w:val="226"/>
        </w:trPr>
        <w:tc>
          <w:tcPr>
            <w:tcW w:w="7683" w:type="dxa"/>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B1E86" w:rsidRPr="003C3ABD" w:rsidTr="007B1E86">
        <w:trPr>
          <w:trHeight w:val="471"/>
        </w:trPr>
        <w:tc>
          <w:tcPr>
            <w:tcW w:w="7683" w:type="dxa"/>
            <w:tcBorders>
              <w:bottom w:val="dotted" w:sz="4" w:space="0" w:color="C6D9F1"/>
            </w:tcBorders>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B1E86" w:rsidRDefault="007B1E86" w:rsidP="007B1E86">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7B1E86" w:rsidTr="007B1E86">
        <w:tc>
          <w:tcPr>
            <w:tcW w:w="568" w:type="dxa"/>
            <w:tcBorders>
              <w:top w:val="dotted" w:sz="4" w:space="0" w:color="C6D9F1"/>
              <w:left w:val="dotted" w:sz="4" w:space="0" w:color="C6D9F1"/>
              <w:bottom w:val="dotted" w:sz="4" w:space="0" w:color="C6D9F1"/>
              <w:right w:val="dotted" w:sz="4" w:space="0" w:color="C6D9F1"/>
            </w:tcBorders>
            <w:hideMark/>
          </w:tcPr>
          <w:p w:rsidR="007B1E86" w:rsidRPr="00CD6A32" w:rsidRDefault="007B1E86" w:rsidP="007B1E86">
            <w:pPr>
              <w:jc w:val="both"/>
              <w:rPr>
                <w:rFonts w:asciiTheme="minorHAnsi" w:hAnsiTheme="minorHAnsi" w:cs="Calibri"/>
                <w:b/>
              </w:rPr>
            </w:pPr>
            <w:r w:rsidRPr="00CD6A32">
              <w:rPr>
                <w:rFonts w:asciiTheme="minorHAnsi" w:hAnsiTheme="minorHAnsi" w:cs="Calibri"/>
                <w:b/>
              </w:rPr>
              <w:t>11.</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7B1E86" w:rsidRPr="00CD6A32" w:rsidRDefault="007B1E86" w:rsidP="007B1E86">
            <w:pPr>
              <w:rPr>
                <w:rFonts w:asciiTheme="minorHAnsi" w:hAnsiTheme="minorHAnsi" w:cs="Calibri"/>
                <w:b/>
              </w:rPr>
            </w:pPr>
            <w:r w:rsidRPr="00CD6A32">
              <w:rPr>
                <w:rFonts w:asciiTheme="minorHAnsi" w:hAnsiTheme="minorHAnsi" w:cs="Arial-BoldMT"/>
                <w:b/>
                <w:bCs/>
              </w:rPr>
              <w:t>Bilancio preventivo 2016: esame e determinazioni.</w:t>
            </w:r>
          </w:p>
        </w:tc>
      </w:tr>
      <w:tr w:rsidR="007B1E86" w:rsidTr="007B1E86">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7B1E86" w:rsidRDefault="007B1E86" w:rsidP="007B1E86">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7B1E86" w:rsidRDefault="007B1E86" w:rsidP="007B1E86">
            <w:pPr>
              <w:spacing w:line="360" w:lineRule="auto"/>
              <w:jc w:val="both"/>
              <w:rPr>
                <w:rFonts w:ascii="Calibri" w:hAnsi="Calibri" w:cs="Calibri"/>
                <w:sz w:val="20"/>
                <w:szCs w:val="20"/>
              </w:rPr>
            </w:pPr>
          </w:p>
        </w:tc>
        <w:tc>
          <w:tcPr>
            <w:tcW w:w="746" w:type="dxa"/>
            <w:gridSpan w:val="2"/>
            <w:tcBorders>
              <w:top w:val="dotted" w:sz="4" w:space="0" w:color="C6D9F1"/>
              <w:left w:val="dotted" w:sz="4" w:space="0" w:color="C6D9F1"/>
              <w:bottom w:val="dotted" w:sz="4" w:space="0" w:color="C6D9F1"/>
              <w:right w:val="dotted" w:sz="4" w:space="0" w:color="C6D9F1"/>
            </w:tcBorders>
            <w:hideMark/>
          </w:tcPr>
          <w:p w:rsidR="007B1E86" w:rsidRDefault="007B1E86" w:rsidP="007B1E86">
            <w:pPr>
              <w:spacing w:line="360" w:lineRule="auto"/>
              <w:jc w:val="both"/>
              <w:rPr>
                <w:rFonts w:ascii="Calibri" w:hAnsi="Calibri" w:cs="Calibri"/>
                <w:b/>
                <w:sz w:val="20"/>
                <w:szCs w:val="20"/>
              </w:rPr>
            </w:pPr>
            <w:r>
              <w:rPr>
                <w:rFonts w:ascii="Calibri" w:hAnsi="Calibri" w:cs="Calibri"/>
                <w:b/>
                <w:sz w:val="20"/>
                <w:szCs w:val="20"/>
              </w:rPr>
              <w:t>107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7B1E86" w:rsidRDefault="007B1E86" w:rsidP="007B1E86">
            <w:pPr>
              <w:spacing w:line="360" w:lineRule="auto"/>
              <w:jc w:val="both"/>
              <w:rPr>
                <w:rFonts w:ascii="Calibri" w:hAnsi="Calibri" w:cs="Calibri"/>
                <w:sz w:val="20"/>
                <w:szCs w:val="20"/>
              </w:rPr>
            </w:pPr>
            <w:r>
              <w:rPr>
                <w:rFonts w:ascii="Calibri" w:hAnsi="Calibri" w:cs="Calibri"/>
                <w:sz w:val="20"/>
                <w:szCs w:val="20"/>
              </w:rPr>
              <w:t xml:space="preserve">Relatore </w:t>
            </w:r>
            <w:r w:rsidRPr="006C0D03">
              <w:rPr>
                <w:rFonts w:ascii="Calibri" w:hAnsi="Calibri" w:cs="Calibri"/>
                <w:b/>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7B1E86" w:rsidRDefault="007B1E86" w:rsidP="007B1E86">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7B1E86" w:rsidRDefault="007B1E86" w:rsidP="007B1E86">
            <w:pPr>
              <w:jc w:val="center"/>
              <w:rPr>
                <w:rFonts w:ascii="Calibri" w:hAnsi="Calibri" w:cs="Calibri"/>
                <w:sz w:val="20"/>
                <w:szCs w:val="20"/>
              </w:rPr>
            </w:pPr>
            <w:r>
              <w:rPr>
                <w:rFonts w:ascii="Calibri" w:hAnsi="Calibri" w:cs="Calibri"/>
                <w:sz w:val="20"/>
                <w:szCs w:val="20"/>
              </w:rPr>
              <w:t>1</w:t>
            </w:r>
          </w:p>
        </w:tc>
      </w:tr>
      <w:tr w:rsidR="007B1E86" w:rsidRPr="003C3ABD" w:rsidTr="007B1E86">
        <w:tblPrEx>
          <w:tblLook w:val="00A0"/>
        </w:tblPrEx>
        <w:trPr>
          <w:trHeight w:val="768"/>
        </w:trPr>
        <w:tc>
          <w:tcPr>
            <w:tcW w:w="2866" w:type="dxa"/>
            <w:gridSpan w:val="2"/>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B1E86" w:rsidRPr="003C3ABD" w:rsidTr="007B1E86">
        <w:tblPrEx>
          <w:tblLook w:val="00A0"/>
        </w:tblPrEx>
        <w:trPr>
          <w:trHeight w:val="267"/>
        </w:trPr>
        <w:tc>
          <w:tcPr>
            <w:tcW w:w="2866" w:type="dxa"/>
            <w:gridSpan w:val="2"/>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B1E86" w:rsidRPr="003C3ABD" w:rsidRDefault="007B1E86" w:rsidP="007B1E8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B1E86"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B1E86" w:rsidRPr="003C3ABD" w:rsidRDefault="007B1E86" w:rsidP="007B1E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B1E86" w:rsidRPr="003C3ABD" w:rsidRDefault="007B1E86"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B1E86" w:rsidRPr="003C3ABD" w:rsidRDefault="007B1E86" w:rsidP="007B1E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B1E86" w:rsidRPr="003C3ABD" w:rsidRDefault="007B1E86" w:rsidP="007B1E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30FA3" w:rsidRPr="003C3ABD" w:rsidRDefault="00130FA3" w:rsidP="007B1E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30FA3" w:rsidRPr="003C3ABD" w:rsidRDefault="00130FA3" w:rsidP="007B1E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sz w:val="22"/>
                <w:szCs w:val="22"/>
              </w:rPr>
            </w:pPr>
          </w:p>
        </w:tc>
      </w:tr>
      <w:tr w:rsidR="00130FA3" w:rsidRPr="003C3ABD" w:rsidTr="007B1E8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30FA3" w:rsidRPr="003C3ABD" w:rsidRDefault="00130FA3" w:rsidP="007B1E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5" w:type="dxa"/>
            <w:gridSpan w:val="4"/>
            <w:tcBorders>
              <w:bottom w:val="single" w:sz="4" w:space="0" w:color="000000"/>
              <w:right w:val="single" w:sz="4" w:space="0" w:color="000000"/>
            </w:tcBorders>
          </w:tcPr>
          <w:p w:rsidR="00130FA3" w:rsidRPr="003C3ABD" w:rsidRDefault="00130FA3" w:rsidP="007B1E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7B1E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7B1E86">
            <w:pPr>
              <w:ind w:left="-109"/>
              <w:jc w:val="center"/>
              <w:rPr>
                <w:rFonts w:asciiTheme="minorHAnsi" w:hAnsiTheme="minorHAnsi" w:cstheme="minorHAnsi"/>
                <w:b/>
                <w:bCs/>
                <w:sz w:val="22"/>
                <w:szCs w:val="22"/>
              </w:rPr>
            </w:pPr>
          </w:p>
        </w:tc>
      </w:tr>
    </w:tbl>
    <w:p w:rsidR="007B1E86" w:rsidRPr="00BC0A47" w:rsidRDefault="00505970" w:rsidP="007B1E86">
      <w:pPr>
        <w:jc w:val="both"/>
        <w:rPr>
          <w:rFonts w:asciiTheme="minorHAnsi" w:hAnsiTheme="minorHAnsi"/>
        </w:rPr>
      </w:pPr>
      <w:r w:rsidRPr="00BC0A47">
        <w:rPr>
          <w:rFonts w:asciiTheme="minorHAnsi" w:hAnsiTheme="minorHAnsi"/>
        </w:rPr>
        <w:t>Il Segretario dà lettura de</w:t>
      </w:r>
      <w:r w:rsidR="00BC0A47" w:rsidRPr="00BC0A47">
        <w:rPr>
          <w:rFonts w:asciiTheme="minorHAnsi" w:hAnsiTheme="minorHAnsi"/>
        </w:rPr>
        <w:t xml:space="preserve">l bilancio preventivo del 2016, </w:t>
      </w:r>
      <w:r w:rsidR="00BC0A47">
        <w:rPr>
          <w:rFonts w:asciiTheme="minorHAnsi" w:hAnsiTheme="minorHAnsi"/>
        </w:rPr>
        <w:t xml:space="preserve"> </w:t>
      </w:r>
      <w:r w:rsidR="00BC0A47" w:rsidRPr="00BC0A47">
        <w:rPr>
          <w:rFonts w:asciiTheme="minorHAnsi" w:hAnsiTheme="minorHAnsi"/>
        </w:rPr>
        <w:t xml:space="preserve">i cui allegati vengono allegati al presente verbale di cui costituiscono parte integrante e sostanziale. Il revisore </w:t>
      </w:r>
      <w:r w:rsidR="00BC0A47">
        <w:rPr>
          <w:rFonts w:asciiTheme="minorHAnsi" w:hAnsiTheme="minorHAnsi"/>
        </w:rPr>
        <w:t xml:space="preserve">unico </w:t>
      </w:r>
      <w:r w:rsidR="00BC0A47" w:rsidRPr="00BC0A47">
        <w:rPr>
          <w:rFonts w:asciiTheme="minorHAnsi" w:hAnsiTheme="minorHAnsi"/>
        </w:rPr>
        <w:t xml:space="preserve">dei conti </w:t>
      </w:r>
      <w:r w:rsidR="00BC0A47">
        <w:rPr>
          <w:rFonts w:asciiTheme="minorHAnsi" w:hAnsiTheme="minorHAnsi"/>
        </w:rPr>
        <w:t xml:space="preserve">Dott. Ventura </w:t>
      </w:r>
      <w:r w:rsidR="00BC0A47" w:rsidRPr="00BC0A47">
        <w:rPr>
          <w:rFonts w:asciiTheme="minorHAnsi" w:hAnsiTheme="minorHAnsi"/>
        </w:rPr>
        <w:t>esprime il proprio parere favorevole all’approvazione del bilancio.</w:t>
      </w:r>
    </w:p>
    <w:p w:rsidR="007B1E86" w:rsidRPr="00BC0A47" w:rsidRDefault="007B1E86" w:rsidP="007B1E86">
      <w:pPr>
        <w:jc w:val="center"/>
        <w:rPr>
          <w:rFonts w:asciiTheme="minorHAnsi" w:hAnsiTheme="minorHAnsi" w:cstheme="minorHAnsi"/>
          <w:b/>
          <w:bCs/>
          <w:u w:val="single"/>
        </w:rPr>
      </w:pPr>
      <w:r w:rsidRPr="00BC0A47">
        <w:rPr>
          <w:rFonts w:asciiTheme="minorHAnsi" w:hAnsiTheme="minorHAnsi" w:cstheme="minorHAnsi"/>
          <w:b/>
          <w:bCs/>
          <w:u w:val="single"/>
        </w:rPr>
        <w:t>IL CONSIGLIO</w:t>
      </w:r>
    </w:p>
    <w:p w:rsidR="007B1E86" w:rsidRPr="00BC0A47" w:rsidRDefault="00BC0A47" w:rsidP="007B1E86">
      <w:pPr>
        <w:jc w:val="both"/>
        <w:rPr>
          <w:rFonts w:asciiTheme="minorHAnsi" w:hAnsiTheme="minorHAnsi" w:cstheme="minorHAnsi"/>
          <w:bCs/>
        </w:rPr>
      </w:pPr>
      <w:r>
        <w:rPr>
          <w:rFonts w:asciiTheme="minorHAnsi" w:hAnsiTheme="minorHAnsi" w:cstheme="minorHAnsi"/>
          <w:bCs/>
        </w:rPr>
        <w:t>Ascoltata la relazione del Segretario, preso atto del parere favorevole del revisore univo dei conti Dott. Ventura,</w:t>
      </w:r>
    </w:p>
    <w:p w:rsidR="007B1E86" w:rsidRPr="00BC0A47" w:rsidRDefault="007B1E86" w:rsidP="007B1E86">
      <w:pPr>
        <w:jc w:val="center"/>
        <w:rPr>
          <w:rFonts w:asciiTheme="minorHAnsi" w:hAnsiTheme="minorHAnsi" w:cstheme="minorHAnsi"/>
          <w:b/>
          <w:bCs/>
          <w:u w:val="single"/>
        </w:rPr>
      </w:pPr>
      <w:r w:rsidRPr="00BC0A47">
        <w:rPr>
          <w:rFonts w:asciiTheme="minorHAnsi" w:hAnsiTheme="minorHAnsi" w:cstheme="minorHAnsi"/>
          <w:b/>
          <w:bCs/>
          <w:u w:val="single"/>
        </w:rPr>
        <w:t>DELIBERA</w:t>
      </w:r>
    </w:p>
    <w:p w:rsidR="007B1E86" w:rsidRDefault="00BC0A47" w:rsidP="00C45112">
      <w:pPr>
        <w:pStyle w:val="Paragrafoelenco"/>
        <w:numPr>
          <w:ilvl w:val="0"/>
          <w:numId w:val="41"/>
        </w:numPr>
        <w:jc w:val="both"/>
        <w:rPr>
          <w:rFonts w:asciiTheme="minorHAnsi" w:hAnsiTheme="minorHAnsi" w:cstheme="minorHAnsi"/>
          <w:b/>
          <w:bCs/>
          <w:u w:val="single"/>
        </w:rPr>
      </w:pPr>
      <w:r>
        <w:rPr>
          <w:rFonts w:asciiTheme="minorHAnsi" w:hAnsiTheme="minorHAnsi" w:cstheme="minorHAnsi"/>
          <w:b/>
          <w:bCs/>
          <w:u w:val="single"/>
        </w:rPr>
        <w:t>Di approvare</w:t>
      </w:r>
      <w:r w:rsidRPr="00505970">
        <w:rPr>
          <w:rFonts w:asciiTheme="minorHAnsi" w:hAnsiTheme="minorHAnsi" w:cstheme="minorHAnsi"/>
          <w:b/>
          <w:bCs/>
          <w:u w:val="single"/>
        </w:rPr>
        <w:t xml:space="preserve"> </w:t>
      </w:r>
      <w:r>
        <w:rPr>
          <w:rFonts w:asciiTheme="minorHAnsi" w:hAnsiTheme="minorHAnsi" w:cstheme="minorHAnsi"/>
          <w:b/>
          <w:bCs/>
          <w:u w:val="single"/>
        </w:rPr>
        <w:t xml:space="preserve">all’unanimità </w:t>
      </w:r>
      <w:r w:rsidRPr="00505970">
        <w:rPr>
          <w:rFonts w:asciiTheme="minorHAnsi" w:hAnsiTheme="minorHAnsi" w:cstheme="minorHAnsi"/>
          <w:b/>
          <w:bCs/>
          <w:u w:val="single"/>
        </w:rPr>
        <w:t xml:space="preserve">il bilancio </w:t>
      </w:r>
      <w:r>
        <w:rPr>
          <w:rFonts w:asciiTheme="minorHAnsi" w:hAnsiTheme="minorHAnsi" w:cstheme="minorHAnsi"/>
          <w:b/>
          <w:bCs/>
          <w:u w:val="single"/>
        </w:rPr>
        <w:t>il bilancio preventivo 2016.</w:t>
      </w:r>
    </w:p>
    <w:p w:rsidR="00BC0A47" w:rsidRPr="00BC0A47" w:rsidRDefault="00BC0A47" w:rsidP="00C45112">
      <w:pPr>
        <w:pStyle w:val="Paragrafoelenco"/>
        <w:numPr>
          <w:ilvl w:val="0"/>
          <w:numId w:val="41"/>
        </w:numPr>
        <w:jc w:val="both"/>
        <w:rPr>
          <w:rFonts w:asciiTheme="minorHAnsi" w:hAnsiTheme="minorHAnsi" w:cstheme="minorHAnsi"/>
          <w:b/>
          <w:bCs/>
          <w:u w:val="single"/>
        </w:rPr>
      </w:pPr>
      <w:r>
        <w:rPr>
          <w:rFonts w:asciiTheme="minorHAnsi" w:hAnsiTheme="minorHAnsi" w:cstheme="minorHAnsi"/>
          <w:b/>
          <w:bCs/>
          <w:u w:val="single"/>
        </w:rPr>
        <w:t>Di pubblicare il bilancio nell’area trasparenza del sito Web del CONAF.</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B1E86" w:rsidRPr="003C3ABD" w:rsidTr="00BC0A47">
        <w:trPr>
          <w:trHeight w:val="287"/>
        </w:trPr>
        <w:tc>
          <w:tcPr>
            <w:tcW w:w="7683" w:type="dxa"/>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B1E86" w:rsidRPr="003C3ABD" w:rsidTr="007B1E86">
        <w:trPr>
          <w:trHeight w:val="471"/>
        </w:trPr>
        <w:tc>
          <w:tcPr>
            <w:tcW w:w="7683" w:type="dxa"/>
            <w:tcBorders>
              <w:bottom w:val="dotted" w:sz="4" w:space="0" w:color="C6D9F1"/>
            </w:tcBorders>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B1E86" w:rsidRPr="003C3ABD" w:rsidRDefault="007B1E86" w:rsidP="007B1E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B1E86" w:rsidRDefault="007B1E86" w:rsidP="0079708C">
      <w:pPr>
        <w:jc w:val="center"/>
        <w:rPr>
          <w:rFonts w:asciiTheme="minorHAnsi" w:hAnsiTheme="minorHAnsi" w:cstheme="minorHAnsi"/>
          <w:b/>
          <w:bCs/>
          <w:sz w:val="22"/>
          <w:szCs w:val="22"/>
          <w:u w:val="single"/>
        </w:rPr>
      </w:pPr>
    </w:p>
    <w:p w:rsidR="004179A7" w:rsidRPr="004179A7" w:rsidRDefault="004179A7" w:rsidP="004179A7">
      <w:pPr>
        <w:jc w:val="both"/>
        <w:rPr>
          <w:rFonts w:asciiTheme="minorHAnsi" w:hAnsiTheme="minorHAnsi" w:cstheme="minorHAnsi"/>
          <w:bCs/>
        </w:rPr>
      </w:pPr>
      <w:r w:rsidRPr="004179A7">
        <w:rPr>
          <w:rFonts w:asciiTheme="minorHAnsi" w:hAnsiTheme="minorHAnsi" w:cstheme="minorHAnsi"/>
          <w:bCs/>
        </w:rPr>
        <w:t>Il Presidente ringrazia il Dott. Ventura che lascia la seduta alle oe 16,00.</w:t>
      </w:r>
    </w:p>
    <w:p w:rsidR="004179A7" w:rsidRDefault="004179A7" w:rsidP="0079708C">
      <w:pPr>
        <w:jc w:val="center"/>
        <w:rPr>
          <w:rFonts w:asciiTheme="minorHAnsi" w:hAnsiTheme="minorHAnsi" w:cstheme="minorHAnsi"/>
          <w:b/>
          <w:bCs/>
          <w:sz w:val="22"/>
          <w:szCs w:val="22"/>
          <w:u w:val="single"/>
        </w:rPr>
      </w:pPr>
    </w:p>
    <w:p w:rsidR="00130FA3" w:rsidRPr="00BC0A47" w:rsidRDefault="00BC0A47" w:rsidP="00130FA3">
      <w:pPr>
        <w:jc w:val="both"/>
        <w:rPr>
          <w:rFonts w:asciiTheme="minorHAnsi" w:hAnsiTheme="minorHAnsi" w:cstheme="minorHAnsi"/>
          <w:bCs/>
        </w:rPr>
      </w:pPr>
      <w:r>
        <w:rPr>
          <w:rFonts w:asciiTheme="minorHAnsi" w:hAnsiTheme="minorHAnsi" w:cstheme="minorHAnsi"/>
          <w:bCs/>
        </w:rPr>
        <w:t xml:space="preserve">Su proposta del Presidente approvata dal Consiglio viene anticipato l’esame del </w:t>
      </w:r>
      <w:r w:rsidR="00130FA3" w:rsidRPr="00BC0A47">
        <w:rPr>
          <w:rFonts w:asciiTheme="minorHAnsi" w:hAnsiTheme="minorHAnsi" w:cstheme="minorHAnsi"/>
          <w:bCs/>
        </w:rPr>
        <w:t>punto 30 all’ordine del giorno.</w:t>
      </w:r>
    </w:p>
    <w:p w:rsidR="00130FA3" w:rsidRDefault="00130FA3" w:rsidP="00130FA3">
      <w:pPr>
        <w:jc w:val="both"/>
        <w:rPr>
          <w:rFonts w:asciiTheme="minorHAnsi" w:hAnsiTheme="minorHAnsi" w:cstheme="minorHAnsi"/>
          <w:sz w:val="22"/>
          <w:szCs w:val="22"/>
        </w:rPr>
      </w:pPr>
    </w:p>
    <w:tbl>
      <w:tblPr>
        <w:tblpPr w:leftFromText="141" w:rightFromText="141" w:vertAnchor="text" w:horzAnchor="margin" w:tblpXSpec="center" w:tblpY="122"/>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605"/>
        <w:gridCol w:w="746"/>
        <w:gridCol w:w="2231"/>
        <w:gridCol w:w="1134"/>
        <w:gridCol w:w="1923"/>
      </w:tblGrid>
      <w:tr w:rsidR="00130FA3" w:rsidRPr="00334667" w:rsidTr="00DD09AE">
        <w:tc>
          <w:tcPr>
            <w:tcW w:w="675" w:type="dxa"/>
          </w:tcPr>
          <w:p w:rsidR="00130FA3" w:rsidRPr="00DD09AE" w:rsidRDefault="00130FA3" w:rsidP="00DD09AE">
            <w:pPr>
              <w:spacing w:line="360" w:lineRule="auto"/>
              <w:jc w:val="both"/>
              <w:rPr>
                <w:rFonts w:asciiTheme="minorHAnsi" w:hAnsiTheme="minorHAnsi" w:cstheme="minorHAnsi"/>
                <w:b/>
              </w:rPr>
            </w:pPr>
            <w:r w:rsidRPr="00DD09AE">
              <w:rPr>
                <w:rFonts w:asciiTheme="minorHAnsi" w:hAnsiTheme="minorHAnsi" w:cstheme="minorHAnsi"/>
                <w:b/>
              </w:rPr>
              <w:t>30</w:t>
            </w:r>
            <w:r w:rsidR="00DD09AE" w:rsidRPr="00DD09AE">
              <w:rPr>
                <w:rFonts w:asciiTheme="minorHAnsi" w:hAnsiTheme="minorHAnsi" w:cstheme="minorHAnsi"/>
                <w:b/>
              </w:rPr>
              <w:t>.</w:t>
            </w:r>
          </w:p>
        </w:tc>
        <w:tc>
          <w:tcPr>
            <w:tcW w:w="9639" w:type="dxa"/>
            <w:gridSpan w:val="5"/>
          </w:tcPr>
          <w:p w:rsidR="00130FA3" w:rsidRPr="00DD09AE" w:rsidRDefault="00130FA3" w:rsidP="00DD09AE">
            <w:pPr>
              <w:jc w:val="both"/>
              <w:rPr>
                <w:rFonts w:asciiTheme="minorHAnsi" w:hAnsiTheme="minorHAnsi" w:cstheme="minorHAnsi"/>
                <w:b/>
              </w:rPr>
            </w:pPr>
            <w:r w:rsidRPr="00DD09AE">
              <w:rPr>
                <w:rFonts w:asciiTheme="minorHAnsi" w:hAnsiTheme="minorHAnsi" w:cstheme="minorHAnsi"/>
                <w:b/>
              </w:rPr>
              <w:t>Richiesta parere da parte dell’Ordine di Ravenna: esame e determinazioni.</w:t>
            </w:r>
          </w:p>
        </w:tc>
      </w:tr>
      <w:tr w:rsidR="00130FA3" w:rsidRPr="00334667" w:rsidTr="00DD09AE">
        <w:trPr>
          <w:trHeight w:val="185"/>
        </w:trPr>
        <w:tc>
          <w:tcPr>
            <w:tcW w:w="675" w:type="dxa"/>
          </w:tcPr>
          <w:p w:rsidR="00130FA3" w:rsidRPr="00DD09AE" w:rsidRDefault="00130FA3" w:rsidP="00DD09AE">
            <w:pPr>
              <w:spacing w:line="360" w:lineRule="auto"/>
              <w:jc w:val="both"/>
              <w:rPr>
                <w:rFonts w:asciiTheme="minorHAnsi" w:hAnsiTheme="minorHAnsi" w:cstheme="minorHAnsi"/>
              </w:rPr>
            </w:pPr>
            <w:r w:rsidRPr="00DD09AE">
              <w:rPr>
                <w:rFonts w:asciiTheme="minorHAnsi" w:hAnsiTheme="minorHAnsi" w:cstheme="minorHAnsi"/>
              </w:rPr>
              <w:t>a)</w:t>
            </w:r>
          </w:p>
        </w:tc>
        <w:tc>
          <w:tcPr>
            <w:tcW w:w="3605" w:type="dxa"/>
          </w:tcPr>
          <w:p w:rsidR="00130FA3" w:rsidRPr="00DD09AE" w:rsidRDefault="00130FA3" w:rsidP="00DD09AE">
            <w:pPr>
              <w:spacing w:line="360" w:lineRule="auto"/>
              <w:jc w:val="both"/>
              <w:rPr>
                <w:rFonts w:asciiTheme="minorHAnsi" w:hAnsiTheme="minorHAnsi" w:cstheme="minorHAnsi"/>
              </w:rPr>
            </w:pPr>
            <w:r w:rsidRPr="00DD09AE">
              <w:rPr>
                <w:rFonts w:asciiTheme="minorHAnsi" w:hAnsiTheme="minorHAnsi" w:cstheme="minorHAnsi"/>
              </w:rPr>
              <w:t xml:space="preserve">Proposta atto deliberativo n. </w:t>
            </w:r>
          </w:p>
        </w:tc>
        <w:tc>
          <w:tcPr>
            <w:tcW w:w="746" w:type="dxa"/>
          </w:tcPr>
          <w:p w:rsidR="00130FA3" w:rsidRPr="00334667" w:rsidRDefault="00130FA3" w:rsidP="00DD09AE">
            <w:pPr>
              <w:spacing w:line="360" w:lineRule="auto"/>
              <w:jc w:val="both"/>
              <w:rPr>
                <w:rFonts w:asciiTheme="minorHAnsi" w:hAnsiTheme="minorHAnsi" w:cstheme="minorHAnsi"/>
                <w:b/>
                <w:sz w:val="20"/>
                <w:szCs w:val="20"/>
              </w:rPr>
            </w:pPr>
            <w:r>
              <w:rPr>
                <w:rFonts w:asciiTheme="minorHAnsi" w:hAnsiTheme="minorHAnsi" w:cstheme="minorHAnsi"/>
                <w:b/>
                <w:sz w:val="20"/>
                <w:szCs w:val="20"/>
              </w:rPr>
              <w:t>127</w:t>
            </w:r>
          </w:p>
        </w:tc>
        <w:tc>
          <w:tcPr>
            <w:tcW w:w="2231" w:type="dxa"/>
          </w:tcPr>
          <w:p w:rsidR="00130FA3" w:rsidRPr="00334667" w:rsidRDefault="00130FA3" w:rsidP="00DD09A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Sisti</w:t>
            </w:r>
            <w:r>
              <w:rPr>
                <w:rFonts w:asciiTheme="minorHAnsi" w:hAnsiTheme="minorHAnsi" w:cstheme="minorHAnsi"/>
                <w:b/>
                <w:sz w:val="20"/>
                <w:szCs w:val="20"/>
              </w:rPr>
              <w:t>-Guizzardi</w:t>
            </w:r>
          </w:p>
        </w:tc>
        <w:tc>
          <w:tcPr>
            <w:tcW w:w="1134" w:type="dxa"/>
          </w:tcPr>
          <w:p w:rsidR="00130FA3" w:rsidRPr="00334667" w:rsidRDefault="00130FA3" w:rsidP="00DD09A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923" w:type="dxa"/>
          </w:tcPr>
          <w:p w:rsidR="00130FA3" w:rsidRPr="00334667" w:rsidRDefault="00130FA3" w:rsidP="00DD09AE">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66"/>
        <w:gridCol w:w="1353"/>
        <w:gridCol w:w="258"/>
        <w:gridCol w:w="1447"/>
        <w:gridCol w:w="853"/>
        <w:gridCol w:w="878"/>
        <w:gridCol w:w="998"/>
        <w:gridCol w:w="999"/>
        <w:gridCol w:w="980"/>
      </w:tblGrid>
      <w:tr w:rsidR="00130FA3" w:rsidRPr="003C3ABD" w:rsidTr="00DD09AE">
        <w:trPr>
          <w:trHeight w:val="768"/>
        </w:trPr>
        <w:tc>
          <w:tcPr>
            <w:tcW w:w="2866" w:type="dxa"/>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30FA3" w:rsidRPr="003C3ABD" w:rsidTr="00DD09AE">
        <w:trPr>
          <w:trHeight w:val="260"/>
        </w:trPr>
        <w:tc>
          <w:tcPr>
            <w:tcW w:w="2866" w:type="dxa"/>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130FA3" w:rsidRPr="003C3ABD" w:rsidRDefault="00130FA3" w:rsidP="00DD09A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130FA3" w:rsidRPr="003C3ABD" w:rsidRDefault="00130FA3" w:rsidP="00DD09A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30FA3" w:rsidRPr="003C3ABD" w:rsidRDefault="00130FA3" w:rsidP="00DD09A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130FA3" w:rsidRPr="003C3ABD" w:rsidRDefault="00130FA3" w:rsidP="00DD09A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130FA3" w:rsidRPr="003C3ABD" w:rsidRDefault="00130FA3" w:rsidP="00DD09A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30FA3" w:rsidRPr="003C3ABD" w:rsidRDefault="00130FA3" w:rsidP="00DD09A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30FA3" w:rsidRPr="003C3ABD" w:rsidRDefault="00130FA3" w:rsidP="00DD09A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130FA3" w:rsidRPr="003C3ABD" w:rsidRDefault="00130FA3" w:rsidP="00DD09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130FA3" w:rsidRPr="003C3ABD" w:rsidRDefault="00130FA3" w:rsidP="00DD09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sz w:val="22"/>
                <w:szCs w:val="22"/>
              </w:rPr>
            </w:pPr>
          </w:p>
        </w:tc>
      </w:tr>
      <w:tr w:rsidR="00130FA3" w:rsidRPr="003C3ABD" w:rsidTr="00DD09A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130FA3" w:rsidRPr="003C3ABD" w:rsidRDefault="00130FA3" w:rsidP="00DD09A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130FA3" w:rsidRPr="003C3ABD" w:rsidRDefault="00130FA3" w:rsidP="00DD09A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130FA3" w:rsidRPr="003C3ABD" w:rsidRDefault="00130FA3" w:rsidP="00DD09A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30FA3" w:rsidRPr="003C3ABD" w:rsidRDefault="00130FA3" w:rsidP="00DD09AE">
            <w:pPr>
              <w:ind w:left="-109"/>
              <w:jc w:val="center"/>
              <w:rPr>
                <w:rFonts w:asciiTheme="minorHAnsi" w:hAnsiTheme="minorHAnsi" w:cstheme="minorHAnsi"/>
                <w:b/>
                <w:bCs/>
                <w:sz w:val="22"/>
                <w:szCs w:val="22"/>
              </w:rPr>
            </w:pPr>
          </w:p>
        </w:tc>
      </w:tr>
    </w:tbl>
    <w:p w:rsidR="00130FA3" w:rsidRPr="00BC0A47" w:rsidRDefault="00130FA3" w:rsidP="00505970">
      <w:pPr>
        <w:jc w:val="both"/>
        <w:rPr>
          <w:rFonts w:asciiTheme="minorHAnsi" w:hAnsiTheme="minorHAnsi"/>
          <w:i/>
        </w:rPr>
      </w:pPr>
      <w:r w:rsidRPr="00BC0A47">
        <w:rPr>
          <w:rFonts w:asciiTheme="minorHAnsi" w:hAnsiTheme="minorHAnsi"/>
        </w:rPr>
        <w:t>Relaziona il Presidente, il quale informa che è pervenuta in data 26 ottobre 2015 una richiesta di parere dall’ordine di Ravenna</w:t>
      </w:r>
      <w:r w:rsidR="00505970" w:rsidRPr="00BC0A47">
        <w:rPr>
          <w:rFonts w:asciiTheme="minorHAnsi" w:hAnsiTheme="minorHAnsi"/>
        </w:rPr>
        <w:t>. Si dà lettura di tale richiesta, riguardante corsi di formazione realizzati dall’Ordine</w:t>
      </w:r>
      <w:r w:rsidRPr="00BC0A47">
        <w:rPr>
          <w:rFonts w:asciiTheme="minorHAnsi" w:hAnsiTheme="minorHAnsi"/>
          <w:i/>
        </w:rPr>
        <w:t xml:space="preserve"> in accordo con la associazione Dottori in Agraria e Forestali di Ravenna, Forlì-Cesena e Rimini</w:t>
      </w:r>
      <w:r w:rsidR="00505970" w:rsidRPr="00BC0A47">
        <w:rPr>
          <w:rFonts w:asciiTheme="minorHAnsi" w:hAnsiTheme="minorHAnsi"/>
          <w:i/>
        </w:rPr>
        <w:t>. Su tale accordo alcuni consiglieri dell’Ordine di Ravenna</w:t>
      </w:r>
      <w:r w:rsidRPr="00BC0A47">
        <w:rPr>
          <w:rFonts w:asciiTheme="minorHAnsi" w:hAnsiTheme="minorHAnsi"/>
          <w:i/>
        </w:rPr>
        <w:t xml:space="preserve"> hanno espresso perplessità sulla corresponsione </w:t>
      </w:r>
      <w:r w:rsidR="00505970" w:rsidRPr="00BC0A47">
        <w:rPr>
          <w:rFonts w:asciiTheme="minorHAnsi" w:hAnsiTheme="minorHAnsi"/>
          <w:i/>
        </w:rPr>
        <w:t xml:space="preserve">di eventuali contributi, e quindi in occasione della </w:t>
      </w:r>
      <w:r w:rsidRPr="00BC0A47">
        <w:rPr>
          <w:rFonts w:asciiTheme="minorHAnsi" w:hAnsiTheme="minorHAnsi"/>
          <w:i/>
        </w:rPr>
        <w:t xml:space="preserve">riunione del Consiglio del 23 ottobre scorso </w:t>
      </w:r>
      <w:r w:rsidR="00505970" w:rsidRPr="00BC0A47">
        <w:rPr>
          <w:rFonts w:asciiTheme="minorHAnsi" w:hAnsiTheme="minorHAnsi"/>
          <w:i/>
        </w:rPr>
        <w:t>di aver deliberato</w:t>
      </w:r>
      <w:r w:rsidRPr="00BC0A47">
        <w:rPr>
          <w:rFonts w:asciiTheme="minorHAnsi" w:hAnsiTheme="minorHAnsi"/>
          <w:i/>
        </w:rPr>
        <w:t xml:space="preserve">, a maggioranza, di richiedere al </w:t>
      </w:r>
      <w:r w:rsidR="008E42EE" w:rsidRPr="00BC0A47">
        <w:rPr>
          <w:rFonts w:asciiTheme="minorHAnsi" w:hAnsiTheme="minorHAnsi"/>
          <w:i/>
        </w:rPr>
        <w:t>CONAF</w:t>
      </w:r>
      <w:r w:rsidRPr="00BC0A47">
        <w:rPr>
          <w:rFonts w:asciiTheme="minorHAnsi" w:hAnsiTheme="minorHAnsi"/>
          <w:i/>
        </w:rPr>
        <w:t xml:space="preserve"> un parere in merito alla questione, ovvero, se l’Ordine può utilizzare parte delle quote degli iscritti in tal senso. </w:t>
      </w:r>
      <w:r w:rsidR="00484988" w:rsidRPr="00BC0A47">
        <w:rPr>
          <w:rFonts w:asciiTheme="minorHAnsi" w:hAnsiTheme="minorHAnsi"/>
          <w:i/>
        </w:rPr>
        <w:t xml:space="preserve"> </w:t>
      </w:r>
    </w:p>
    <w:p w:rsidR="00130FA3" w:rsidRPr="00BC0A47" w:rsidRDefault="00130FA3" w:rsidP="00130FA3">
      <w:pPr>
        <w:jc w:val="center"/>
        <w:rPr>
          <w:rFonts w:asciiTheme="minorHAnsi" w:hAnsiTheme="minorHAnsi" w:cstheme="minorHAnsi"/>
          <w:b/>
          <w:bCs/>
          <w:u w:val="single"/>
        </w:rPr>
      </w:pPr>
      <w:r w:rsidRPr="00BC0A47">
        <w:rPr>
          <w:rFonts w:asciiTheme="minorHAnsi" w:hAnsiTheme="minorHAnsi" w:cstheme="minorHAnsi"/>
          <w:b/>
          <w:bCs/>
          <w:u w:val="single"/>
        </w:rPr>
        <w:t>IL CONSIGLIO</w:t>
      </w:r>
    </w:p>
    <w:p w:rsidR="00130FA3" w:rsidRPr="00BC0A47" w:rsidRDefault="00505970" w:rsidP="00130FA3">
      <w:pPr>
        <w:jc w:val="both"/>
        <w:rPr>
          <w:rFonts w:asciiTheme="minorHAnsi" w:hAnsiTheme="minorHAnsi" w:cstheme="minorHAnsi"/>
          <w:bCs/>
        </w:rPr>
      </w:pPr>
      <w:r w:rsidRPr="00BC0A47">
        <w:rPr>
          <w:rFonts w:asciiTheme="minorHAnsi" w:hAnsiTheme="minorHAnsi" w:cstheme="minorHAnsi"/>
          <w:bCs/>
        </w:rPr>
        <w:t>Ascoltata la richiesta dell’Ordine di Ravenna,</w:t>
      </w:r>
    </w:p>
    <w:p w:rsidR="00130FA3" w:rsidRPr="00BC0A47" w:rsidRDefault="00130FA3" w:rsidP="00130FA3">
      <w:pPr>
        <w:jc w:val="center"/>
        <w:rPr>
          <w:rFonts w:asciiTheme="minorHAnsi" w:hAnsiTheme="minorHAnsi" w:cstheme="minorHAnsi"/>
          <w:b/>
          <w:bCs/>
          <w:u w:val="single"/>
        </w:rPr>
      </w:pPr>
      <w:r w:rsidRPr="00BC0A47">
        <w:rPr>
          <w:rFonts w:asciiTheme="minorHAnsi" w:hAnsiTheme="minorHAnsi" w:cstheme="minorHAnsi"/>
          <w:b/>
          <w:bCs/>
          <w:u w:val="single"/>
        </w:rPr>
        <w:t>DELIBERA</w:t>
      </w:r>
    </w:p>
    <w:p w:rsidR="00130FA3" w:rsidRPr="00BC0A47" w:rsidRDefault="00484988" w:rsidP="00C45112">
      <w:pPr>
        <w:pStyle w:val="Paragrafoelenco"/>
        <w:numPr>
          <w:ilvl w:val="0"/>
          <w:numId w:val="10"/>
        </w:numPr>
        <w:ind w:left="426"/>
        <w:jc w:val="both"/>
        <w:rPr>
          <w:rFonts w:asciiTheme="minorHAnsi" w:hAnsiTheme="minorHAnsi" w:cstheme="minorHAnsi"/>
          <w:b/>
          <w:bCs/>
          <w:u w:val="single"/>
        </w:rPr>
      </w:pPr>
      <w:r w:rsidRPr="00BC0A47">
        <w:rPr>
          <w:rFonts w:asciiTheme="minorHAnsi" w:hAnsiTheme="minorHAnsi" w:cstheme="minorHAnsi"/>
          <w:b/>
          <w:bCs/>
          <w:u w:val="single"/>
        </w:rPr>
        <w:t xml:space="preserve">Di inoltrare al consulente legale del </w:t>
      </w:r>
      <w:r w:rsidR="008E42EE" w:rsidRPr="00BC0A47">
        <w:rPr>
          <w:rFonts w:asciiTheme="minorHAnsi" w:hAnsiTheme="minorHAnsi" w:cstheme="minorHAnsi"/>
          <w:b/>
          <w:bCs/>
          <w:u w:val="single"/>
        </w:rPr>
        <w:t>CONAF</w:t>
      </w:r>
      <w:r w:rsidRPr="00BC0A47">
        <w:rPr>
          <w:rFonts w:asciiTheme="minorHAnsi" w:hAnsiTheme="minorHAnsi" w:cstheme="minorHAnsi"/>
          <w:b/>
          <w:bCs/>
          <w:u w:val="single"/>
        </w:rPr>
        <w:t xml:space="preserve"> una richiesta di parere </w:t>
      </w:r>
      <w:r w:rsidR="00B74C29">
        <w:rPr>
          <w:rFonts w:asciiTheme="minorHAnsi" w:hAnsiTheme="minorHAnsi" w:cstheme="minorHAnsi"/>
          <w:b/>
          <w:bCs/>
          <w:u w:val="single"/>
        </w:rPr>
        <w:t xml:space="preserve">per un approfondimento del </w:t>
      </w:r>
      <w:r w:rsidRPr="00BC0A47">
        <w:rPr>
          <w:rFonts w:asciiTheme="minorHAnsi" w:hAnsiTheme="minorHAnsi" w:cstheme="minorHAnsi"/>
          <w:b/>
          <w:bCs/>
          <w:u w:val="single"/>
        </w:rPr>
        <w:t>quesito posto dall’Ordine di Ravenna</w:t>
      </w:r>
      <w:r w:rsidR="00B74C29">
        <w:rPr>
          <w:rFonts w:asciiTheme="minorHAnsi" w:hAnsiTheme="minorHAnsi" w:cstheme="minorHAnsi"/>
          <w:b/>
          <w:bCs/>
          <w:u w:val="single"/>
        </w:rPr>
        <w:t xml:space="preserve"> da un punto di vista giuridico</w:t>
      </w:r>
      <w:r w:rsidRPr="00BC0A47">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30FA3" w:rsidRPr="003C3ABD" w:rsidTr="00505970">
        <w:trPr>
          <w:trHeight w:val="226"/>
        </w:trPr>
        <w:tc>
          <w:tcPr>
            <w:tcW w:w="7683" w:type="dxa"/>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30FA3" w:rsidRPr="003C3ABD" w:rsidTr="00DD09AE">
        <w:trPr>
          <w:trHeight w:val="471"/>
        </w:trPr>
        <w:tc>
          <w:tcPr>
            <w:tcW w:w="7683" w:type="dxa"/>
            <w:tcBorders>
              <w:bottom w:val="dotted" w:sz="4" w:space="0" w:color="C6D9F1"/>
            </w:tcBorders>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30FA3" w:rsidRPr="003C3ABD" w:rsidRDefault="00130FA3" w:rsidP="00DD09A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30FA3" w:rsidRPr="00BC0A47" w:rsidRDefault="00BC0A47" w:rsidP="00BC0A47">
      <w:pPr>
        <w:jc w:val="both"/>
        <w:rPr>
          <w:rFonts w:asciiTheme="minorHAnsi" w:hAnsiTheme="minorHAnsi" w:cstheme="minorHAnsi"/>
          <w:bCs/>
        </w:rPr>
      </w:pPr>
      <w:r w:rsidRPr="00BC0A47">
        <w:rPr>
          <w:rFonts w:asciiTheme="minorHAnsi" w:hAnsiTheme="minorHAnsi" w:cstheme="minorHAnsi"/>
          <w:bCs/>
        </w:rPr>
        <w:t>Si riprende l’esame dell’ordine del giorno dal punto 13.</w:t>
      </w:r>
    </w:p>
    <w:p w:rsidR="00BC0A47" w:rsidRDefault="00BC0A47"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D6A32" w:rsidRPr="00BA0DBF" w:rsidTr="007B1E86">
        <w:tc>
          <w:tcPr>
            <w:tcW w:w="568" w:type="dxa"/>
          </w:tcPr>
          <w:p w:rsidR="00CD6A32" w:rsidRPr="00CD6A32" w:rsidRDefault="00CD6A32" w:rsidP="00664269">
            <w:pPr>
              <w:spacing w:line="360" w:lineRule="auto"/>
              <w:jc w:val="both"/>
              <w:rPr>
                <w:rFonts w:asciiTheme="minorHAnsi" w:hAnsiTheme="minorHAnsi" w:cstheme="minorHAnsi"/>
                <w:b/>
              </w:rPr>
            </w:pPr>
            <w:r w:rsidRPr="00CD6A32">
              <w:rPr>
                <w:rFonts w:asciiTheme="minorHAnsi" w:hAnsiTheme="minorHAnsi" w:cstheme="minorHAnsi"/>
                <w:b/>
              </w:rPr>
              <w:t>13.</w:t>
            </w:r>
          </w:p>
        </w:tc>
        <w:tc>
          <w:tcPr>
            <w:tcW w:w="10064" w:type="dxa"/>
            <w:gridSpan w:val="13"/>
          </w:tcPr>
          <w:p w:rsidR="00CD6A32" w:rsidRPr="00BA0DBF" w:rsidRDefault="00CD6A32" w:rsidP="00CD6A32">
            <w:pPr>
              <w:spacing w:line="360" w:lineRule="auto"/>
              <w:ind w:left="34"/>
              <w:jc w:val="both"/>
              <w:rPr>
                <w:rFonts w:asciiTheme="minorHAnsi" w:hAnsiTheme="minorHAnsi" w:cstheme="minorHAnsi"/>
                <w:sz w:val="20"/>
                <w:szCs w:val="20"/>
              </w:rPr>
            </w:pPr>
            <w:r w:rsidRPr="00CD6A32">
              <w:rPr>
                <w:rFonts w:asciiTheme="minorHAnsi" w:hAnsiTheme="minorHAnsi" w:cstheme="minorHAnsi"/>
                <w:b/>
              </w:rPr>
              <w:t>Linee di indirizzo e Piano triennale Centro Studi: esame e determinazioni.</w:t>
            </w:r>
          </w:p>
        </w:tc>
      </w:tr>
      <w:tr w:rsidR="00B76630" w:rsidRPr="00BA0DBF" w:rsidTr="00201EF9">
        <w:trPr>
          <w:trHeight w:val="185"/>
        </w:trPr>
        <w:tc>
          <w:tcPr>
            <w:tcW w:w="568" w:type="dxa"/>
          </w:tcPr>
          <w:p w:rsidR="00B76630" w:rsidRPr="00BA0DBF" w:rsidRDefault="00B76630" w:rsidP="00664269">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w:t>
            </w:r>
          </w:p>
        </w:tc>
        <w:tc>
          <w:tcPr>
            <w:tcW w:w="3685" w:type="dxa"/>
            <w:gridSpan w:val="3"/>
          </w:tcPr>
          <w:p w:rsidR="00B76630" w:rsidRPr="00BA0DBF" w:rsidRDefault="00B76630" w:rsidP="00664269">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Proposta atto deliberativo n. </w:t>
            </w:r>
          </w:p>
        </w:tc>
        <w:tc>
          <w:tcPr>
            <w:tcW w:w="746" w:type="dxa"/>
            <w:gridSpan w:val="2"/>
          </w:tcPr>
          <w:p w:rsidR="00B76630" w:rsidRPr="00BA0DBF" w:rsidRDefault="00B76630" w:rsidP="00664269">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110</w:t>
            </w:r>
          </w:p>
        </w:tc>
        <w:tc>
          <w:tcPr>
            <w:tcW w:w="2231" w:type="dxa"/>
            <w:gridSpan w:val="3"/>
          </w:tcPr>
          <w:p w:rsidR="00B76630" w:rsidRPr="00BA0DBF" w:rsidRDefault="00B76630" w:rsidP="00664269">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Relatore </w:t>
            </w:r>
          </w:p>
        </w:tc>
        <w:tc>
          <w:tcPr>
            <w:tcW w:w="1134" w:type="dxa"/>
            <w:gridSpan w:val="2"/>
          </w:tcPr>
          <w:p w:rsidR="00B76630" w:rsidRPr="00BA0DBF" w:rsidRDefault="00B76630" w:rsidP="00664269">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Allegato</w:t>
            </w:r>
          </w:p>
        </w:tc>
        <w:tc>
          <w:tcPr>
            <w:tcW w:w="2268" w:type="dxa"/>
            <w:gridSpan w:val="3"/>
          </w:tcPr>
          <w:p w:rsidR="00B76630" w:rsidRPr="00BA0DBF" w:rsidRDefault="00B76630" w:rsidP="00664269">
            <w:pPr>
              <w:jc w:val="center"/>
              <w:rPr>
                <w:rFonts w:asciiTheme="minorHAnsi" w:hAnsiTheme="minorHAnsi" w:cstheme="minorHAnsi"/>
                <w:i/>
                <w:sz w:val="16"/>
                <w:szCs w:val="20"/>
              </w:rPr>
            </w:pPr>
            <w:r w:rsidRPr="00BA0DBF">
              <w:rPr>
                <w:rFonts w:asciiTheme="minorHAnsi" w:hAnsiTheme="minorHAnsi" w:cstheme="minorHAnsi"/>
                <w:i/>
                <w:sz w:val="16"/>
                <w:szCs w:val="20"/>
              </w:rPr>
              <w:t xml:space="preserve"> 1</w:t>
            </w:r>
          </w:p>
        </w:tc>
      </w:tr>
      <w:tr w:rsidR="00D50FD9" w:rsidRPr="003C3ABD" w:rsidTr="00661C37">
        <w:tblPrEx>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Ex>
        <w:trPr>
          <w:trHeight w:val="768"/>
        </w:trPr>
        <w:tc>
          <w:tcPr>
            <w:tcW w:w="2866" w:type="dxa"/>
            <w:gridSpan w:val="2"/>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50FD9" w:rsidRPr="003C3ABD" w:rsidTr="00DD09AE">
        <w:tblPrEx>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Ex>
        <w:trPr>
          <w:trHeight w:val="357"/>
        </w:trPr>
        <w:tc>
          <w:tcPr>
            <w:tcW w:w="2866" w:type="dxa"/>
            <w:gridSpan w:val="2"/>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50FD9" w:rsidRPr="003C3ABD" w:rsidRDefault="00D50FD9" w:rsidP="0079708C">
            <w:pPr>
              <w:jc w:val="both"/>
              <w:rPr>
                <w:rFonts w:asciiTheme="minorHAnsi" w:hAnsiTheme="minorHAnsi" w:cstheme="minorHAnsi"/>
                <w:sz w:val="22"/>
                <w:szCs w:val="22"/>
              </w:rPr>
            </w:pPr>
          </w:p>
        </w:tc>
      </w:tr>
      <w:tr w:rsidR="00D50FD9"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Borders>
              <w:top w:val="single" w:sz="4" w:space="0" w:color="000000"/>
              <w:bottom w:val="single" w:sz="4" w:space="0" w:color="000000"/>
            </w:tcBorders>
            <w:shd w:val="pct5" w:color="auto" w:fill="auto"/>
          </w:tcPr>
          <w:p w:rsidR="00D50FD9" w:rsidRPr="003C3ABD" w:rsidRDefault="00D50FD9"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50FD9" w:rsidRPr="003C3ABD" w:rsidRDefault="00D50FD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Borders>
              <w:top w:val="single" w:sz="4" w:space="0" w:color="000000"/>
            </w:tcBorders>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DD09AE" w:rsidRPr="003C3ABD" w:rsidRDefault="00DD09AE"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DD09AE" w:rsidRPr="003C3ABD" w:rsidRDefault="00DD09AE"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sz w:val="22"/>
                <w:szCs w:val="22"/>
              </w:rPr>
            </w:pPr>
          </w:p>
        </w:tc>
      </w:tr>
      <w:tr w:rsidR="00DD09AE" w:rsidRPr="003C3ABD" w:rsidTr="00661C3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Borders>
              <w:bottom w:val="single" w:sz="4" w:space="0" w:color="000000"/>
            </w:tcBorders>
          </w:tcPr>
          <w:p w:rsidR="00DD09AE" w:rsidRPr="003C3ABD" w:rsidRDefault="00DD09AE"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D09AE" w:rsidRPr="003C3ABD" w:rsidRDefault="00DD09AE" w:rsidP="005B0C3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DD09AE" w:rsidRPr="003C3ABD" w:rsidRDefault="00DD09AE" w:rsidP="00DD09AE">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DD09AE" w:rsidRPr="003C3ABD" w:rsidRDefault="00DD09AE" w:rsidP="005B0C3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D09AE" w:rsidRPr="003C3ABD" w:rsidRDefault="00DD09AE" w:rsidP="005B0C39">
            <w:pPr>
              <w:ind w:left="-109"/>
              <w:jc w:val="center"/>
              <w:rPr>
                <w:rFonts w:asciiTheme="minorHAnsi" w:hAnsiTheme="minorHAnsi" w:cstheme="minorHAnsi"/>
                <w:b/>
                <w:bCs/>
                <w:sz w:val="22"/>
                <w:szCs w:val="22"/>
              </w:rPr>
            </w:pPr>
          </w:p>
        </w:tc>
      </w:tr>
    </w:tbl>
    <w:p w:rsidR="003B1908" w:rsidRDefault="00DD09AE" w:rsidP="0079708C">
      <w:pPr>
        <w:jc w:val="both"/>
        <w:rPr>
          <w:rFonts w:asciiTheme="minorHAnsi" w:hAnsiTheme="minorHAnsi"/>
        </w:rPr>
      </w:pPr>
      <w:r w:rsidRPr="00505970">
        <w:rPr>
          <w:rFonts w:asciiTheme="minorHAnsi" w:hAnsiTheme="minorHAnsi"/>
        </w:rPr>
        <w:t xml:space="preserve">Il Presidente cede la parola al coordinatore del Centro Studi Quaglia. Nel piano triennale delle attività aggiornato ogni anno dal </w:t>
      </w:r>
      <w:r w:rsidR="008E42EE" w:rsidRPr="00505970">
        <w:rPr>
          <w:rFonts w:asciiTheme="minorHAnsi" w:hAnsiTheme="minorHAnsi"/>
        </w:rPr>
        <w:t>CONAF</w:t>
      </w:r>
      <w:r w:rsidRPr="00505970">
        <w:rPr>
          <w:rFonts w:asciiTheme="minorHAnsi" w:hAnsiTheme="minorHAnsi"/>
        </w:rPr>
        <w:t xml:space="preserve">. Quaglia dà lettura del Piano triennale. </w:t>
      </w:r>
    </w:p>
    <w:p w:rsidR="00BC0A47" w:rsidRPr="00505970" w:rsidRDefault="00BC0A47" w:rsidP="0079708C">
      <w:pPr>
        <w:jc w:val="both"/>
        <w:rPr>
          <w:rFonts w:asciiTheme="minorHAnsi" w:hAnsiTheme="minorHAnsi"/>
        </w:rPr>
      </w:pPr>
      <w:r>
        <w:rPr>
          <w:rFonts w:asciiTheme="minorHAnsi" w:hAnsiTheme="minorHAnsi"/>
        </w:rPr>
        <w:t>Si apre una discussione nella quale intervengono alcuni consiglieri nazionali.</w:t>
      </w:r>
    </w:p>
    <w:p w:rsidR="0079708C" w:rsidRPr="00505970" w:rsidRDefault="00FE3CB1" w:rsidP="0079708C">
      <w:pPr>
        <w:jc w:val="center"/>
        <w:rPr>
          <w:rFonts w:asciiTheme="minorHAnsi" w:hAnsiTheme="minorHAnsi"/>
          <w:b/>
          <w:u w:val="single"/>
        </w:rPr>
      </w:pPr>
      <w:r w:rsidRPr="00505970">
        <w:rPr>
          <w:rFonts w:asciiTheme="minorHAnsi" w:hAnsiTheme="minorHAnsi"/>
          <w:b/>
          <w:u w:val="single"/>
        </w:rPr>
        <w:t>I</w:t>
      </w:r>
      <w:r w:rsidR="0079708C" w:rsidRPr="00505970">
        <w:rPr>
          <w:rFonts w:asciiTheme="minorHAnsi" w:hAnsiTheme="minorHAnsi"/>
          <w:b/>
          <w:u w:val="single"/>
        </w:rPr>
        <w:t>L CONSIGLIO</w:t>
      </w:r>
    </w:p>
    <w:p w:rsidR="0079708C" w:rsidRPr="00505970" w:rsidRDefault="00656037" w:rsidP="0079708C">
      <w:pPr>
        <w:jc w:val="both"/>
        <w:rPr>
          <w:rFonts w:asciiTheme="minorHAnsi" w:hAnsiTheme="minorHAnsi" w:cstheme="minorHAnsi"/>
          <w:bCs/>
        </w:rPr>
      </w:pPr>
      <w:r w:rsidRPr="00505970">
        <w:rPr>
          <w:rFonts w:asciiTheme="minorHAnsi" w:hAnsiTheme="minorHAnsi" w:cstheme="minorHAnsi"/>
          <w:bCs/>
        </w:rPr>
        <w:t>Ascoltata la relazione del coordinatore del Centro Studi Quaglia,</w:t>
      </w:r>
    </w:p>
    <w:p w:rsidR="0079708C" w:rsidRPr="00505970" w:rsidRDefault="0079708C" w:rsidP="0079708C">
      <w:pPr>
        <w:jc w:val="center"/>
        <w:rPr>
          <w:rFonts w:asciiTheme="minorHAnsi" w:hAnsiTheme="minorHAnsi" w:cstheme="minorHAnsi"/>
          <w:b/>
          <w:bCs/>
          <w:u w:val="single"/>
        </w:rPr>
      </w:pPr>
      <w:r w:rsidRPr="00505970">
        <w:rPr>
          <w:rFonts w:asciiTheme="minorHAnsi" w:hAnsiTheme="minorHAnsi" w:cstheme="minorHAnsi"/>
          <w:b/>
          <w:bCs/>
          <w:u w:val="single"/>
        </w:rPr>
        <w:t>DELIBERA</w:t>
      </w:r>
    </w:p>
    <w:p w:rsidR="00661C37" w:rsidRPr="00505970" w:rsidRDefault="00DD09AE" w:rsidP="00C45112">
      <w:pPr>
        <w:pStyle w:val="Paragrafoelenco"/>
        <w:numPr>
          <w:ilvl w:val="0"/>
          <w:numId w:val="11"/>
        </w:numPr>
        <w:jc w:val="both"/>
        <w:rPr>
          <w:rFonts w:asciiTheme="minorHAnsi" w:hAnsiTheme="minorHAnsi" w:cstheme="minorHAnsi"/>
          <w:b/>
          <w:bCs/>
          <w:u w:val="single"/>
        </w:rPr>
      </w:pPr>
      <w:r w:rsidRPr="00505970">
        <w:rPr>
          <w:rFonts w:asciiTheme="minorHAnsi" w:hAnsiTheme="minorHAnsi" w:cstheme="minorHAnsi"/>
          <w:b/>
          <w:bCs/>
          <w:u w:val="single"/>
        </w:rPr>
        <w:t>Di approvare</w:t>
      </w:r>
      <w:r w:rsidRPr="00505970">
        <w:rPr>
          <w:rFonts w:asciiTheme="minorHAnsi" w:hAnsiTheme="minorHAnsi" w:cstheme="minorHAnsi"/>
          <w:b/>
          <w:u w:val="single"/>
        </w:rPr>
        <w:t xml:space="preserve"> le linee di indirizzo e Piano triennale Centro Studi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505970">
        <w:trPr>
          <w:trHeight w:val="155"/>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61C37" w:rsidRDefault="00661C37" w:rsidP="0079708C">
      <w:pPr>
        <w:jc w:val="both"/>
        <w:rPr>
          <w:rFonts w:asciiTheme="minorHAnsi" w:hAnsiTheme="minorHAnsi" w:cstheme="minorHAnsi"/>
          <w:sz w:val="22"/>
          <w:szCs w:val="22"/>
        </w:rPr>
      </w:pPr>
    </w:p>
    <w:tbl>
      <w:tblPr>
        <w:tblW w:w="10016"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19"/>
        <w:gridCol w:w="332"/>
        <w:gridCol w:w="2127"/>
        <w:gridCol w:w="659"/>
        <w:gridCol w:w="191"/>
        <w:gridCol w:w="425"/>
        <w:gridCol w:w="130"/>
        <w:gridCol w:w="925"/>
        <w:gridCol w:w="853"/>
        <w:gridCol w:w="453"/>
        <w:gridCol w:w="425"/>
        <w:gridCol w:w="709"/>
        <w:gridCol w:w="289"/>
        <w:gridCol w:w="999"/>
        <w:gridCol w:w="980"/>
      </w:tblGrid>
      <w:tr w:rsidR="004179A7" w:rsidRPr="00505970" w:rsidTr="004179A7">
        <w:tc>
          <w:tcPr>
            <w:tcW w:w="851" w:type="dxa"/>
            <w:gridSpan w:val="2"/>
          </w:tcPr>
          <w:p w:rsidR="004179A7" w:rsidRPr="00505970" w:rsidRDefault="004179A7" w:rsidP="00664269">
            <w:pPr>
              <w:spacing w:line="360" w:lineRule="auto"/>
              <w:jc w:val="both"/>
              <w:rPr>
                <w:rFonts w:asciiTheme="minorHAnsi" w:hAnsiTheme="minorHAnsi" w:cs="Calibri"/>
                <w:b/>
              </w:rPr>
            </w:pPr>
            <w:r w:rsidRPr="00505970">
              <w:rPr>
                <w:rFonts w:asciiTheme="minorHAnsi" w:hAnsiTheme="minorHAnsi" w:cs="Calibri"/>
                <w:b/>
              </w:rPr>
              <w:t>14.</w:t>
            </w:r>
          </w:p>
        </w:tc>
        <w:tc>
          <w:tcPr>
            <w:tcW w:w="9165" w:type="dxa"/>
            <w:gridSpan w:val="13"/>
          </w:tcPr>
          <w:p w:rsidR="004179A7" w:rsidRPr="00505970" w:rsidRDefault="004179A7" w:rsidP="004179A7">
            <w:pPr>
              <w:spacing w:line="360" w:lineRule="auto"/>
              <w:rPr>
                <w:rFonts w:asciiTheme="minorHAnsi" w:hAnsiTheme="minorHAnsi" w:cs="Calibri"/>
              </w:rPr>
            </w:pPr>
            <w:r w:rsidRPr="00505970">
              <w:rPr>
                <w:rFonts w:asciiTheme="minorHAnsi" w:hAnsiTheme="minorHAnsi" w:cs="Arial-BoldMT"/>
                <w:b/>
                <w:bCs/>
              </w:rPr>
              <w:t>Revisione Piano della Performance 2016: esame e determinazioni.</w:t>
            </w:r>
          </w:p>
        </w:tc>
      </w:tr>
      <w:tr w:rsidR="00B76630" w:rsidRPr="004F5845" w:rsidTr="00201EF9">
        <w:trPr>
          <w:trHeight w:val="185"/>
        </w:trPr>
        <w:tc>
          <w:tcPr>
            <w:tcW w:w="519" w:type="dxa"/>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118"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3"/>
          </w:tcPr>
          <w:p w:rsidR="00B76630" w:rsidRPr="004F5845" w:rsidRDefault="00B76630" w:rsidP="00664269">
            <w:pPr>
              <w:spacing w:line="360" w:lineRule="auto"/>
              <w:jc w:val="both"/>
              <w:rPr>
                <w:rFonts w:ascii="Calibri" w:hAnsi="Calibri" w:cs="Calibri"/>
                <w:b/>
                <w:i/>
                <w:sz w:val="20"/>
                <w:szCs w:val="20"/>
              </w:rPr>
            </w:pPr>
            <w:r>
              <w:rPr>
                <w:rFonts w:ascii="Calibri" w:hAnsi="Calibri" w:cs="Calibri"/>
                <w:b/>
                <w:i/>
                <w:sz w:val="20"/>
                <w:szCs w:val="20"/>
              </w:rPr>
              <w:t>111</w:t>
            </w:r>
          </w:p>
        </w:tc>
        <w:tc>
          <w:tcPr>
            <w:tcW w:w="2231"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B76630" w:rsidRPr="004F5845" w:rsidRDefault="00B76630" w:rsidP="00664269">
            <w:pPr>
              <w:jc w:val="center"/>
              <w:rPr>
                <w:rFonts w:ascii="Calibri" w:hAnsi="Calibri" w:cs="Calibri"/>
                <w:i/>
                <w:sz w:val="16"/>
                <w:szCs w:val="20"/>
              </w:rPr>
            </w:pPr>
            <w:r w:rsidRPr="004F5845">
              <w:rPr>
                <w:rFonts w:ascii="Calibri" w:hAnsi="Calibri" w:cs="Calibri"/>
                <w:i/>
                <w:sz w:val="16"/>
                <w:szCs w:val="20"/>
              </w:rPr>
              <w:t>1</w:t>
            </w:r>
          </w:p>
        </w:tc>
      </w:tr>
      <w:tr w:rsidR="007140B6" w:rsidRPr="003C3ABD" w:rsidTr="007C6212">
        <w:tblPrEx>
          <w:tblLook w:val="00A0"/>
        </w:tblPrEx>
        <w:trPr>
          <w:trHeight w:val="768"/>
        </w:trPr>
        <w:tc>
          <w:tcPr>
            <w:tcW w:w="2978" w:type="dxa"/>
            <w:gridSpan w:val="3"/>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275" w:type="dxa"/>
            <w:gridSpan w:val="3"/>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763" w:type="dxa"/>
            <w:gridSpan w:val="9"/>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140B6" w:rsidRPr="003C3ABD" w:rsidTr="007C6212">
        <w:tblPrEx>
          <w:tblLook w:val="00A0"/>
        </w:tblPrEx>
        <w:trPr>
          <w:trHeight w:val="307"/>
        </w:trPr>
        <w:tc>
          <w:tcPr>
            <w:tcW w:w="2978" w:type="dxa"/>
            <w:gridSpan w:val="3"/>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038" w:type="dxa"/>
            <w:gridSpan w:val="12"/>
          </w:tcPr>
          <w:p w:rsidR="007140B6" w:rsidRPr="003C3ABD" w:rsidRDefault="007140B6" w:rsidP="007C621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Borders>
              <w:top w:val="single" w:sz="4" w:space="0" w:color="000000"/>
              <w:bottom w:val="single" w:sz="4" w:space="0" w:color="000000"/>
            </w:tcBorders>
            <w:shd w:val="pct5" w:color="auto" w:fill="auto"/>
          </w:tcPr>
          <w:p w:rsidR="007140B6" w:rsidRPr="003C3ABD" w:rsidRDefault="007140B6"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480" w:type="dxa"/>
            <w:gridSpan w:val="3"/>
            <w:tcBorders>
              <w:top w:val="single" w:sz="4" w:space="0" w:color="000000"/>
              <w:bottom w:val="single" w:sz="4" w:space="0" w:color="000000"/>
              <w:right w:val="single" w:sz="4" w:space="0" w:color="000000"/>
            </w:tcBorders>
            <w:shd w:val="pct5" w:color="auto" w:fill="auto"/>
          </w:tcPr>
          <w:p w:rsidR="007140B6" w:rsidRPr="003C3ABD" w:rsidRDefault="007140B6"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40B6" w:rsidRPr="003C3ABD" w:rsidRDefault="007140B6"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Borders>
              <w:top w:val="single" w:sz="4" w:space="0" w:color="000000"/>
            </w:tcBorders>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80" w:type="dxa"/>
            <w:gridSpan w:val="3"/>
            <w:tcBorders>
              <w:top w:val="single" w:sz="4" w:space="0" w:color="000000"/>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Agr. Iun. Giuseppina Bisogno</w:t>
            </w:r>
          </w:p>
        </w:tc>
        <w:tc>
          <w:tcPr>
            <w:tcW w:w="1480" w:type="dxa"/>
            <w:gridSpan w:val="3"/>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7C621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5"/>
            <w:tcBorders>
              <w:bottom w:val="single" w:sz="4" w:space="0" w:color="000000"/>
            </w:tcBorders>
          </w:tcPr>
          <w:p w:rsidR="007C6212" w:rsidRPr="003C3ABD" w:rsidRDefault="007C6212"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480" w:type="dxa"/>
            <w:gridSpan w:val="3"/>
            <w:tcBorders>
              <w:bottom w:val="single" w:sz="4" w:space="0" w:color="000000"/>
              <w:right w:val="single" w:sz="4" w:space="0" w:color="000000"/>
            </w:tcBorders>
          </w:tcPr>
          <w:p w:rsidR="007C6212" w:rsidRPr="003C3ABD" w:rsidRDefault="007C6212" w:rsidP="005B0C3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b/>
                <w:bCs/>
                <w:sz w:val="22"/>
                <w:szCs w:val="22"/>
              </w:rPr>
            </w:pPr>
          </w:p>
        </w:tc>
      </w:tr>
    </w:tbl>
    <w:p w:rsidR="00C565A7" w:rsidRPr="00505970" w:rsidRDefault="00505970" w:rsidP="005B0C39">
      <w:pPr>
        <w:jc w:val="both"/>
        <w:rPr>
          <w:rFonts w:asciiTheme="minorHAnsi" w:hAnsiTheme="minorHAnsi"/>
        </w:rPr>
      </w:pPr>
      <w:r w:rsidRPr="00505970">
        <w:rPr>
          <w:rFonts w:asciiTheme="minorHAnsi" w:hAnsiTheme="minorHAnsi"/>
        </w:rPr>
        <w:t>Visto che il Piano viene redatto sulla base della programmazione del CONAF per il 2016, approvata oggi, il punto viene rinviato ad altra seduta.</w:t>
      </w:r>
    </w:p>
    <w:p w:rsidR="0079708C" w:rsidRPr="00505970" w:rsidRDefault="0079708C" w:rsidP="006F1589">
      <w:pPr>
        <w:jc w:val="center"/>
        <w:rPr>
          <w:rFonts w:asciiTheme="minorHAnsi" w:hAnsiTheme="minorHAnsi" w:cstheme="minorHAnsi"/>
          <w:b/>
          <w:bCs/>
          <w:u w:val="single"/>
        </w:rPr>
      </w:pPr>
      <w:r w:rsidRPr="00505970">
        <w:rPr>
          <w:rFonts w:asciiTheme="minorHAnsi" w:hAnsiTheme="minorHAnsi" w:cstheme="minorHAnsi"/>
          <w:b/>
          <w:bCs/>
          <w:u w:val="single"/>
        </w:rPr>
        <w:t>IL CONSIGLIO</w:t>
      </w:r>
    </w:p>
    <w:p w:rsidR="0079708C" w:rsidRPr="00505970" w:rsidRDefault="00505970" w:rsidP="0079708C">
      <w:pPr>
        <w:jc w:val="both"/>
        <w:rPr>
          <w:rFonts w:asciiTheme="minorHAnsi" w:hAnsiTheme="minorHAnsi" w:cstheme="minorHAnsi"/>
          <w:bCs/>
        </w:rPr>
      </w:pPr>
      <w:r>
        <w:rPr>
          <w:rFonts w:asciiTheme="minorHAnsi" w:hAnsiTheme="minorHAnsi" w:cstheme="minorHAnsi"/>
          <w:bCs/>
        </w:rPr>
        <w:t>Preso atto di quanto sopra,</w:t>
      </w:r>
    </w:p>
    <w:p w:rsidR="0079708C" w:rsidRPr="00505970" w:rsidRDefault="0079708C" w:rsidP="0079708C">
      <w:pPr>
        <w:jc w:val="center"/>
        <w:rPr>
          <w:rFonts w:asciiTheme="minorHAnsi" w:hAnsiTheme="minorHAnsi" w:cstheme="minorHAnsi"/>
          <w:b/>
          <w:bCs/>
          <w:u w:val="single"/>
        </w:rPr>
      </w:pPr>
      <w:r w:rsidRPr="00505970">
        <w:rPr>
          <w:rFonts w:asciiTheme="minorHAnsi" w:hAnsiTheme="minorHAnsi" w:cstheme="minorHAnsi"/>
          <w:b/>
          <w:bCs/>
          <w:u w:val="single"/>
        </w:rPr>
        <w:t>DELIBERA</w:t>
      </w:r>
    </w:p>
    <w:p w:rsidR="00661C37" w:rsidRPr="00505970" w:rsidRDefault="00505970" w:rsidP="00C45112">
      <w:pPr>
        <w:pStyle w:val="Paragrafoelenco"/>
        <w:numPr>
          <w:ilvl w:val="0"/>
          <w:numId w:val="32"/>
        </w:numPr>
        <w:jc w:val="both"/>
        <w:rPr>
          <w:rFonts w:asciiTheme="minorHAnsi" w:hAnsiTheme="minorHAnsi" w:cstheme="minorHAnsi"/>
          <w:b/>
          <w:bCs/>
          <w:u w:val="single"/>
        </w:rPr>
      </w:pPr>
      <w:r>
        <w:rPr>
          <w:rFonts w:asciiTheme="minorHAnsi" w:hAnsiTheme="minorHAnsi" w:cstheme="minorHAnsi"/>
          <w:b/>
          <w:bCs/>
          <w:u w:val="single"/>
        </w:rPr>
        <w:t>Di rinviare la trattazione del punto all’ordine del giorno ad altra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79708C">
        <w:trPr>
          <w:trHeight w:val="47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61C37" w:rsidRDefault="00661C37"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10064"/>
      </w:tblGrid>
      <w:tr w:rsidR="00B76630" w:rsidTr="00661C37">
        <w:tc>
          <w:tcPr>
            <w:tcW w:w="568" w:type="dxa"/>
            <w:tcBorders>
              <w:top w:val="dotted" w:sz="4" w:space="0" w:color="C6D9F1"/>
              <w:left w:val="dotted" w:sz="4" w:space="0" w:color="C6D9F1"/>
              <w:bottom w:val="dotted" w:sz="4" w:space="0" w:color="C6D9F1"/>
              <w:right w:val="dotted" w:sz="4" w:space="0" w:color="C6D9F1"/>
            </w:tcBorders>
            <w:hideMark/>
          </w:tcPr>
          <w:p w:rsidR="00B76630" w:rsidRPr="007C6212" w:rsidRDefault="00B76630" w:rsidP="00B76630">
            <w:pPr>
              <w:spacing w:line="360" w:lineRule="auto"/>
              <w:jc w:val="both"/>
              <w:rPr>
                <w:rFonts w:ascii="Calibri" w:hAnsi="Calibri" w:cs="Calibri"/>
                <w:b/>
              </w:rPr>
            </w:pPr>
            <w:r w:rsidRPr="007C6212">
              <w:rPr>
                <w:rFonts w:ascii="Calibri" w:hAnsi="Calibri" w:cs="Calibri"/>
                <w:b/>
              </w:rPr>
              <w:t>15</w:t>
            </w:r>
            <w:r w:rsidR="00640F26" w:rsidRPr="007C6212">
              <w:rPr>
                <w:rFonts w:ascii="Calibri" w:hAnsi="Calibri" w:cs="Calibri"/>
                <w:b/>
              </w:rPr>
              <w:t>.</w:t>
            </w:r>
          </w:p>
        </w:tc>
        <w:tc>
          <w:tcPr>
            <w:tcW w:w="10064" w:type="dxa"/>
            <w:tcBorders>
              <w:top w:val="dotted" w:sz="4" w:space="0" w:color="C6D9F1"/>
              <w:left w:val="dotted" w:sz="4" w:space="0" w:color="C6D9F1"/>
              <w:bottom w:val="dotted" w:sz="4" w:space="0" w:color="C6D9F1"/>
              <w:right w:val="dotted" w:sz="4" w:space="0" w:color="C6D9F1"/>
            </w:tcBorders>
            <w:hideMark/>
          </w:tcPr>
          <w:p w:rsidR="00B76630" w:rsidRPr="007C6212" w:rsidRDefault="00B76630" w:rsidP="00B76630">
            <w:pPr>
              <w:rPr>
                <w:rFonts w:asciiTheme="minorHAnsi" w:hAnsiTheme="minorHAnsi" w:cs="Calibri"/>
                <w:b/>
              </w:rPr>
            </w:pPr>
            <w:r w:rsidRPr="007C6212">
              <w:rPr>
                <w:rFonts w:asciiTheme="minorHAnsi" w:hAnsiTheme="minorHAnsi" w:cs="Calibri"/>
                <w:b/>
              </w:rPr>
              <w:t>Parere Legge 4_2013_ Associazione AIPIN: esame e determinazioni</w:t>
            </w:r>
          </w:p>
        </w:tc>
      </w:tr>
    </w:tbl>
    <w:tbl>
      <w:tblPr>
        <w:tblpPr w:leftFromText="141" w:rightFromText="141" w:vertAnchor="text" w:tblpX="-176" w:tblpY="1"/>
        <w:tblOverlap w:val="never"/>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1135"/>
        <w:gridCol w:w="3118"/>
        <w:gridCol w:w="746"/>
        <w:gridCol w:w="2231"/>
        <w:gridCol w:w="1134"/>
        <w:gridCol w:w="377"/>
      </w:tblGrid>
      <w:tr w:rsidR="00B76630" w:rsidRPr="004F5845" w:rsidTr="00B76630">
        <w:trPr>
          <w:trHeight w:val="185"/>
        </w:trPr>
        <w:tc>
          <w:tcPr>
            <w:tcW w:w="1135" w:type="dxa"/>
          </w:tcPr>
          <w:p w:rsidR="00B76630" w:rsidRPr="004F5845" w:rsidRDefault="00B76630" w:rsidP="00B76630">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118" w:type="dxa"/>
          </w:tcPr>
          <w:p w:rsidR="00B76630" w:rsidRPr="004F5845" w:rsidRDefault="00B76630" w:rsidP="00B76630">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tcPr>
          <w:p w:rsidR="00B76630" w:rsidRPr="004F5845" w:rsidRDefault="00B76630" w:rsidP="00B76630">
            <w:pPr>
              <w:spacing w:line="360" w:lineRule="auto"/>
              <w:jc w:val="both"/>
              <w:rPr>
                <w:rFonts w:ascii="Calibri" w:hAnsi="Calibri" w:cs="Calibri"/>
                <w:b/>
                <w:i/>
                <w:sz w:val="20"/>
                <w:szCs w:val="20"/>
              </w:rPr>
            </w:pPr>
            <w:r>
              <w:rPr>
                <w:rFonts w:ascii="Calibri" w:hAnsi="Calibri" w:cs="Calibri"/>
                <w:b/>
                <w:i/>
                <w:sz w:val="20"/>
                <w:szCs w:val="20"/>
              </w:rPr>
              <w:t>112</w:t>
            </w:r>
          </w:p>
        </w:tc>
        <w:tc>
          <w:tcPr>
            <w:tcW w:w="2231" w:type="dxa"/>
          </w:tcPr>
          <w:p w:rsidR="00B76630" w:rsidRPr="004F5845" w:rsidRDefault="00B76630" w:rsidP="00B76630">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xml:space="preserve"> - Busti</w:t>
            </w:r>
          </w:p>
        </w:tc>
        <w:tc>
          <w:tcPr>
            <w:tcW w:w="1134" w:type="dxa"/>
          </w:tcPr>
          <w:p w:rsidR="00B76630" w:rsidRPr="004F5845" w:rsidRDefault="00B76630" w:rsidP="00B76630">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377" w:type="dxa"/>
          </w:tcPr>
          <w:p w:rsidR="00B76630" w:rsidRPr="004F5845" w:rsidRDefault="00B76630" w:rsidP="00B76630">
            <w:pPr>
              <w:jc w:val="center"/>
              <w:rPr>
                <w:rFonts w:ascii="Calibri" w:hAnsi="Calibri" w:cs="Calibri"/>
                <w:i/>
                <w:sz w:val="16"/>
                <w:szCs w:val="20"/>
              </w:rPr>
            </w:pPr>
            <w:r w:rsidRPr="004F5845">
              <w:rPr>
                <w:rFonts w:ascii="Calibri" w:hAnsi="Calibri" w:cs="Calibri"/>
                <w:i/>
                <w:sz w:val="16"/>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66"/>
        <w:gridCol w:w="1353"/>
        <w:gridCol w:w="258"/>
        <w:gridCol w:w="1447"/>
        <w:gridCol w:w="853"/>
        <w:gridCol w:w="878"/>
        <w:gridCol w:w="998"/>
        <w:gridCol w:w="999"/>
        <w:gridCol w:w="980"/>
      </w:tblGrid>
      <w:tr w:rsidR="006F1589" w:rsidRPr="003C3ABD" w:rsidTr="00661C37">
        <w:trPr>
          <w:trHeight w:val="768"/>
        </w:trPr>
        <w:tc>
          <w:tcPr>
            <w:tcW w:w="2866" w:type="dxa"/>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7C6212">
        <w:trPr>
          <w:trHeight w:val="287"/>
        </w:trPr>
        <w:tc>
          <w:tcPr>
            <w:tcW w:w="2866" w:type="dxa"/>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6F1589" w:rsidRPr="005B0C39"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tc>
      </w:tr>
      <w:tr w:rsidR="006F1589"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6F1589" w:rsidRPr="003C3ABD" w:rsidRDefault="006F1589"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F1589" w:rsidRPr="003C3ABD" w:rsidRDefault="006F15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7C6212" w:rsidRPr="003C3ABD" w:rsidRDefault="007C6212"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7C6212" w:rsidRPr="003C3ABD" w:rsidRDefault="007C6212" w:rsidP="005B0C3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b/>
                <w:bCs/>
                <w:sz w:val="22"/>
                <w:szCs w:val="22"/>
              </w:rPr>
            </w:pPr>
          </w:p>
        </w:tc>
      </w:tr>
    </w:tbl>
    <w:p w:rsidR="00505970" w:rsidRPr="00505970" w:rsidRDefault="00505970" w:rsidP="00505970">
      <w:pPr>
        <w:jc w:val="both"/>
        <w:rPr>
          <w:rFonts w:asciiTheme="minorHAnsi" w:hAnsiTheme="minorHAnsi"/>
        </w:rPr>
      </w:pPr>
      <w:r w:rsidRPr="00505970">
        <w:rPr>
          <w:rFonts w:asciiTheme="minorHAnsi" w:hAnsiTheme="minorHAnsi"/>
        </w:rPr>
        <w:t>Il punto viene rinviato ad altra seduta.</w:t>
      </w:r>
    </w:p>
    <w:p w:rsidR="00505970" w:rsidRPr="00505970" w:rsidRDefault="00505970" w:rsidP="00505970">
      <w:pPr>
        <w:jc w:val="center"/>
        <w:rPr>
          <w:rFonts w:asciiTheme="minorHAnsi" w:hAnsiTheme="minorHAnsi" w:cstheme="minorHAnsi"/>
          <w:b/>
          <w:bCs/>
          <w:u w:val="single"/>
        </w:rPr>
      </w:pPr>
      <w:r w:rsidRPr="00505970">
        <w:rPr>
          <w:rFonts w:asciiTheme="minorHAnsi" w:hAnsiTheme="minorHAnsi" w:cstheme="minorHAnsi"/>
          <w:b/>
          <w:bCs/>
          <w:u w:val="single"/>
        </w:rPr>
        <w:t>IL CONSIGLIO</w:t>
      </w:r>
    </w:p>
    <w:p w:rsidR="00505970" w:rsidRPr="00505970" w:rsidRDefault="00505970" w:rsidP="00505970">
      <w:pPr>
        <w:jc w:val="both"/>
        <w:rPr>
          <w:rFonts w:asciiTheme="minorHAnsi" w:hAnsiTheme="minorHAnsi" w:cstheme="minorHAnsi"/>
          <w:bCs/>
        </w:rPr>
      </w:pPr>
      <w:r w:rsidRPr="00505970">
        <w:rPr>
          <w:rFonts w:asciiTheme="minorHAnsi" w:hAnsiTheme="minorHAnsi" w:cstheme="minorHAnsi"/>
          <w:bCs/>
        </w:rPr>
        <w:t>Nel merito,</w:t>
      </w:r>
    </w:p>
    <w:p w:rsidR="00505970" w:rsidRPr="00505970" w:rsidRDefault="00505970" w:rsidP="00505970">
      <w:pPr>
        <w:jc w:val="center"/>
        <w:rPr>
          <w:rFonts w:asciiTheme="minorHAnsi" w:hAnsiTheme="minorHAnsi" w:cstheme="minorHAnsi"/>
          <w:b/>
          <w:bCs/>
          <w:u w:val="single"/>
        </w:rPr>
      </w:pPr>
      <w:r w:rsidRPr="00505970">
        <w:rPr>
          <w:rFonts w:asciiTheme="minorHAnsi" w:hAnsiTheme="minorHAnsi" w:cstheme="minorHAnsi"/>
          <w:b/>
          <w:bCs/>
          <w:u w:val="single"/>
        </w:rPr>
        <w:lastRenderedPageBreak/>
        <w:t>DELIBERA</w:t>
      </w:r>
    </w:p>
    <w:p w:rsidR="00505970" w:rsidRPr="00505970" w:rsidRDefault="00505970" w:rsidP="00C45112">
      <w:pPr>
        <w:pStyle w:val="Paragrafoelenco"/>
        <w:numPr>
          <w:ilvl w:val="0"/>
          <w:numId w:val="33"/>
        </w:numPr>
        <w:jc w:val="both"/>
        <w:rPr>
          <w:rFonts w:asciiTheme="minorHAnsi" w:hAnsiTheme="minorHAnsi" w:cstheme="minorHAnsi"/>
          <w:b/>
          <w:bCs/>
          <w:u w:val="single"/>
        </w:rPr>
      </w:pPr>
      <w:r w:rsidRPr="00505970">
        <w:rPr>
          <w:rFonts w:asciiTheme="minorHAnsi" w:hAnsiTheme="minorHAnsi" w:cstheme="minorHAnsi"/>
          <w:b/>
          <w:bCs/>
          <w:u w:val="single"/>
        </w:rPr>
        <w:t>Di rinviare la trattazione del punto all’ordine del giorno ad altra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505970">
        <w:trPr>
          <w:trHeight w:val="273"/>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C6212" w:rsidRDefault="007C6212" w:rsidP="007C6212">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C6212" w:rsidRPr="00505970" w:rsidTr="00EC34E5">
        <w:tc>
          <w:tcPr>
            <w:tcW w:w="703" w:type="dxa"/>
          </w:tcPr>
          <w:p w:rsidR="007C6212" w:rsidRPr="00505970" w:rsidRDefault="007C6212" w:rsidP="00EC34E5">
            <w:pPr>
              <w:spacing w:line="360" w:lineRule="auto"/>
              <w:jc w:val="both"/>
              <w:rPr>
                <w:rFonts w:asciiTheme="minorHAnsi" w:hAnsiTheme="minorHAnsi" w:cstheme="minorHAnsi"/>
                <w:b/>
              </w:rPr>
            </w:pPr>
            <w:r w:rsidRPr="00505970">
              <w:rPr>
                <w:rFonts w:asciiTheme="minorHAnsi" w:hAnsiTheme="minorHAnsi" w:cstheme="minorHAnsi"/>
                <w:b/>
              </w:rPr>
              <w:t>45</w:t>
            </w:r>
            <w:r w:rsidR="00505970" w:rsidRPr="00505970">
              <w:rPr>
                <w:rFonts w:asciiTheme="minorHAnsi" w:hAnsiTheme="minorHAnsi" w:cstheme="minorHAnsi"/>
                <w:b/>
              </w:rPr>
              <w:t>.</w:t>
            </w:r>
          </w:p>
        </w:tc>
        <w:tc>
          <w:tcPr>
            <w:tcW w:w="9929" w:type="dxa"/>
            <w:gridSpan w:val="13"/>
          </w:tcPr>
          <w:p w:rsidR="007C6212" w:rsidRPr="00505970" w:rsidRDefault="007C6212" w:rsidP="00EC34E5">
            <w:pPr>
              <w:jc w:val="both"/>
              <w:rPr>
                <w:rFonts w:asciiTheme="minorHAnsi" w:hAnsiTheme="minorHAnsi" w:cstheme="minorHAnsi"/>
                <w:b/>
              </w:rPr>
            </w:pPr>
            <w:r w:rsidRPr="00505970">
              <w:rPr>
                <w:rFonts w:asciiTheme="minorHAnsi" w:hAnsiTheme="minorHAnsi" w:cstheme="minorHAnsi"/>
                <w:b/>
              </w:rPr>
              <w:t>Rinnovo abbonamento Agrapress: esame e determinazioni.</w:t>
            </w:r>
          </w:p>
        </w:tc>
      </w:tr>
      <w:tr w:rsidR="007C6212" w:rsidRPr="0021279B" w:rsidTr="00EC34E5">
        <w:trPr>
          <w:trHeight w:val="185"/>
        </w:trPr>
        <w:tc>
          <w:tcPr>
            <w:tcW w:w="703" w:type="dxa"/>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7C6212" w:rsidRPr="0021279B" w:rsidRDefault="007C6212" w:rsidP="00EC34E5">
            <w:pPr>
              <w:spacing w:line="360" w:lineRule="auto"/>
              <w:jc w:val="both"/>
              <w:rPr>
                <w:rFonts w:ascii="Calibri" w:hAnsi="Calibri" w:cs="Calibri"/>
                <w:b/>
                <w:i/>
                <w:sz w:val="20"/>
                <w:szCs w:val="20"/>
              </w:rPr>
            </w:pPr>
            <w:r>
              <w:rPr>
                <w:rFonts w:ascii="Calibri" w:hAnsi="Calibri" w:cs="Calibri"/>
                <w:b/>
                <w:i/>
                <w:sz w:val="20"/>
                <w:szCs w:val="20"/>
              </w:rPr>
              <w:t>142</w:t>
            </w:r>
          </w:p>
        </w:tc>
        <w:tc>
          <w:tcPr>
            <w:tcW w:w="2231" w:type="dxa"/>
            <w:gridSpan w:val="3"/>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Pr>
                <w:rFonts w:ascii="Calibri" w:hAnsi="Calibri" w:cs="Calibri"/>
                <w:b/>
                <w:i/>
                <w:iCs/>
                <w:sz w:val="20"/>
                <w:szCs w:val="20"/>
              </w:rPr>
              <w:t>Zari</w:t>
            </w:r>
          </w:p>
        </w:tc>
        <w:tc>
          <w:tcPr>
            <w:tcW w:w="1134" w:type="dxa"/>
            <w:gridSpan w:val="2"/>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7C6212" w:rsidRPr="0021279B" w:rsidRDefault="007C6212" w:rsidP="00EC34E5">
            <w:pPr>
              <w:jc w:val="center"/>
              <w:rPr>
                <w:rFonts w:ascii="Calibri" w:hAnsi="Calibri" w:cs="Calibri"/>
                <w:i/>
                <w:sz w:val="16"/>
                <w:szCs w:val="20"/>
              </w:rPr>
            </w:pPr>
            <w:r w:rsidRPr="0021279B">
              <w:rPr>
                <w:rFonts w:ascii="Calibri" w:hAnsi="Calibri" w:cs="Calibri"/>
                <w:i/>
                <w:sz w:val="16"/>
                <w:szCs w:val="20"/>
              </w:rPr>
              <w:t>1</w:t>
            </w:r>
          </w:p>
        </w:tc>
      </w:tr>
      <w:tr w:rsidR="007C6212" w:rsidRPr="003C3ABD" w:rsidTr="00EC34E5">
        <w:tblPrEx>
          <w:tblLook w:val="00A0"/>
        </w:tblPrEx>
        <w:trPr>
          <w:trHeight w:val="768"/>
        </w:trPr>
        <w:tc>
          <w:tcPr>
            <w:tcW w:w="2866" w:type="dxa"/>
            <w:gridSpan w:val="2"/>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C6212" w:rsidRPr="003C3ABD" w:rsidTr="00505970">
        <w:tblPrEx>
          <w:tblLook w:val="00A0"/>
        </w:tblPrEx>
        <w:trPr>
          <w:trHeight w:val="269"/>
        </w:trPr>
        <w:tc>
          <w:tcPr>
            <w:tcW w:w="2866" w:type="dxa"/>
            <w:gridSpan w:val="2"/>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C6212" w:rsidRPr="003C3ABD" w:rsidRDefault="007C6212" w:rsidP="0050597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C6212" w:rsidRPr="003C3ABD" w:rsidRDefault="007C6212" w:rsidP="00EC34E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C6212" w:rsidRPr="003C3ABD" w:rsidRDefault="007C6212" w:rsidP="00EC34E5">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7C6212" w:rsidRPr="003C3ABD" w:rsidRDefault="007C6212" w:rsidP="00EC34E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7C6212" w:rsidRPr="003C3ABD" w:rsidRDefault="007C6212" w:rsidP="00EC34E5">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b/>
                <w:bCs/>
                <w:sz w:val="22"/>
                <w:szCs w:val="22"/>
              </w:rPr>
            </w:pPr>
          </w:p>
        </w:tc>
      </w:tr>
    </w:tbl>
    <w:p w:rsidR="007C6212" w:rsidRPr="00B5301C" w:rsidRDefault="00B5301C" w:rsidP="00B5301C">
      <w:pPr>
        <w:jc w:val="both"/>
        <w:rPr>
          <w:rFonts w:asciiTheme="minorHAnsi" w:hAnsiTheme="minorHAnsi"/>
        </w:rPr>
      </w:pPr>
      <w:r w:rsidRPr="00B5301C">
        <w:rPr>
          <w:rFonts w:asciiTheme="minorHAnsi" w:hAnsiTheme="minorHAnsi"/>
        </w:rPr>
        <w:t>Viene esaminata</w:t>
      </w:r>
      <w:r w:rsidR="007C6212" w:rsidRPr="00B5301C">
        <w:rPr>
          <w:rFonts w:asciiTheme="minorHAnsi" w:hAnsiTheme="minorHAnsi"/>
        </w:rPr>
        <w:t xml:space="preserve"> la proposta pervenuta da Agrapress per il rinnovo dell’abbonamento per l’anno 2016</w:t>
      </w:r>
      <w:r w:rsidRPr="00B5301C">
        <w:rPr>
          <w:rFonts w:asciiTheme="minorHAnsi" w:hAnsiTheme="minorHAnsi"/>
        </w:rPr>
        <w:t xml:space="preserve">; </w:t>
      </w:r>
      <w:r w:rsidR="007C6212" w:rsidRPr="00B5301C">
        <w:rPr>
          <w:rFonts w:asciiTheme="minorHAnsi" w:hAnsiTheme="minorHAnsi"/>
        </w:rPr>
        <w:t>i servizi di AGRA PRESS comprendono:</w:t>
      </w:r>
    </w:p>
    <w:p w:rsidR="007C6212" w:rsidRPr="00B5301C" w:rsidRDefault="007C6212" w:rsidP="00B5301C">
      <w:pPr>
        <w:numPr>
          <w:ilvl w:val="0"/>
          <w:numId w:val="4"/>
        </w:numPr>
        <w:tabs>
          <w:tab w:val="clear" w:pos="1060"/>
          <w:tab w:val="num" w:pos="567"/>
        </w:tabs>
        <w:spacing w:line="360" w:lineRule="atLeast"/>
        <w:ind w:left="567" w:right="1183" w:hanging="425"/>
        <w:jc w:val="both"/>
        <w:rPr>
          <w:rFonts w:asciiTheme="minorHAnsi" w:hAnsiTheme="minorHAnsi"/>
        </w:rPr>
      </w:pPr>
      <w:r w:rsidRPr="00B5301C">
        <w:rPr>
          <w:rFonts w:asciiTheme="minorHAnsi" w:hAnsiTheme="minorHAnsi"/>
        </w:rPr>
        <w:t xml:space="preserve">Invio dell’Agenzia Nazionale quotidiana all’indirizzo di posta elettronica di 92 ordini provinciali, 18 Federazioni regionali e 20 staff </w:t>
      </w:r>
      <w:r w:rsidR="008E42EE" w:rsidRPr="00B5301C">
        <w:rPr>
          <w:rFonts w:asciiTheme="minorHAnsi" w:hAnsiTheme="minorHAnsi"/>
        </w:rPr>
        <w:t>CONAF</w:t>
      </w:r>
      <w:r w:rsidRPr="00B5301C">
        <w:rPr>
          <w:rFonts w:asciiTheme="minorHAnsi" w:hAnsiTheme="minorHAnsi"/>
        </w:rPr>
        <w:t>;</w:t>
      </w:r>
    </w:p>
    <w:p w:rsidR="007C6212" w:rsidRPr="00B5301C" w:rsidRDefault="007C6212" w:rsidP="00B5301C">
      <w:pPr>
        <w:numPr>
          <w:ilvl w:val="0"/>
          <w:numId w:val="4"/>
        </w:numPr>
        <w:tabs>
          <w:tab w:val="clear" w:pos="1060"/>
          <w:tab w:val="num" w:pos="567"/>
        </w:tabs>
        <w:spacing w:line="360" w:lineRule="atLeast"/>
        <w:ind w:left="567" w:right="1183" w:hanging="425"/>
        <w:jc w:val="both"/>
        <w:rPr>
          <w:rFonts w:asciiTheme="minorHAnsi" w:hAnsiTheme="minorHAnsi"/>
        </w:rPr>
      </w:pPr>
      <w:r w:rsidRPr="00B5301C">
        <w:rPr>
          <w:rFonts w:asciiTheme="minorHAnsi" w:hAnsiTheme="minorHAnsi"/>
        </w:rPr>
        <w:t>Servizio notizie flash tramite SMS a 3 numeri di cellulare;</w:t>
      </w:r>
    </w:p>
    <w:p w:rsidR="007C6212" w:rsidRPr="00B5301C" w:rsidRDefault="007C6212" w:rsidP="007C6212">
      <w:pPr>
        <w:spacing w:line="360" w:lineRule="auto"/>
        <w:ind w:left="-20" w:right="1183"/>
        <w:jc w:val="both"/>
        <w:rPr>
          <w:rFonts w:asciiTheme="minorHAnsi" w:hAnsiTheme="minorHAnsi"/>
        </w:rPr>
      </w:pPr>
      <w:r w:rsidRPr="00B5301C">
        <w:rPr>
          <w:rFonts w:asciiTheme="minorHAnsi" w:hAnsiTheme="minorHAnsi"/>
        </w:rPr>
        <w:lastRenderedPageBreak/>
        <w:t>Il costo complessivo annuale dei servizi è di euro 5.000,00 (iva al 4% compresa).</w:t>
      </w:r>
    </w:p>
    <w:p w:rsidR="007C6212" w:rsidRPr="00B5301C" w:rsidRDefault="00B5301C" w:rsidP="007C6212">
      <w:pPr>
        <w:jc w:val="center"/>
        <w:rPr>
          <w:rFonts w:asciiTheme="minorHAnsi" w:hAnsiTheme="minorHAnsi" w:cstheme="minorHAnsi"/>
          <w:b/>
          <w:bCs/>
          <w:u w:val="single"/>
        </w:rPr>
      </w:pPr>
      <w:r>
        <w:rPr>
          <w:rFonts w:asciiTheme="minorHAnsi" w:hAnsiTheme="minorHAnsi" w:cstheme="minorHAnsi"/>
          <w:b/>
          <w:bCs/>
          <w:u w:val="single"/>
        </w:rPr>
        <w:t>I</w:t>
      </w:r>
      <w:r w:rsidR="007C6212" w:rsidRPr="00B5301C">
        <w:rPr>
          <w:rFonts w:asciiTheme="minorHAnsi" w:hAnsiTheme="minorHAnsi" w:cstheme="minorHAnsi"/>
          <w:b/>
          <w:bCs/>
          <w:u w:val="single"/>
        </w:rPr>
        <w:t>L CONSIGLIO</w:t>
      </w:r>
    </w:p>
    <w:p w:rsidR="007C6212" w:rsidRPr="00B5301C" w:rsidRDefault="00B5301C" w:rsidP="007C6212">
      <w:pPr>
        <w:jc w:val="both"/>
        <w:rPr>
          <w:rFonts w:asciiTheme="minorHAnsi" w:hAnsiTheme="minorHAnsi" w:cstheme="minorHAnsi"/>
          <w:bCs/>
        </w:rPr>
      </w:pPr>
      <w:r>
        <w:rPr>
          <w:rFonts w:asciiTheme="minorHAnsi" w:hAnsiTheme="minorHAnsi" w:cstheme="minorHAnsi"/>
          <w:bCs/>
        </w:rPr>
        <w:t>Esaminata la proposta pervenuta da Agrapress,</w:t>
      </w:r>
    </w:p>
    <w:p w:rsidR="007C6212" w:rsidRPr="00B5301C" w:rsidRDefault="007C6212" w:rsidP="007C6212">
      <w:pPr>
        <w:jc w:val="center"/>
        <w:rPr>
          <w:rFonts w:asciiTheme="minorHAnsi" w:hAnsiTheme="minorHAnsi" w:cstheme="minorHAnsi"/>
          <w:b/>
          <w:bCs/>
          <w:u w:val="single"/>
        </w:rPr>
      </w:pPr>
      <w:r w:rsidRPr="00B5301C">
        <w:rPr>
          <w:rFonts w:asciiTheme="minorHAnsi" w:hAnsiTheme="minorHAnsi" w:cstheme="minorHAnsi"/>
          <w:b/>
          <w:bCs/>
          <w:u w:val="single"/>
        </w:rPr>
        <w:t>DELIBERA</w:t>
      </w:r>
    </w:p>
    <w:p w:rsidR="007C6212" w:rsidRPr="00B5301C" w:rsidRDefault="00B5301C" w:rsidP="00C45112">
      <w:pPr>
        <w:pStyle w:val="Paragrafoelenco"/>
        <w:numPr>
          <w:ilvl w:val="0"/>
          <w:numId w:val="34"/>
        </w:numPr>
        <w:tabs>
          <w:tab w:val="num" w:pos="567"/>
        </w:tabs>
        <w:ind w:left="426"/>
        <w:jc w:val="both"/>
        <w:rPr>
          <w:rFonts w:asciiTheme="minorHAnsi" w:hAnsiTheme="minorHAnsi" w:cstheme="minorHAnsi"/>
          <w:b/>
          <w:bCs/>
          <w:sz w:val="22"/>
          <w:szCs w:val="22"/>
          <w:u w:val="single"/>
        </w:rPr>
      </w:pPr>
      <w:r w:rsidRPr="00B5301C">
        <w:rPr>
          <w:rFonts w:asciiTheme="minorHAnsi" w:hAnsiTheme="minorHAnsi" w:cstheme="minorHAnsi"/>
          <w:b/>
          <w:bCs/>
          <w:u w:val="single"/>
        </w:rPr>
        <w:t xml:space="preserve">Di approvare la proposta </w:t>
      </w:r>
      <w:r w:rsidRPr="00B5301C">
        <w:rPr>
          <w:rFonts w:asciiTheme="minorHAnsi" w:hAnsiTheme="minorHAnsi"/>
          <w:b/>
          <w:u w:val="single"/>
        </w:rPr>
        <w:t>per il rinnovo dell’abbonamento per l’anno 2016 comprendente l’Invio dell’Agenzia Nazionale quotidiana all’indirizzo di posta elettronica di 92 ordini provinciali, 18 Federazioni regionali e 20 staff CONAF, e il servizio notizie flash tramite SMS a 3 numeri di cellulare, per un costo complessivo annuale dei servizi è di euro 5.000,00 (iva al 4% compresa).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C6212" w:rsidRPr="003C3ABD" w:rsidTr="00EC34E5">
        <w:trPr>
          <w:trHeight w:val="471"/>
        </w:trPr>
        <w:tc>
          <w:tcPr>
            <w:tcW w:w="7683" w:type="dxa"/>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C6212" w:rsidRPr="003C3ABD" w:rsidTr="00EC34E5">
        <w:trPr>
          <w:trHeight w:val="471"/>
        </w:trPr>
        <w:tc>
          <w:tcPr>
            <w:tcW w:w="7683" w:type="dxa"/>
            <w:tcBorders>
              <w:bottom w:val="dotted" w:sz="4" w:space="0" w:color="C6D9F1"/>
            </w:tcBorders>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C6212" w:rsidRDefault="007C6212" w:rsidP="007C6212">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C6212" w:rsidRPr="00B5301C" w:rsidTr="00EC34E5">
        <w:tc>
          <w:tcPr>
            <w:tcW w:w="703" w:type="dxa"/>
          </w:tcPr>
          <w:p w:rsidR="007C6212" w:rsidRPr="00B5301C" w:rsidRDefault="007C6212" w:rsidP="00EC34E5">
            <w:pPr>
              <w:spacing w:line="360" w:lineRule="auto"/>
              <w:jc w:val="both"/>
              <w:rPr>
                <w:rFonts w:ascii="Calibri" w:hAnsi="Calibri" w:cs="Calibri"/>
                <w:b/>
              </w:rPr>
            </w:pPr>
            <w:r w:rsidRPr="00B5301C">
              <w:rPr>
                <w:rFonts w:ascii="Calibri" w:hAnsi="Calibri" w:cs="Calibri"/>
                <w:b/>
              </w:rPr>
              <w:t>57.</w:t>
            </w:r>
          </w:p>
        </w:tc>
        <w:tc>
          <w:tcPr>
            <w:tcW w:w="9929" w:type="dxa"/>
            <w:gridSpan w:val="13"/>
          </w:tcPr>
          <w:p w:rsidR="007C6212" w:rsidRPr="004179A7" w:rsidRDefault="007C6212" w:rsidP="00EC34E5">
            <w:pPr>
              <w:jc w:val="both"/>
              <w:rPr>
                <w:rFonts w:asciiTheme="minorHAnsi" w:hAnsiTheme="minorHAnsi" w:cs="Calibri"/>
                <w:b/>
              </w:rPr>
            </w:pPr>
            <w:r w:rsidRPr="004179A7">
              <w:rPr>
                <w:rFonts w:asciiTheme="minorHAnsi" w:hAnsiTheme="minorHAnsi" w:cs="Arial-BoldMT"/>
                <w:b/>
                <w:bCs/>
              </w:rPr>
              <w:t>Offerta servizio consulenza, redazione e trasmissione dichiarazione IVA con visto di conformità: esame e determinazioni</w:t>
            </w:r>
          </w:p>
        </w:tc>
      </w:tr>
      <w:tr w:rsidR="007C6212" w:rsidRPr="0021279B" w:rsidTr="00EC34E5">
        <w:trPr>
          <w:trHeight w:val="185"/>
        </w:trPr>
        <w:tc>
          <w:tcPr>
            <w:tcW w:w="703" w:type="dxa"/>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7C6212" w:rsidRPr="0021279B" w:rsidRDefault="007C6212" w:rsidP="00EC34E5">
            <w:pPr>
              <w:spacing w:line="360" w:lineRule="auto"/>
              <w:jc w:val="both"/>
              <w:rPr>
                <w:rFonts w:ascii="Calibri" w:hAnsi="Calibri" w:cs="Calibri"/>
                <w:b/>
                <w:i/>
                <w:sz w:val="20"/>
                <w:szCs w:val="20"/>
              </w:rPr>
            </w:pPr>
            <w:r>
              <w:rPr>
                <w:rFonts w:ascii="Calibri" w:hAnsi="Calibri" w:cs="Calibri"/>
                <w:b/>
                <w:i/>
                <w:sz w:val="20"/>
                <w:szCs w:val="20"/>
              </w:rPr>
              <w:t>154</w:t>
            </w:r>
          </w:p>
        </w:tc>
        <w:tc>
          <w:tcPr>
            <w:tcW w:w="2231" w:type="dxa"/>
            <w:gridSpan w:val="3"/>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7C6212" w:rsidRPr="0021279B" w:rsidRDefault="007C6212" w:rsidP="00EC34E5">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7C6212" w:rsidRPr="0021279B" w:rsidRDefault="007C6212" w:rsidP="00EC34E5">
            <w:pPr>
              <w:jc w:val="center"/>
              <w:rPr>
                <w:rFonts w:ascii="Calibri" w:hAnsi="Calibri" w:cs="Calibri"/>
                <w:i/>
                <w:sz w:val="16"/>
                <w:szCs w:val="20"/>
              </w:rPr>
            </w:pPr>
            <w:r w:rsidRPr="0021279B">
              <w:rPr>
                <w:rFonts w:ascii="Calibri" w:hAnsi="Calibri" w:cs="Calibri"/>
                <w:i/>
                <w:sz w:val="16"/>
                <w:szCs w:val="20"/>
              </w:rPr>
              <w:t>1</w:t>
            </w:r>
          </w:p>
        </w:tc>
      </w:tr>
      <w:tr w:rsidR="007C6212" w:rsidRPr="003C3ABD" w:rsidTr="00EC34E5">
        <w:tblPrEx>
          <w:tblLook w:val="00A0"/>
        </w:tblPrEx>
        <w:trPr>
          <w:trHeight w:val="768"/>
        </w:trPr>
        <w:tc>
          <w:tcPr>
            <w:tcW w:w="2866" w:type="dxa"/>
            <w:gridSpan w:val="2"/>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C6212" w:rsidRPr="003C3ABD" w:rsidTr="00883EAE">
        <w:tblPrEx>
          <w:tblLook w:val="00A0"/>
        </w:tblPrEx>
        <w:trPr>
          <w:trHeight w:val="297"/>
        </w:trPr>
        <w:tc>
          <w:tcPr>
            <w:tcW w:w="2866" w:type="dxa"/>
            <w:gridSpan w:val="2"/>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C6212" w:rsidRPr="003C3ABD" w:rsidRDefault="007C6212" w:rsidP="00883EA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C6212" w:rsidRPr="003C3ABD" w:rsidRDefault="007C6212" w:rsidP="00EC34E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C6212" w:rsidRPr="003C3ABD" w:rsidRDefault="007C6212" w:rsidP="00EC34E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C6212" w:rsidRPr="003C3ABD" w:rsidRDefault="007C6212" w:rsidP="00EC34E5">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C6212" w:rsidRPr="003C3ABD" w:rsidRDefault="007C6212" w:rsidP="00EC34E5">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7C6212" w:rsidRPr="003C3ABD" w:rsidRDefault="007C6212" w:rsidP="00EC34E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sz w:val="22"/>
                <w:szCs w:val="22"/>
              </w:rPr>
            </w:pPr>
          </w:p>
        </w:tc>
      </w:tr>
      <w:tr w:rsidR="007C6212" w:rsidRPr="003C3ABD" w:rsidTr="00EC34E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7C6212" w:rsidRPr="003C3ABD" w:rsidRDefault="007C6212" w:rsidP="00EC34E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7C6212" w:rsidRPr="003C3ABD" w:rsidRDefault="007C6212" w:rsidP="00EC34E5">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EC34E5">
            <w:pPr>
              <w:spacing w:before="40" w:after="40"/>
              <w:ind w:left="-109"/>
              <w:jc w:val="center"/>
              <w:rPr>
                <w:rFonts w:asciiTheme="minorHAnsi" w:hAnsiTheme="minorHAnsi" w:cstheme="minorHAnsi"/>
                <w:b/>
                <w:bCs/>
                <w:sz w:val="22"/>
                <w:szCs w:val="22"/>
              </w:rPr>
            </w:pPr>
          </w:p>
        </w:tc>
      </w:tr>
    </w:tbl>
    <w:p w:rsidR="007C6212" w:rsidRPr="00B5301C" w:rsidRDefault="007C6212" w:rsidP="007C6212">
      <w:pPr>
        <w:jc w:val="both"/>
        <w:rPr>
          <w:rFonts w:asciiTheme="minorHAnsi" w:hAnsiTheme="minorHAnsi"/>
        </w:rPr>
      </w:pPr>
      <w:r w:rsidRPr="00B5301C">
        <w:rPr>
          <w:rFonts w:asciiTheme="minorHAnsi" w:hAnsiTheme="minorHAnsi"/>
        </w:rPr>
        <w:t>Relaziona il Presidente, il quale informa che è stata richiesto al ns Consulente fiscale un preventivo per la consulenza, redazione e dichiarazione iva con visto di conformità.</w:t>
      </w:r>
      <w:r w:rsidR="00B5301C">
        <w:rPr>
          <w:rFonts w:asciiTheme="minorHAnsi" w:hAnsiTheme="minorHAnsi"/>
        </w:rPr>
        <w:t xml:space="preserve"> Viene esaminato il preventivo.</w:t>
      </w:r>
      <w:r w:rsidR="004E4481">
        <w:rPr>
          <w:rFonts w:asciiTheme="minorHAnsi" w:hAnsiTheme="minorHAnsi"/>
        </w:rPr>
        <w:t xml:space="preserve"> Nel preventivo pervenuto (prot. Conaf 332 del 11/02/2016) lo Studio Mengucci propone un compenso complessivo di € 2.650,00 per le prestazioni sopra indicate</w:t>
      </w:r>
    </w:p>
    <w:p w:rsidR="007C6212" w:rsidRPr="00B5301C" w:rsidRDefault="007C6212" w:rsidP="007C6212">
      <w:pPr>
        <w:jc w:val="center"/>
        <w:rPr>
          <w:rFonts w:asciiTheme="minorHAnsi" w:hAnsiTheme="minorHAnsi" w:cstheme="minorHAnsi"/>
          <w:b/>
          <w:bCs/>
          <w:u w:val="single"/>
        </w:rPr>
      </w:pPr>
      <w:r w:rsidRPr="00B5301C">
        <w:rPr>
          <w:rFonts w:asciiTheme="minorHAnsi" w:hAnsiTheme="minorHAnsi" w:cstheme="minorHAnsi"/>
          <w:b/>
          <w:bCs/>
          <w:u w:val="single"/>
        </w:rPr>
        <w:t>IL CONSIGLIO</w:t>
      </w:r>
    </w:p>
    <w:p w:rsidR="007C6212" w:rsidRPr="00B5301C" w:rsidRDefault="00B5301C" w:rsidP="007C6212">
      <w:pPr>
        <w:jc w:val="both"/>
        <w:rPr>
          <w:rFonts w:asciiTheme="minorHAnsi" w:hAnsiTheme="minorHAnsi" w:cstheme="minorHAnsi"/>
          <w:bCs/>
        </w:rPr>
      </w:pPr>
      <w:r>
        <w:rPr>
          <w:rFonts w:asciiTheme="minorHAnsi" w:hAnsiTheme="minorHAnsi" w:cstheme="minorHAnsi"/>
          <w:bCs/>
        </w:rPr>
        <w:t>Ascoltata la proposta del Presidente,</w:t>
      </w:r>
    </w:p>
    <w:p w:rsidR="007C6212" w:rsidRPr="00B5301C" w:rsidRDefault="007C6212" w:rsidP="007C6212">
      <w:pPr>
        <w:jc w:val="center"/>
        <w:rPr>
          <w:rFonts w:asciiTheme="minorHAnsi" w:hAnsiTheme="minorHAnsi" w:cstheme="minorHAnsi"/>
          <w:b/>
          <w:bCs/>
          <w:u w:val="single"/>
        </w:rPr>
      </w:pPr>
      <w:r w:rsidRPr="00B5301C">
        <w:rPr>
          <w:rFonts w:asciiTheme="minorHAnsi" w:hAnsiTheme="minorHAnsi" w:cstheme="minorHAnsi"/>
          <w:b/>
          <w:bCs/>
          <w:u w:val="single"/>
        </w:rPr>
        <w:t>DELIBERA</w:t>
      </w:r>
    </w:p>
    <w:p w:rsidR="007C6212" w:rsidRPr="00B5301C" w:rsidRDefault="00B5301C" w:rsidP="00C45112">
      <w:pPr>
        <w:pStyle w:val="Paragrafoelenco"/>
        <w:numPr>
          <w:ilvl w:val="0"/>
          <w:numId w:val="35"/>
        </w:numPr>
        <w:ind w:left="284" w:hanging="284"/>
        <w:jc w:val="both"/>
        <w:rPr>
          <w:rFonts w:asciiTheme="minorHAnsi" w:hAnsiTheme="minorHAnsi" w:cstheme="minorHAnsi"/>
          <w:b/>
          <w:bCs/>
          <w:u w:val="single"/>
        </w:rPr>
      </w:pPr>
      <w:r w:rsidRPr="00B5301C">
        <w:rPr>
          <w:rFonts w:asciiTheme="minorHAnsi" w:hAnsiTheme="minorHAnsi" w:cstheme="minorHAnsi"/>
          <w:b/>
          <w:bCs/>
          <w:u w:val="single"/>
        </w:rPr>
        <w:t>Di incaricare lo Studio Men</w:t>
      </w:r>
      <w:r w:rsidR="007C6212" w:rsidRPr="00B5301C">
        <w:rPr>
          <w:rFonts w:asciiTheme="minorHAnsi" w:hAnsiTheme="minorHAnsi" w:cstheme="minorHAnsi"/>
          <w:b/>
          <w:bCs/>
          <w:u w:val="single"/>
        </w:rPr>
        <w:t xml:space="preserve">gucci </w:t>
      </w:r>
      <w:r w:rsidRPr="00B5301C">
        <w:rPr>
          <w:rFonts w:asciiTheme="minorHAnsi" w:hAnsiTheme="minorHAnsi"/>
          <w:b/>
          <w:u w:val="single"/>
        </w:rPr>
        <w:t>per la consulenza, redazione e dichiarazione iva con visto di conformità</w:t>
      </w:r>
      <w:r w:rsidRPr="00B5301C">
        <w:rPr>
          <w:rFonts w:asciiTheme="minorHAnsi" w:hAnsiTheme="minorHAnsi" w:cstheme="minorHAnsi"/>
          <w:b/>
          <w:bCs/>
          <w:u w:val="single"/>
        </w:rPr>
        <w:t xml:space="preserve"> </w:t>
      </w:r>
      <w:r>
        <w:rPr>
          <w:rFonts w:asciiTheme="minorHAnsi" w:hAnsiTheme="minorHAnsi" w:cstheme="minorHAnsi"/>
          <w:b/>
          <w:bCs/>
          <w:u w:val="single"/>
        </w:rPr>
        <w:t xml:space="preserve">per l’importo di </w:t>
      </w:r>
      <w:r w:rsidRPr="00B5301C">
        <w:rPr>
          <w:rFonts w:asciiTheme="minorHAnsi" w:hAnsiTheme="minorHAnsi" w:cstheme="minorHAnsi"/>
          <w:b/>
          <w:bCs/>
          <w:u w:val="single"/>
        </w:rPr>
        <w:t>2.200,00 euro.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C6212" w:rsidRPr="003C3ABD" w:rsidTr="00B5301C">
        <w:trPr>
          <w:trHeight w:val="203"/>
        </w:trPr>
        <w:tc>
          <w:tcPr>
            <w:tcW w:w="7683" w:type="dxa"/>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C6212" w:rsidRPr="003C3ABD" w:rsidTr="00EC34E5">
        <w:trPr>
          <w:trHeight w:val="471"/>
        </w:trPr>
        <w:tc>
          <w:tcPr>
            <w:tcW w:w="7683" w:type="dxa"/>
            <w:tcBorders>
              <w:bottom w:val="dotted" w:sz="4" w:space="0" w:color="C6D9F1"/>
            </w:tcBorders>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C6212" w:rsidRPr="003C3ABD" w:rsidRDefault="007C6212" w:rsidP="00EC34E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C6212" w:rsidRDefault="007C6212"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878"/>
        <w:gridCol w:w="709"/>
        <w:gridCol w:w="289"/>
        <w:gridCol w:w="703"/>
        <w:gridCol w:w="296"/>
        <w:gridCol w:w="980"/>
      </w:tblGrid>
      <w:tr w:rsidR="00B76630" w:rsidRPr="00B5301C" w:rsidTr="00B5301C">
        <w:tc>
          <w:tcPr>
            <w:tcW w:w="568" w:type="dxa"/>
          </w:tcPr>
          <w:p w:rsidR="00B76630" w:rsidRPr="00B5301C" w:rsidRDefault="00B76630" w:rsidP="00664269">
            <w:pPr>
              <w:spacing w:line="360" w:lineRule="auto"/>
              <w:jc w:val="both"/>
              <w:rPr>
                <w:rFonts w:ascii="Calibri" w:hAnsi="Calibri" w:cs="Calibri"/>
                <w:b/>
              </w:rPr>
            </w:pPr>
            <w:r w:rsidRPr="00B5301C">
              <w:rPr>
                <w:rFonts w:ascii="Calibri" w:hAnsi="Calibri" w:cs="Calibri"/>
                <w:b/>
              </w:rPr>
              <w:t>16</w:t>
            </w:r>
            <w:r w:rsidR="007C6212" w:rsidRPr="00B5301C">
              <w:rPr>
                <w:rFonts w:ascii="Calibri" w:hAnsi="Calibri" w:cs="Calibri"/>
                <w:b/>
              </w:rPr>
              <w:t>.</w:t>
            </w:r>
          </w:p>
        </w:tc>
        <w:tc>
          <w:tcPr>
            <w:tcW w:w="7796" w:type="dxa"/>
            <w:gridSpan w:val="9"/>
          </w:tcPr>
          <w:p w:rsidR="00B76630" w:rsidRPr="00B5301C" w:rsidRDefault="00B76630" w:rsidP="00664269">
            <w:pPr>
              <w:autoSpaceDE w:val="0"/>
              <w:autoSpaceDN w:val="0"/>
              <w:adjustRightInd w:val="0"/>
              <w:rPr>
                <w:rFonts w:ascii="Calibri" w:hAnsi="Calibri" w:cs="Calibri"/>
                <w:b/>
              </w:rPr>
            </w:pPr>
            <w:r w:rsidRPr="00B5301C">
              <w:rPr>
                <w:rFonts w:ascii="Calibri" w:hAnsi="Calibri" w:cs="Calibri"/>
                <w:b/>
              </w:rPr>
              <w:t>Task force formazione professionale continua: stato dell’arte.</w:t>
            </w:r>
          </w:p>
        </w:tc>
        <w:tc>
          <w:tcPr>
            <w:tcW w:w="992" w:type="dxa"/>
            <w:gridSpan w:val="2"/>
          </w:tcPr>
          <w:p w:rsidR="00B76630" w:rsidRPr="00B5301C" w:rsidRDefault="00B76630" w:rsidP="00664269">
            <w:pPr>
              <w:spacing w:line="360" w:lineRule="auto"/>
              <w:ind w:left="720"/>
              <w:jc w:val="both"/>
              <w:rPr>
                <w:rFonts w:ascii="Calibri" w:hAnsi="Calibri" w:cs="Calibri"/>
              </w:rPr>
            </w:pPr>
          </w:p>
        </w:tc>
        <w:tc>
          <w:tcPr>
            <w:tcW w:w="1276" w:type="dxa"/>
            <w:gridSpan w:val="2"/>
          </w:tcPr>
          <w:p w:rsidR="00B76630" w:rsidRPr="00B5301C" w:rsidRDefault="00B76630" w:rsidP="00664269">
            <w:pPr>
              <w:spacing w:line="360" w:lineRule="auto"/>
              <w:ind w:left="720"/>
              <w:jc w:val="both"/>
              <w:rPr>
                <w:rFonts w:ascii="Calibri" w:hAnsi="Calibri" w:cs="Calibri"/>
              </w:rPr>
            </w:pPr>
          </w:p>
        </w:tc>
      </w:tr>
      <w:tr w:rsidR="00B76630" w:rsidRPr="004F5845" w:rsidTr="00B5301C">
        <w:trPr>
          <w:trHeight w:val="185"/>
        </w:trPr>
        <w:tc>
          <w:tcPr>
            <w:tcW w:w="568" w:type="dxa"/>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B76630" w:rsidRPr="004F5845" w:rsidRDefault="00B76630" w:rsidP="00664269">
            <w:pPr>
              <w:spacing w:line="360" w:lineRule="auto"/>
              <w:jc w:val="both"/>
              <w:rPr>
                <w:rFonts w:ascii="Calibri" w:hAnsi="Calibri" w:cs="Calibri"/>
                <w:b/>
                <w:i/>
                <w:sz w:val="20"/>
                <w:szCs w:val="20"/>
              </w:rPr>
            </w:pPr>
            <w:r>
              <w:rPr>
                <w:rFonts w:ascii="Calibri" w:hAnsi="Calibri" w:cs="Calibri"/>
                <w:b/>
                <w:i/>
                <w:sz w:val="20"/>
                <w:szCs w:val="20"/>
              </w:rPr>
              <w:t>113</w:t>
            </w:r>
          </w:p>
        </w:tc>
        <w:tc>
          <w:tcPr>
            <w:tcW w:w="3365" w:type="dxa"/>
            <w:gridSpan w:val="4"/>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 – Pecora - Cipriani</w:t>
            </w:r>
          </w:p>
        </w:tc>
        <w:tc>
          <w:tcPr>
            <w:tcW w:w="992" w:type="dxa"/>
            <w:gridSpan w:val="2"/>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276" w:type="dxa"/>
            <w:gridSpan w:val="2"/>
          </w:tcPr>
          <w:p w:rsidR="00B76630" w:rsidRPr="004F5845" w:rsidRDefault="00B76630" w:rsidP="00664269">
            <w:pPr>
              <w:jc w:val="center"/>
              <w:rPr>
                <w:rFonts w:ascii="Calibri" w:hAnsi="Calibri" w:cs="Calibri"/>
                <w:i/>
                <w:sz w:val="16"/>
                <w:szCs w:val="20"/>
              </w:rPr>
            </w:pPr>
            <w:r w:rsidRPr="004F5845">
              <w:rPr>
                <w:rFonts w:ascii="Calibri" w:hAnsi="Calibri" w:cs="Calibri"/>
                <w:i/>
                <w:sz w:val="16"/>
                <w:szCs w:val="20"/>
              </w:rPr>
              <w:t>1</w:t>
            </w:r>
          </w:p>
        </w:tc>
      </w:tr>
      <w:tr w:rsidR="00B06C1C" w:rsidRPr="003C3ABD" w:rsidTr="00B76630">
        <w:tblPrEx>
          <w:tblLook w:val="00A0"/>
        </w:tblPrEx>
        <w:trPr>
          <w:trHeight w:val="768"/>
        </w:trPr>
        <w:tc>
          <w:tcPr>
            <w:tcW w:w="2866" w:type="dxa"/>
            <w:gridSpan w:val="2"/>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B5301C">
        <w:tblPrEx>
          <w:tblLook w:val="00A0"/>
        </w:tblPrEx>
        <w:trPr>
          <w:trHeight w:val="355"/>
        </w:trPr>
        <w:tc>
          <w:tcPr>
            <w:tcW w:w="2866" w:type="dxa"/>
            <w:gridSpan w:val="2"/>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06C1C" w:rsidRPr="003C3ABD" w:rsidRDefault="00B06C1C" w:rsidP="00B5301C">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B06C1C" w:rsidRPr="003C3ABD" w:rsidRDefault="00B06C1C"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B06C1C" w:rsidRPr="003C3ABD" w:rsidRDefault="00B06C1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7C6212" w:rsidRPr="003C3ABD" w:rsidRDefault="007C6212"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7C6212" w:rsidRPr="003C3ABD" w:rsidRDefault="007C6212"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sz w:val="22"/>
                <w:szCs w:val="22"/>
              </w:rPr>
            </w:pPr>
          </w:p>
        </w:tc>
      </w:tr>
      <w:tr w:rsidR="007C6212"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7C6212" w:rsidRPr="003C3ABD" w:rsidRDefault="007C6212"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5" w:type="dxa"/>
            <w:gridSpan w:val="4"/>
            <w:tcBorders>
              <w:bottom w:val="single" w:sz="4" w:space="0" w:color="000000"/>
              <w:right w:val="single" w:sz="4" w:space="0" w:color="000000"/>
            </w:tcBorders>
          </w:tcPr>
          <w:p w:rsidR="007C6212" w:rsidRPr="003C3ABD" w:rsidRDefault="007C6212" w:rsidP="005B0C3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gridSpan w:val="2"/>
            <w:tcBorders>
              <w:top w:val="single" w:sz="4" w:space="0" w:color="000000"/>
              <w:left w:val="single" w:sz="4" w:space="0" w:color="000000"/>
              <w:bottom w:val="single" w:sz="4" w:space="0" w:color="000000"/>
              <w:right w:val="single" w:sz="4" w:space="0" w:color="000000"/>
            </w:tcBorders>
          </w:tcPr>
          <w:p w:rsidR="007C6212" w:rsidRPr="003C3ABD" w:rsidRDefault="007C6212" w:rsidP="005B0C3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C6212" w:rsidRPr="003C3ABD" w:rsidRDefault="007C6212" w:rsidP="005B0C39">
            <w:pPr>
              <w:ind w:left="-109"/>
              <w:jc w:val="center"/>
              <w:rPr>
                <w:rFonts w:asciiTheme="minorHAnsi" w:hAnsiTheme="minorHAnsi" w:cstheme="minorHAnsi"/>
                <w:b/>
                <w:bCs/>
                <w:sz w:val="22"/>
                <w:szCs w:val="22"/>
              </w:rPr>
            </w:pPr>
          </w:p>
        </w:tc>
      </w:tr>
    </w:tbl>
    <w:p w:rsidR="004179A7" w:rsidRDefault="004179A7" w:rsidP="0079708C">
      <w:pPr>
        <w:jc w:val="both"/>
        <w:rPr>
          <w:rFonts w:asciiTheme="minorHAnsi" w:hAnsiTheme="minorHAnsi"/>
        </w:rPr>
      </w:pPr>
      <w:r>
        <w:rPr>
          <w:rFonts w:asciiTheme="minorHAnsi" w:hAnsiTheme="minorHAnsi"/>
        </w:rPr>
        <w:t>Il Presidente informa che è</w:t>
      </w:r>
      <w:r w:rsidR="007C6212">
        <w:rPr>
          <w:rFonts w:asciiTheme="minorHAnsi" w:hAnsiTheme="minorHAnsi"/>
        </w:rPr>
        <w:t xml:space="preserve"> in corso una implementazione </w:t>
      </w:r>
      <w:r>
        <w:rPr>
          <w:rFonts w:asciiTheme="minorHAnsi" w:hAnsiTheme="minorHAnsi"/>
        </w:rPr>
        <w:t xml:space="preserve">del sistema </w:t>
      </w:r>
      <w:r w:rsidR="007C6212">
        <w:rPr>
          <w:rFonts w:asciiTheme="minorHAnsi" w:hAnsiTheme="minorHAnsi"/>
        </w:rPr>
        <w:t>che modificherà i parametri, con aggancio dei singoli eventi formativ</w:t>
      </w:r>
      <w:r>
        <w:rPr>
          <w:rFonts w:asciiTheme="minorHAnsi" w:hAnsiTheme="minorHAnsi"/>
        </w:rPr>
        <w:t>i</w:t>
      </w:r>
      <w:r w:rsidR="007C6212">
        <w:rPr>
          <w:rFonts w:asciiTheme="minorHAnsi" w:hAnsiTheme="minorHAnsi"/>
        </w:rPr>
        <w:t xml:space="preserve"> al </w:t>
      </w:r>
      <w:r>
        <w:rPr>
          <w:rFonts w:asciiTheme="minorHAnsi" w:hAnsiTheme="minorHAnsi"/>
        </w:rPr>
        <w:t>relativo Piano</w:t>
      </w:r>
      <w:r w:rsidR="007C6212">
        <w:rPr>
          <w:rFonts w:asciiTheme="minorHAnsi" w:hAnsiTheme="minorHAnsi"/>
        </w:rPr>
        <w:t>. Sullo stato dell’arte</w:t>
      </w:r>
      <w:r w:rsidR="00D8236F">
        <w:rPr>
          <w:rFonts w:asciiTheme="minorHAnsi" w:hAnsiTheme="minorHAnsi"/>
        </w:rPr>
        <w:t xml:space="preserve"> </w:t>
      </w:r>
      <w:r>
        <w:rPr>
          <w:rFonts w:asciiTheme="minorHAnsi" w:hAnsiTheme="minorHAnsi"/>
        </w:rPr>
        <w:t>si conviene di richiedere a</w:t>
      </w:r>
      <w:r w:rsidR="00D8236F">
        <w:rPr>
          <w:rFonts w:asciiTheme="minorHAnsi" w:hAnsiTheme="minorHAnsi"/>
        </w:rPr>
        <w:t xml:space="preserve"> Namirial </w:t>
      </w:r>
      <w:r>
        <w:rPr>
          <w:rFonts w:asciiTheme="minorHAnsi" w:hAnsiTheme="minorHAnsi"/>
        </w:rPr>
        <w:t>i dati sui Piani inseriti ed il numero dei crediti</w:t>
      </w:r>
      <w:r w:rsidR="00D8236F">
        <w:rPr>
          <w:rFonts w:asciiTheme="minorHAnsi" w:hAnsiTheme="minorHAnsi"/>
        </w:rPr>
        <w:t>.</w:t>
      </w:r>
    </w:p>
    <w:p w:rsidR="0079708C" w:rsidRDefault="004179A7" w:rsidP="0079708C">
      <w:pPr>
        <w:jc w:val="both"/>
        <w:rPr>
          <w:rFonts w:asciiTheme="minorHAnsi" w:hAnsiTheme="minorHAnsi"/>
        </w:rPr>
      </w:pPr>
      <w:r>
        <w:rPr>
          <w:rFonts w:asciiTheme="minorHAnsi" w:hAnsiTheme="minorHAnsi"/>
        </w:rPr>
        <w:t xml:space="preserve">Si evidenzia che spesso i contenuti del </w:t>
      </w:r>
      <w:r w:rsidR="00D8236F">
        <w:rPr>
          <w:rFonts w:asciiTheme="minorHAnsi" w:hAnsiTheme="minorHAnsi"/>
        </w:rPr>
        <w:t xml:space="preserve">Piano formativo </w:t>
      </w:r>
      <w:r>
        <w:rPr>
          <w:rFonts w:asciiTheme="minorHAnsi" w:hAnsiTheme="minorHAnsi"/>
        </w:rPr>
        <w:t>non corrispondeno al singolo evento c</w:t>
      </w:r>
      <w:r w:rsidR="00D8236F">
        <w:rPr>
          <w:rFonts w:asciiTheme="minorHAnsi" w:hAnsiTheme="minorHAnsi"/>
        </w:rPr>
        <w:t xml:space="preserve">aricato gli ordini. </w:t>
      </w:r>
      <w:r>
        <w:rPr>
          <w:rFonts w:asciiTheme="minorHAnsi" w:hAnsiTheme="minorHAnsi"/>
        </w:rPr>
        <w:t xml:space="preserve"> Le Consigliere Pecora e Cipriani aggiornano i presenti sugli ordini e le federazioni che hanno inserito il Piano formativo.</w:t>
      </w:r>
      <w:r w:rsidR="00D8236F">
        <w:rPr>
          <w:rFonts w:asciiTheme="minorHAnsi" w:hAnsiTheme="minorHAnsi"/>
        </w:rPr>
        <w:t xml:space="preserve"> </w:t>
      </w:r>
    </w:p>
    <w:p w:rsidR="0079708C" w:rsidRPr="003C3ABD"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9708C" w:rsidRPr="00BD605C" w:rsidRDefault="0079708C" w:rsidP="0079708C">
      <w:pPr>
        <w:jc w:val="both"/>
        <w:rPr>
          <w:rFonts w:asciiTheme="minorHAnsi" w:hAnsiTheme="minorHAnsi" w:cstheme="minorHAnsi"/>
          <w:bCs/>
        </w:rPr>
      </w:pPr>
    </w:p>
    <w:p w:rsidR="0079708C"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FE6EF0" w:rsidRPr="00FE6EF0" w:rsidRDefault="00FE6EF0" w:rsidP="00C45112">
      <w:pPr>
        <w:pStyle w:val="Paragrafoelenco"/>
        <w:numPr>
          <w:ilvl w:val="0"/>
          <w:numId w:val="43"/>
        </w:numPr>
        <w:jc w:val="both"/>
        <w:rPr>
          <w:rFonts w:asciiTheme="minorHAnsi" w:hAnsiTheme="minorHAnsi"/>
          <w:b/>
          <w:u w:val="single"/>
        </w:rPr>
      </w:pPr>
      <w:r w:rsidRPr="00FE6EF0">
        <w:rPr>
          <w:rFonts w:asciiTheme="minorHAnsi" w:hAnsiTheme="minorHAnsi"/>
          <w:b/>
          <w:u w:val="single"/>
        </w:rPr>
        <w:t xml:space="preserve">Di prendere atto che è in corso l’implementazione del sistema che modificherà i parametri, con aggancio dei singoli eventi formativi al relativo Piano. </w:t>
      </w:r>
    </w:p>
    <w:p w:rsidR="00FE6EF0" w:rsidRPr="00FE6EF0" w:rsidRDefault="00FE6EF0" w:rsidP="00C45112">
      <w:pPr>
        <w:pStyle w:val="Paragrafoelenco"/>
        <w:numPr>
          <w:ilvl w:val="0"/>
          <w:numId w:val="43"/>
        </w:numPr>
        <w:jc w:val="both"/>
        <w:rPr>
          <w:rFonts w:asciiTheme="minorHAnsi" w:hAnsiTheme="minorHAnsi"/>
          <w:b/>
          <w:u w:val="single"/>
        </w:rPr>
      </w:pPr>
      <w:r w:rsidRPr="00FE6EF0">
        <w:rPr>
          <w:rFonts w:asciiTheme="minorHAnsi" w:hAnsiTheme="minorHAnsi"/>
          <w:b/>
          <w:u w:val="single"/>
        </w:rPr>
        <w:t>Di prendere atto dello stato dell’arte dei lavori della task force.</w:t>
      </w:r>
    </w:p>
    <w:p w:rsidR="00FE6EF0" w:rsidRPr="00FE6EF0" w:rsidRDefault="00FE6EF0" w:rsidP="00C45112">
      <w:pPr>
        <w:pStyle w:val="Paragrafoelenco"/>
        <w:numPr>
          <w:ilvl w:val="0"/>
          <w:numId w:val="43"/>
        </w:numPr>
        <w:jc w:val="both"/>
        <w:rPr>
          <w:rFonts w:asciiTheme="minorHAnsi" w:hAnsiTheme="minorHAnsi"/>
          <w:b/>
          <w:u w:val="single"/>
        </w:rPr>
      </w:pPr>
      <w:r w:rsidRPr="00FE6EF0">
        <w:rPr>
          <w:rFonts w:asciiTheme="minorHAnsi" w:hAnsiTheme="minorHAnsi"/>
          <w:b/>
          <w:u w:val="single"/>
        </w:rPr>
        <w:t>Di prendere atto delle criticità informatiche segnalate a Namirial.</w:t>
      </w:r>
    </w:p>
    <w:p w:rsidR="00FE6EF0" w:rsidRPr="00FE6EF0" w:rsidRDefault="00FE6EF0" w:rsidP="00C45112">
      <w:pPr>
        <w:pStyle w:val="Paragrafoelenco"/>
        <w:numPr>
          <w:ilvl w:val="0"/>
          <w:numId w:val="43"/>
        </w:numPr>
        <w:jc w:val="both"/>
        <w:rPr>
          <w:rFonts w:asciiTheme="minorHAnsi" w:hAnsiTheme="minorHAnsi"/>
          <w:b/>
          <w:u w:val="single"/>
        </w:rPr>
      </w:pPr>
      <w:r w:rsidRPr="00FE6EF0">
        <w:rPr>
          <w:rFonts w:asciiTheme="minorHAnsi" w:hAnsiTheme="minorHAnsi"/>
          <w:b/>
          <w:u w:val="single"/>
        </w:rPr>
        <w:t>Sullo stato dell’arte si conviene di richiedere a Namirial i dati sui Piani inseriti ed il numero dei crediti.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FE6EF0">
        <w:trPr>
          <w:trHeight w:val="245"/>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p w:rsidR="005B7935" w:rsidRPr="004179A7" w:rsidRDefault="00FE6EF0" w:rsidP="0079708C">
      <w:pPr>
        <w:jc w:val="both"/>
        <w:rPr>
          <w:rFonts w:asciiTheme="minorHAnsi" w:hAnsiTheme="minorHAnsi" w:cstheme="minorHAnsi"/>
        </w:rPr>
      </w:pPr>
      <w:r>
        <w:rPr>
          <w:rFonts w:asciiTheme="minorHAnsi" w:hAnsiTheme="minorHAnsi" w:cstheme="minorHAnsi"/>
        </w:rPr>
        <w:t>A</w:t>
      </w:r>
      <w:r w:rsidRPr="004179A7">
        <w:rPr>
          <w:rFonts w:asciiTheme="minorHAnsi" w:hAnsiTheme="minorHAnsi" w:cstheme="minorHAnsi"/>
        </w:rPr>
        <w:t>lle ore 17 e 45</w:t>
      </w:r>
      <w:r w:rsidR="001A3E90" w:rsidRPr="004179A7">
        <w:rPr>
          <w:rFonts w:asciiTheme="minorHAnsi" w:hAnsiTheme="minorHAnsi" w:cstheme="minorHAnsi"/>
        </w:rPr>
        <w:t xml:space="preserve"> </w:t>
      </w:r>
      <w:r w:rsidR="005B7935" w:rsidRPr="004179A7">
        <w:rPr>
          <w:rFonts w:asciiTheme="minorHAnsi" w:hAnsiTheme="minorHAnsi" w:cstheme="minorHAnsi"/>
        </w:rPr>
        <w:t>lasciano la seduta i Consiglieri Busti e Diamanti.</w:t>
      </w:r>
    </w:p>
    <w:p w:rsidR="005B7935" w:rsidRDefault="005B7935"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878"/>
        <w:gridCol w:w="851"/>
        <w:gridCol w:w="147"/>
        <w:gridCol w:w="987"/>
        <w:gridCol w:w="12"/>
        <w:gridCol w:w="838"/>
        <w:gridCol w:w="142"/>
      </w:tblGrid>
      <w:tr w:rsidR="005B0C39" w:rsidRPr="00FE6EF0" w:rsidTr="00FE6EF0">
        <w:trPr>
          <w:gridAfter w:val="1"/>
          <w:wAfter w:w="142" w:type="dxa"/>
        </w:trPr>
        <w:tc>
          <w:tcPr>
            <w:tcW w:w="568" w:type="dxa"/>
          </w:tcPr>
          <w:p w:rsidR="005B0C39" w:rsidRPr="00FE6EF0" w:rsidRDefault="005B0C39" w:rsidP="00FE6EF0">
            <w:pPr>
              <w:jc w:val="both"/>
              <w:rPr>
                <w:rFonts w:asciiTheme="minorHAnsi" w:hAnsiTheme="minorHAnsi" w:cs="Calibri"/>
                <w:b/>
              </w:rPr>
            </w:pPr>
            <w:r w:rsidRPr="00FE6EF0">
              <w:rPr>
                <w:rFonts w:asciiTheme="minorHAnsi" w:hAnsiTheme="minorHAnsi" w:cs="Calibri"/>
                <w:b/>
              </w:rPr>
              <w:t>17</w:t>
            </w:r>
            <w:r w:rsidR="007C6212" w:rsidRPr="00FE6EF0">
              <w:rPr>
                <w:rFonts w:asciiTheme="minorHAnsi" w:hAnsiTheme="minorHAnsi" w:cs="Calibri"/>
                <w:b/>
              </w:rPr>
              <w:t>.</w:t>
            </w:r>
          </w:p>
        </w:tc>
        <w:tc>
          <w:tcPr>
            <w:tcW w:w="9922" w:type="dxa"/>
            <w:gridSpan w:val="13"/>
          </w:tcPr>
          <w:p w:rsidR="005B0C39" w:rsidRPr="00FE6EF0" w:rsidRDefault="005B0C39" w:rsidP="00FE6EF0">
            <w:pPr>
              <w:ind w:left="175"/>
              <w:jc w:val="both"/>
              <w:rPr>
                <w:rFonts w:asciiTheme="minorHAnsi" w:hAnsiTheme="minorHAnsi" w:cs="Calibri"/>
              </w:rPr>
            </w:pPr>
            <w:r w:rsidRPr="00FE6EF0">
              <w:rPr>
                <w:rFonts w:asciiTheme="minorHAnsi" w:hAnsiTheme="minorHAnsi" w:cs="Arial-BoldMT"/>
                <w:b/>
                <w:bCs/>
              </w:rPr>
              <w:t>Linee guida per la formazione continua per il periodo  2016 -2018 ai sensi dell’art. 9 comma 1 Regolamento di formazione 3/2013: esame e determinazione</w:t>
            </w:r>
          </w:p>
        </w:tc>
      </w:tr>
      <w:tr w:rsidR="00FE6EF0" w:rsidRPr="00CA53B0" w:rsidTr="00FE6EF0">
        <w:trPr>
          <w:gridAfter w:val="1"/>
          <w:wAfter w:w="142" w:type="dxa"/>
          <w:trHeight w:val="185"/>
        </w:trPr>
        <w:tc>
          <w:tcPr>
            <w:tcW w:w="568" w:type="dxa"/>
          </w:tcPr>
          <w:p w:rsidR="00FE6EF0" w:rsidRPr="00720776" w:rsidRDefault="00FE6EF0" w:rsidP="00664269">
            <w:pPr>
              <w:spacing w:line="360" w:lineRule="auto"/>
              <w:jc w:val="both"/>
              <w:rPr>
                <w:rFonts w:ascii="Calibri" w:hAnsi="Calibri" w:cs="Calibri"/>
                <w:i/>
                <w:iCs/>
                <w:sz w:val="20"/>
                <w:szCs w:val="20"/>
              </w:rPr>
            </w:pPr>
            <w:r w:rsidRPr="00720776">
              <w:rPr>
                <w:rFonts w:ascii="Calibri" w:hAnsi="Calibri" w:cs="Calibri"/>
                <w:i/>
                <w:iCs/>
                <w:sz w:val="20"/>
                <w:szCs w:val="20"/>
              </w:rPr>
              <w:t>a)</w:t>
            </w:r>
          </w:p>
        </w:tc>
        <w:tc>
          <w:tcPr>
            <w:tcW w:w="3685" w:type="dxa"/>
            <w:gridSpan w:val="3"/>
          </w:tcPr>
          <w:p w:rsidR="00FE6EF0" w:rsidRPr="00720776" w:rsidRDefault="00FE6EF0" w:rsidP="00664269">
            <w:pPr>
              <w:spacing w:line="360" w:lineRule="auto"/>
              <w:jc w:val="both"/>
              <w:rPr>
                <w:rFonts w:ascii="Calibri" w:hAnsi="Calibri" w:cs="Calibri"/>
                <w:i/>
                <w:iCs/>
                <w:sz w:val="20"/>
                <w:szCs w:val="20"/>
              </w:rPr>
            </w:pPr>
            <w:r w:rsidRPr="00720776">
              <w:rPr>
                <w:rFonts w:ascii="Calibri" w:hAnsi="Calibri" w:cs="Calibri"/>
                <w:i/>
                <w:iCs/>
                <w:sz w:val="20"/>
                <w:szCs w:val="20"/>
              </w:rPr>
              <w:t xml:space="preserve">Proposta atto deliberativo n. </w:t>
            </w:r>
          </w:p>
        </w:tc>
        <w:tc>
          <w:tcPr>
            <w:tcW w:w="746" w:type="dxa"/>
            <w:gridSpan w:val="2"/>
          </w:tcPr>
          <w:p w:rsidR="00FE6EF0" w:rsidRPr="00720776" w:rsidRDefault="00FE6EF0" w:rsidP="00664269">
            <w:pPr>
              <w:spacing w:line="360" w:lineRule="auto"/>
              <w:jc w:val="both"/>
              <w:rPr>
                <w:rFonts w:ascii="Calibri" w:hAnsi="Calibri" w:cs="Calibri"/>
                <w:b/>
                <w:i/>
                <w:sz w:val="20"/>
                <w:szCs w:val="20"/>
              </w:rPr>
            </w:pPr>
            <w:r>
              <w:rPr>
                <w:rFonts w:ascii="Calibri" w:hAnsi="Calibri" w:cs="Calibri"/>
                <w:b/>
                <w:i/>
                <w:sz w:val="20"/>
                <w:szCs w:val="20"/>
              </w:rPr>
              <w:t>114</w:t>
            </w:r>
          </w:p>
        </w:tc>
        <w:tc>
          <w:tcPr>
            <w:tcW w:w="3507" w:type="dxa"/>
            <w:gridSpan w:val="4"/>
          </w:tcPr>
          <w:p w:rsidR="00FE6EF0" w:rsidRPr="004F5845" w:rsidRDefault="00FE6EF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 – Pecora - Cipriani</w:t>
            </w:r>
          </w:p>
        </w:tc>
        <w:tc>
          <w:tcPr>
            <w:tcW w:w="1134" w:type="dxa"/>
            <w:gridSpan w:val="2"/>
          </w:tcPr>
          <w:p w:rsidR="00FE6EF0" w:rsidRPr="00720776" w:rsidRDefault="00FE6EF0" w:rsidP="00664269">
            <w:pPr>
              <w:spacing w:line="360" w:lineRule="auto"/>
              <w:jc w:val="both"/>
              <w:rPr>
                <w:rFonts w:ascii="Calibri" w:hAnsi="Calibri" w:cs="Calibri"/>
                <w:i/>
                <w:iCs/>
                <w:sz w:val="20"/>
                <w:szCs w:val="20"/>
              </w:rPr>
            </w:pPr>
            <w:r w:rsidRPr="00720776">
              <w:rPr>
                <w:rFonts w:ascii="Calibri" w:hAnsi="Calibri" w:cs="Calibri"/>
                <w:i/>
                <w:iCs/>
                <w:sz w:val="20"/>
                <w:szCs w:val="20"/>
              </w:rPr>
              <w:t>Allegato</w:t>
            </w:r>
          </w:p>
        </w:tc>
        <w:tc>
          <w:tcPr>
            <w:tcW w:w="850" w:type="dxa"/>
            <w:gridSpan w:val="2"/>
          </w:tcPr>
          <w:p w:rsidR="00FE6EF0" w:rsidRPr="00720776" w:rsidRDefault="00FE6EF0" w:rsidP="00664269">
            <w:pPr>
              <w:jc w:val="center"/>
              <w:rPr>
                <w:rFonts w:ascii="Calibri" w:hAnsi="Calibri" w:cs="Calibri"/>
                <w:i/>
                <w:sz w:val="16"/>
                <w:szCs w:val="20"/>
              </w:rPr>
            </w:pPr>
            <w:r w:rsidRPr="00720776">
              <w:rPr>
                <w:rFonts w:ascii="Calibri" w:hAnsi="Calibri" w:cs="Calibri"/>
                <w:i/>
                <w:sz w:val="16"/>
                <w:szCs w:val="20"/>
              </w:rPr>
              <w:t>1</w:t>
            </w:r>
          </w:p>
        </w:tc>
      </w:tr>
      <w:tr w:rsidR="006F1589" w:rsidRPr="003C3ABD" w:rsidTr="00B76630">
        <w:tblPrEx>
          <w:tblLook w:val="00A0"/>
        </w:tblPrEx>
        <w:trPr>
          <w:trHeight w:val="768"/>
        </w:trPr>
        <w:tc>
          <w:tcPr>
            <w:tcW w:w="2866" w:type="dxa"/>
            <w:gridSpan w:val="2"/>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FE6EF0">
        <w:tblPrEx>
          <w:tblLook w:val="00A0"/>
        </w:tblPrEx>
        <w:trPr>
          <w:trHeight w:val="172"/>
        </w:trPr>
        <w:tc>
          <w:tcPr>
            <w:tcW w:w="2866" w:type="dxa"/>
            <w:gridSpan w:val="2"/>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6F1589" w:rsidRPr="003C3ABD" w:rsidRDefault="006F1589" w:rsidP="00FE6EF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6F1589" w:rsidRPr="003C3ABD" w:rsidRDefault="006F1589"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F1589" w:rsidRPr="003C3ABD" w:rsidRDefault="006F15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6F1589" w:rsidRPr="003C3ABD" w:rsidRDefault="006F1589"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7935" w:rsidRPr="003C3ABD" w:rsidRDefault="005B7935"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5B7935" w:rsidRPr="003C3ABD" w:rsidRDefault="005B7935"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sz w:val="22"/>
                <w:szCs w:val="22"/>
              </w:rPr>
            </w:pPr>
          </w:p>
        </w:tc>
      </w:tr>
      <w:tr w:rsidR="005B7935"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5B7935" w:rsidRPr="003C3ABD" w:rsidRDefault="005B7935"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5B7935" w:rsidRPr="003C3ABD" w:rsidRDefault="005B7935" w:rsidP="005B0C3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EC34E5">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gridSpan w:val="2"/>
            <w:tcBorders>
              <w:top w:val="single" w:sz="4" w:space="0" w:color="000000"/>
              <w:left w:val="single" w:sz="4" w:space="0" w:color="000000"/>
              <w:bottom w:val="single" w:sz="4" w:space="0" w:color="000000"/>
              <w:right w:val="single" w:sz="4" w:space="0" w:color="000000"/>
            </w:tcBorders>
          </w:tcPr>
          <w:p w:rsidR="005B7935" w:rsidRPr="003C3ABD" w:rsidRDefault="005B7935" w:rsidP="005B0C39">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5B7935" w:rsidRPr="003C3ABD" w:rsidRDefault="005B7935" w:rsidP="005B0C39">
            <w:pPr>
              <w:ind w:left="-109"/>
              <w:jc w:val="center"/>
              <w:rPr>
                <w:rFonts w:asciiTheme="minorHAnsi" w:hAnsiTheme="minorHAnsi" w:cstheme="minorHAnsi"/>
                <w:b/>
                <w:bCs/>
                <w:sz w:val="22"/>
                <w:szCs w:val="22"/>
              </w:rPr>
            </w:pPr>
          </w:p>
        </w:tc>
      </w:tr>
    </w:tbl>
    <w:p w:rsidR="00FE6EF0" w:rsidRDefault="00D8236F" w:rsidP="00D247D5">
      <w:pPr>
        <w:jc w:val="both"/>
        <w:rPr>
          <w:rFonts w:asciiTheme="minorHAnsi" w:hAnsiTheme="minorHAnsi"/>
        </w:rPr>
      </w:pPr>
      <w:r>
        <w:rPr>
          <w:rFonts w:asciiTheme="minorHAnsi" w:hAnsiTheme="minorHAnsi"/>
        </w:rPr>
        <w:t>Relaziona Cipriani, che illus</w:t>
      </w:r>
      <w:r w:rsidR="00FE6EF0">
        <w:rPr>
          <w:rFonts w:asciiTheme="minorHAnsi" w:hAnsiTheme="minorHAnsi"/>
        </w:rPr>
        <w:t>tra il testo delle Linee guida, sottolineando che è stata posta particolare attenzione alle procedure, che sono state maggiormente chiarite. Rileva, peraltro, che il sommario è ancora da rivedere.</w:t>
      </w:r>
    </w:p>
    <w:p w:rsidR="0079708C" w:rsidRPr="00FE6EF0" w:rsidRDefault="0079708C" w:rsidP="0079708C">
      <w:pPr>
        <w:jc w:val="center"/>
        <w:rPr>
          <w:rFonts w:asciiTheme="minorHAnsi" w:hAnsiTheme="minorHAnsi" w:cstheme="minorHAnsi"/>
          <w:b/>
          <w:bCs/>
          <w:u w:val="single"/>
        </w:rPr>
      </w:pPr>
      <w:r w:rsidRPr="00FE6EF0">
        <w:rPr>
          <w:rFonts w:asciiTheme="minorHAnsi" w:hAnsiTheme="minorHAnsi" w:cstheme="minorHAnsi"/>
          <w:b/>
          <w:bCs/>
          <w:u w:val="single"/>
        </w:rPr>
        <w:t>IL CONSIGLIO</w:t>
      </w:r>
    </w:p>
    <w:p w:rsidR="0079708C" w:rsidRPr="00FE6EF0" w:rsidRDefault="00FE6EF0" w:rsidP="0079708C">
      <w:pPr>
        <w:jc w:val="both"/>
        <w:rPr>
          <w:rFonts w:asciiTheme="minorHAnsi" w:hAnsiTheme="minorHAnsi" w:cstheme="minorHAnsi"/>
          <w:bCs/>
        </w:rPr>
      </w:pPr>
      <w:r w:rsidRPr="00FE6EF0">
        <w:rPr>
          <w:rFonts w:asciiTheme="minorHAnsi" w:hAnsiTheme="minorHAnsi" w:cstheme="minorHAnsi"/>
          <w:bCs/>
        </w:rPr>
        <w:t>Ascoltata la relazione della Consigliera Cipriani,</w:t>
      </w:r>
    </w:p>
    <w:p w:rsidR="0079708C" w:rsidRPr="00FE6EF0" w:rsidRDefault="0079708C" w:rsidP="0079708C">
      <w:pPr>
        <w:jc w:val="center"/>
        <w:rPr>
          <w:rFonts w:asciiTheme="minorHAnsi" w:hAnsiTheme="minorHAnsi" w:cstheme="minorHAnsi"/>
          <w:b/>
          <w:bCs/>
          <w:u w:val="single"/>
        </w:rPr>
      </w:pPr>
      <w:r w:rsidRPr="00FE6EF0">
        <w:rPr>
          <w:rFonts w:asciiTheme="minorHAnsi" w:hAnsiTheme="minorHAnsi" w:cstheme="minorHAnsi"/>
          <w:b/>
          <w:bCs/>
          <w:u w:val="single"/>
        </w:rPr>
        <w:t>DELIBERA</w:t>
      </w:r>
    </w:p>
    <w:p w:rsidR="003B7B4D" w:rsidRPr="00FE6EF0" w:rsidRDefault="00FE6EF0" w:rsidP="00C45112">
      <w:pPr>
        <w:pStyle w:val="Paragrafoelenco"/>
        <w:numPr>
          <w:ilvl w:val="0"/>
          <w:numId w:val="44"/>
        </w:numPr>
        <w:jc w:val="both"/>
        <w:rPr>
          <w:rFonts w:asciiTheme="minorHAnsi" w:hAnsiTheme="minorHAnsi" w:cstheme="minorHAnsi"/>
          <w:b/>
          <w:bCs/>
          <w:u w:val="single"/>
        </w:rPr>
      </w:pPr>
      <w:r w:rsidRPr="00FE6EF0">
        <w:rPr>
          <w:rFonts w:asciiTheme="minorHAnsi" w:hAnsiTheme="minorHAnsi" w:cstheme="minorHAnsi"/>
          <w:b/>
          <w:bCs/>
          <w:u w:val="single"/>
        </w:rPr>
        <w:t xml:space="preserve">Di approvare le </w:t>
      </w:r>
      <w:r w:rsidRPr="00FE6EF0">
        <w:rPr>
          <w:rFonts w:asciiTheme="minorHAnsi" w:hAnsiTheme="minorHAnsi" w:cs="Arial-BoldMT"/>
          <w:b/>
          <w:bCs/>
          <w:u w:val="single"/>
        </w:rPr>
        <w:t>Linee guida per la formazione continua per il periodo  2016 -2018 ai sensi dell’art. 9 comma 1 Regolamento di formazione 3/2013, con revisione del sommario.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79708C">
        <w:trPr>
          <w:trHeight w:val="471"/>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179A7" w:rsidRDefault="004179A7" w:rsidP="0079708C">
      <w:pPr>
        <w:jc w:val="both"/>
        <w:rPr>
          <w:rFonts w:asciiTheme="minorHAnsi" w:hAnsiTheme="minorHAnsi" w:cstheme="minorHAnsi"/>
          <w:sz w:val="22"/>
          <w:szCs w:val="22"/>
        </w:rPr>
      </w:pPr>
    </w:p>
    <w:p w:rsidR="001A3E90" w:rsidRPr="004179A7" w:rsidRDefault="004179A7" w:rsidP="0079708C">
      <w:pPr>
        <w:jc w:val="both"/>
        <w:rPr>
          <w:rFonts w:asciiTheme="minorHAnsi" w:hAnsiTheme="minorHAnsi" w:cstheme="minorHAnsi"/>
        </w:rPr>
      </w:pPr>
      <w:r w:rsidRPr="004179A7">
        <w:rPr>
          <w:rFonts w:asciiTheme="minorHAnsi" w:hAnsiTheme="minorHAnsi" w:cstheme="minorHAnsi"/>
        </w:rPr>
        <w:t xml:space="preserve">Avendo la discussione interessato anche i punti all’ordine del giorno nn. </w:t>
      </w:r>
      <w:r w:rsidR="001A3E90" w:rsidRPr="004179A7">
        <w:rPr>
          <w:rFonts w:asciiTheme="minorHAnsi" w:hAnsiTheme="minorHAnsi" w:cstheme="minorHAnsi"/>
        </w:rPr>
        <w:t xml:space="preserve">  20, 21, 22, 23 e 24 </w:t>
      </w:r>
      <w:r w:rsidRPr="004179A7">
        <w:rPr>
          <w:rFonts w:asciiTheme="minorHAnsi" w:hAnsiTheme="minorHAnsi" w:cstheme="minorHAnsi"/>
        </w:rPr>
        <w:t xml:space="preserve">gli stessi si ritengono </w:t>
      </w:r>
      <w:r w:rsidR="001A3E90" w:rsidRPr="004179A7">
        <w:rPr>
          <w:rFonts w:asciiTheme="minorHAnsi" w:hAnsiTheme="minorHAnsi" w:cstheme="minorHAnsi"/>
        </w:rPr>
        <w:t xml:space="preserve">assorbiti </w:t>
      </w:r>
      <w:r w:rsidRPr="004179A7">
        <w:rPr>
          <w:rFonts w:asciiTheme="minorHAnsi" w:hAnsiTheme="minorHAnsi" w:cstheme="minorHAnsi"/>
        </w:rPr>
        <w:t>dai punti n. 16</w:t>
      </w:r>
      <w:r w:rsidR="00FE6EF0">
        <w:rPr>
          <w:rFonts w:asciiTheme="minorHAnsi" w:hAnsiTheme="minorHAnsi" w:cstheme="minorHAnsi"/>
        </w:rPr>
        <w:t>, 17, 18, 19</w:t>
      </w:r>
      <w:r w:rsidRPr="004179A7">
        <w:rPr>
          <w:rFonts w:asciiTheme="minorHAnsi" w:hAnsiTheme="minorHAnsi" w:cstheme="minorHAnsi"/>
        </w:rPr>
        <w:t>, intendendosi così gli stessi approvati</w:t>
      </w:r>
      <w:r w:rsidR="001A3E90" w:rsidRPr="004179A7">
        <w:rPr>
          <w:rFonts w:asciiTheme="minorHAnsi" w:hAnsiTheme="minorHAnsi" w:cstheme="minorHAnsi"/>
        </w:rPr>
        <w:t>.</w:t>
      </w:r>
    </w:p>
    <w:p w:rsidR="001A3E90" w:rsidRDefault="001A3E90" w:rsidP="0079708C">
      <w:pPr>
        <w:jc w:val="both"/>
        <w:rPr>
          <w:rFonts w:asciiTheme="minorHAnsi" w:hAnsiTheme="minorHAnsi" w:cstheme="minorHAnsi"/>
          <w:sz w:val="22"/>
          <w:szCs w:val="22"/>
        </w:rPr>
      </w:pPr>
    </w:p>
    <w:tbl>
      <w:tblPr>
        <w:tblW w:w="10349"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410"/>
        <w:gridCol w:w="850"/>
        <w:gridCol w:w="992"/>
        <w:gridCol w:w="567"/>
        <w:gridCol w:w="851"/>
        <w:gridCol w:w="992"/>
        <w:gridCol w:w="992"/>
        <w:gridCol w:w="993"/>
        <w:gridCol w:w="1134"/>
      </w:tblGrid>
      <w:tr w:rsidR="00CC3E26" w:rsidRPr="00CA53B0" w:rsidTr="004179A7">
        <w:tc>
          <w:tcPr>
            <w:tcW w:w="568" w:type="dxa"/>
          </w:tcPr>
          <w:p w:rsidR="00CC3E26" w:rsidRPr="004179A7" w:rsidRDefault="00CC3E26" w:rsidP="004179A7">
            <w:pPr>
              <w:jc w:val="both"/>
              <w:rPr>
                <w:rFonts w:asciiTheme="minorHAnsi" w:hAnsiTheme="minorHAnsi" w:cs="Calibri"/>
                <w:b/>
              </w:rPr>
            </w:pPr>
            <w:r w:rsidRPr="004179A7">
              <w:rPr>
                <w:rFonts w:asciiTheme="minorHAnsi" w:hAnsiTheme="minorHAnsi" w:cs="Calibri"/>
                <w:b/>
              </w:rPr>
              <w:t>18</w:t>
            </w:r>
            <w:r w:rsidR="004179A7" w:rsidRPr="004179A7">
              <w:rPr>
                <w:rFonts w:asciiTheme="minorHAnsi" w:hAnsiTheme="minorHAnsi" w:cs="Calibri"/>
                <w:b/>
              </w:rPr>
              <w:t>.</w:t>
            </w:r>
          </w:p>
        </w:tc>
        <w:tc>
          <w:tcPr>
            <w:tcW w:w="9781" w:type="dxa"/>
            <w:gridSpan w:val="9"/>
          </w:tcPr>
          <w:p w:rsidR="00CC3E26" w:rsidRPr="004179A7" w:rsidRDefault="00CC3E26" w:rsidP="004179A7">
            <w:pPr>
              <w:ind w:left="176"/>
              <w:jc w:val="both"/>
              <w:rPr>
                <w:rFonts w:asciiTheme="minorHAnsi" w:hAnsiTheme="minorHAnsi" w:cs="Calibri"/>
              </w:rPr>
            </w:pPr>
            <w:r w:rsidRPr="004179A7">
              <w:rPr>
                <w:rFonts w:asciiTheme="minorHAnsi" w:hAnsiTheme="minorHAnsi" w:cs="Arial-BoldMT"/>
                <w:b/>
                <w:bCs/>
              </w:rPr>
              <w:t>Sistema degli standard di Qualità delle prestazioni dell’art. 9 comma 2 – lett. j- Regolamento di formazione 3/2013: esame e determinazione</w:t>
            </w:r>
          </w:p>
        </w:tc>
      </w:tr>
      <w:tr w:rsidR="007E28A4" w:rsidRPr="003C3ABD" w:rsidTr="004179A7">
        <w:tblPrEx>
          <w:tblLook w:val="00A0"/>
        </w:tblPrEx>
        <w:trPr>
          <w:trHeight w:val="768"/>
        </w:trPr>
        <w:tc>
          <w:tcPr>
            <w:tcW w:w="2978" w:type="dxa"/>
            <w:gridSpan w:val="2"/>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842" w:type="dxa"/>
            <w:gridSpan w:val="2"/>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529" w:type="dxa"/>
            <w:gridSpan w:val="6"/>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E28A4" w:rsidRPr="003C3ABD" w:rsidTr="004179A7">
        <w:tblPrEx>
          <w:tblLook w:val="00A0"/>
        </w:tblPrEx>
        <w:trPr>
          <w:trHeight w:val="301"/>
        </w:trPr>
        <w:tc>
          <w:tcPr>
            <w:tcW w:w="2978" w:type="dxa"/>
            <w:gridSpan w:val="2"/>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371" w:type="dxa"/>
            <w:gridSpan w:val="8"/>
          </w:tcPr>
          <w:p w:rsidR="007E28A4" w:rsidRPr="003C3ABD" w:rsidRDefault="007E28A4" w:rsidP="004179A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E28A4"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Borders>
              <w:top w:val="single" w:sz="4" w:space="0" w:color="000000"/>
              <w:bottom w:val="single" w:sz="4" w:space="0" w:color="000000"/>
            </w:tcBorders>
            <w:shd w:val="pct5" w:color="auto" w:fill="auto"/>
          </w:tcPr>
          <w:p w:rsidR="007E28A4" w:rsidRPr="003C3ABD" w:rsidRDefault="007E28A4"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559" w:type="dxa"/>
            <w:gridSpan w:val="2"/>
            <w:tcBorders>
              <w:top w:val="single" w:sz="4" w:space="0" w:color="000000"/>
              <w:bottom w:val="single" w:sz="4" w:space="0" w:color="000000"/>
              <w:right w:val="single" w:sz="4" w:space="0" w:color="000000"/>
            </w:tcBorders>
            <w:shd w:val="pct5" w:color="auto" w:fill="auto"/>
          </w:tcPr>
          <w:p w:rsidR="007E28A4" w:rsidRPr="003C3ABD" w:rsidRDefault="007E28A4"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3"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134" w:type="dxa"/>
            <w:tcBorders>
              <w:top w:val="single" w:sz="4" w:space="0" w:color="000000"/>
              <w:left w:val="single" w:sz="4" w:space="0" w:color="000000"/>
              <w:bottom w:val="single" w:sz="4" w:space="0" w:color="000000"/>
            </w:tcBorders>
            <w:shd w:val="pct5" w:color="auto" w:fill="auto"/>
          </w:tcPr>
          <w:p w:rsidR="007E28A4" w:rsidRPr="003C3ABD" w:rsidRDefault="007E28A4"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Borders>
              <w:top w:val="single" w:sz="4" w:space="0" w:color="000000"/>
            </w:tcBorders>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559" w:type="dxa"/>
            <w:gridSpan w:val="2"/>
            <w:tcBorders>
              <w:top w:val="single" w:sz="4" w:space="0" w:color="000000"/>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559" w:type="dxa"/>
            <w:gridSpan w:val="2"/>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4179A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828" w:type="dxa"/>
            <w:gridSpan w:val="3"/>
            <w:tcBorders>
              <w:bottom w:val="single" w:sz="4" w:space="0" w:color="000000"/>
            </w:tcBorders>
          </w:tcPr>
          <w:p w:rsidR="00AD344C" w:rsidRPr="003C3ABD" w:rsidRDefault="00AD344C"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559" w:type="dxa"/>
            <w:gridSpan w:val="2"/>
            <w:tcBorders>
              <w:bottom w:val="single" w:sz="4" w:space="0" w:color="000000"/>
              <w:right w:val="single" w:sz="4" w:space="0" w:color="000000"/>
            </w:tcBorders>
          </w:tcPr>
          <w:p w:rsidR="00AD344C" w:rsidRPr="003C3ABD" w:rsidRDefault="00AD344C" w:rsidP="005B0C39">
            <w:pPr>
              <w:ind w:rightChars="-53" w:right="-127"/>
              <w:rPr>
                <w:rFonts w:asciiTheme="minorHAnsi" w:hAnsiTheme="minorHAnsi" w:cstheme="minorHAnsi"/>
                <w:b/>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b/>
                <w:bCs/>
                <w:sz w:val="22"/>
                <w:szCs w:val="22"/>
              </w:rPr>
            </w:pPr>
            <w:r>
              <w:rPr>
                <w:rFonts w:asciiTheme="minorHAnsi" w:hAnsiTheme="minorHAnsi"/>
                <w:b/>
                <w:bCs/>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3"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b/>
                <w:bCs/>
                <w:sz w:val="22"/>
                <w:szCs w:val="22"/>
              </w:rPr>
            </w:pPr>
          </w:p>
        </w:tc>
        <w:tc>
          <w:tcPr>
            <w:tcW w:w="1134" w:type="dxa"/>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b/>
                <w:bCs/>
                <w:sz w:val="22"/>
                <w:szCs w:val="22"/>
              </w:rPr>
            </w:pPr>
          </w:p>
        </w:tc>
      </w:tr>
    </w:tbl>
    <w:p w:rsidR="003B7B4D" w:rsidRPr="004179A7" w:rsidRDefault="004179A7" w:rsidP="0079708C">
      <w:pPr>
        <w:jc w:val="both"/>
        <w:rPr>
          <w:rFonts w:asciiTheme="minorHAnsi" w:hAnsiTheme="minorHAnsi"/>
        </w:rPr>
      </w:pPr>
      <w:r w:rsidRPr="004179A7">
        <w:rPr>
          <w:rFonts w:asciiTheme="minorHAnsi" w:hAnsiTheme="minorHAnsi" w:cs="Arial-BoldMT"/>
          <w:bCs/>
        </w:rPr>
        <w:t xml:space="preserve">Il Consiglio, ai fini della definizione del sistema degli standard di Qualità delle prestazioni dell’art. 9 comma 2 – lett. J, su </w:t>
      </w:r>
      <w:r w:rsidRPr="004179A7">
        <w:rPr>
          <w:rFonts w:asciiTheme="minorHAnsi" w:hAnsiTheme="minorHAnsi"/>
        </w:rPr>
        <w:t>proposta del Presidente si decide di dare mandato al Centro Studi</w:t>
      </w:r>
      <w:r w:rsidR="001A3E90" w:rsidRPr="004179A7">
        <w:rPr>
          <w:rFonts w:asciiTheme="minorHAnsi" w:hAnsiTheme="minorHAnsi"/>
        </w:rPr>
        <w:t xml:space="preserve"> di procedere per ciascuna area professionale, previo inquadramento di una procedura generale per trovare una formulazione per proporla come norma ISO internazionale. </w:t>
      </w:r>
      <w:r w:rsidR="00775E59">
        <w:rPr>
          <w:rFonts w:asciiTheme="minorHAnsi" w:hAnsiTheme="minorHAnsi"/>
        </w:rPr>
        <w:t>A coordinare tale attività vengono delegati i</w:t>
      </w:r>
      <w:r w:rsidRPr="004179A7">
        <w:rPr>
          <w:rFonts w:asciiTheme="minorHAnsi" w:hAnsiTheme="minorHAnsi"/>
        </w:rPr>
        <w:t xml:space="preserve"> consiglieri </w:t>
      </w:r>
      <w:r w:rsidR="001A3E90" w:rsidRPr="004179A7">
        <w:rPr>
          <w:rFonts w:asciiTheme="minorHAnsi" w:hAnsiTheme="minorHAnsi"/>
        </w:rPr>
        <w:t>Guizzar</w:t>
      </w:r>
      <w:r w:rsidRPr="004179A7">
        <w:rPr>
          <w:rFonts w:asciiTheme="minorHAnsi" w:hAnsiTheme="minorHAnsi"/>
        </w:rPr>
        <w:t>d</w:t>
      </w:r>
      <w:r w:rsidR="001A3E90" w:rsidRPr="004179A7">
        <w:rPr>
          <w:rFonts w:asciiTheme="minorHAnsi" w:hAnsiTheme="minorHAnsi"/>
        </w:rPr>
        <w:t>i</w:t>
      </w:r>
      <w:r w:rsidRPr="004179A7">
        <w:rPr>
          <w:rFonts w:asciiTheme="minorHAnsi" w:hAnsiTheme="minorHAnsi"/>
        </w:rPr>
        <w:t xml:space="preserve">, </w:t>
      </w:r>
      <w:r w:rsidR="001A3E90" w:rsidRPr="004179A7">
        <w:rPr>
          <w:rFonts w:asciiTheme="minorHAnsi" w:hAnsiTheme="minorHAnsi"/>
        </w:rPr>
        <w:t xml:space="preserve"> Cipriani e Pecora. </w:t>
      </w:r>
    </w:p>
    <w:p w:rsidR="0079708C" w:rsidRPr="004179A7" w:rsidRDefault="0079708C" w:rsidP="0079708C">
      <w:pPr>
        <w:jc w:val="center"/>
        <w:rPr>
          <w:rFonts w:asciiTheme="minorHAnsi" w:hAnsiTheme="minorHAnsi" w:cstheme="minorHAnsi"/>
          <w:b/>
          <w:bCs/>
          <w:u w:val="single"/>
        </w:rPr>
      </w:pPr>
      <w:r w:rsidRPr="004179A7">
        <w:rPr>
          <w:rFonts w:asciiTheme="minorHAnsi" w:hAnsiTheme="minorHAnsi" w:cstheme="minorHAnsi"/>
          <w:b/>
          <w:bCs/>
          <w:u w:val="single"/>
        </w:rPr>
        <w:t>IL CONSIGLIO</w:t>
      </w:r>
    </w:p>
    <w:p w:rsidR="0079708C" w:rsidRPr="004179A7" w:rsidRDefault="004179A7" w:rsidP="0079708C">
      <w:pPr>
        <w:jc w:val="both"/>
        <w:rPr>
          <w:rFonts w:asciiTheme="minorHAnsi" w:hAnsiTheme="minorHAnsi" w:cstheme="minorHAnsi"/>
          <w:bCs/>
        </w:rPr>
      </w:pPr>
      <w:r>
        <w:rPr>
          <w:rFonts w:asciiTheme="minorHAnsi" w:hAnsiTheme="minorHAnsi" w:cstheme="minorHAnsi"/>
          <w:bCs/>
        </w:rPr>
        <w:t>Dopo sintetica discussione, ascoltata la proposta del Presidente,</w:t>
      </w:r>
    </w:p>
    <w:p w:rsidR="0079708C" w:rsidRDefault="0079708C" w:rsidP="0079708C">
      <w:pPr>
        <w:jc w:val="center"/>
        <w:rPr>
          <w:rFonts w:asciiTheme="minorHAnsi" w:hAnsiTheme="minorHAnsi" w:cstheme="minorHAnsi"/>
          <w:b/>
          <w:bCs/>
          <w:u w:val="single"/>
        </w:rPr>
      </w:pPr>
      <w:r w:rsidRPr="004179A7">
        <w:rPr>
          <w:rFonts w:asciiTheme="minorHAnsi" w:hAnsiTheme="minorHAnsi" w:cstheme="minorHAnsi"/>
          <w:b/>
          <w:bCs/>
          <w:u w:val="single"/>
        </w:rPr>
        <w:t>DELIBERA</w:t>
      </w:r>
    </w:p>
    <w:p w:rsidR="004179A7" w:rsidRDefault="004179A7" w:rsidP="00C45112">
      <w:pPr>
        <w:pStyle w:val="Paragrafoelenco"/>
        <w:numPr>
          <w:ilvl w:val="0"/>
          <w:numId w:val="42"/>
        </w:numPr>
        <w:jc w:val="both"/>
        <w:rPr>
          <w:rFonts w:asciiTheme="minorHAnsi" w:hAnsiTheme="minorHAnsi"/>
          <w:b/>
          <w:u w:val="single"/>
        </w:rPr>
      </w:pPr>
      <w:r w:rsidRPr="004179A7">
        <w:rPr>
          <w:rFonts w:asciiTheme="minorHAnsi" w:hAnsiTheme="minorHAnsi"/>
          <w:b/>
          <w:u w:val="single"/>
        </w:rPr>
        <w:t>di dare mandato al Centro Studi di procedere per ciascuna area professionale, previo inquadramento di una procedura generale per trovare una formulazione per proporl</w:t>
      </w:r>
      <w:r>
        <w:rPr>
          <w:rFonts w:asciiTheme="minorHAnsi" w:hAnsiTheme="minorHAnsi"/>
          <w:b/>
          <w:u w:val="single"/>
        </w:rPr>
        <w:t>a come norma ISO internazionale;</w:t>
      </w:r>
    </w:p>
    <w:p w:rsidR="004179A7" w:rsidRPr="00775E59" w:rsidRDefault="004179A7" w:rsidP="00C45112">
      <w:pPr>
        <w:pStyle w:val="Paragrafoelenco"/>
        <w:numPr>
          <w:ilvl w:val="0"/>
          <w:numId w:val="42"/>
        </w:numPr>
        <w:jc w:val="both"/>
        <w:rPr>
          <w:rFonts w:asciiTheme="minorHAnsi" w:hAnsiTheme="minorHAnsi"/>
          <w:b/>
          <w:u w:val="single"/>
        </w:rPr>
      </w:pPr>
      <w:r>
        <w:rPr>
          <w:rFonts w:asciiTheme="minorHAnsi" w:hAnsiTheme="minorHAnsi"/>
          <w:b/>
          <w:u w:val="single"/>
        </w:rPr>
        <w:t>che a coordinare tale attività saranno i Con</w:t>
      </w:r>
      <w:r w:rsidRPr="004179A7">
        <w:rPr>
          <w:rFonts w:asciiTheme="minorHAnsi" w:hAnsiTheme="minorHAnsi"/>
          <w:b/>
          <w:u w:val="single"/>
        </w:rPr>
        <w:t xml:space="preserve">siglieri Guizzardi,  Cipriani e Pecora.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775E59">
        <w:trPr>
          <w:trHeight w:val="197"/>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7"/>
        <w:gridCol w:w="2296"/>
        <w:gridCol w:w="1352"/>
        <w:gridCol w:w="34"/>
        <w:gridCol w:w="224"/>
        <w:gridCol w:w="522"/>
        <w:gridCol w:w="924"/>
        <w:gridCol w:w="853"/>
        <w:gridCol w:w="878"/>
        <w:gridCol w:w="998"/>
        <w:gridCol w:w="999"/>
        <w:gridCol w:w="135"/>
        <w:gridCol w:w="850"/>
      </w:tblGrid>
      <w:tr w:rsidR="00B76630" w:rsidRPr="004F5845" w:rsidTr="00AD344C">
        <w:tc>
          <w:tcPr>
            <w:tcW w:w="567" w:type="dxa"/>
          </w:tcPr>
          <w:p w:rsidR="00B76630" w:rsidRPr="00EC34E5" w:rsidRDefault="00B76630" w:rsidP="00664269">
            <w:pPr>
              <w:spacing w:line="360" w:lineRule="auto"/>
              <w:jc w:val="both"/>
              <w:rPr>
                <w:rFonts w:ascii="Calibri" w:hAnsi="Calibri" w:cs="Calibri"/>
                <w:b/>
              </w:rPr>
            </w:pPr>
            <w:r w:rsidRPr="00EC34E5">
              <w:rPr>
                <w:rFonts w:ascii="Calibri" w:hAnsi="Calibri" w:cs="Calibri"/>
                <w:b/>
              </w:rPr>
              <w:t>19</w:t>
            </w:r>
            <w:r w:rsidR="00EC34E5" w:rsidRPr="00EC34E5">
              <w:rPr>
                <w:rFonts w:ascii="Calibri" w:hAnsi="Calibri" w:cs="Calibri"/>
                <w:b/>
              </w:rPr>
              <w:t>.</w:t>
            </w:r>
          </w:p>
        </w:tc>
        <w:tc>
          <w:tcPr>
            <w:tcW w:w="8081" w:type="dxa"/>
            <w:gridSpan w:val="9"/>
          </w:tcPr>
          <w:p w:rsidR="00B76630" w:rsidRPr="00EC34E5" w:rsidRDefault="00B76630" w:rsidP="00664269">
            <w:pPr>
              <w:autoSpaceDE w:val="0"/>
              <w:autoSpaceDN w:val="0"/>
              <w:adjustRightInd w:val="0"/>
              <w:rPr>
                <w:rFonts w:ascii="Calibri" w:hAnsi="Calibri" w:cs="Calibri"/>
                <w:b/>
              </w:rPr>
            </w:pPr>
            <w:r w:rsidRPr="00EC34E5">
              <w:rPr>
                <w:rFonts w:ascii="Calibri" w:hAnsi="Calibri" w:cs="Calibri"/>
                <w:b/>
              </w:rPr>
              <w:t>Approvazione Piani Formativi 2014 e 2015: esame e determinazioni.</w:t>
            </w:r>
          </w:p>
        </w:tc>
        <w:tc>
          <w:tcPr>
            <w:tcW w:w="1134" w:type="dxa"/>
            <w:gridSpan w:val="2"/>
          </w:tcPr>
          <w:p w:rsidR="00B76630" w:rsidRPr="004F5845" w:rsidRDefault="00B76630" w:rsidP="00664269">
            <w:pPr>
              <w:spacing w:line="360" w:lineRule="auto"/>
              <w:ind w:left="720"/>
              <w:jc w:val="both"/>
              <w:rPr>
                <w:rFonts w:ascii="Calibri" w:hAnsi="Calibri" w:cs="Calibri"/>
                <w:sz w:val="20"/>
                <w:szCs w:val="20"/>
              </w:rPr>
            </w:pPr>
          </w:p>
        </w:tc>
        <w:tc>
          <w:tcPr>
            <w:tcW w:w="850" w:type="dxa"/>
          </w:tcPr>
          <w:p w:rsidR="00B76630" w:rsidRPr="004F5845" w:rsidRDefault="00B76630" w:rsidP="00664269">
            <w:pPr>
              <w:spacing w:line="360" w:lineRule="auto"/>
              <w:ind w:left="720"/>
              <w:jc w:val="both"/>
              <w:rPr>
                <w:rFonts w:ascii="Calibri" w:hAnsi="Calibri" w:cs="Calibri"/>
                <w:sz w:val="20"/>
                <w:szCs w:val="20"/>
              </w:rPr>
            </w:pPr>
          </w:p>
        </w:tc>
      </w:tr>
      <w:tr w:rsidR="00B76630" w:rsidRPr="004F5845" w:rsidTr="00AD344C">
        <w:trPr>
          <w:trHeight w:val="185"/>
        </w:trPr>
        <w:tc>
          <w:tcPr>
            <w:tcW w:w="567" w:type="dxa"/>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2"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B76630" w:rsidRPr="004F5845" w:rsidRDefault="00B76630" w:rsidP="00664269">
            <w:pPr>
              <w:spacing w:line="360" w:lineRule="auto"/>
              <w:jc w:val="both"/>
              <w:rPr>
                <w:rFonts w:ascii="Calibri" w:hAnsi="Calibri" w:cs="Calibri"/>
                <w:b/>
                <w:i/>
                <w:sz w:val="20"/>
                <w:szCs w:val="20"/>
              </w:rPr>
            </w:pPr>
            <w:r>
              <w:rPr>
                <w:rFonts w:ascii="Calibri" w:hAnsi="Calibri" w:cs="Calibri"/>
                <w:b/>
                <w:i/>
                <w:sz w:val="20"/>
                <w:szCs w:val="20"/>
              </w:rPr>
              <w:t>116</w:t>
            </w:r>
          </w:p>
        </w:tc>
        <w:tc>
          <w:tcPr>
            <w:tcW w:w="3653" w:type="dxa"/>
            <w:gridSpan w:val="4"/>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 – Pecora - Cipriani</w:t>
            </w:r>
          </w:p>
        </w:tc>
        <w:tc>
          <w:tcPr>
            <w:tcW w:w="1134" w:type="dxa"/>
            <w:gridSpan w:val="2"/>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850" w:type="dxa"/>
          </w:tcPr>
          <w:p w:rsidR="00B76630" w:rsidRPr="004F5845" w:rsidRDefault="00B76630" w:rsidP="00664269">
            <w:pPr>
              <w:jc w:val="center"/>
              <w:rPr>
                <w:rFonts w:ascii="Calibri" w:hAnsi="Calibri" w:cs="Calibri"/>
                <w:i/>
                <w:sz w:val="16"/>
                <w:szCs w:val="20"/>
              </w:rPr>
            </w:pPr>
            <w:r w:rsidRPr="004F5845">
              <w:rPr>
                <w:rFonts w:ascii="Calibri" w:hAnsi="Calibri" w:cs="Calibri"/>
                <w:i/>
                <w:sz w:val="16"/>
                <w:szCs w:val="20"/>
              </w:rPr>
              <w:t>1</w:t>
            </w:r>
          </w:p>
        </w:tc>
      </w:tr>
      <w:tr w:rsidR="006F1589" w:rsidRPr="003C3ABD" w:rsidTr="00AD344C">
        <w:tblPrEx>
          <w:tblLook w:val="00A0"/>
        </w:tblPrEx>
        <w:trPr>
          <w:trHeight w:val="768"/>
        </w:trPr>
        <w:tc>
          <w:tcPr>
            <w:tcW w:w="2863" w:type="dxa"/>
            <w:gridSpan w:val="2"/>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0" w:type="dxa"/>
            <w:gridSpan w:val="3"/>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9" w:type="dxa"/>
            <w:gridSpan w:val="8"/>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737BD7">
        <w:tblPrEx>
          <w:tblLook w:val="00A0"/>
        </w:tblPrEx>
        <w:trPr>
          <w:trHeight w:val="232"/>
        </w:trPr>
        <w:tc>
          <w:tcPr>
            <w:tcW w:w="2863" w:type="dxa"/>
            <w:gridSpan w:val="2"/>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9" w:type="dxa"/>
            <w:gridSpan w:val="11"/>
          </w:tcPr>
          <w:p w:rsidR="006F1589" w:rsidRPr="003C3ABD" w:rsidRDefault="006F1589" w:rsidP="00737BD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Borders>
              <w:top w:val="single" w:sz="4" w:space="0" w:color="000000"/>
              <w:bottom w:val="single" w:sz="4" w:space="0" w:color="000000"/>
            </w:tcBorders>
            <w:shd w:val="pct5" w:color="auto" w:fill="auto"/>
          </w:tcPr>
          <w:p w:rsidR="006F1589" w:rsidRPr="003C3ABD" w:rsidRDefault="006F1589"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gridSpan w:val="4"/>
            <w:tcBorders>
              <w:top w:val="single" w:sz="4" w:space="0" w:color="000000"/>
              <w:bottom w:val="single" w:sz="4" w:space="0" w:color="000000"/>
              <w:right w:val="single" w:sz="4" w:space="0" w:color="000000"/>
            </w:tcBorders>
            <w:shd w:val="pct5" w:color="auto" w:fill="auto"/>
          </w:tcPr>
          <w:p w:rsidR="006F1589" w:rsidRPr="003C3ABD" w:rsidRDefault="006F15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5" w:type="dxa"/>
            <w:gridSpan w:val="2"/>
            <w:tcBorders>
              <w:top w:val="single" w:sz="4" w:space="0" w:color="000000"/>
              <w:left w:val="single" w:sz="4" w:space="0" w:color="000000"/>
              <w:bottom w:val="single" w:sz="4" w:space="0" w:color="000000"/>
            </w:tcBorders>
            <w:shd w:val="pct5" w:color="auto" w:fill="auto"/>
          </w:tcPr>
          <w:p w:rsidR="006F1589" w:rsidRPr="003C3ABD" w:rsidRDefault="006F1589"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Borders>
              <w:top w:val="single" w:sz="4" w:space="0" w:color="000000"/>
            </w:tcBorders>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gridSpan w:val="4"/>
            <w:tcBorders>
              <w:top w:val="single" w:sz="4" w:space="0" w:color="000000"/>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Pr>
          <w:p w:rsidR="00AD344C" w:rsidRPr="003C3ABD" w:rsidRDefault="00AD344C"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gridSpan w:val="4"/>
            <w:tcBorders>
              <w:right w:val="single" w:sz="4" w:space="0" w:color="000000"/>
            </w:tcBorders>
          </w:tcPr>
          <w:p w:rsidR="00AD344C" w:rsidRPr="003C3ABD" w:rsidRDefault="00AD344C"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sz w:val="22"/>
                <w:szCs w:val="22"/>
              </w:rPr>
            </w:pPr>
          </w:p>
        </w:tc>
      </w:tr>
      <w:tr w:rsidR="00AD344C" w:rsidRPr="003C3ABD" w:rsidTr="00AD344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5" w:type="dxa"/>
            <w:gridSpan w:val="3"/>
            <w:tcBorders>
              <w:bottom w:val="single" w:sz="4" w:space="0" w:color="000000"/>
            </w:tcBorders>
          </w:tcPr>
          <w:p w:rsidR="00AD344C" w:rsidRPr="003C3ABD" w:rsidRDefault="00AD344C"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gridSpan w:val="4"/>
            <w:tcBorders>
              <w:bottom w:val="single" w:sz="4" w:space="0" w:color="000000"/>
              <w:right w:val="single" w:sz="4" w:space="0" w:color="000000"/>
            </w:tcBorders>
          </w:tcPr>
          <w:p w:rsidR="00AD344C" w:rsidRPr="003C3ABD" w:rsidRDefault="00AD344C" w:rsidP="005B0C3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5B0C39">
            <w:pPr>
              <w:jc w:val="center"/>
              <w:rPr>
                <w:rFonts w:asciiTheme="minorHAnsi" w:hAnsiTheme="minorHAnsi" w:cstheme="minorHAnsi"/>
                <w:b/>
                <w:bCs/>
                <w:sz w:val="22"/>
                <w:szCs w:val="22"/>
              </w:rPr>
            </w:pPr>
          </w:p>
        </w:tc>
        <w:tc>
          <w:tcPr>
            <w:tcW w:w="985" w:type="dxa"/>
            <w:gridSpan w:val="2"/>
            <w:tcBorders>
              <w:top w:val="single" w:sz="4" w:space="0" w:color="000000"/>
              <w:left w:val="single" w:sz="4" w:space="0" w:color="000000"/>
              <w:bottom w:val="single" w:sz="4" w:space="0" w:color="000000"/>
            </w:tcBorders>
          </w:tcPr>
          <w:p w:rsidR="00AD344C" w:rsidRPr="003C3ABD" w:rsidRDefault="00AD344C" w:rsidP="005B0C39">
            <w:pPr>
              <w:ind w:left="-109"/>
              <w:jc w:val="center"/>
              <w:rPr>
                <w:rFonts w:asciiTheme="minorHAnsi" w:hAnsiTheme="minorHAnsi" w:cstheme="minorHAnsi"/>
                <w:b/>
                <w:bCs/>
                <w:sz w:val="22"/>
                <w:szCs w:val="22"/>
              </w:rPr>
            </w:pPr>
          </w:p>
        </w:tc>
      </w:tr>
    </w:tbl>
    <w:p w:rsidR="00551403" w:rsidRPr="00551403" w:rsidRDefault="00551403" w:rsidP="0070708C">
      <w:pPr>
        <w:jc w:val="both"/>
        <w:rPr>
          <w:rFonts w:asciiTheme="minorHAnsi" w:hAnsiTheme="minorHAnsi"/>
        </w:rPr>
      </w:pPr>
      <w:r w:rsidRPr="00551403">
        <w:rPr>
          <w:rFonts w:asciiTheme="minorHAnsi" w:hAnsiTheme="minorHAnsi"/>
        </w:rPr>
        <w:t xml:space="preserve">Intervengono le consigliere Cipriani e Pecora. </w:t>
      </w:r>
    </w:p>
    <w:p w:rsidR="004F60BB" w:rsidRPr="00551403" w:rsidRDefault="00FE6EF0" w:rsidP="0070708C">
      <w:pPr>
        <w:jc w:val="both"/>
        <w:rPr>
          <w:rFonts w:asciiTheme="minorHAnsi" w:hAnsiTheme="minorHAnsi"/>
        </w:rPr>
      </w:pPr>
      <w:r w:rsidRPr="00551403">
        <w:rPr>
          <w:rFonts w:asciiTheme="minorHAnsi" w:hAnsiTheme="minorHAnsi"/>
        </w:rPr>
        <w:t xml:space="preserve">Il Consiglio prende atto che i Piani </w:t>
      </w:r>
      <w:r w:rsidR="00551403" w:rsidRPr="00551403">
        <w:rPr>
          <w:rFonts w:asciiTheme="minorHAnsi" w:hAnsiTheme="minorHAnsi"/>
        </w:rPr>
        <w:t xml:space="preserve">2014 </w:t>
      </w:r>
      <w:r w:rsidRPr="00551403">
        <w:rPr>
          <w:rFonts w:asciiTheme="minorHAnsi" w:hAnsiTheme="minorHAnsi"/>
        </w:rPr>
        <w:t>potrebbero essere approvati anche sei una p</w:t>
      </w:r>
      <w:r w:rsidR="00EC34E5" w:rsidRPr="00551403">
        <w:rPr>
          <w:rFonts w:asciiTheme="minorHAnsi" w:hAnsiTheme="minorHAnsi"/>
        </w:rPr>
        <w:t xml:space="preserve">arte di questi non corrispondono a quelli realizzati. </w:t>
      </w:r>
      <w:r w:rsidRPr="00551403">
        <w:rPr>
          <w:rFonts w:asciiTheme="minorHAnsi" w:hAnsiTheme="minorHAnsi"/>
        </w:rPr>
        <w:t xml:space="preserve">Pertanto si decide di approvare i Piani formativi </w:t>
      </w:r>
      <w:r w:rsidR="00AD344C" w:rsidRPr="00551403">
        <w:rPr>
          <w:rFonts w:asciiTheme="minorHAnsi" w:hAnsiTheme="minorHAnsi"/>
        </w:rPr>
        <w:t>2014. La</w:t>
      </w:r>
      <w:r w:rsidR="00C8057E" w:rsidRPr="00551403">
        <w:rPr>
          <w:rFonts w:asciiTheme="minorHAnsi" w:hAnsiTheme="minorHAnsi"/>
        </w:rPr>
        <w:t xml:space="preserve"> </w:t>
      </w:r>
      <w:r w:rsidR="00AD344C" w:rsidRPr="00551403">
        <w:rPr>
          <w:rFonts w:asciiTheme="minorHAnsi" w:hAnsiTheme="minorHAnsi"/>
        </w:rPr>
        <w:t>lista degli eventi costituisce parte integrale e sostanziale dei piani formativi.</w:t>
      </w:r>
      <w:r w:rsidR="00551403" w:rsidRPr="00551403">
        <w:rPr>
          <w:rFonts w:asciiTheme="minorHAnsi" w:hAnsiTheme="minorHAnsi"/>
        </w:rPr>
        <w:t xml:space="preserve"> </w:t>
      </w:r>
      <w:r w:rsidRPr="00551403">
        <w:rPr>
          <w:rFonts w:asciiTheme="minorHAnsi" w:hAnsiTheme="minorHAnsi"/>
        </w:rPr>
        <w:t xml:space="preserve">Si evidenzia che </w:t>
      </w:r>
      <w:r w:rsidR="00551403" w:rsidRPr="00551403">
        <w:rPr>
          <w:rFonts w:asciiTheme="minorHAnsi" w:hAnsiTheme="minorHAnsi"/>
        </w:rPr>
        <w:t xml:space="preserve">l’approvazione dei Piani formativi del </w:t>
      </w:r>
      <w:r w:rsidR="00AD344C" w:rsidRPr="00551403">
        <w:rPr>
          <w:rFonts w:asciiTheme="minorHAnsi" w:hAnsiTheme="minorHAnsi"/>
        </w:rPr>
        <w:t xml:space="preserve"> 2015 </w:t>
      </w:r>
      <w:r w:rsidR="0070708C" w:rsidRPr="00551403">
        <w:rPr>
          <w:rFonts w:asciiTheme="minorHAnsi" w:hAnsiTheme="minorHAnsi"/>
        </w:rPr>
        <w:t>sarà portata all’attenzione del Consiglio un’altra Delibera.</w:t>
      </w:r>
    </w:p>
    <w:p w:rsidR="0079708C" w:rsidRPr="00551403" w:rsidRDefault="0079708C" w:rsidP="0079708C">
      <w:pPr>
        <w:jc w:val="center"/>
        <w:rPr>
          <w:rFonts w:asciiTheme="minorHAnsi" w:hAnsiTheme="minorHAnsi" w:cstheme="minorHAnsi"/>
          <w:b/>
          <w:bCs/>
          <w:u w:val="single"/>
        </w:rPr>
      </w:pPr>
      <w:r w:rsidRPr="00551403">
        <w:rPr>
          <w:rFonts w:asciiTheme="minorHAnsi" w:hAnsiTheme="minorHAnsi" w:cstheme="minorHAnsi"/>
          <w:b/>
          <w:bCs/>
          <w:u w:val="single"/>
        </w:rPr>
        <w:t>IL CONSIGLIO</w:t>
      </w:r>
    </w:p>
    <w:p w:rsidR="0079708C" w:rsidRPr="00551403" w:rsidRDefault="00551403" w:rsidP="0079708C">
      <w:pPr>
        <w:jc w:val="both"/>
        <w:rPr>
          <w:rFonts w:asciiTheme="minorHAnsi" w:hAnsiTheme="minorHAnsi" w:cstheme="minorHAnsi"/>
          <w:bCs/>
        </w:rPr>
      </w:pPr>
      <w:r w:rsidRPr="00551403">
        <w:rPr>
          <w:rFonts w:asciiTheme="minorHAnsi" w:hAnsiTheme="minorHAnsi" w:cstheme="minorHAnsi"/>
          <w:bCs/>
        </w:rPr>
        <w:t>Ascoltata la relazione delle consigliere Cipriani e Pecora,</w:t>
      </w:r>
    </w:p>
    <w:p w:rsidR="0079708C" w:rsidRDefault="0079708C" w:rsidP="0079708C">
      <w:pPr>
        <w:jc w:val="center"/>
        <w:rPr>
          <w:rFonts w:asciiTheme="minorHAnsi" w:hAnsiTheme="minorHAnsi" w:cstheme="minorHAnsi"/>
          <w:b/>
          <w:bCs/>
          <w:u w:val="single"/>
        </w:rPr>
      </w:pPr>
      <w:r w:rsidRPr="00551403">
        <w:rPr>
          <w:rFonts w:asciiTheme="minorHAnsi" w:hAnsiTheme="minorHAnsi" w:cstheme="minorHAnsi"/>
          <w:b/>
          <w:bCs/>
          <w:u w:val="single"/>
        </w:rPr>
        <w:t>DELIBERA</w:t>
      </w:r>
    </w:p>
    <w:p w:rsidR="00551403" w:rsidRDefault="00551403" w:rsidP="00551403">
      <w:pPr>
        <w:pStyle w:val="Paragrafoelenco"/>
        <w:numPr>
          <w:ilvl w:val="0"/>
          <w:numId w:val="46"/>
        </w:numPr>
        <w:jc w:val="both"/>
        <w:rPr>
          <w:rFonts w:asciiTheme="minorHAnsi" w:hAnsiTheme="minorHAnsi" w:cstheme="minorHAnsi"/>
          <w:b/>
          <w:bCs/>
          <w:u w:val="single"/>
        </w:rPr>
      </w:pPr>
      <w:r w:rsidRPr="00551403">
        <w:rPr>
          <w:rFonts w:asciiTheme="minorHAnsi" w:hAnsiTheme="minorHAnsi" w:cstheme="minorHAnsi"/>
          <w:b/>
          <w:bCs/>
          <w:u w:val="single"/>
        </w:rPr>
        <w:t>L’approvazione dei Piani formativi 2014.</w:t>
      </w:r>
    </w:p>
    <w:p w:rsidR="00551403" w:rsidRPr="00551403" w:rsidRDefault="00551403" w:rsidP="00551403">
      <w:pPr>
        <w:pStyle w:val="Paragrafoelenco"/>
        <w:numPr>
          <w:ilvl w:val="0"/>
          <w:numId w:val="46"/>
        </w:numPr>
        <w:jc w:val="both"/>
        <w:rPr>
          <w:rFonts w:asciiTheme="minorHAnsi" w:hAnsiTheme="minorHAnsi" w:cstheme="minorHAnsi"/>
          <w:b/>
          <w:bCs/>
          <w:u w:val="single"/>
        </w:rPr>
      </w:pPr>
      <w:r w:rsidRPr="00551403">
        <w:rPr>
          <w:rFonts w:asciiTheme="minorHAnsi" w:hAnsiTheme="minorHAnsi" w:cstheme="minorHAnsi"/>
          <w:b/>
          <w:bCs/>
          <w:u w:val="single"/>
        </w:rPr>
        <w:t>Il rinvio dell’approvazione dei Piani formativi 2015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551403">
        <w:trPr>
          <w:trHeight w:val="269"/>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16113" w:rsidRDefault="00D16113" w:rsidP="00AD344C">
      <w:pPr>
        <w:jc w:val="both"/>
        <w:rPr>
          <w:rFonts w:asciiTheme="minorHAnsi" w:hAnsiTheme="minorHAnsi" w:cstheme="minorHAnsi"/>
          <w:sz w:val="22"/>
          <w:szCs w:val="22"/>
        </w:rPr>
      </w:pPr>
    </w:p>
    <w:p w:rsidR="00AD344C" w:rsidRPr="0070708C" w:rsidRDefault="0070708C" w:rsidP="00AD344C">
      <w:pPr>
        <w:jc w:val="both"/>
        <w:rPr>
          <w:rFonts w:asciiTheme="minorHAnsi" w:hAnsiTheme="minorHAnsi" w:cstheme="minorHAnsi"/>
        </w:rPr>
      </w:pPr>
      <w:r w:rsidRPr="0070708C">
        <w:rPr>
          <w:rFonts w:asciiTheme="minorHAnsi" w:hAnsiTheme="minorHAnsi" w:cstheme="minorHAnsi"/>
        </w:rPr>
        <w:t>Si anticipa il punto 55 all’ordine del giorno.</w:t>
      </w:r>
    </w:p>
    <w:p w:rsidR="0070708C" w:rsidRDefault="0070708C" w:rsidP="00AD344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AD344C" w:rsidRPr="0021279B" w:rsidTr="00A0193F">
        <w:tc>
          <w:tcPr>
            <w:tcW w:w="703" w:type="dxa"/>
          </w:tcPr>
          <w:p w:rsidR="00AD344C" w:rsidRPr="0021279B" w:rsidRDefault="00AD344C" w:rsidP="00A0193F">
            <w:pPr>
              <w:spacing w:line="360" w:lineRule="auto"/>
              <w:jc w:val="both"/>
              <w:rPr>
                <w:rFonts w:ascii="Calibri" w:hAnsi="Calibri" w:cs="Calibri"/>
                <w:b/>
                <w:sz w:val="20"/>
                <w:szCs w:val="20"/>
              </w:rPr>
            </w:pPr>
            <w:r>
              <w:rPr>
                <w:rFonts w:ascii="Calibri" w:hAnsi="Calibri" w:cs="Calibri"/>
                <w:b/>
                <w:sz w:val="20"/>
                <w:szCs w:val="20"/>
              </w:rPr>
              <w:t>55.</w:t>
            </w:r>
          </w:p>
        </w:tc>
        <w:tc>
          <w:tcPr>
            <w:tcW w:w="9929" w:type="dxa"/>
            <w:gridSpan w:val="13"/>
          </w:tcPr>
          <w:p w:rsidR="00AD344C" w:rsidRPr="004F5845" w:rsidRDefault="00AD344C" w:rsidP="00A0193F">
            <w:pPr>
              <w:jc w:val="both"/>
              <w:rPr>
                <w:rFonts w:ascii="Calibri" w:hAnsi="Calibri" w:cs="Calibri"/>
                <w:b/>
                <w:sz w:val="20"/>
                <w:szCs w:val="20"/>
              </w:rPr>
            </w:pPr>
            <w:r>
              <w:rPr>
                <w:rFonts w:ascii="Arial-BoldMT" w:hAnsi="Arial-BoldMT" w:cs="Arial-BoldMT"/>
                <w:b/>
                <w:bCs/>
                <w:sz w:val="18"/>
                <w:szCs w:val="18"/>
              </w:rPr>
              <w:t>OdG Conferenza dei Presidenti delle Federazioni Regionali: esame e determinazioni</w:t>
            </w:r>
          </w:p>
        </w:tc>
      </w:tr>
      <w:tr w:rsidR="00AD344C" w:rsidRPr="0021279B" w:rsidTr="00A0193F">
        <w:trPr>
          <w:trHeight w:val="185"/>
        </w:trPr>
        <w:tc>
          <w:tcPr>
            <w:tcW w:w="703" w:type="dxa"/>
          </w:tcPr>
          <w:p w:rsidR="00AD344C" w:rsidRPr="0021279B" w:rsidRDefault="00AD344C" w:rsidP="00A0193F">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AD344C" w:rsidRPr="0021279B" w:rsidRDefault="00AD344C" w:rsidP="00A0193F">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AD344C" w:rsidRPr="0021279B" w:rsidRDefault="00AD344C" w:rsidP="00A0193F">
            <w:pPr>
              <w:spacing w:line="360" w:lineRule="auto"/>
              <w:jc w:val="both"/>
              <w:rPr>
                <w:rFonts w:ascii="Calibri" w:hAnsi="Calibri" w:cs="Calibri"/>
                <w:b/>
                <w:i/>
                <w:sz w:val="20"/>
                <w:szCs w:val="20"/>
              </w:rPr>
            </w:pPr>
            <w:r>
              <w:rPr>
                <w:rFonts w:ascii="Calibri" w:hAnsi="Calibri" w:cs="Calibri"/>
                <w:b/>
                <w:i/>
                <w:sz w:val="20"/>
                <w:szCs w:val="20"/>
              </w:rPr>
              <w:t>152</w:t>
            </w:r>
          </w:p>
        </w:tc>
        <w:tc>
          <w:tcPr>
            <w:tcW w:w="2231" w:type="dxa"/>
            <w:gridSpan w:val="3"/>
          </w:tcPr>
          <w:p w:rsidR="00AD344C" w:rsidRPr="0021279B" w:rsidRDefault="00AD344C" w:rsidP="00A0193F">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AD344C" w:rsidRPr="0021279B" w:rsidRDefault="00AD344C" w:rsidP="00A0193F">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AD344C" w:rsidRPr="0021279B" w:rsidRDefault="00AD344C" w:rsidP="00A0193F">
            <w:pPr>
              <w:jc w:val="center"/>
              <w:rPr>
                <w:rFonts w:ascii="Calibri" w:hAnsi="Calibri" w:cs="Calibri"/>
                <w:i/>
                <w:sz w:val="16"/>
                <w:szCs w:val="20"/>
              </w:rPr>
            </w:pPr>
            <w:r w:rsidRPr="0021279B">
              <w:rPr>
                <w:rFonts w:ascii="Calibri" w:hAnsi="Calibri" w:cs="Calibri"/>
                <w:i/>
                <w:sz w:val="16"/>
                <w:szCs w:val="20"/>
              </w:rPr>
              <w:t>1</w:t>
            </w:r>
          </w:p>
        </w:tc>
      </w:tr>
      <w:tr w:rsidR="00AD344C" w:rsidRPr="003C3ABD" w:rsidTr="00A0193F">
        <w:tblPrEx>
          <w:tblLook w:val="00A0"/>
        </w:tblPrEx>
        <w:trPr>
          <w:trHeight w:val="768"/>
        </w:trPr>
        <w:tc>
          <w:tcPr>
            <w:tcW w:w="2866" w:type="dxa"/>
            <w:gridSpan w:val="2"/>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D344C" w:rsidRPr="003C3ABD" w:rsidTr="0070708C">
        <w:tblPrEx>
          <w:tblLook w:val="00A0"/>
        </w:tblPrEx>
        <w:trPr>
          <w:trHeight w:val="141"/>
        </w:trPr>
        <w:tc>
          <w:tcPr>
            <w:tcW w:w="2866" w:type="dxa"/>
            <w:gridSpan w:val="2"/>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AD344C" w:rsidRPr="003C3ABD" w:rsidRDefault="00AD344C" w:rsidP="0070708C">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AD344C" w:rsidRPr="003C3ABD" w:rsidRDefault="00AD344C" w:rsidP="00A0193F">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D344C" w:rsidRPr="003C3ABD" w:rsidRDefault="00AD344C" w:rsidP="00A0193F">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D344C" w:rsidRPr="003C3ABD" w:rsidRDefault="00AD344C" w:rsidP="00A0193F">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D344C" w:rsidRPr="003C3ABD" w:rsidRDefault="00AD344C" w:rsidP="00A0193F">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D344C" w:rsidRPr="003C3ABD" w:rsidRDefault="00AD344C" w:rsidP="00A0193F">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D344C" w:rsidRPr="003C3ABD" w:rsidRDefault="00AD344C" w:rsidP="00A0193F">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D344C" w:rsidRPr="003C3ABD" w:rsidRDefault="00AD344C" w:rsidP="00A0193F">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AD344C" w:rsidRPr="003C3ABD" w:rsidRDefault="00AD344C" w:rsidP="00A0193F">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sz w:val="22"/>
                <w:szCs w:val="22"/>
              </w:rPr>
            </w:pPr>
          </w:p>
        </w:tc>
      </w:tr>
      <w:tr w:rsidR="00AD344C" w:rsidRPr="003C3ABD" w:rsidTr="00A0193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AD344C" w:rsidRPr="003C3ABD" w:rsidRDefault="00AD344C" w:rsidP="00A0193F">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AD344C" w:rsidRPr="003C3ABD" w:rsidRDefault="00AD344C" w:rsidP="00A0193F">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AD344C" w:rsidRPr="003C3ABD" w:rsidRDefault="00AD344C" w:rsidP="00A0193F">
            <w:pPr>
              <w:spacing w:before="40" w:after="40"/>
              <w:ind w:left="-109"/>
              <w:jc w:val="center"/>
              <w:rPr>
                <w:rFonts w:asciiTheme="minorHAnsi" w:hAnsiTheme="minorHAnsi" w:cstheme="minorHAnsi"/>
                <w:b/>
                <w:bCs/>
                <w:sz w:val="22"/>
                <w:szCs w:val="22"/>
              </w:rPr>
            </w:pPr>
          </w:p>
        </w:tc>
      </w:tr>
    </w:tbl>
    <w:p w:rsidR="00AD344C" w:rsidRPr="00D16113" w:rsidRDefault="00AD344C" w:rsidP="00AD344C">
      <w:pPr>
        <w:jc w:val="both"/>
        <w:rPr>
          <w:rFonts w:asciiTheme="minorHAnsi" w:hAnsiTheme="minorHAnsi"/>
        </w:rPr>
      </w:pPr>
      <w:r w:rsidRPr="00D16113">
        <w:rPr>
          <w:rFonts w:asciiTheme="minorHAnsi" w:hAnsiTheme="minorHAnsi"/>
        </w:rPr>
        <w:t xml:space="preserve">Relaziona il Presidente il quale informa che in data 18 febbraio si terrà la Conferenza dei Presidenti di Federazione. </w:t>
      </w:r>
      <w:r w:rsidR="00D16113">
        <w:rPr>
          <w:rFonts w:asciiTheme="minorHAnsi" w:hAnsiTheme="minorHAnsi"/>
        </w:rPr>
        <w:t xml:space="preserve"> </w:t>
      </w:r>
      <w:r w:rsidRPr="00D16113">
        <w:rPr>
          <w:rFonts w:asciiTheme="minorHAnsi" w:hAnsiTheme="minorHAnsi"/>
        </w:rPr>
        <w:t>Si propone il seguente ODG:</w:t>
      </w:r>
    </w:p>
    <w:p w:rsidR="00AD344C" w:rsidRPr="00D16113" w:rsidRDefault="00AD344C" w:rsidP="00C45112">
      <w:pPr>
        <w:pStyle w:val="Paragrafoelenco"/>
        <w:numPr>
          <w:ilvl w:val="0"/>
          <w:numId w:val="36"/>
        </w:numPr>
        <w:jc w:val="both"/>
        <w:rPr>
          <w:rFonts w:asciiTheme="minorHAnsi" w:hAnsiTheme="minorHAnsi"/>
        </w:rPr>
      </w:pPr>
      <w:r w:rsidRPr="00D16113">
        <w:rPr>
          <w:rFonts w:asciiTheme="minorHAnsi" w:hAnsiTheme="minorHAnsi"/>
        </w:rPr>
        <w:t>Approvazione del verbale seduta precedente;</w:t>
      </w:r>
    </w:p>
    <w:p w:rsidR="00AD344C" w:rsidRPr="00D16113" w:rsidRDefault="00AD344C" w:rsidP="00C45112">
      <w:pPr>
        <w:pStyle w:val="Paragrafoelenco"/>
        <w:numPr>
          <w:ilvl w:val="0"/>
          <w:numId w:val="36"/>
        </w:numPr>
        <w:jc w:val="both"/>
        <w:rPr>
          <w:rFonts w:asciiTheme="minorHAnsi" w:hAnsiTheme="minorHAnsi"/>
        </w:rPr>
      </w:pPr>
      <w:r w:rsidRPr="00D16113">
        <w:rPr>
          <w:rFonts w:asciiTheme="minorHAnsi" w:hAnsiTheme="minorHAnsi"/>
        </w:rPr>
        <w:t>Passaggio di consegne dalla federazione Lazio alla Federazione Trentino A. Adige</w:t>
      </w:r>
    </w:p>
    <w:p w:rsidR="00AD344C" w:rsidRPr="00D16113" w:rsidRDefault="00AD344C" w:rsidP="00C45112">
      <w:pPr>
        <w:pStyle w:val="Paragrafoelenco"/>
        <w:numPr>
          <w:ilvl w:val="0"/>
          <w:numId w:val="36"/>
        </w:numPr>
        <w:jc w:val="both"/>
        <w:rPr>
          <w:rFonts w:asciiTheme="minorHAnsi" w:hAnsiTheme="minorHAnsi"/>
        </w:rPr>
      </w:pPr>
      <w:r w:rsidRPr="00D16113">
        <w:rPr>
          <w:rFonts w:asciiTheme="minorHAnsi" w:hAnsiTheme="minorHAnsi"/>
        </w:rPr>
        <w:t>Designazione dei componenti della conferenza dei Presidenti di Federazione per la commissione titolo di ingegnere agronomo e relativa convocazione;</w:t>
      </w:r>
    </w:p>
    <w:p w:rsidR="00AD344C" w:rsidRPr="00D16113" w:rsidRDefault="00AD344C" w:rsidP="00C45112">
      <w:pPr>
        <w:pStyle w:val="Paragrafoelenco"/>
        <w:numPr>
          <w:ilvl w:val="0"/>
          <w:numId w:val="36"/>
        </w:numPr>
        <w:jc w:val="both"/>
        <w:rPr>
          <w:rFonts w:asciiTheme="minorHAnsi" w:hAnsiTheme="minorHAnsi"/>
        </w:rPr>
      </w:pPr>
      <w:r w:rsidRPr="00D16113">
        <w:rPr>
          <w:rFonts w:asciiTheme="minorHAnsi" w:hAnsiTheme="minorHAnsi"/>
        </w:rPr>
        <w:t>PAN: stato dell’arte;</w:t>
      </w:r>
    </w:p>
    <w:p w:rsidR="00AD344C" w:rsidRPr="00D16113" w:rsidRDefault="00AD344C" w:rsidP="00C45112">
      <w:pPr>
        <w:pStyle w:val="Paragrafoelenco"/>
        <w:numPr>
          <w:ilvl w:val="0"/>
          <w:numId w:val="36"/>
        </w:numPr>
        <w:jc w:val="both"/>
        <w:rPr>
          <w:rFonts w:asciiTheme="minorHAnsi" w:hAnsiTheme="minorHAnsi"/>
        </w:rPr>
      </w:pPr>
      <w:r w:rsidRPr="00D16113">
        <w:rPr>
          <w:rFonts w:asciiTheme="minorHAnsi" w:hAnsiTheme="minorHAnsi"/>
        </w:rPr>
        <w:t>Formazione: stato dell’arte;</w:t>
      </w:r>
    </w:p>
    <w:p w:rsidR="00AD344C" w:rsidRPr="00D16113" w:rsidRDefault="00AD344C" w:rsidP="00C45112">
      <w:pPr>
        <w:pStyle w:val="Paragrafoelenco"/>
        <w:numPr>
          <w:ilvl w:val="0"/>
          <w:numId w:val="36"/>
        </w:numPr>
        <w:jc w:val="both"/>
        <w:rPr>
          <w:rFonts w:asciiTheme="minorHAnsi" w:hAnsiTheme="minorHAnsi"/>
        </w:rPr>
      </w:pPr>
      <w:r w:rsidRPr="00D16113">
        <w:rPr>
          <w:rFonts w:asciiTheme="minorHAnsi" w:hAnsiTheme="minorHAnsi"/>
        </w:rPr>
        <w:t>Sviluppo rurale: stato dell’arte;</w:t>
      </w:r>
    </w:p>
    <w:p w:rsidR="00E92A52" w:rsidRPr="00D16113" w:rsidRDefault="00E92A52" w:rsidP="00C45112">
      <w:pPr>
        <w:pStyle w:val="Paragrafoelenco"/>
        <w:numPr>
          <w:ilvl w:val="0"/>
          <w:numId w:val="36"/>
        </w:numPr>
        <w:jc w:val="both"/>
        <w:rPr>
          <w:rFonts w:asciiTheme="minorHAnsi" w:hAnsiTheme="minorHAnsi"/>
        </w:rPr>
      </w:pPr>
      <w:r w:rsidRPr="00D16113">
        <w:rPr>
          <w:rFonts w:asciiTheme="minorHAnsi" w:hAnsiTheme="minorHAnsi" w:cs="Arial-BoldMT"/>
          <w:bCs/>
        </w:rPr>
        <w:t xml:space="preserve">Fondazione per la costituzione dell’Alta Scuola Formazione ai sensi dell’art. 23 del Regolamento Generale </w:t>
      </w:r>
      <w:r w:rsidR="008E42EE" w:rsidRPr="00D16113">
        <w:rPr>
          <w:rFonts w:asciiTheme="minorHAnsi" w:hAnsiTheme="minorHAnsi" w:cs="Arial-BoldMT"/>
          <w:bCs/>
        </w:rPr>
        <w:t>CONAF</w:t>
      </w:r>
      <w:r w:rsidRPr="00D16113">
        <w:rPr>
          <w:rFonts w:asciiTheme="minorHAnsi" w:hAnsiTheme="minorHAnsi" w:cs="Arial-BoldMT"/>
          <w:bCs/>
        </w:rPr>
        <w:t>: esame e determinazioni</w:t>
      </w:r>
    </w:p>
    <w:p w:rsidR="00AD344C" w:rsidRPr="00D16113" w:rsidRDefault="00AD344C" w:rsidP="00C45112">
      <w:pPr>
        <w:pStyle w:val="Paragrafoelenco"/>
        <w:numPr>
          <w:ilvl w:val="0"/>
          <w:numId w:val="36"/>
        </w:numPr>
        <w:jc w:val="both"/>
        <w:rPr>
          <w:rFonts w:asciiTheme="minorHAnsi" w:hAnsiTheme="minorHAnsi"/>
        </w:rPr>
      </w:pPr>
      <w:r w:rsidRPr="00D16113">
        <w:rPr>
          <w:rFonts w:asciiTheme="minorHAnsi" w:hAnsiTheme="minorHAnsi"/>
        </w:rPr>
        <w:t>Varie ed eventuali.</w:t>
      </w:r>
    </w:p>
    <w:p w:rsidR="00AD344C" w:rsidRPr="00D16113" w:rsidRDefault="00AD344C" w:rsidP="00AD344C">
      <w:pPr>
        <w:jc w:val="center"/>
        <w:rPr>
          <w:rFonts w:asciiTheme="minorHAnsi" w:hAnsiTheme="minorHAnsi" w:cstheme="minorHAnsi"/>
          <w:b/>
          <w:bCs/>
          <w:u w:val="single"/>
        </w:rPr>
      </w:pPr>
      <w:r w:rsidRPr="00D16113">
        <w:rPr>
          <w:rFonts w:asciiTheme="minorHAnsi" w:hAnsiTheme="minorHAnsi" w:cstheme="minorHAnsi"/>
          <w:b/>
          <w:bCs/>
          <w:u w:val="single"/>
        </w:rPr>
        <w:t>IL CONSIGLIO</w:t>
      </w:r>
    </w:p>
    <w:p w:rsidR="00AD344C" w:rsidRPr="00D16113" w:rsidRDefault="00D16113" w:rsidP="00AD344C">
      <w:pPr>
        <w:jc w:val="both"/>
        <w:rPr>
          <w:rFonts w:asciiTheme="minorHAnsi" w:hAnsiTheme="minorHAnsi" w:cstheme="minorHAnsi"/>
          <w:bCs/>
        </w:rPr>
      </w:pPr>
      <w:r>
        <w:rPr>
          <w:rFonts w:asciiTheme="minorHAnsi" w:hAnsiTheme="minorHAnsi" w:cstheme="minorHAnsi"/>
          <w:bCs/>
        </w:rPr>
        <w:t>Ascoltata la proposta del Presidente, dopo sintetica discussione,</w:t>
      </w:r>
    </w:p>
    <w:p w:rsidR="00AD344C" w:rsidRDefault="00AD344C" w:rsidP="00AD344C">
      <w:pPr>
        <w:jc w:val="center"/>
        <w:rPr>
          <w:rFonts w:asciiTheme="minorHAnsi" w:hAnsiTheme="minorHAnsi" w:cstheme="minorHAnsi"/>
          <w:b/>
          <w:bCs/>
          <w:u w:val="single"/>
        </w:rPr>
      </w:pPr>
      <w:r w:rsidRPr="00D16113">
        <w:rPr>
          <w:rFonts w:asciiTheme="minorHAnsi" w:hAnsiTheme="minorHAnsi" w:cstheme="minorHAnsi"/>
          <w:b/>
          <w:bCs/>
          <w:u w:val="single"/>
        </w:rPr>
        <w:t>DELIBERA</w:t>
      </w:r>
    </w:p>
    <w:p w:rsidR="00D16113" w:rsidRPr="00D16113" w:rsidRDefault="00D16113" w:rsidP="00C45112">
      <w:pPr>
        <w:pStyle w:val="Paragrafoelenco"/>
        <w:numPr>
          <w:ilvl w:val="0"/>
          <w:numId w:val="37"/>
        </w:numPr>
        <w:jc w:val="both"/>
        <w:rPr>
          <w:rFonts w:asciiTheme="minorHAnsi" w:hAnsiTheme="minorHAnsi" w:cstheme="minorHAnsi"/>
          <w:b/>
          <w:bCs/>
          <w:u w:val="single"/>
        </w:rPr>
      </w:pPr>
      <w:r w:rsidRPr="00D16113">
        <w:rPr>
          <w:rFonts w:asciiTheme="minorHAnsi" w:hAnsiTheme="minorHAnsi" w:cstheme="minorHAnsi"/>
          <w:b/>
          <w:bCs/>
          <w:u w:val="single"/>
        </w:rPr>
        <w:t>Di approvare il seguente o.d.g.:</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b/>
          <w:u w:val="single"/>
        </w:rPr>
        <w:t>Approvazione del verbale seduta precedente;</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b/>
          <w:u w:val="single"/>
        </w:rPr>
        <w:t>Passaggio di consegne dalla federazione Lazio alla Federazione Trentino A. Adige</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b/>
          <w:u w:val="single"/>
        </w:rPr>
        <w:t>Designazione dei componenti della conferenza dei Presidenti di Federazione per la commissione titolo di ingegnere agronomo e relativa convocazione;</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b/>
          <w:u w:val="single"/>
        </w:rPr>
        <w:t>PAN: stato dell’arte;</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b/>
          <w:u w:val="single"/>
        </w:rPr>
        <w:t>Formazione: stato dell’arte;</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b/>
          <w:u w:val="single"/>
        </w:rPr>
        <w:t>Sviluppo rurale: stato dell’arte;</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cs="Arial-BoldMT"/>
          <w:b/>
          <w:bCs/>
          <w:u w:val="single"/>
        </w:rPr>
        <w:t>Fondazione per la costituzione dell’Alta Scuola Formazione ai sensi dell’art. 23 del Regolamento Generale CONAF: esame e determinazioni</w:t>
      </w:r>
    </w:p>
    <w:p w:rsidR="00D16113" w:rsidRPr="00D16113" w:rsidRDefault="00D16113" w:rsidP="00C45112">
      <w:pPr>
        <w:pStyle w:val="Paragrafoelenco"/>
        <w:numPr>
          <w:ilvl w:val="0"/>
          <w:numId w:val="38"/>
        </w:numPr>
        <w:jc w:val="both"/>
        <w:rPr>
          <w:rFonts w:asciiTheme="minorHAnsi" w:hAnsiTheme="minorHAnsi"/>
          <w:b/>
          <w:u w:val="single"/>
        </w:rPr>
      </w:pPr>
      <w:r w:rsidRPr="00D16113">
        <w:rPr>
          <w:rFonts w:asciiTheme="minorHAnsi" w:hAnsiTheme="minorHAnsi"/>
          <w:b/>
          <w:u w:val="single"/>
        </w:rPr>
        <w:t>Varie ed eventuali.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AD344C" w:rsidRPr="003C3ABD" w:rsidTr="00D16113">
        <w:trPr>
          <w:trHeight w:val="185"/>
        </w:trPr>
        <w:tc>
          <w:tcPr>
            <w:tcW w:w="7734" w:type="dxa"/>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AD344C" w:rsidRPr="003C3ABD" w:rsidTr="00D16113">
        <w:trPr>
          <w:trHeight w:val="471"/>
        </w:trPr>
        <w:tc>
          <w:tcPr>
            <w:tcW w:w="7734" w:type="dxa"/>
            <w:tcBorders>
              <w:bottom w:val="dotted" w:sz="4" w:space="0" w:color="C6D9F1"/>
            </w:tcBorders>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AD344C" w:rsidRPr="003C3ABD" w:rsidRDefault="00AD344C" w:rsidP="00A0193F">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D344C" w:rsidRDefault="00AD344C" w:rsidP="00AD344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697"/>
        <w:gridCol w:w="283"/>
      </w:tblGrid>
      <w:tr w:rsidR="00B76630" w:rsidRPr="00D16113" w:rsidTr="00D16113">
        <w:trPr>
          <w:gridAfter w:val="1"/>
          <w:wAfter w:w="283" w:type="dxa"/>
        </w:trPr>
        <w:tc>
          <w:tcPr>
            <w:tcW w:w="568" w:type="dxa"/>
          </w:tcPr>
          <w:p w:rsidR="00B76630" w:rsidRPr="00D16113" w:rsidRDefault="00B76630" w:rsidP="00664269">
            <w:pPr>
              <w:spacing w:line="360" w:lineRule="auto"/>
              <w:jc w:val="both"/>
              <w:rPr>
                <w:rFonts w:ascii="Calibri" w:hAnsi="Calibri" w:cs="Calibri"/>
                <w:b/>
              </w:rPr>
            </w:pPr>
            <w:r w:rsidRPr="00D16113">
              <w:rPr>
                <w:rFonts w:ascii="Calibri" w:hAnsi="Calibri" w:cs="Calibri"/>
                <w:b/>
              </w:rPr>
              <w:t>25</w:t>
            </w:r>
            <w:r w:rsidR="00D16113" w:rsidRPr="00D16113">
              <w:rPr>
                <w:rFonts w:ascii="Calibri" w:hAnsi="Calibri" w:cs="Calibri"/>
                <w:b/>
              </w:rPr>
              <w:t>.</w:t>
            </w:r>
          </w:p>
        </w:tc>
        <w:tc>
          <w:tcPr>
            <w:tcW w:w="6662" w:type="dxa"/>
            <w:gridSpan w:val="8"/>
          </w:tcPr>
          <w:p w:rsidR="00B76630" w:rsidRPr="00D16113" w:rsidRDefault="00B76630" w:rsidP="00664269">
            <w:pPr>
              <w:autoSpaceDE w:val="0"/>
              <w:autoSpaceDN w:val="0"/>
              <w:adjustRightInd w:val="0"/>
              <w:rPr>
                <w:rFonts w:ascii="Calibri" w:hAnsi="Calibri" w:cs="Calibri"/>
                <w:b/>
              </w:rPr>
            </w:pPr>
            <w:r w:rsidRPr="00D16113">
              <w:rPr>
                <w:rFonts w:ascii="Calibri" w:hAnsi="Calibri" w:cs="Calibri"/>
                <w:b/>
              </w:rPr>
              <w:t>Riesame parere  Agenzie formative: esame e determinazioni</w:t>
            </w:r>
          </w:p>
        </w:tc>
        <w:tc>
          <w:tcPr>
            <w:tcW w:w="1134" w:type="dxa"/>
            <w:gridSpan w:val="2"/>
          </w:tcPr>
          <w:p w:rsidR="00B76630" w:rsidRPr="00D16113" w:rsidRDefault="00B76630" w:rsidP="00664269">
            <w:pPr>
              <w:spacing w:line="360" w:lineRule="auto"/>
              <w:ind w:left="720"/>
              <w:jc w:val="both"/>
              <w:rPr>
                <w:rFonts w:ascii="Calibri" w:hAnsi="Calibri" w:cs="Calibri"/>
              </w:rPr>
            </w:pPr>
          </w:p>
        </w:tc>
        <w:tc>
          <w:tcPr>
            <w:tcW w:w="1985" w:type="dxa"/>
            <w:gridSpan w:val="3"/>
          </w:tcPr>
          <w:p w:rsidR="00B76630" w:rsidRPr="00D16113" w:rsidRDefault="00B76630" w:rsidP="00664269">
            <w:pPr>
              <w:spacing w:line="360" w:lineRule="auto"/>
              <w:ind w:left="720"/>
              <w:jc w:val="both"/>
              <w:rPr>
                <w:rFonts w:ascii="Calibri" w:hAnsi="Calibri" w:cs="Calibri"/>
              </w:rPr>
            </w:pPr>
          </w:p>
        </w:tc>
      </w:tr>
      <w:tr w:rsidR="00B76630" w:rsidRPr="004F5845" w:rsidTr="00D16113">
        <w:trPr>
          <w:gridAfter w:val="1"/>
          <w:wAfter w:w="283" w:type="dxa"/>
          <w:trHeight w:val="185"/>
        </w:trPr>
        <w:tc>
          <w:tcPr>
            <w:tcW w:w="568" w:type="dxa"/>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B76630" w:rsidRPr="004F5845" w:rsidRDefault="00B76630" w:rsidP="00664269">
            <w:pPr>
              <w:spacing w:line="360" w:lineRule="auto"/>
              <w:jc w:val="both"/>
              <w:rPr>
                <w:rFonts w:ascii="Calibri" w:hAnsi="Calibri" w:cs="Calibri"/>
                <w:b/>
                <w:i/>
                <w:sz w:val="20"/>
                <w:szCs w:val="20"/>
              </w:rPr>
            </w:pPr>
            <w:r>
              <w:rPr>
                <w:rFonts w:ascii="Calibri" w:hAnsi="Calibri" w:cs="Calibri"/>
                <w:b/>
                <w:i/>
                <w:sz w:val="20"/>
                <w:szCs w:val="20"/>
              </w:rPr>
              <w:t>122</w:t>
            </w:r>
          </w:p>
        </w:tc>
        <w:tc>
          <w:tcPr>
            <w:tcW w:w="2231"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DF6159">
              <w:rPr>
                <w:rFonts w:ascii="Calibri" w:hAnsi="Calibri" w:cs="Calibri"/>
                <w:b/>
                <w:i/>
                <w:sz w:val="20"/>
                <w:szCs w:val="20"/>
              </w:rPr>
              <w:t>Sisti -</w:t>
            </w:r>
            <w:r>
              <w:rPr>
                <w:rFonts w:ascii="Calibri" w:hAnsi="Calibri" w:cs="Calibri"/>
                <w:b/>
                <w:i/>
                <w:sz w:val="20"/>
                <w:szCs w:val="20"/>
              </w:rPr>
              <w:t>Pisanti</w:t>
            </w:r>
          </w:p>
        </w:tc>
        <w:tc>
          <w:tcPr>
            <w:tcW w:w="1134" w:type="dxa"/>
            <w:gridSpan w:val="2"/>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985" w:type="dxa"/>
            <w:gridSpan w:val="3"/>
          </w:tcPr>
          <w:p w:rsidR="00B76630" w:rsidRPr="004F5845" w:rsidRDefault="00B76630" w:rsidP="00664269">
            <w:pPr>
              <w:jc w:val="center"/>
              <w:rPr>
                <w:rFonts w:ascii="Calibri" w:hAnsi="Calibri" w:cs="Calibri"/>
                <w:i/>
                <w:sz w:val="16"/>
                <w:szCs w:val="20"/>
              </w:rPr>
            </w:pPr>
            <w:r w:rsidRPr="004F5845">
              <w:rPr>
                <w:rFonts w:ascii="Calibri" w:hAnsi="Calibri" w:cs="Calibri"/>
                <w:i/>
                <w:sz w:val="16"/>
                <w:szCs w:val="20"/>
              </w:rPr>
              <w:t>1</w:t>
            </w:r>
          </w:p>
        </w:tc>
      </w:tr>
      <w:tr w:rsidR="00353080" w:rsidRPr="003C3ABD" w:rsidTr="00B76630">
        <w:tblPrEx>
          <w:tblLook w:val="00A0"/>
        </w:tblPrEx>
        <w:trPr>
          <w:trHeight w:val="768"/>
        </w:trPr>
        <w:tc>
          <w:tcPr>
            <w:tcW w:w="2866" w:type="dxa"/>
            <w:gridSpan w:val="2"/>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53080" w:rsidRPr="003C3ABD" w:rsidTr="00B76630">
        <w:tblPrEx>
          <w:tblLook w:val="00A0"/>
        </w:tblPrEx>
        <w:trPr>
          <w:trHeight w:val="456"/>
        </w:trPr>
        <w:tc>
          <w:tcPr>
            <w:tcW w:w="2866" w:type="dxa"/>
            <w:gridSpan w:val="2"/>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53080" w:rsidRPr="003C3ABD" w:rsidRDefault="00353080" w:rsidP="0079708C">
            <w:pPr>
              <w:jc w:val="both"/>
              <w:rPr>
                <w:rFonts w:asciiTheme="minorHAnsi" w:hAnsiTheme="minorHAnsi" w:cstheme="minorHAnsi"/>
                <w:sz w:val="22"/>
                <w:szCs w:val="22"/>
              </w:rPr>
            </w:pPr>
          </w:p>
        </w:tc>
      </w:tr>
      <w:tr w:rsidR="00353080"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53080" w:rsidRPr="003C3ABD" w:rsidRDefault="00353080"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353080" w:rsidRPr="003C3ABD" w:rsidRDefault="00353080"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AD344C" w:rsidRPr="003C3ABD" w:rsidRDefault="00AD344C"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AD344C" w:rsidRPr="003C3ABD" w:rsidRDefault="00AD344C"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sz w:val="22"/>
                <w:szCs w:val="22"/>
              </w:rPr>
            </w:pPr>
          </w:p>
        </w:tc>
      </w:tr>
      <w:tr w:rsidR="00AD344C" w:rsidRPr="003C3ABD" w:rsidTr="00B7663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AD344C" w:rsidRPr="003C3ABD" w:rsidRDefault="00AD344C"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AD344C" w:rsidRPr="003C3ABD" w:rsidRDefault="00AD344C"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AD344C" w:rsidRPr="003C3ABD" w:rsidRDefault="00AD344C"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AD344C" w:rsidRPr="003C3ABD" w:rsidRDefault="00AD344C" w:rsidP="0079708C">
            <w:pPr>
              <w:spacing w:before="40" w:after="40"/>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AD344C" w:rsidRPr="003C3ABD" w:rsidRDefault="00AD344C" w:rsidP="0079708C">
            <w:pPr>
              <w:spacing w:before="40" w:after="40"/>
              <w:ind w:left="-109"/>
              <w:jc w:val="center"/>
              <w:rPr>
                <w:rFonts w:asciiTheme="minorHAnsi" w:hAnsiTheme="minorHAnsi" w:cstheme="minorHAnsi"/>
                <w:b/>
                <w:bCs/>
                <w:sz w:val="22"/>
                <w:szCs w:val="22"/>
              </w:rPr>
            </w:pPr>
          </w:p>
        </w:tc>
      </w:tr>
    </w:tbl>
    <w:p w:rsidR="0079708C" w:rsidRPr="00D16113" w:rsidRDefault="00AD344C" w:rsidP="0079708C">
      <w:pPr>
        <w:jc w:val="both"/>
        <w:rPr>
          <w:rFonts w:asciiTheme="minorHAnsi" w:hAnsiTheme="minorHAnsi"/>
        </w:rPr>
      </w:pPr>
      <w:r w:rsidRPr="00D16113">
        <w:rPr>
          <w:rFonts w:asciiTheme="minorHAnsi" w:hAnsiTheme="minorHAnsi"/>
        </w:rPr>
        <w:t xml:space="preserve">Vengono riesaminati i pareri espressi dalla Commissione nella seduta del 30/6/2015, rilevando </w:t>
      </w:r>
      <w:r w:rsidR="0015006C" w:rsidRPr="00D16113">
        <w:rPr>
          <w:rFonts w:asciiTheme="minorHAnsi" w:hAnsiTheme="minorHAnsi"/>
        </w:rPr>
        <w:t xml:space="preserve">contenuti delle motivazioni non adeguati e a volte incoerenti. </w:t>
      </w:r>
      <w:r w:rsidR="0070708C">
        <w:rPr>
          <w:rFonts w:asciiTheme="minorHAnsi" w:hAnsiTheme="minorHAnsi"/>
        </w:rPr>
        <w:t xml:space="preserve">Si prende atto, pertanto, che occorre rivedere </w:t>
      </w:r>
      <w:r w:rsidR="0015006C" w:rsidRPr="00D16113">
        <w:rPr>
          <w:rFonts w:asciiTheme="minorHAnsi" w:hAnsiTheme="minorHAnsi"/>
        </w:rPr>
        <w:t>l’</w:t>
      </w:r>
      <w:r w:rsidR="0070708C" w:rsidRPr="00D16113">
        <w:rPr>
          <w:rFonts w:asciiTheme="minorHAnsi" w:hAnsiTheme="minorHAnsi"/>
        </w:rPr>
        <w:t>istruttoria</w:t>
      </w:r>
      <w:r w:rsidR="0015006C" w:rsidRPr="00D16113">
        <w:rPr>
          <w:rFonts w:asciiTheme="minorHAnsi" w:hAnsiTheme="minorHAnsi"/>
        </w:rPr>
        <w:t xml:space="preserve"> con la procedura stabilita</w:t>
      </w:r>
      <w:r w:rsidR="0070708C">
        <w:rPr>
          <w:rFonts w:asciiTheme="minorHAnsi" w:hAnsiTheme="minorHAnsi"/>
        </w:rPr>
        <w:t>, verificando inoltre se è stata richiesta la polizza agli Enti che hanno richiesto l’accreditamento</w:t>
      </w:r>
      <w:r w:rsidR="0015006C" w:rsidRPr="00D16113">
        <w:rPr>
          <w:rFonts w:asciiTheme="minorHAnsi" w:hAnsiTheme="minorHAnsi"/>
        </w:rPr>
        <w:t xml:space="preserve">. </w:t>
      </w:r>
    </w:p>
    <w:p w:rsidR="0079708C" w:rsidRPr="00D16113" w:rsidRDefault="0079708C" w:rsidP="0079708C">
      <w:pPr>
        <w:jc w:val="center"/>
        <w:rPr>
          <w:rFonts w:asciiTheme="minorHAnsi" w:hAnsiTheme="minorHAnsi" w:cstheme="minorHAnsi"/>
          <w:b/>
          <w:bCs/>
          <w:u w:val="single"/>
        </w:rPr>
      </w:pPr>
      <w:r w:rsidRPr="00D16113">
        <w:rPr>
          <w:rFonts w:asciiTheme="minorHAnsi" w:hAnsiTheme="minorHAnsi" w:cstheme="minorHAnsi"/>
          <w:b/>
          <w:bCs/>
          <w:u w:val="single"/>
        </w:rPr>
        <w:t>IL CONSIGLIO</w:t>
      </w:r>
    </w:p>
    <w:p w:rsidR="0079708C" w:rsidRPr="00D16113" w:rsidRDefault="0015006C" w:rsidP="0079708C">
      <w:pPr>
        <w:jc w:val="both"/>
        <w:rPr>
          <w:rFonts w:asciiTheme="minorHAnsi" w:hAnsiTheme="minorHAnsi" w:cstheme="minorHAnsi"/>
          <w:bCs/>
        </w:rPr>
      </w:pPr>
      <w:r w:rsidRPr="00D16113">
        <w:rPr>
          <w:rFonts w:asciiTheme="minorHAnsi" w:hAnsiTheme="minorHAnsi" w:cstheme="minorHAnsi"/>
          <w:bCs/>
        </w:rPr>
        <w:t>Ascoltata la relazione del Presidente,</w:t>
      </w:r>
    </w:p>
    <w:p w:rsidR="0079708C" w:rsidRPr="00D16113" w:rsidRDefault="0079708C" w:rsidP="0079708C">
      <w:pPr>
        <w:jc w:val="center"/>
        <w:rPr>
          <w:rFonts w:asciiTheme="minorHAnsi" w:hAnsiTheme="minorHAnsi" w:cstheme="minorHAnsi"/>
          <w:b/>
          <w:bCs/>
          <w:u w:val="single"/>
        </w:rPr>
      </w:pPr>
      <w:r w:rsidRPr="00D16113">
        <w:rPr>
          <w:rFonts w:asciiTheme="minorHAnsi" w:hAnsiTheme="minorHAnsi" w:cstheme="minorHAnsi"/>
          <w:b/>
          <w:bCs/>
          <w:u w:val="single"/>
        </w:rPr>
        <w:t>DELIBERA</w:t>
      </w:r>
    </w:p>
    <w:p w:rsidR="0015006C" w:rsidRPr="00D16113" w:rsidRDefault="0015006C" w:rsidP="00C45112">
      <w:pPr>
        <w:pStyle w:val="Paragrafoelenco"/>
        <w:numPr>
          <w:ilvl w:val="0"/>
          <w:numId w:val="12"/>
        </w:numPr>
        <w:jc w:val="both"/>
        <w:rPr>
          <w:rFonts w:asciiTheme="minorHAnsi" w:hAnsiTheme="minorHAnsi" w:cstheme="minorHAnsi"/>
          <w:b/>
          <w:bCs/>
          <w:u w:val="single"/>
        </w:rPr>
      </w:pPr>
      <w:r w:rsidRPr="00D16113">
        <w:rPr>
          <w:rFonts w:asciiTheme="minorHAnsi" w:hAnsiTheme="minorHAnsi" w:cstheme="minorHAnsi"/>
          <w:b/>
          <w:bCs/>
          <w:u w:val="single"/>
        </w:rPr>
        <w:t>Di sospendere l’accredi</w:t>
      </w:r>
      <w:r w:rsidR="0070708C">
        <w:rPr>
          <w:rFonts w:asciiTheme="minorHAnsi" w:hAnsiTheme="minorHAnsi" w:cstheme="minorHAnsi"/>
          <w:b/>
          <w:bCs/>
          <w:u w:val="single"/>
        </w:rPr>
        <w:t>ta</w:t>
      </w:r>
      <w:r w:rsidRPr="00D16113">
        <w:rPr>
          <w:rFonts w:asciiTheme="minorHAnsi" w:hAnsiTheme="minorHAnsi" w:cstheme="minorHAnsi"/>
          <w:b/>
          <w:bCs/>
          <w:u w:val="single"/>
        </w:rPr>
        <w:t xml:space="preserve">mento delle Agenzie Sintonia e di rivedere i contenuti delle valutazioni e quindi conseguentemente alla comunicazioni di pertinenza al Ministero. </w:t>
      </w:r>
    </w:p>
    <w:p w:rsidR="0015006C" w:rsidRPr="00D16113" w:rsidRDefault="0070708C" w:rsidP="00C45112">
      <w:pPr>
        <w:pStyle w:val="Paragrafoelenco"/>
        <w:numPr>
          <w:ilvl w:val="0"/>
          <w:numId w:val="12"/>
        </w:numPr>
        <w:jc w:val="both"/>
        <w:rPr>
          <w:rFonts w:asciiTheme="minorHAnsi" w:hAnsiTheme="minorHAnsi" w:cstheme="minorHAnsi"/>
          <w:b/>
          <w:bCs/>
          <w:u w:val="single"/>
        </w:rPr>
      </w:pPr>
      <w:r>
        <w:rPr>
          <w:rFonts w:asciiTheme="minorHAnsi" w:hAnsiTheme="minorHAnsi" w:cstheme="minorHAnsi"/>
          <w:b/>
          <w:bCs/>
          <w:u w:val="single"/>
        </w:rPr>
        <w:lastRenderedPageBreak/>
        <w:t xml:space="preserve">Di rifare </w:t>
      </w:r>
      <w:r w:rsidR="0015006C" w:rsidRPr="00D16113">
        <w:rPr>
          <w:rFonts w:asciiTheme="minorHAnsi" w:hAnsiTheme="minorHAnsi" w:cstheme="minorHAnsi"/>
          <w:b/>
          <w:bCs/>
          <w:u w:val="single"/>
        </w:rPr>
        <w:t xml:space="preserve">l’istruttoria </w:t>
      </w:r>
      <w:r>
        <w:rPr>
          <w:rFonts w:asciiTheme="minorHAnsi" w:hAnsiTheme="minorHAnsi" w:cstheme="minorHAnsi"/>
          <w:b/>
          <w:bCs/>
          <w:u w:val="single"/>
        </w:rPr>
        <w:t>con la relativa</w:t>
      </w:r>
      <w:r w:rsidR="0015006C" w:rsidRPr="00D16113">
        <w:rPr>
          <w:rFonts w:asciiTheme="minorHAnsi" w:hAnsiTheme="minorHAnsi" w:cstheme="minorHAnsi"/>
          <w:b/>
          <w:bCs/>
          <w:u w:val="single"/>
        </w:rPr>
        <w:t xml:space="preserve"> motivazione.</w:t>
      </w:r>
    </w:p>
    <w:p w:rsidR="0015006C" w:rsidRPr="00D16113" w:rsidRDefault="0070708C" w:rsidP="00C45112">
      <w:pPr>
        <w:pStyle w:val="Paragrafoelenco"/>
        <w:numPr>
          <w:ilvl w:val="0"/>
          <w:numId w:val="12"/>
        </w:numPr>
        <w:jc w:val="both"/>
        <w:rPr>
          <w:rFonts w:asciiTheme="minorHAnsi" w:hAnsiTheme="minorHAnsi" w:cstheme="minorHAnsi"/>
          <w:b/>
          <w:bCs/>
          <w:u w:val="single"/>
        </w:rPr>
      </w:pPr>
      <w:r>
        <w:rPr>
          <w:rFonts w:asciiTheme="minorHAnsi" w:hAnsiTheme="minorHAnsi" w:cstheme="minorHAnsi"/>
          <w:b/>
          <w:bCs/>
          <w:u w:val="single"/>
        </w:rPr>
        <w:t xml:space="preserve">Di verificare </w:t>
      </w:r>
      <w:r w:rsidR="0015006C" w:rsidRPr="00D16113">
        <w:rPr>
          <w:rFonts w:asciiTheme="minorHAnsi" w:hAnsiTheme="minorHAnsi" w:cstheme="minorHAnsi"/>
          <w:b/>
          <w:bCs/>
          <w:u w:val="single"/>
        </w:rPr>
        <w:t>se è stata richiesta la polizza integrativa per Sintonia, chiedendo prima del rilascio l’autorizzazione.</w:t>
      </w:r>
    </w:p>
    <w:p w:rsidR="0015006C" w:rsidRPr="00D16113" w:rsidRDefault="0070708C" w:rsidP="00C45112">
      <w:pPr>
        <w:pStyle w:val="Paragrafoelenco"/>
        <w:numPr>
          <w:ilvl w:val="0"/>
          <w:numId w:val="12"/>
        </w:numPr>
        <w:jc w:val="both"/>
        <w:rPr>
          <w:rFonts w:asciiTheme="minorHAnsi" w:hAnsiTheme="minorHAnsi" w:cstheme="minorHAnsi"/>
          <w:b/>
          <w:bCs/>
          <w:u w:val="single"/>
        </w:rPr>
      </w:pPr>
      <w:r>
        <w:rPr>
          <w:rFonts w:asciiTheme="minorHAnsi" w:hAnsiTheme="minorHAnsi" w:cstheme="minorHAnsi"/>
          <w:b/>
          <w:bCs/>
          <w:u w:val="single"/>
        </w:rPr>
        <w:t>Di r</w:t>
      </w:r>
      <w:r w:rsidR="0015006C" w:rsidRPr="00D16113">
        <w:rPr>
          <w:rFonts w:asciiTheme="minorHAnsi" w:hAnsiTheme="minorHAnsi" w:cstheme="minorHAnsi"/>
          <w:b/>
          <w:bCs/>
          <w:u w:val="single"/>
        </w:rPr>
        <w:t xml:space="preserve">ichiedere alla Agenzie che hanno caricato la richiesta </w:t>
      </w:r>
      <w:r w:rsidR="00080166" w:rsidRPr="00D16113">
        <w:rPr>
          <w:rFonts w:asciiTheme="minorHAnsi" w:hAnsiTheme="minorHAnsi" w:cstheme="minorHAnsi"/>
          <w:b/>
          <w:bCs/>
          <w:u w:val="single"/>
        </w:rPr>
        <w:t>il motivo del mancato invio.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568"/>
        <w:gridCol w:w="2298"/>
        <w:gridCol w:w="1353"/>
        <w:gridCol w:w="34"/>
        <w:gridCol w:w="224"/>
        <w:gridCol w:w="522"/>
        <w:gridCol w:w="925"/>
        <w:gridCol w:w="853"/>
        <w:gridCol w:w="453"/>
        <w:gridCol w:w="425"/>
        <w:gridCol w:w="79"/>
        <w:gridCol w:w="630"/>
        <w:gridCol w:w="289"/>
        <w:gridCol w:w="999"/>
        <w:gridCol w:w="980"/>
        <w:gridCol w:w="70"/>
      </w:tblGrid>
      <w:tr w:rsidR="0079708C" w:rsidRPr="003C3ABD" w:rsidTr="0070708C">
        <w:trPr>
          <w:trHeight w:val="253"/>
        </w:trPr>
        <w:tc>
          <w:tcPr>
            <w:tcW w:w="7734" w:type="dxa"/>
            <w:gridSpan w:val="11"/>
          </w:tcPr>
          <w:p w:rsidR="0079708C" w:rsidRPr="003C3ABD" w:rsidRDefault="0070708C" w:rsidP="0079708C">
            <w:pPr>
              <w:jc w:val="both"/>
              <w:rPr>
                <w:rFonts w:asciiTheme="minorHAnsi" w:hAnsiTheme="minorHAnsi" w:cstheme="minorHAnsi"/>
                <w:bCs/>
                <w:sz w:val="22"/>
                <w:szCs w:val="22"/>
              </w:rPr>
            </w:pPr>
            <w:r>
              <w:rPr>
                <w:rFonts w:asciiTheme="minorHAnsi" w:hAnsiTheme="minorHAnsi" w:cstheme="minorHAnsi"/>
                <w:bCs/>
                <w:sz w:val="22"/>
                <w:szCs w:val="22"/>
              </w:rPr>
              <w:t>e  di individuare</w:t>
            </w:r>
            <w:r w:rsidR="0079708C" w:rsidRPr="003C3ABD">
              <w:rPr>
                <w:rFonts w:asciiTheme="minorHAnsi" w:hAnsiTheme="minorHAnsi" w:cstheme="minorHAnsi"/>
                <w:bCs/>
                <w:sz w:val="22"/>
                <w:szCs w:val="22"/>
              </w:rPr>
              <w:t xml:space="preserve"> quale Responsabile del Procedimento del presente atto:</w:t>
            </w:r>
          </w:p>
        </w:tc>
        <w:tc>
          <w:tcPr>
            <w:tcW w:w="2968" w:type="dxa"/>
            <w:gridSpan w:val="5"/>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0708C">
        <w:trPr>
          <w:trHeight w:val="471"/>
        </w:trPr>
        <w:tc>
          <w:tcPr>
            <w:tcW w:w="7734" w:type="dxa"/>
            <w:gridSpan w:val="11"/>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E92A52" w:rsidRPr="00D16113" w:rsidTr="0070708C">
        <w:tblPrEx>
          <w:tblBorders>
            <w:insideH w:val="dotted" w:sz="4" w:space="0" w:color="C6D9F1"/>
            <w:insideV w:val="dotted" w:sz="4" w:space="0" w:color="C6D9F1"/>
          </w:tblBorders>
          <w:tblLook w:val="04A0"/>
        </w:tblPrEx>
        <w:trPr>
          <w:gridAfter w:val="1"/>
          <w:wAfter w:w="70" w:type="dxa"/>
        </w:trPr>
        <w:tc>
          <w:tcPr>
            <w:tcW w:w="568" w:type="dxa"/>
          </w:tcPr>
          <w:p w:rsidR="00E92A52" w:rsidRPr="00D16113" w:rsidRDefault="00E92A52" w:rsidP="00D16113">
            <w:pPr>
              <w:jc w:val="both"/>
              <w:rPr>
                <w:rFonts w:ascii="Calibri" w:hAnsi="Calibri" w:cs="Calibri"/>
                <w:b/>
              </w:rPr>
            </w:pPr>
            <w:r w:rsidRPr="00D16113">
              <w:rPr>
                <w:rFonts w:ascii="Calibri" w:hAnsi="Calibri" w:cs="Calibri"/>
                <w:b/>
              </w:rPr>
              <w:t>26</w:t>
            </w:r>
            <w:r w:rsidR="00D16113" w:rsidRPr="00D16113">
              <w:rPr>
                <w:rFonts w:ascii="Calibri" w:hAnsi="Calibri" w:cs="Calibri"/>
                <w:b/>
              </w:rPr>
              <w:t>.</w:t>
            </w:r>
          </w:p>
        </w:tc>
        <w:tc>
          <w:tcPr>
            <w:tcW w:w="10064" w:type="dxa"/>
            <w:gridSpan w:val="14"/>
          </w:tcPr>
          <w:p w:rsidR="00E92A52" w:rsidRPr="00D16113" w:rsidRDefault="00E92A52" w:rsidP="00D16113">
            <w:pPr>
              <w:ind w:left="34"/>
              <w:jc w:val="both"/>
              <w:rPr>
                <w:rFonts w:ascii="Calibri" w:hAnsi="Calibri" w:cs="Calibri"/>
              </w:rPr>
            </w:pPr>
            <w:r w:rsidRPr="00D16113">
              <w:rPr>
                <w:rFonts w:asciiTheme="minorHAnsi" w:hAnsiTheme="minorHAnsi" w:cs="Calibri"/>
                <w:b/>
              </w:rPr>
              <w:t xml:space="preserve">Convenzione operativa ai sensi dell’art. 4 della convenzione quadro tra la conferenza di agraria e il </w:t>
            </w:r>
            <w:r w:rsidR="008E42EE" w:rsidRPr="00D16113">
              <w:rPr>
                <w:rFonts w:asciiTheme="minorHAnsi" w:hAnsiTheme="minorHAnsi" w:cs="Calibri"/>
                <w:b/>
              </w:rPr>
              <w:t>CONAF</w:t>
            </w:r>
            <w:r w:rsidRPr="00D16113">
              <w:rPr>
                <w:rFonts w:asciiTheme="minorHAnsi" w:hAnsiTheme="minorHAnsi" w:cs="Calibri"/>
                <w:b/>
              </w:rPr>
              <w:t>: esame e determinazioni.</w:t>
            </w:r>
          </w:p>
        </w:tc>
      </w:tr>
      <w:tr w:rsidR="00B76630" w:rsidRPr="004F5845" w:rsidTr="0070708C">
        <w:tblPrEx>
          <w:tblBorders>
            <w:insideH w:val="dotted" w:sz="4" w:space="0" w:color="C6D9F1"/>
            <w:insideV w:val="dotted" w:sz="4" w:space="0" w:color="C6D9F1"/>
          </w:tblBorders>
          <w:tblLook w:val="04A0"/>
        </w:tblPrEx>
        <w:trPr>
          <w:gridAfter w:val="1"/>
          <w:wAfter w:w="70" w:type="dxa"/>
          <w:trHeight w:val="185"/>
        </w:trPr>
        <w:tc>
          <w:tcPr>
            <w:tcW w:w="568" w:type="dxa"/>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B76630" w:rsidRPr="004F5845" w:rsidRDefault="00B76630" w:rsidP="00664269">
            <w:pPr>
              <w:spacing w:line="360" w:lineRule="auto"/>
              <w:jc w:val="both"/>
              <w:rPr>
                <w:rFonts w:ascii="Calibri" w:hAnsi="Calibri" w:cs="Calibri"/>
                <w:b/>
                <w:i/>
                <w:sz w:val="20"/>
                <w:szCs w:val="20"/>
              </w:rPr>
            </w:pPr>
            <w:r>
              <w:rPr>
                <w:rFonts w:ascii="Calibri" w:hAnsi="Calibri" w:cs="Calibri"/>
                <w:b/>
                <w:i/>
                <w:sz w:val="20"/>
                <w:szCs w:val="20"/>
              </w:rPr>
              <w:t>123</w:t>
            </w:r>
          </w:p>
        </w:tc>
        <w:tc>
          <w:tcPr>
            <w:tcW w:w="2231"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Pecora</w:t>
            </w:r>
          </w:p>
        </w:tc>
        <w:tc>
          <w:tcPr>
            <w:tcW w:w="1134"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B76630" w:rsidRPr="004F5845" w:rsidRDefault="00B76630" w:rsidP="00664269">
            <w:pPr>
              <w:jc w:val="center"/>
              <w:rPr>
                <w:rFonts w:ascii="Calibri" w:hAnsi="Calibri" w:cs="Calibri"/>
                <w:i/>
                <w:sz w:val="16"/>
                <w:szCs w:val="20"/>
              </w:rPr>
            </w:pPr>
            <w:r w:rsidRPr="004F5845">
              <w:rPr>
                <w:rFonts w:ascii="Calibri" w:hAnsi="Calibri" w:cs="Calibri"/>
                <w:i/>
                <w:sz w:val="16"/>
                <w:szCs w:val="20"/>
              </w:rPr>
              <w:t>1</w:t>
            </w:r>
          </w:p>
        </w:tc>
      </w:tr>
      <w:tr w:rsidR="00B06C1C" w:rsidRPr="003C3ABD" w:rsidTr="0070708C">
        <w:tblPrEx>
          <w:tblBorders>
            <w:insideH w:val="dotted" w:sz="4" w:space="0" w:color="C6D9F1"/>
            <w:insideV w:val="dotted" w:sz="4" w:space="0" w:color="C6D9F1"/>
          </w:tblBorders>
        </w:tblPrEx>
        <w:trPr>
          <w:gridAfter w:val="1"/>
          <w:wAfter w:w="70" w:type="dxa"/>
          <w:trHeight w:val="768"/>
        </w:trPr>
        <w:tc>
          <w:tcPr>
            <w:tcW w:w="2866" w:type="dxa"/>
            <w:gridSpan w:val="2"/>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70708C">
        <w:tblPrEx>
          <w:tblBorders>
            <w:insideH w:val="dotted" w:sz="4" w:space="0" w:color="C6D9F1"/>
            <w:insideV w:val="dotted" w:sz="4" w:space="0" w:color="C6D9F1"/>
          </w:tblBorders>
        </w:tblPrEx>
        <w:trPr>
          <w:gridAfter w:val="1"/>
          <w:wAfter w:w="70" w:type="dxa"/>
          <w:trHeight w:val="284"/>
        </w:trPr>
        <w:tc>
          <w:tcPr>
            <w:tcW w:w="2866" w:type="dxa"/>
            <w:gridSpan w:val="2"/>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B06C1C" w:rsidRPr="003C3ABD" w:rsidRDefault="00B06C1C" w:rsidP="00D16113">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bottom w:val="single" w:sz="4" w:space="0" w:color="000000"/>
            </w:tcBorders>
            <w:shd w:val="pct5" w:color="auto" w:fill="auto"/>
          </w:tcPr>
          <w:p w:rsidR="00B06C1C" w:rsidRPr="003C3ABD" w:rsidRDefault="00B06C1C"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E46E81">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tcBorders>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rsidR="00E92A52" w:rsidRPr="003C3ABD" w:rsidRDefault="00E92A52" w:rsidP="00E46E81">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70708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bottom w:val="single" w:sz="4" w:space="0" w:color="000000"/>
            </w:tcBorders>
          </w:tcPr>
          <w:p w:rsidR="00E92A52" w:rsidRPr="003C3ABD" w:rsidRDefault="00E92A52"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E92A52" w:rsidRPr="003C3ABD" w:rsidRDefault="00E92A52" w:rsidP="00E46E81">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b/>
                <w:bCs/>
                <w:sz w:val="22"/>
                <w:szCs w:val="22"/>
              </w:rPr>
            </w:pPr>
          </w:p>
        </w:tc>
      </w:tr>
    </w:tbl>
    <w:p w:rsidR="00E46E81" w:rsidRPr="00551403" w:rsidRDefault="00551403" w:rsidP="00E46E81">
      <w:pPr>
        <w:jc w:val="both"/>
        <w:rPr>
          <w:rFonts w:asciiTheme="minorHAnsi" w:hAnsiTheme="minorHAnsi"/>
        </w:rPr>
      </w:pPr>
      <w:r w:rsidRPr="00551403">
        <w:rPr>
          <w:rFonts w:asciiTheme="minorHAnsi" w:hAnsiTheme="minorHAnsi"/>
        </w:rPr>
        <w:t xml:space="preserve">Il Presidente comunica di aver ricevuto una richiesta dal Prof. Emanuele </w:t>
      </w:r>
      <w:r w:rsidR="00E92A52" w:rsidRPr="00551403">
        <w:rPr>
          <w:rFonts w:asciiTheme="minorHAnsi" w:hAnsiTheme="minorHAnsi"/>
        </w:rPr>
        <w:t xml:space="preserve">Marconi </w:t>
      </w:r>
      <w:r w:rsidRPr="00551403">
        <w:rPr>
          <w:rFonts w:asciiTheme="minorHAnsi" w:hAnsiTheme="minorHAnsi"/>
        </w:rPr>
        <w:t>relativamente  alla c</w:t>
      </w:r>
      <w:r w:rsidRPr="00551403">
        <w:rPr>
          <w:rFonts w:asciiTheme="minorHAnsi" w:hAnsiTheme="minorHAnsi" w:cs="Calibri"/>
        </w:rPr>
        <w:t>onvenzione operativa ai sensi dell’art. 4 della convenzione quadro tra la conferenza di agraria e il CONAF.</w:t>
      </w:r>
    </w:p>
    <w:p w:rsidR="00E46E81" w:rsidRPr="00551403" w:rsidRDefault="00E46E81" w:rsidP="00E46E81">
      <w:pPr>
        <w:jc w:val="center"/>
        <w:rPr>
          <w:rFonts w:asciiTheme="minorHAnsi" w:hAnsiTheme="minorHAnsi" w:cstheme="minorHAnsi"/>
          <w:b/>
          <w:bCs/>
          <w:u w:val="single"/>
        </w:rPr>
      </w:pPr>
      <w:r w:rsidRPr="00551403">
        <w:rPr>
          <w:rFonts w:asciiTheme="minorHAnsi" w:hAnsiTheme="minorHAnsi" w:cstheme="minorHAnsi"/>
          <w:b/>
          <w:bCs/>
          <w:u w:val="single"/>
        </w:rPr>
        <w:t>IL CONSIGLIO</w:t>
      </w:r>
    </w:p>
    <w:p w:rsidR="00E46E81" w:rsidRPr="00551403" w:rsidRDefault="00551403" w:rsidP="00E46E81">
      <w:pPr>
        <w:jc w:val="both"/>
        <w:rPr>
          <w:rFonts w:asciiTheme="minorHAnsi" w:hAnsiTheme="minorHAnsi" w:cstheme="minorHAnsi"/>
          <w:bCs/>
        </w:rPr>
      </w:pPr>
      <w:r>
        <w:rPr>
          <w:rFonts w:asciiTheme="minorHAnsi" w:hAnsiTheme="minorHAnsi" w:cstheme="minorHAnsi"/>
          <w:bCs/>
        </w:rPr>
        <w:lastRenderedPageBreak/>
        <w:t>Preso atto della comunicazione del Presidente,</w:t>
      </w:r>
    </w:p>
    <w:p w:rsidR="00E46E81" w:rsidRDefault="00E46E81" w:rsidP="00E46E81">
      <w:pPr>
        <w:jc w:val="center"/>
        <w:rPr>
          <w:rFonts w:asciiTheme="minorHAnsi" w:hAnsiTheme="minorHAnsi" w:cstheme="minorHAnsi"/>
          <w:b/>
          <w:bCs/>
          <w:u w:val="single"/>
        </w:rPr>
      </w:pPr>
      <w:r w:rsidRPr="00551403">
        <w:rPr>
          <w:rFonts w:asciiTheme="minorHAnsi" w:hAnsiTheme="minorHAnsi" w:cstheme="minorHAnsi"/>
          <w:b/>
          <w:bCs/>
          <w:u w:val="single"/>
        </w:rPr>
        <w:t>DELIBERA</w:t>
      </w:r>
    </w:p>
    <w:p w:rsidR="00551403" w:rsidRPr="00551403" w:rsidRDefault="00551403" w:rsidP="00551403">
      <w:pPr>
        <w:pStyle w:val="Paragrafoelenco"/>
        <w:numPr>
          <w:ilvl w:val="0"/>
          <w:numId w:val="47"/>
        </w:numPr>
        <w:ind w:left="426"/>
        <w:jc w:val="both"/>
        <w:rPr>
          <w:rFonts w:asciiTheme="minorHAnsi" w:hAnsiTheme="minorHAnsi" w:cstheme="minorHAnsi"/>
          <w:b/>
          <w:bCs/>
          <w:u w:val="single"/>
        </w:rPr>
      </w:pPr>
      <w:r w:rsidRPr="00551403">
        <w:rPr>
          <w:rFonts w:asciiTheme="minorHAnsi" w:hAnsiTheme="minorHAnsi" w:cstheme="minorHAnsi"/>
          <w:b/>
          <w:bCs/>
          <w:u w:val="single"/>
        </w:rPr>
        <w:t xml:space="preserve">Di dare mandato al Presidente di procedere alla sottoscrizione della </w:t>
      </w:r>
      <w:r w:rsidRPr="00551403">
        <w:rPr>
          <w:rFonts w:asciiTheme="minorHAnsi" w:hAnsiTheme="minorHAnsi"/>
          <w:b/>
          <w:u w:val="single"/>
        </w:rPr>
        <w:t>c</w:t>
      </w:r>
      <w:r w:rsidRPr="00551403">
        <w:rPr>
          <w:rFonts w:asciiTheme="minorHAnsi" w:hAnsiTheme="minorHAnsi" w:cs="Calibri"/>
          <w:b/>
          <w:u w:val="single"/>
        </w:rPr>
        <w:t>onvenzione operativa ai sensi dell’art. 4 della convenzione quadro tra la conferenza di agraria e il CONAF</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568"/>
        <w:gridCol w:w="2289"/>
        <w:gridCol w:w="1350"/>
        <w:gridCol w:w="34"/>
        <w:gridCol w:w="224"/>
        <w:gridCol w:w="522"/>
        <w:gridCol w:w="923"/>
        <w:gridCol w:w="853"/>
        <w:gridCol w:w="737"/>
        <w:gridCol w:w="141"/>
        <w:gridCol w:w="79"/>
        <w:gridCol w:w="919"/>
        <w:gridCol w:w="987"/>
        <w:gridCol w:w="708"/>
        <w:gridCol w:w="298"/>
        <w:gridCol w:w="70"/>
      </w:tblGrid>
      <w:tr w:rsidR="00E46E81" w:rsidRPr="003C3ABD" w:rsidTr="00E92A52">
        <w:trPr>
          <w:trHeight w:val="471"/>
        </w:trPr>
        <w:tc>
          <w:tcPr>
            <w:tcW w:w="7720" w:type="dxa"/>
            <w:gridSpan w:val="11"/>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82" w:type="dxa"/>
            <w:gridSpan w:val="5"/>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92A52">
        <w:trPr>
          <w:trHeight w:val="471"/>
        </w:trPr>
        <w:tc>
          <w:tcPr>
            <w:tcW w:w="7720" w:type="dxa"/>
            <w:gridSpan w:val="11"/>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82" w:type="dxa"/>
            <w:gridSpan w:val="5"/>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551403" w:rsidRPr="00551403" w:rsidTr="00551403">
        <w:tblPrEx>
          <w:tblBorders>
            <w:insideH w:val="dotted" w:sz="4" w:space="0" w:color="C6D9F1"/>
            <w:insideV w:val="dotted" w:sz="4" w:space="0" w:color="C6D9F1"/>
          </w:tblBorders>
          <w:tblLook w:val="04A0"/>
        </w:tblPrEx>
        <w:trPr>
          <w:gridAfter w:val="1"/>
          <w:wAfter w:w="70" w:type="dxa"/>
        </w:trPr>
        <w:tc>
          <w:tcPr>
            <w:tcW w:w="568" w:type="dxa"/>
          </w:tcPr>
          <w:p w:rsidR="00551403" w:rsidRPr="00551403" w:rsidRDefault="00551403" w:rsidP="00664269">
            <w:pPr>
              <w:spacing w:line="360" w:lineRule="auto"/>
              <w:jc w:val="both"/>
              <w:rPr>
                <w:rFonts w:ascii="Calibri" w:hAnsi="Calibri" w:cs="Calibri"/>
                <w:b/>
              </w:rPr>
            </w:pPr>
            <w:r w:rsidRPr="00551403">
              <w:rPr>
                <w:rFonts w:ascii="Calibri" w:hAnsi="Calibri" w:cs="Calibri"/>
                <w:b/>
              </w:rPr>
              <w:t>27.</w:t>
            </w:r>
          </w:p>
        </w:tc>
        <w:tc>
          <w:tcPr>
            <w:tcW w:w="10064" w:type="dxa"/>
            <w:gridSpan w:val="14"/>
          </w:tcPr>
          <w:p w:rsidR="00551403" w:rsidRPr="00551403" w:rsidRDefault="00551403" w:rsidP="00551403">
            <w:pPr>
              <w:spacing w:line="360" w:lineRule="auto"/>
              <w:rPr>
                <w:rFonts w:ascii="Calibri" w:hAnsi="Calibri" w:cs="Calibri"/>
              </w:rPr>
            </w:pPr>
            <w:r w:rsidRPr="00551403">
              <w:rPr>
                <w:rFonts w:asciiTheme="minorHAnsi" w:hAnsiTheme="minorHAnsi"/>
                <w:b/>
              </w:rPr>
              <w:t>Fondazione Mario Ravà - Rinnovo Consiglio di Amministrazione: presa d’atto.</w:t>
            </w:r>
          </w:p>
        </w:tc>
      </w:tr>
      <w:tr w:rsidR="00B76630" w:rsidRPr="004F5845" w:rsidTr="00E92A52">
        <w:tblPrEx>
          <w:tblBorders>
            <w:insideH w:val="dotted" w:sz="4" w:space="0" w:color="C6D9F1"/>
            <w:insideV w:val="dotted" w:sz="4" w:space="0" w:color="C6D9F1"/>
          </w:tblBorders>
          <w:tblLook w:val="04A0"/>
        </w:tblPrEx>
        <w:trPr>
          <w:gridAfter w:val="1"/>
          <w:wAfter w:w="70" w:type="dxa"/>
          <w:trHeight w:val="185"/>
        </w:trPr>
        <w:tc>
          <w:tcPr>
            <w:tcW w:w="568" w:type="dxa"/>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73"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B76630" w:rsidRPr="004F5845" w:rsidRDefault="00B76630" w:rsidP="00664269">
            <w:pPr>
              <w:spacing w:line="360" w:lineRule="auto"/>
              <w:jc w:val="both"/>
              <w:rPr>
                <w:rFonts w:ascii="Calibri" w:hAnsi="Calibri" w:cs="Calibri"/>
                <w:b/>
                <w:i/>
                <w:sz w:val="20"/>
                <w:szCs w:val="20"/>
              </w:rPr>
            </w:pPr>
            <w:r>
              <w:rPr>
                <w:rFonts w:ascii="Calibri" w:hAnsi="Calibri" w:cs="Calibri"/>
                <w:b/>
                <w:i/>
                <w:sz w:val="20"/>
                <w:szCs w:val="20"/>
              </w:rPr>
              <w:t>124</w:t>
            </w:r>
          </w:p>
        </w:tc>
        <w:tc>
          <w:tcPr>
            <w:tcW w:w="2513" w:type="dxa"/>
            <w:gridSpan w:val="3"/>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xml:space="preserve"> </w:t>
            </w:r>
          </w:p>
        </w:tc>
        <w:tc>
          <w:tcPr>
            <w:tcW w:w="2834" w:type="dxa"/>
            <w:gridSpan w:val="5"/>
          </w:tcPr>
          <w:p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98" w:type="dxa"/>
          </w:tcPr>
          <w:p w:rsidR="00B76630" w:rsidRPr="004F5845" w:rsidRDefault="00B76630" w:rsidP="00664269">
            <w:pPr>
              <w:jc w:val="center"/>
              <w:rPr>
                <w:rFonts w:ascii="Calibri" w:hAnsi="Calibri" w:cs="Calibri"/>
                <w:i/>
                <w:sz w:val="16"/>
                <w:szCs w:val="20"/>
              </w:rPr>
            </w:pPr>
            <w:r w:rsidRPr="004F5845">
              <w:rPr>
                <w:rFonts w:ascii="Calibri" w:hAnsi="Calibri" w:cs="Calibri"/>
                <w:i/>
                <w:sz w:val="16"/>
                <w:szCs w:val="20"/>
              </w:rPr>
              <w:t>1</w:t>
            </w:r>
          </w:p>
        </w:tc>
      </w:tr>
      <w:tr w:rsidR="00B06C1C" w:rsidRPr="003C3ABD" w:rsidTr="00E92A52">
        <w:tblPrEx>
          <w:tblBorders>
            <w:insideH w:val="dotted" w:sz="4" w:space="0" w:color="C6D9F1"/>
            <w:insideV w:val="dotted" w:sz="4" w:space="0" w:color="C6D9F1"/>
          </w:tblBorders>
        </w:tblPrEx>
        <w:trPr>
          <w:gridAfter w:val="1"/>
          <w:wAfter w:w="70" w:type="dxa"/>
          <w:trHeight w:val="768"/>
        </w:trPr>
        <w:tc>
          <w:tcPr>
            <w:tcW w:w="2857" w:type="dxa"/>
            <w:gridSpan w:val="2"/>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08" w:type="dxa"/>
            <w:gridSpan w:val="3"/>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67" w:type="dxa"/>
            <w:gridSpan w:val="10"/>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551403">
        <w:tblPrEx>
          <w:tblBorders>
            <w:insideH w:val="dotted" w:sz="4" w:space="0" w:color="C6D9F1"/>
            <w:insideV w:val="dotted" w:sz="4" w:space="0" w:color="C6D9F1"/>
          </w:tblBorders>
        </w:tblPrEx>
        <w:trPr>
          <w:gridAfter w:val="1"/>
          <w:wAfter w:w="70" w:type="dxa"/>
          <w:trHeight w:val="251"/>
        </w:trPr>
        <w:tc>
          <w:tcPr>
            <w:tcW w:w="2857" w:type="dxa"/>
            <w:gridSpan w:val="2"/>
          </w:tcPr>
          <w:p w:rsidR="00B06C1C" w:rsidRPr="003C3ABD" w:rsidRDefault="00B06C1C"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75" w:type="dxa"/>
            <w:gridSpan w:val="13"/>
          </w:tcPr>
          <w:p w:rsidR="00B06C1C" w:rsidRPr="003C3ABD" w:rsidRDefault="00B06C1C" w:rsidP="00551403">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Borders>
              <w:top w:val="single" w:sz="4" w:space="0" w:color="000000"/>
              <w:bottom w:val="single" w:sz="4" w:space="0" w:color="000000"/>
            </w:tcBorders>
            <w:shd w:val="pct5" w:color="auto" w:fill="auto"/>
          </w:tcPr>
          <w:p w:rsidR="00B06C1C" w:rsidRPr="003C3ABD" w:rsidRDefault="00B06C1C"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3" w:type="dxa"/>
            <w:gridSpan w:val="4"/>
            <w:tcBorders>
              <w:top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87"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006" w:type="dxa"/>
            <w:gridSpan w:val="2"/>
            <w:tcBorders>
              <w:top w:val="single" w:sz="4" w:space="0" w:color="000000"/>
              <w:left w:val="single" w:sz="4" w:space="0" w:color="000000"/>
              <w:bottom w:val="single" w:sz="4" w:space="0" w:color="000000"/>
            </w:tcBorders>
            <w:shd w:val="pct5" w:color="auto" w:fill="auto"/>
          </w:tcPr>
          <w:p w:rsidR="00B06C1C" w:rsidRPr="003C3ABD" w:rsidRDefault="00B06C1C" w:rsidP="00E46E81">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Borders>
              <w:top w:val="single" w:sz="4" w:space="0" w:color="000000"/>
            </w:tcBorders>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3" w:type="dxa"/>
            <w:gridSpan w:val="4"/>
            <w:tcBorders>
              <w:top w:val="single" w:sz="4" w:space="0" w:color="000000"/>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cstheme="minorHAnsi"/>
                <w:sz w:val="22"/>
                <w:szCs w:val="22"/>
              </w:rPr>
            </w:pP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Pr>
          <w:p w:rsidR="00E92A52" w:rsidRPr="003C3ABD" w:rsidRDefault="00E92A52" w:rsidP="00E46E81">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3" w:type="dxa"/>
            <w:gridSpan w:val="4"/>
            <w:tcBorders>
              <w:right w:val="single" w:sz="4" w:space="0" w:color="000000"/>
            </w:tcBorders>
          </w:tcPr>
          <w:p w:rsidR="00E92A52" w:rsidRPr="003C3ABD" w:rsidRDefault="00E92A52"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sz w:val="22"/>
                <w:szCs w:val="22"/>
              </w:rPr>
            </w:pPr>
          </w:p>
        </w:tc>
      </w:tr>
      <w:tr w:rsidR="00E92A52" w:rsidRPr="003C3ABD" w:rsidTr="00E92A5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07" w:type="dxa"/>
            <w:gridSpan w:val="3"/>
            <w:tcBorders>
              <w:bottom w:val="single" w:sz="4" w:space="0" w:color="000000"/>
            </w:tcBorders>
          </w:tcPr>
          <w:p w:rsidR="00E92A52" w:rsidRPr="003C3ABD" w:rsidRDefault="00E92A52"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3" w:type="dxa"/>
            <w:gridSpan w:val="4"/>
            <w:tcBorders>
              <w:bottom w:val="single" w:sz="4" w:space="0" w:color="000000"/>
              <w:right w:val="single" w:sz="4" w:space="0" w:color="000000"/>
            </w:tcBorders>
          </w:tcPr>
          <w:p w:rsidR="00E92A52" w:rsidRPr="003C3ABD" w:rsidRDefault="00E92A52" w:rsidP="00E46E81">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E92A52" w:rsidRPr="003C3ABD" w:rsidRDefault="00E92A52" w:rsidP="00A0193F">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87" w:type="dxa"/>
            <w:tcBorders>
              <w:top w:val="single" w:sz="4" w:space="0" w:color="000000"/>
              <w:left w:val="single" w:sz="4" w:space="0" w:color="000000"/>
              <w:bottom w:val="single" w:sz="4" w:space="0" w:color="000000"/>
              <w:right w:val="single" w:sz="4" w:space="0" w:color="000000"/>
            </w:tcBorders>
          </w:tcPr>
          <w:p w:rsidR="00E92A52" w:rsidRPr="003C3ABD" w:rsidRDefault="00E92A52" w:rsidP="00E46E81">
            <w:pPr>
              <w:spacing w:before="40" w:after="40"/>
              <w:jc w:val="center"/>
              <w:rPr>
                <w:rFonts w:asciiTheme="minorHAnsi" w:hAnsiTheme="minorHAnsi" w:cstheme="minorHAnsi"/>
                <w:b/>
                <w:bCs/>
                <w:sz w:val="22"/>
                <w:szCs w:val="22"/>
              </w:rPr>
            </w:pPr>
          </w:p>
        </w:tc>
        <w:tc>
          <w:tcPr>
            <w:tcW w:w="1006" w:type="dxa"/>
            <w:gridSpan w:val="2"/>
            <w:tcBorders>
              <w:top w:val="single" w:sz="4" w:space="0" w:color="000000"/>
              <w:left w:val="single" w:sz="4" w:space="0" w:color="000000"/>
              <w:bottom w:val="single" w:sz="4" w:space="0" w:color="000000"/>
            </w:tcBorders>
          </w:tcPr>
          <w:p w:rsidR="00E92A52" w:rsidRPr="003C3ABD" w:rsidRDefault="00E92A52" w:rsidP="00E46E81">
            <w:pPr>
              <w:spacing w:before="40" w:after="40"/>
              <w:ind w:left="-109"/>
              <w:jc w:val="center"/>
              <w:rPr>
                <w:rFonts w:asciiTheme="minorHAnsi" w:hAnsiTheme="minorHAnsi" w:cstheme="minorHAnsi"/>
                <w:b/>
                <w:bCs/>
                <w:sz w:val="22"/>
                <w:szCs w:val="22"/>
              </w:rPr>
            </w:pPr>
          </w:p>
        </w:tc>
      </w:tr>
    </w:tbl>
    <w:p w:rsidR="00261BC0" w:rsidRPr="00551403" w:rsidRDefault="00261BC0" w:rsidP="00E46E81">
      <w:pPr>
        <w:jc w:val="both"/>
        <w:rPr>
          <w:rFonts w:asciiTheme="minorHAnsi" w:hAnsiTheme="minorHAnsi"/>
        </w:rPr>
      </w:pPr>
      <w:r w:rsidRPr="00551403">
        <w:rPr>
          <w:rFonts w:asciiTheme="minorHAnsi" w:hAnsiTheme="minorHAnsi"/>
        </w:rPr>
        <w:t xml:space="preserve">Relaziona il Presidente il quale informa il Consiglio che </w:t>
      </w:r>
      <w:r w:rsidR="006B2C27" w:rsidRPr="00551403">
        <w:rPr>
          <w:rFonts w:asciiTheme="minorHAnsi" w:hAnsiTheme="minorHAnsi"/>
        </w:rPr>
        <w:t>in data 1 febbraio 2016 è pervenuta la comunicazione della Fondazione Ravà prot.  n. 1808</w:t>
      </w:r>
      <w:r w:rsidR="00FA6178" w:rsidRPr="00551403">
        <w:rPr>
          <w:rFonts w:asciiTheme="minorHAnsi" w:hAnsiTheme="minorHAnsi"/>
        </w:rPr>
        <w:t>. Nella stessa si evidenzia che il mandato triennale dei componenti del Consiglio di Amministrazione della Fondazione scadrà con l’approvazione del bilancio ed è dunque necessario procedere al rinnovo per il triennio 2016-2018.</w:t>
      </w:r>
    </w:p>
    <w:p w:rsidR="00FA6178" w:rsidRPr="00551403" w:rsidRDefault="00551403" w:rsidP="00E46E81">
      <w:pPr>
        <w:jc w:val="both"/>
        <w:rPr>
          <w:rFonts w:asciiTheme="minorHAnsi" w:hAnsiTheme="minorHAnsi"/>
        </w:rPr>
      </w:pPr>
      <w:r>
        <w:rPr>
          <w:rFonts w:asciiTheme="minorHAnsi" w:hAnsiTheme="minorHAnsi"/>
        </w:rPr>
        <w:lastRenderedPageBreak/>
        <w:t>Il Presidente ricorda che a</w:t>
      </w:r>
      <w:r w:rsidR="00FA6178" w:rsidRPr="00551403">
        <w:rPr>
          <w:rFonts w:asciiTheme="minorHAnsi" w:hAnsiTheme="minorHAnsi"/>
        </w:rPr>
        <w:t>i sensi dell’art. 3 dello statuto il Consiglio di Amministrazione è composto</w:t>
      </w:r>
      <w:r w:rsidR="00D16113" w:rsidRPr="00551403">
        <w:rPr>
          <w:rFonts w:asciiTheme="minorHAnsi" w:hAnsiTheme="minorHAnsi"/>
        </w:rPr>
        <w:t xml:space="preserve"> d</w:t>
      </w:r>
      <w:r w:rsidR="00FA6178" w:rsidRPr="00551403">
        <w:rPr>
          <w:rFonts w:asciiTheme="minorHAnsi" w:hAnsiTheme="minorHAnsi"/>
        </w:rPr>
        <w:t>a un rappresentante dell’Consiglio Nazionale degli Ordini dei Dottori Agronomi e Dei Dottori Forestali.</w:t>
      </w:r>
      <w:r>
        <w:rPr>
          <w:rFonts w:asciiTheme="minorHAnsi" w:hAnsiTheme="minorHAnsi"/>
        </w:rPr>
        <w:t xml:space="preserve"> Il Presidente propone di designare </w:t>
      </w:r>
      <w:r w:rsidR="003C6832">
        <w:rPr>
          <w:rFonts w:asciiTheme="minorHAnsi" w:hAnsiTheme="minorHAnsi"/>
        </w:rPr>
        <w:t xml:space="preserve">quale componente del CONAF </w:t>
      </w:r>
      <w:r>
        <w:rPr>
          <w:rFonts w:asciiTheme="minorHAnsi" w:hAnsiTheme="minorHAnsi"/>
        </w:rPr>
        <w:t xml:space="preserve">nel </w:t>
      </w:r>
      <w:r w:rsidR="00E92A52" w:rsidRPr="00551403">
        <w:rPr>
          <w:rFonts w:asciiTheme="minorHAnsi" w:hAnsiTheme="minorHAnsi"/>
        </w:rPr>
        <w:t xml:space="preserve">Collegio dei Revisori </w:t>
      </w:r>
      <w:r w:rsidR="003C6832">
        <w:rPr>
          <w:rFonts w:asciiTheme="minorHAnsi" w:hAnsiTheme="minorHAnsi"/>
        </w:rPr>
        <w:t>il Consigliere</w:t>
      </w:r>
      <w:r w:rsidR="00E92A52" w:rsidRPr="00551403">
        <w:rPr>
          <w:rFonts w:asciiTheme="minorHAnsi" w:hAnsiTheme="minorHAnsi"/>
        </w:rPr>
        <w:t xml:space="preserve"> Gianni Guizzardi </w:t>
      </w:r>
      <w:r w:rsidR="003C6832">
        <w:rPr>
          <w:rFonts w:asciiTheme="minorHAnsi" w:hAnsiTheme="minorHAnsi"/>
        </w:rPr>
        <w:t xml:space="preserve">in sostituzione della collega </w:t>
      </w:r>
      <w:r w:rsidR="00E92A52" w:rsidRPr="00551403">
        <w:rPr>
          <w:rFonts w:asciiTheme="minorHAnsi" w:hAnsiTheme="minorHAnsi"/>
        </w:rPr>
        <w:t xml:space="preserve">Marcellina Bertolinelli, che ha </w:t>
      </w:r>
      <w:r w:rsidR="003C6832">
        <w:rPr>
          <w:rFonts w:asciiTheme="minorHAnsi" w:hAnsiTheme="minorHAnsi"/>
        </w:rPr>
        <w:t xml:space="preserve">già </w:t>
      </w:r>
      <w:r w:rsidR="00E92A52" w:rsidRPr="00551403">
        <w:rPr>
          <w:rFonts w:asciiTheme="minorHAnsi" w:hAnsiTheme="minorHAnsi"/>
        </w:rPr>
        <w:t>svolto il mandato per due turni.</w:t>
      </w:r>
      <w:r w:rsidR="003C6832">
        <w:rPr>
          <w:rFonts w:asciiTheme="minorHAnsi" w:hAnsiTheme="minorHAnsi"/>
        </w:rPr>
        <w:t xml:space="preserve"> Il consiglio sottolinea che G</w:t>
      </w:r>
      <w:r w:rsidR="00E92A52" w:rsidRPr="00551403">
        <w:rPr>
          <w:rFonts w:asciiTheme="minorHAnsi" w:hAnsiTheme="minorHAnsi"/>
        </w:rPr>
        <w:t xml:space="preserve">uizzardi </w:t>
      </w:r>
      <w:r w:rsidR="003C6832">
        <w:rPr>
          <w:rFonts w:asciiTheme="minorHAnsi" w:hAnsiTheme="minorHAnsi"/>
        </w:rPr>
        <w:t>dovrà sviluppare all’interno di Fondazione R</w:t>
      </w:r>
      <w:r w:rsidR="00E92A52" w:rsidRPr="00551403">
        <w:rPr>
          <w:rFonts w:asciiTheme="minorHAnsi" w:hAnsiTheme="minorHAnsi"/>
        </w:rPr>
        <w:t xml:space="preserve">avà la promozione del credito agrario e </w:t>
      </w:r>
      <w:r w:rsidR="003C6832">
        <w:rPr>
          <w:rFonts w:asciiTheme="minorHAnsi" w:hAnsiTheme="minorHAnsi"/>
        </w:rPr>
        <w:t>i temi della</w:t>
      </w:r>
      <w:r w:rsidR="00E92A52" w:rsidRPr="00551403">
        <w:rPr>
          <w:rFonts w:asciiTheme="minorHAnsi" w:hAnsiTheme="minorHAnsi"/>
        </w:rPr>
        <w:t xml:space="preserve"> formazione </w:t>
      </w:r>
      <w:r w:rsidR="003C6832">
        <w:rPr>
          <w:rFonts w:asciiTheme="minorHAnsi" w:hAnsiTheme="minorHAnsi"/>
        </w:rPr>
        <w:t xml:space="preserve">continua degli iscritti </w:t>
      </w:r>
      <w:r w:rsidR="00E92A52" w:rsidRPr="00551403">
        <w:rPr>
          <w:rFonts w:asciiTheme="minorHAnsi" w:hAnsiTheme="minorHAnsi"/>
        </w:rPr>
        <w:t>nell’ambito del credito agrario.</w:t>
      </w:r>
      <w:r w:rsidR="003C6832">
        <w:rPr>
          <w:rFonts w:asciiTheme="minorHAnsi" w:hAnsiTheme="minorHAnsi"/>
        </w:rPr>
        <w:t xml:space="preserve"> Viene inoltre designato quale Sindaco della Fondazione Ravà il </w:t>
      </w:r>
      <w:r w:rsidR="00E92A52" w:rsidRPr="00551403">
        <w:rPr>
          <w:rFonts w:asciiTheme="minorHAnsi" w:hAnsiTheme="minorHAnsi"/>
        </w:rPr>
        <w:t xml:space="preserve">Dott. Giancarlo Quaglia. </w:t>
      </w:r>
      <w:r w:rsidR="003C6832">
        <w:rPr>
          <w:rFonts w:asciiTheme="minorHAnsi" w:hAnsiTheme="minorHAnsi"/>
        </w:rPr>
        <w:t xml:space="preserve">Il Presidente rileva che si tratta di incarichi che i designati svolgeranno </w:t>
      </w:r>
      <w:r w:rsidR="00E92A52" w:rsidRPr="00551403">
        <w:rPr>
          <w:rFonts w:asciiTheme="minorHAnsi" w:hAnsiTheme="minorHAnsi"/>
        </w:rPr>
        <w:t xml:space="preserve">a titolo gratuito. </w:t>
      </w:r>
    </w:p>
    <w:p w:rsidR="00E46E81" w:rsidRPr="00551403" w:rsidRDefault="004E4DA6" w:rsidP="00E46E81">
      <w:pPr>
        <w:jc w:val="center"/>
        <w:rPr>
          <w:rFonts w:asciiTheme="minorHAnsi" w:hAnsiTheme="minorHAnsi" w:cstheme="minorHAnsi"/>
          <w:b/>
          <w:bCs/>
          <w:u w:val="single"/>
        </w:rPr>
      </w:pPr>
      <w:r w:rsidRPr="00551403">
        <w:rPr>
          <w:rFonts w:asciiTheme="minorHAnsi" w:hAnsiTheme="minorHAnsi" w:cstheme="minorHAnsi"/>
          <w:b/>
          <w:bCs/>
          <w:u w:val="single"/>
        </w:rPr>
        <w:t>I</w:t>
      </w:r>
      <w:r w:rsidR="00E46E81" w:rsidRPr="00551403">
        <w:rPr>
          <w:rFonts w:asciiTheme="minorHAnsi" w:hAnsiTheme="minorHAnsi" w:cstheme="minorHAnsi"/>
          <w:b/>
          <w:bCs/>
          <w:u w:val="single"/>
        </w:rPr>
        <w:t>L CONSIGLIO</w:t>
      </w:r>
    </w:p>
    <w:p w:rsidR="00E46E81" w:rsidRPr="00551403" w:rsidRDefault="003C6832" w:rsidP="00E46E81">
      <w:pPr>
        <w:jc w:val="both"/>
        <w:rPr>
          <w:rFonts w:asciiTheme="minorHAnsi" w:hAnsiTheme="minorHAnsi" w:cstheme="minorHAnsi"/>
          <w:bCs/>
        </w:rPr>
      </w:pPr>
      <w:r>
        <w:rPr>
          <w:rFonts w:asciiTheme="minorHAnsi" w:hAnsiTheme="minorHAnsi" w:cstheme="minorHAnsi"/>
          <w:bCs/>
        </w:rPr>
        <w:t>Ascoltata la relazione e la proposta del Presidente,</w:t>
      </w:r>
    </w:p>
    <w:p w:rsidR="00E46E81" w:rsidRDefault="00E46E81" w:rsidP="00E46E81">
      <w:pPr>
        <w:jc w:val="center"/>
        <w:rPr>
          <w:rFonts w:asciiTheme="minorHAnsi" w:hAnsiTheme="minorHAnsi" w:cstheme="minorHAnsi"/>
          <w:b/>
          <w:bCs/>
          <w:u w:val="single"/>
        </w:rPr>
      </w:pPr>
      <w:r w:rsidRPr="00551403">
        <w:rPr>
          <w:rFonts w:asciiTheme="minorHAnsi" w:hAnsiTheme="minorHAnsi" w:cstheme="minorHAnsi"/>
          <w:b/>
          <w:bCs/>
          <w:u w:val="single"/>
        </w:rPr>
        <w:t>DELIBERA</w:t>
      </w:r>
    </w:p>
    <w:p w:rsidR="003C6832" w:rsidRPr="003C6832" w:rsidRDefault="003C6832" w:rsidP="003C6832">
      <w:pPr>
        <w:pStyle w:val="Paragrafoelenco"/>
        <w:numPr>
          <w:ilvl w:val="0"/>
          <w:numId w:val="48"/>
        </w:numPr>
        <w:jc w:val="both"/>
        <w:rPr>
          <w:rFonts w:asciiTheme="minorHAnsi" w:hAnsiTheme="minorHAnsi" w:cstheme="minorHAnsi"/>
          <w:b/>
          <w:bCs/>
          <w:u w:val="single"/>
        </w:rPr>
      </w:pPr>
      <w:r>
        <w:rPr>
          <w:rFonts w:asciiTheme="minorHAnsi" w:hAnsiTheme="minorHAnsi"/>
          <w:b/>
          <w:u w:val="single"/>
        </w:rPr>
        <w:t>Di</w:t>
      </w:r>
      <w:r w:rsidRPr="003C6832">
        <w:rPr>
          <w:rFonts w:asciiTheme="minorHAnsi" w:hAnsiTheme="minorHAnsi"/>
          <w:b/>
          <w:u w:val="single"/>
        </w:rPr>
        <w:t xml:space="preserve"> designare quale componente del CONAF nel Collegio dei Revisori il Consigliere Gianni Guizzardi</w:t>
      </w:r>
      <w:r>
        <w:rPr>
          <w:rFonts w:asciiTheme="minorHAnsi" w:hAnsiTheme="minorHAnsi"/>
          <w:b/>
          <w:u w:val="single"/>
        </w:rPr>
        <w:t>.</w:t>
      </w:r>
    </w:p>
    <w:p w:rsidR="003C6832" w:rsidRPr="003C6832" w:rsidRDefault="003C6832" w:rsidP="003C6832">
      <w:pPr>
        <w:pStyle w:val="Paragrafoelenco"/>
        <w:numPr>
          <w:ilvl w:val="0"/>
          <w:numId w:val="48"/>
        </w:numPr>
        <w:jc w:val="both"/>
        <w:rPr>
          <w:rFonts w:asciiTheme="minorHAnsi" w:hAnsiTheme="minorHAnsi" w:cstheme="minorHAnsi"/>
          <w:b/>
          <w:bCs/>
          <w:u w:val="single"/>
        </w:rPr>
      </w:pPr>
      <w:r>
        <w:rPr>
          <w:rFonts w:asciiTheme="minorHAnsi" w:hAnsiTheme="minorHAnsi"/>
          <w:b/>
          <w:u w:val="single"/>
        </w:rPr>
        <w:t xml:space="preserve">Di designare quale componente del Collegio dei Sindaci della Fondazione </w:t>
      </w:r>
      <w:r w:rsidRPr="003C6832">
        <w:rPr>
          <w:rFonts w:asciiTheme="minorHAnsi" w:hAnsiTheme="minorHAnsi"/>
          <w:b/>
          <w:u w:val="single"/>
        </w:rPr>
        <w:t>Ravà il Dott. Giancarlo Quaglia.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3C6832">
        <w:trPr>
          <w:trHeight w:val="211"/>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46E81">
        <w:trPr>
          <w:trHeight w:val="471"/>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70708C" w:rsidRPr="003C6832" w:rsidTr="0070708C">
        <w:tc>
          <w:tcPr>
            <w:tcW w:w="568" w:type="dxa"/>
          </w:tcPr>
          <w:p w:rsidR="0070708C" w:rsidRPr="003C6832" w:rsidRDefault="0070708C" w:rsidP="0070708C">
            <w:pPr>
              <w:spacing w:line="360" w:lineRule="auto"/>
              <w:jc w:val="both"/>
              <w:rPr>
                <w:rFonts w:ascii="Calibri" w:hAnsi="Calibri" w:cs="Calibri"/>
                <w:b/>
              </w:rPr>
            </w:pPr>
            <w:r w:rsidRPr="003C6832">
              <w:rPr>
                <w:rFonts w:ascii="Calibri" w:hAnsi="Calibri" w:cs="Calibri"/>
                <w:b/>
              </w:rPr>
              <w:t>34.</w:t>
            </w:r>
          </w:p>
        </w:tc>
        <w:tc>
          <w:tcPr>
            <w:tcW w:w="10064" w:type="dxa"/>
            <w:gridSpan w:val="13"/>
          </w:tcPr>
          <w:p w:rsidR="0070708C" w:rsidRPr="003C6832" w:rsidRDefault="0070708C" w:rsidP="0070708C">
            <w:pPr>
              <w:spacing w:line="360" w:lineRule="auto"/>
              <w:ind w:left="34"/>
              <w:jc w:val="both"/>
              <w:rPr>
                <w:rFonts w:ascii="Calibri" w:hAnsi="Calibri" w:cs="Calibri"/>
              </w:rPr>
            </w:pPr>
            <w:r w:rsidRPr="003C6832">
              <w:rPr>
                <w:rFonts w:asciiTheme="minorHAnsi" w:hAnsiTheme="minorHAnsi" w:cs="Calibri"/>
                <w:b/>
              </w:rPr>
              <w:t>Procedura di registrazione WAA c/o l’ECOSOC –ONU: esame e determinazioni</w:t>
            </w:r>
          </w:p>
        </w:tc>
      </w:tr>
      <w:tr w:rsidR="0070708C" w:rsidRPr="004F5845" w:rsidTr="0070708C">
        <w:trPr>
          <w:trHeight w:val="185"/>
        </w:trPr>
        <w:tc>
          <w:tcPr>
            <w:tcW w:w="568" w:type="dxa"/>
          </w:tcPr>
          <w:p w:rsidR="0070708C" w:rsidRPr="004F5845" w:rsidRDefault="0070708C" w:rsidP="0070708C">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rsidR="0070708C" w:rsidRPr="004F5845" w:rsidRDefault="0070708C" w:rsidP="0070708C">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70708C" w:rsidRPr="004F5845" w:rsidRDefault="0070708C" w:rsidP="0070708C">
            <w:pPr>
              <w:spacing w:line="360" w:lineRule="auto"/>
              <w:jc w:val="both"/>
              <w:rPr>
                <w:rFonts w:ascii="Calibri" w:hAnsi="Calibri" w:cs="Calibri"/>
                <w:b/>
                <w:i/>
                <w:sz w:val="20"/>
                <w:szCs w:val="20"/>
              </w:rPr>
            </w:pPr>
            <w:r>
              <w:rPr>
                <w:rFonts w:ascii="Calibri" w:hAnsi="Calibri" w:cs="Calibri"/>
                <w:b/>
                <w:i/>
                <w:sz w:val="20"/>
                <w:szCs w:val="20"/>
              </w:rPr>
              <w:t>131</w:t>
            </w:r>
          </w:p>
        </w:tc>
        <w:tc>
          <w:tcPr>
            <w:tcW w:w="2231" w:type="dxa"/>
            <w:gridSpan w:val="3"/>
          </w:tcPr>
          <w:p w:rsidR="0070708C" w:rsidRPr="004F5845" w:rsidRDefault="0070708C" w:rsidP="0070708C">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-Busti</w:t>
            </w:r>
          </w:p>
        </w:tc>
        <w:tc>
          <w:tcPr>
            <w:tcW w:w="1134" w:type="dxa"/>
            <w:gridSpan w:val="2"/>
          </w:tcPr>
          <w:p w:rsidR="0070708C" w:rsidRPr="004F5845" w:rsidRDefault="0070708C" w:rsidP="0070708C">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70708C" w:rsidRPr="004F5845" w:rsidRDefault="0070708C" w:rsidP="0070708C">
            <w:pPr>
              <w:jc w:val="center"/>
              <w:rPr>
                <w:rFonts w:ascii="Calibri" w:hAnsi="Calibri" w:cs="Calibri"/>
                <w:i/>
                <w:sz w:val="16"/>
                <w:szCs w:val="20"/>
              </w:rPr>
            </w:pPr>
            <w:r w:rsidRPr="004F5845">
              <w:rPr>
                <w:rFonts w:ascii="Calibri" w:hAnsi="Calibri" w:cs="Calibri"/>
                <w:i/>
                <w:sz w:val="16"/>
                <w:szCs w:val="20"/>
              </w:rPr>
              <w:t>1</w:t>
            </w:r>
          </w:p>
        </w:tc>
      </w:tr>
      <w:tr w:rsidR="0070708C" w:rsidRPr="003C3ABD" w:rsidTr="0070708C">
        <w:tblPrEx>
          <w:tblLook w:val="00A0"/>
        </w:tblPrEx>
        <w:trPr>
          <w:trHeight w:val="768"/>
        </w:trPr>
        <w:tc>
          <w:tcPr>
            <w:tcW w:w="2866" w:type="dxa"/>
            <w:gridSpan w:val="2"/>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708C" w:rsidRPr="003C3ABD" w:rsidTr="003C6832">
        <w:tblPrEx>
          <w:tblLook w:val="00A0"/>
        </w:tblPrEx>
        <w:trPr>
          <w:trHeight w:val="80"/>
        </w:trPr>
        <w:tc>
          <w:tcPr>
            <w:tcW w:w="2866" w:type="dxa"/>
            <w:gridSpan w:val="2"/>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0708C" w:rsidRPr="003C3ABD" w:rsidRDefault="0070708C" w:rsidP="003C68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0708C"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0708C" w:rsidRPr="003C3ABD" w:rsidRDefault="0070708C" w:rsidP="0070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0708C" w:rsidRPr="003C3ABD" w:rsidRDefault="0070708C"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708C" w:rsidRPr="003C3ABD" w:rsidRDefault="0070708C" w:rsidP="0070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0708C" w:rsidRPr="003C3ABD" w:rsidRDefault="0070708C" w:rsidP="0070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708C" w:rsidRPr="003C3ABD" w:rsidRDefault="0070708C" w:rsidP="0070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0708C" w:rsidRPr="003C3ABD" w:rsidRDefault="0070708C" w:rsidP="0070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708C" w:rsidRPr="003C3ABD" w:rsidRDefault="0070708C" w:rsidP="0070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6832" w:rsidRPr="003C3ABD" w:rsidRDefault="003C6832" w:rsidP="0070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C6832" w:rsidRPr="003C3ABD" w:rsidRDefault="003C6832" w:rsidP="0070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sz w:val="22"/>
                <w:szCs w:val="22"/>
              </w:rPr>
            </w:pPr>
          </w:p>
        </w:tc>
      </w:tr>
      <w:tr w:rsidR="003C6832" w:rsidRPr="003C3ABD" w:rsidTr="0070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3C6832" w:rsidRPr="003C3ABD" w:rsidRDefault="003C6832" w:rsidP="0070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C6832" w:rsidRPr="003C3ABD" w:rsidRDefault="003C6832" w:rsidP="0070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70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70708C">
            <w:pPr>
              <w:spacing w:before="40" w:after="40"/>
              <w:ind w:left="-109"/>
              <w:jc w:val="center"/>
              <w:rPr>
                <w:rFonts w:asciiTheme="minorHAnsi" w:hAnsiTheme="minorHAnsi" w:cstheme="minorHAnsi"/>
                <w:b/>
                <w:bCs/>
                <w:sz w:val="22"/>
                <w:szCs w:val="22"/>
              </w:rPr>
            </w:pPr>
          </w:p>
        </w:tc>
      </w:tr>
    </w:tbl>
    <w:p w:rsidR="0070708C" w:rsidRPr="003C6832" w:rsidRDefault="003C6832" w:rsidP="0070708C">
      <w:pPr>
        <w:jc w:val="both"/>
        <w:rPr>
          <w:rFonts w:asciiTheme="minorHAnsi" w:hAnsiTheme="minorHAnsi"/>
        </w:rPr>
      </w:pPr>
      <w:r w:rsidRPr="003C6832">
        <w:rPr>
          <w:rFonts w:asciiTheme="minorHAnsi" w:hAnsiTheme="minorHAnsi" w:cs="Calibri"/>
        </w:rPr>
        <w:t>Il Presidente comunica che è in via di completamento la procedura di registrazione WAA c/o l’ECOSOC –ONU.</w:t>
      </w:r>
    </w:p>
    <w:p w:rsidR="0070708C" w:rsidRDefault="0070708C" w:rsidP="0070708C">
      <w:pPr>
        <w:jc w:val="center"/>
        <w:rPr>
          <w:rFonts w:asciiTheme="minorHAnsi" w:hAnsiTheme="minorHAnsi" w:cstheme="minorHAnsi"/>
          <w:b/>
          <w:bCs/>
          <w:u w:val="single"/>
        </w:rPr>
      </w:pPr>
      <w:r w:rsidRPr="003C6832">
        <w:rPr>
          <w:rFonts w:asciiTheme="minorHAnsi" w:hAnsiTheme="minorHAnsi" w:cstheme="minorHAnsi"/>
          <w:b/>
          <w:bCs/>
          <w:u w:val="single"/>
        </w:rPr>
        <w:t>IL CONSIGLIO</w:t>
      </w:r>
    </w:p>
    <w:p w:rsidR="003C6832" w:rsidRPr="003C6832" w:rsidRDefault="003C6832" w:rsidP="003C6832">
      <w:pPr>
        <w:jc w:val="both"/>
        <w:rPr>
          <w:rFonts w:asciiTheme="minorHAnsi" w:hAnsiTheme="minorHAnsi" w:cstheme="minorHAnsi"/>
          <w:bCs/>
        </w:rPr>
      </w:pPr>
      <w:r w:rsidRPr="003C6832">
        <w:rPr>
          <w:rFonts w:asciiTheme="minorHAnsi" w:hAnsiTheme="minorHAnsi" w:cstheme="minorHAnsi"/>
          <w:bCs/>
        </w:rPr>
        <w:t>Ascoltata l’informativa del Presidente,</w:t>
      </w:r>
    </w:p>
    <w:p w:rsidR="0070708C" w:rsidRPr="003C6832" w:rsidRDefault="0070708C" w:rsidP="0070708C">
      <w:pPr>
        <w:jc w:val="center"/>
        <w:rPr>
          <w:rFonts w:asciiTheme="minorHAnsi" w:hAnsiTheme="minorHAnsi" w:cstheme="minorHAnsi"/>
          <w:b/>
          <w:bCs/>
          <w:u w:val="single"/>
        </w:rPr>
      </w:pPr>
      <w:r w:rsidRPr="003C6832">
        <w:rPr>
          <w:rFonts w:asciiTheme="minorHAnsi" w:hAnsiTheme="minorHAnsi" w:cstheme="minorHAnsi"/>
          <w:b/>
          <w:bCs/>
          <w:u w:val="single"/>
        </w:rPr>
        <w:t>DELIBERA</w:t>
      </w:r>
    </w:p>
    <w:p w:rsidR="003C6832" w:rsidRPr="003C6832" w:rsidRDefault="003C6832" w:rsidP="003C6832">
      <w:pPr>
        <w:pStyle w:val="Paragrafoelenco"/>
        <w:numPr>
          <w:ilvl w:val="0"/>
          <w:numId w:val="49"/>
        </w:numPr>
        <w:ind w:left="426"/>
        <w:jc w:val="both"/>
        <w:rPr>
          <w:rFonts w:asciiTheme="minorHAnsi" w:hAnsiTheme="minorHAnsi"/>
          <w:b/>
          <w:u w:val="single"/>
        </w:rPr>
      </w:pPr>
      <w:r w:rsidRPr="003C6832">
        <w:rPr>
          <w:rFonts w:asciiTheme="minorHAnsi" w:hAnsiTheme="minorHAnsi" w:cs="Calibri"/>
          <w:b/>
          <w:u w:val="single"/>
        </w:rPr>
        <w:t>Di prendere atto che è in via di completamento la procedura di registrazione WAA c/o l’ECOSOC –ONU.</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0708C" w:rsidRPr="003C3ABD" w:rsidTr="003C6832">
        <w:trPr>
          <w:trHeight w:val="294"/>
        </w:trPr>
        <w:tc>
          <w:tcPr>
            <w:tcW w:w="7734" w:type="dxa"/>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0708C" w:rsidRPr="003C3ABD" w:rsidTr="003C6832">
        <w:trPr>
          <w:trHeight w:val="471"/>
        </w:trPr>
        <w:tc>
          <w:tcPr>
            <w:tcW w:w="7734" w:type="dxa"/>
            <w:tcBorders>
              <w:bottom w:val="dotted" w:sz="4" w:space="0" w:color="C6D9F1"/>
            </w:tcBorders>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0708C" w:rsidRPr="003C3ABD" w:rsidRDefault="0070708C" w:rsidP="0070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B6E0B" w:rsidRDefault="003B6E0B" w:rsidP="003B6E0B">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10"/>
        <w:gridCol w:w="425"/>
        <w:gridCol w:w="1731"/>
        <w:gridCol w:w="1353"/>
        <w:gridCol w:w="34"/>
        <w:gridCol w:w="224"/>
        <w:gridCol w:w="522"/>
        <w:gridCol w:w="925"/>
        <w:gridCol w:w="853"/>
        <w:gridCol w:w="453"/>
        <w:gridCol w:w="425"/>
        <w:gridCol w:w="709"/>
        <w:gridCol w:w="289"/>
        <w:gridCol w:w="999"/>
        <w:gridCol w:w="980"/>
      </w:tblGrid>
      <w:tr w:rsidR="002810C1" w:rsidRPr="003C6832" w:rsidTr="003C6832">
        <w:tc>
          <w:tcPr>
            <w:tcW w:w="710" w:type="dxa"/>
          </w:tcPr>
          <w:p w:rsidR="002810C1" w:rsidRPr="003C6832" w:rsidRDefault="002810C1" w:rsidP="00664269">
            <w:pPr>
              <w:spacing w:line="360" w:lineRule="auto"/>
              <w:jc w:val="both"/>
              <w:rPr>
                <w:rFonts w:ascii="Calibri" w:hAnsi="Calibri" w:cs="Calibri"/>
                <w:b/>
              </w:rPr>
            </w:pPr>
            <w:r w:rsidRPr="003C6832">
              <w:rPr>
                <w:rFonts w:ascii="Calibri" w:hAnsi="Calibri" w:cs="Calibri"/>
                <w:b/>
              </w:rPr>
              <w:t>35</w:t>
            </w:r>
            <w:r w:rsidR="003C6832" w:rsidRPr="003C6832">
              <w:rPr>
                <w:rFonts w:ascii="Calibri" w:hAnsi="Calibri" w:cs="Calibri"/>
                <w:b/>
              </w:rPr>
              <w:t>.</w:t>
            </w:r>
          </w:p>
        </w:tc>
        <w:tc>
          <w:tcPr>
            <w:tcW w:w="9922" w:type="dxa"/>
            <w:gridSpan w:val="14"/>
          </w:tcPr>
          <w:p w:rsidR="002810C1" w:rsidRPr="003C6832" w:rsidRDefault="002810C1" w:rsidP="002810C1">
            <w:pPr>
              <w:spacing w:line="360" w:lineRule="auto"/>
              <w:ind w:left="34"/>
              <w:jc w:val="both"/>
              <w:rPr>
                <w:rFonts w:ascii="Calibri" w:hAnsi="Calibri" w:cs="Calibri"/>
              </w:rPr>
            </w:pPr>
            <w:r w:rsidRPr="003C6832">
              <w:rPr>
                <w:rFonts w:asciiTheme="minorHAnsi" w:hAnsiTheme="minorHAnsi" w:cs="Calibri"/>
                <w:b/>
              </w:rPr>
              <w:t>Procedura di registrazione WAA c/o UNESCO –ONU: esame e determinazioni</w:t>
            </w:r>
          </w:p>
        </w:tc>
      </w:tr>
      <w:tr w:rsidR="00201EF9" w:rsidRPr="004F5845" w:rsidTr="00201EF9">
        <w:trPr>
          <w:trHeight w:val="185"/>
        </w:trPr>
        <w:tc>
          <w:tcPr>
            <w:tcW w:w="1135" w:type="dxa"/>
            <w:gridSpan w:val="2"/>
          </w:tcPr>
          <w:p w:rsidR="00201EF9" w:rsidRPr="004F5845" w:rsidRDefault="00201EF9"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118" w:type="dxa"/>
            <w:gridSpan w:val="3"/>
          </w:tcPr>
          <w:p w:rsidR="00201EF9" w:rsidRPr="004F5845" w:rsidRDefault="00201EF9"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201EF9" w:rsidRPr="004F5845" w:rsidRDefault="00201EF9" w:rsidP="00664269">
            <w:pPr>
              <w:spacing w:line="360" w:lineRule="auto"/>
              <w:jc w:val="both"/>
              <w:rPr>
                <w:rFonts w:ascii="Calibri" w:hAnsi="Calibri" w:cs="Calibri"/>
                <w:b/>
                <w:i/>
                <w:sz w:val="20"/>
                <w:szCs w:val="20"/>
              </w:rPr>
            </w:pPr>
            <w:r>
              <w:rPr>
                <w:rFonts w:ascii="Calibri" w:hAnsi="Calibri" w:cs="Calibri"/>
                <w:b/>
                <w:i/>
                <w:sz w:val="20"/>
                <w:szCs w:val="20"/>
              </w:rPr>
              <w:t>132</w:t>
            </w:r>
          </w:p>
        </w:tc>
        <w:tc>
          <w:tcPr>
            <w:tcW w:w="2231" w:type="dxa"/>
            <w:gridSpan w:val="3"/>
          </w:tcPr>
          <w:p w:rsidR="00201EF9" w:rsidRPr="004F5845" w:rsidRDefault="00201EF9"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-Busti</w:t>
            </w:r>
          </w:p>
        </w:tc>
        <w:tc>
          <w:tcPr>
            <w:tcW w:w="1134" w:type="dxa"/>
            <w:gridSpan w:val="2"/>
          </w:tcPr>
          <w:p w:rsidR="00201EF9" w:rsidRPr="004F5845" w:rsidRDefault="00201EF9"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201EF9" w:rsidRPr="004F5845" w:rsidRDefault="00201EF9" w:rsidP="00664269">
            <w:pPr>
              <w:jc w:val="center"/>
              <w:rPr>
                <w:rFonts w:ascii="Calibri" w:hAnsi="Calibri" w:cs="Calibri"/>
                <w:i/>
                <w:sz w:val="16"/>
                <w:szCs w:val="20"/>
              </w:rPr>
            </w:pPr>
            <w:r w:rsidRPr="004F5845">
              <w:rPr>
                <w:rFonts w:ascii="Calibri" w:hAnsi="Calibri" w:cs="Calibri"/>
                <w:i/>
                <w:sz w:val="16"/>
                <w:szCs w:val="20"/>
              </w:rPr>
              <w:t>1</w:t>
            </w:r>
          </w:p>
        </w:tc>
      </w:tr>
      <w:tr w:rsidR="003B6E0B" w:rsidRPr="003C3ABD" w:rsidTr="00201EF9">
        <w:tblPrEx>
          <w:tblLook w:val="00A0"/>
        </w:tblPrEx>
        <w:trPr>
          <w:trHeight w:val="768"/>
        </w:trPr>
        <w:tc>
          <w:tcPr>
            <w:tcW w:w="2866" w:type="dxa"/>
            <w:gridSpan w:val="3"/>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6E0B" w:rsidRPr="003C3ABD" w:rsidTr="003C6832">
        <w:tblPrEx>
          <w:tblLook w:val="00A0"/>
        </w:tblPrEx>
        <w:trPr>
          <w:trHeight w:val="305"/>
        </w:trPr>
        <w:tc>
          <w:tcPr>
            <w:tcW w:w="2866" w:type="dxa"/>
            <w:gridSpan w:val="3"/>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B6E0B" w:rsidRPr="003C3ABD" w:rsidRDefault="003B6E0B" w:rsidP="003C68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B6E0B"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3B6E0B" w:rsidRPr="003C3ABD" w:rsidRDefault="003B6E0B" w:rsidP="0010443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B6E0B" w:rsidRPr="003C3ABD" w:rsidRDefault="003B6E0B"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10443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10443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10443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10443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B6E0B" w:rsidRPr="003C3ABD" w:rsidRDefault="003B6E0B" w:rsidP="0010443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C6832" w:rsidRPr="003C3ABD" w:rsidRDefault="003C6832" w:rsidP="0010443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C6832" w:rsidRPr="003C3ABD" w:rsidRDefault="003C6832"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sz w:val="22"/>
                <w:szCs w:val="22"/>
              </w:rPr>
            </w:pPr>
          </w:p>
        </w:tc>
      </w:tr>
      <w:tr w:rsidR="003C6832" w:rsidRPr="003C3ABD" w:rsidTr="00201EF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3C6832" w:rsidRPr="003C3ABD" w:rsidRDefault="003C6832" w:rsidP="0010443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C6832" w:rsidRPr="003C3ABD" w:rsidRDefault="003C6832" w:rsidP="0010443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3C6832" w:rsidRPr="003C3ABD" w:rsidRDefault="003C6832"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3C6832" w:rsidRPr="003C3ABD" w:rsidRDefault="003C6832" w:rsidP="0010443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C6832" w:rsidRPr="003C3ABD" w:rsidRDefault="003C6832" w:rsidP="0010443E">
            <w:pPr>
              <w:spacing w:before="40" w:after="40"/>
              <w:ind w:left="-109"/>
              <w:jc w:val="center"/>
              <w:rPr>
                <w:rFonts w:asciiTheme="minorHAnsi" w:hAnsiTheme="minorHAnsi" w:cstheme="minorHAnsi"/>
                <w:b/>
                <w:bCs/>
                <w:sz w:val="22"/>
                <w:szCs w:val="22"/>
              </w:rPr>
            </w:pPr>
          </w:p>
        </w:tc>
      </w:tr>
    </w:tbl>
    <w:p w:rsidR="003C6832" w:rsidRDefault="003C6832" w:rsidP="003C6832">
      <w:pPr>
        <w:jc w:val="both"/>
        <w:rPr>
          <w:rFonts w:asciiTheme="minorHAnsi" w:hAnsiTheme="minorHAnsi" w:cs="Calibri"/>
        </w:rPr>
      </w:pPr>
      <w:r w:rsidRPr="003C6832">
        <w:rPr>
          <w:rFonts w:asciiTheme="minorHAnsi" w:hAnsiTheme="minorHAnsi" w:cs="Calibri"/>
        </w:rPr>
        <w:t>Il Presidente comunica che è in via di completamento la procedura di registrazione WAA c/o UNESCO –ONU</w:t>
      </w:r>
      <w:r>
        <w:rPr>
          <w:rFonts w:asciiTheme="minorHAnsi" w:hAnsiTheme="minorHAnsi" w:cs="Calibri"/>
        </w:rPr>
        <w:t>-</w:t>
      </w:r>
    </w:p>
    <w:p w:rsidR="003B6E0B" w:rsidRPr="003C6832" w:rsidRDefault="003B6E0B" w:rsidP="003C6832">
      <w:pPr>
        <w:jc w:val="center"/>
        <w:rPr>
          <w:rFonts w:asciiTheme="minorHAnsi" w:hAnsiTheme="minorHAnsi" w:cstheme="minorHAnsi"/>
          <w:b/>
          <w:bCs/>
          <w:u w:val="single"/>
        </w:rPr>
      </w:pPr>
      <w:r w:rsidRPr="003C6832">
        <w:rPr>
          <w:rFonts w:asciiTheme="minorHAnsi" w:hAnsiTheme="minorHAnsi" w:cstheme="minorHAnsi"/>
          <w:b/>
          <w:bCs/>
          <w:u w:val="single"/>
        </w:rPr>
        <w:t>IL CONSIGLIO</w:t>
      </w:r>
    </w:p>
    <w:p w:rsidR="003C6832" w:rsidRPr="003C6832" w:rsidRDefault="003C6832" w:rsidP="003C6832">
      <w:pPr>
        <w:jc w:val="both"/>
        <w:rPr>
          <w:rFonts w:asciiTheme="minorHAnsi" w:hAnsiTheme="minorHAnsi" w:cstheme="minorHAnsi"/>
          <w:bCs/>
        </w:rPr>
      </w:pPr>
      <w:r w:rsidRPr="003C6832">
        <w:rPr>
          <w:rFonts w:asciiTheme="minorHAnsi" w:hAnsiTheme="minorHAnsi" w:cstheme="minorHAnsi"/>
          <w:bCs/>
        </w:rPr>
        <w:t>Ascoltata l’informativa del Presidente,</w:t>
      </w:r>
    </w:p>
    <w:p w:rsidR="003C6832" w:rsidRPr="003C6832" w:rsidRDefault="003C6832" w:rsidP="003C6832">
      <w:pPr>
        <w:jc w:val="center"/>
        <w:rPr>
          <w:rFonts w:asciiTheme="minorHAnsi" w:hAnsiTheme="minorHAnsi" w:cstheme="minorHAnsi"/>
          <w:b/>
          <w:bCs/>
          <w:u w:val="single"/>
        </w:rPr>
      </w:pPr>
      <w:r w:rsidRPr="003C6832">
        <w:rPr>
          <w:rFonts w:asciiTheme="minorHAnsi" w:hAnsiTheme="minorHAnsi" w:cstheme="minorHAnsi"/>
          <w:b/>
          <w:bCs/>
          <w:u w:val="single"/>
        </w:rPr>
        <w:t>DELIBERA</w:t>
      </w:r>
    </w:p>
    <w:p w:rsidR="003C6832" w:rsidRPr="003C6832" w:rsidRDefault="003C6832" w:rsidP="003C6832">
      <w:pPr>
        <w:pStyle w:val="Paragrafoelenco"/>
        <w:numPr>
          <w:ilvl w:val="0"/>
          <w:numId w:val="50"/>
        </w:numPr>
        <w:jc w:val="both"/>
        <w:rPr>
          <w:rFonts w:asciiTheme="minorHAnsi" w:hAnsiTheme="minorHAnsi"/>
          <w:b/>
          <w:u w:val="single"/>
        </w:rPr>
      </w:pPr>
      <w:r w:rsidRPr="003C6832">
        <w:rPr>
          <w:rFonts w:asciiTheme="minorHAnsi" w:hAnsiTheme="minorHAnsi" w:cs="Calibri"/>
          <w:b/>
          <w:u w:val="single"/>
        </w:rPr>
        <w:t xml:space="preserve">Di prendere atto che è in via di completamento la procedura di registrazione WAA c/o </w:t>
      </w:r>
      <w:r>
        <w:rPr>
          <w:rFonts w:asciiTheme="minorHAnsi" w:hAnsiTheme="minorHAnsi" w:cs="Calibri"/>
          <w:b/>
          <w:u w:val="single"/>
        </w:rPr>
        <w:t>UNESCO</w:t>
      </w:r>
      <w:r w:rsidRPr="003C6832">
        <w:rPr>
          <w:rFonts w:asciiTheme="minorHAnsi" w:hAnsiTheme="minorHAnsi" w:cs="Calibri"/>
          <w:b/>
          <w:u w:val="single"/>
        </w:rPr>
        <w:t>–ONU.</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B6E0B" w:rsidRPr="003C3ABD" w:rsidTr="003C6832">
        <w:trPr>
          <w:trHeight w:val="240"/>
        </w:trPr>
        <w:tc>
          <w:tcPr>
            <w:tcW w:w="7734"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B6E0B" w:rsidRPr="003C3ABD" w:rsidTr="003C6832">
        <w:trPr>
          <w:trHeight w:val="471"/>
        </w:trPr>
        <w:tc>
          <w:tcPr>
            <w:tcW w:w="7734"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B6E0B" w:rsidRDefault="003B6E0B" w:rsidP="003B6E0B">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F0085F" w:rsidRPr="003C6832" w:rsidTr="00551403">
        <w:tc>
          <w:tcPr>
            <w:tcW w:w="703" w:type="dxa"/>
          </w:tcPr>
          <w:p w:rsidR="00F0085F" w:rsidRPr="003C6832" w:rsidRDefault="00F0085F" w:rsidP="00551403">
            <w:pPr>
              <w:spacing w:line="360" w:lineRule="auto"/>
              <w:jc w:val="both"/>
              <w:rPr>
                <w:rFonts w:asciiTheme="minorHAnsi" w:hAnsiTheme="minorHAnsi" w:cs="Calibri"/>
                <w:b/>
              </w:rPr>
            </w:pPr>
            <w:r w:rsidRPr="003C6832">
              <w:rPr>
                <w:rFonts w:asciiTheme="minorHAnsi" w:hAnsiTheme="minorHAnsi" w:cs="Calibri"/>
                <w:b/>
              </w:rPr>
              <w:t>56.</w:t>
            </w:r>
          </w:p>
        </w:tc>
        <w:tc>
          <w:tcPr>
            <w:tcW w:w="9929" w:type="dxa"/>
            <w:gridSpan w:val="13"/>
          </w:tcPr>
          <w:p w:rsidR="00F0085F" w:rsidRPr="003C6832" w:rsidRDefault="00F0085F" w:rsidP="00551403">
            <w:pPr>
              <w:jc w:val="both"/>
              <w:rPr>
                <w:rFonts w:asciiTheme="minorHAnsi" w:hAnsiTheme="minorHAnsi" w:cs="Calibri"/>
                <w:b/>
              </w:rPr>
            </w:pPr>
            <w:r w:rsidRPr="003C6832">
              <w:rPr>
                <w:rFonts w:asciiTheme="minorHAnsi" w:hAnsiTheme="minorHAnsi" w:cs="Arial-BoldMT"/>
                <w:b/>
                <w:bCs/>
              </w:rPr>
              <w:t>Fondazione per la costituzione dell’Alta Scuola Formazione ai sensi dell’art. 23 del Regolamento Generale CONAF: esame e determinazioni</w:t>
            </w:r>
          </w:p>
        </w:tc>
      </w:tr>
      <w:tr w:rsidR="00F0085F" w:rsidRPr="0021279B" w:rsidTr="00551403">
        <w:trPr>
          <w:trHeight w:val="185"/>
        </w:trPr>
        <w:tc>
          <w:tcPr>
            <w:tcW w:w="703" w:type="dxa"/>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F0085F" w:rsidRPr="0021279B" w:rsidRDefault="00F0085F" w:rsidP="00551403">
            <w:pPr>
              <w:spacing w:line="360" w:lineRule="auto"/>
              <w:jc w:val="both"/>
              <w:rPr>
                <w:rFonts w:ascii="Calibri" w:hAnsi="Calibri" w:cs="Calibri"/>
                <w:b/>
                <w:i/>
                <w:sz w:val="20"/>
                <w:szCs w:val="20"/>
              </w:rPr>
            </w:pPr>
            <w:r>
              <w:rPr>
                <w:rFonts w:ascii="Calibri" w:hAnsi="Calibri" w:cs="Calibri"/>
                <w:b/>
                <w:i/>
                <w:sz w:val="20"/>
                <w:szCs w:val="20"/>
              </w:rPr>
              <w:t>153</w:t>
            </w:r>
          </w:p>
        </w:tc>
        <w:tc>
          <w:tcPr>
            <w:tcW w:w="2231" w:type="dxa"/>
            <w:gridSpan w:val="3"/>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F0085F" w:rsidRPr="0021279B" w:rsidRDefault="00F0085F" w:rsidP="00551403">
            <w:pPr>
              <w:jc w:val="center"/>
              <w:rPr>
                <w:rFonts w:ascii="Calibri" w:hAnsi="Calibri" w:cs="Calibri"/>
                <w:i/>
                <w:sz w:val="16"/>
                <w:szCs w:val="20"/>
              </w:rPr>
            </w:pPr>
            <w:r w:rsidRPr="0021279B">
              <w:rPr>
                <w:rFonts w:ascii="Calibri" w:hAnsi="Calibri" w:cs="Calibri"/>
                <w:i/>
                <w:sz w:val="16"/>
                <w:szCs w:val="20"/>
              </w:rPr>
              <w:t>1</w:t>
            </w:r>
          </w:p>
        </w:tc>
      </w:tr>
      <w:tr w:rsidR="00F0085F" w:rsidRPr="003C3ABD" w:rsidTr="00551403">
        <w:tblPrEx>
          <w:tblLook w:val="00A0"/>
        </w:tblPrEx>
        <w:trPr>
          <w:trHeight w:val="768"/>
        </w:trPr>
        <w:tc>
          <w:tcPr>
            <w:tcW w:w="2866" w:type="dxa"/>
            <w:gridSpan w:val="2"/>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0085F" w:rsidRPr="003C3ABD" w:rsidTr="003C6832">
        <w:tblPrEx>
          <w:tblLook w:val="00A0"/>
        </w:tblPrEx>
        <w:trPr>
          <w:trHeight w:val="252"/>
        </w:trPr>
        <w:tc>
          <w:tcPr>
            <w:tcW w:w="2866" w:type="dxa"/>
            <w:gridSpan w:val="2"/>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0085F" w:rsidRPr="003C3ABD" w:rsidRDefault="00F0085F" w:rsidP="003C68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0085F"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0085F" w:rsidRPr="003C3ABD" w:rsidRDefault="00F0085F"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0085F" w:rsidRPr="003C3ABD" w:rsidRDefault="00F0085F" w:rsidP="00551403">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4062F7" w:rsidRPr="003C3ABD" w:rsidRDefault="004062F7"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b/>
                <w:bCs/>
                <w:sz w:val="22"/>
                <w:szCs w:val="22"/>
              </w:rPr>
            </w:pPr>
          </w:p>
        </w:tc>
      </w:tr>
    </w:tbl>
    <w:p w:rsidR="00F0085F" w:rsidRPr="004062F7" w:rsidRDefault="004062F7" w:rsidP="00F0085F">
      <w:pPr>
        <w:jc w:val="both"/>
        <w:rPr>
          <w:rFonts w:asciiTheme="minorHAnsi" w:hAnsiTheme="minorHAnsi"/>
        </w:rPr>
      </w:pPr>
      <w:r w:rsidRPr="004062F7">
        <w:rPr>
          <w:rFonts w:asciiTheme="minorHAnsi" w:hAnsiTheme="minorHAnsi" w:cs="Arial-BoldMT"/>
          <w:bCs/>
        </w:rPr>
        <w:t>Il Presidente richiama l’importanza della costituzione della Fondazione dell’Alta Scuola Formazione ai sensi dell’art. 23 del Regolamento Generale CONAF.</w:t>
      </w:r>
      <w:r>
        <w:rPr>
          <w:rFonts w:asciiTheme="minorHAnsi" w:hAnsiTheme="minorHAnsi" w:cs="Arial-BoldMT"/>
          <w:bCs/>
        </w:rPr>
        <w:t xml:space="preserve"> Informa che la sede sarà definita al momento della costituzione della fondazione, che occorre rivedere lo Statuto, anche perché non sarà possibile costituire le sezioni regionali in quanto non finanziabili per effetto della regola comunitaria del </w:t>
      </w:r>
      <w:r w:rsidRPr="004062F7">
        <w:rPr>
          <w:rFonts w:asciiTheme="minorHAnsi" w:hAnsiTheme="minorHAnsi" w:cs="Arial-BoldMT"/>
          <w:bCs/>
          <w:i/>
        </w:rPr>
        <w:t>de minimis</w:t>
      </w:r>
      <w:r>
        <w:rPr>
          <w:rFonts w:asciiTheme="minorHAnsi" w:hAnsiTheme="minorHAnsi" w:cs="Arial-BoldMT"/>
          <w:bCs/>
        </w:rPr>
        <w:t>.</w:t>
      </w:r>
    </w:p>
    <w:p w:rsidR="00F0085F" w:rsidRPr="004062F7" w:rsidRDefault="00F0085F" w:rsidP="00F0085F">
      <w:pPr>
        <w:jc w:val="center"/>
        <w:rPr>
          <w:rFonts w:asciiTheme="minorHAnsi" w:hAnsiTheme="minorHAnsi" w:cstheme="minorHAnsi"/>
          <w:b/>
          <w:bCs/>
          <w:u w:val="single"/>
        </w:rPr>
      </w:pPr>
      <w:r w:rsidRPr="004062F7">
        <w:rPr>
          <w:rFonts w:asciiTheme="minorHAnsi" w:hAnsiTheme="minorHAnsi" w:cstheme="minorHAnsi"/>
          <w:b/>
          <w:bCs/>
          <w:u w:val="single"/>
        </w:rPr>
        <w:t>IL CONSIGLIO</w:t>
      </w:r>
    </w:p>
    <w:p w:rsidR="00F0085F" w:rsidRPr="004062F7" w:rsidRDefault="004062F7" w:rsidP="00F0085F">
      <w:pPr>
        <w:jc w:val="both"/>
        <w:rPr>
          <w:rFonts w:asciiTheme="minorHAnsi" w:hAnsiTheme="minorHAnsi" w:cstheme="minorHAnsi"/>
          <w:bCs/>
        </w:rPr>
      </w:pPr>
      <w:r>
        <w:rPr>
          <w:rFonts w:asciiTheme="minorHAnsi" w:hAnsiTheme="minorHAnsi" w:cstheme="minorHAnsi"/>
          <w:bCs/>
        </w:rPr>
        <w:t xml:space="preserve">Ascoltata l’informativa del Presidente, </w:t>
      </w:r>
    </w:p>
    <w:p w:rsidR="00F0085F" w:rsidRPr="004062F7" w:rsidRDefault="00F0085F" w:rsidP="00F0085F">
      <w:pPr>
        <w:jc w:val="center"/>
        <w:rPr>
          <w:rFonts w:asciiTheme="minorHAnsi" w:hAnsiTheme="minorHAnsi" w:cstheme="minorHAnsi"/>
          <w:b/>
          <w:bCs/>
          <w:u w:val="single"/>
        </w:rPr>
      </w:pPr>
      <w:r w:rsidRPr="004062F7">
        <w:rPr>
          <w:rFonts w:asciiTheme="minorHAnsi" w:hAnsiTheme="minorHAnsi" w:cstheme="minorHAnsi"/>
          <w:b/>
          <w:bCs/>
          <w:u w:val="single"/>
        </w:rPr>
        <w:t>DELIBERA</w:t>
      </w:r>
    </w:p>
    <w:p w:rsidR="00F0085F" w:rsidRPr="004062F7" w:rsidRDefault="004062F7" w:rsidP="00C45112">
      <w:pPr>
        <w:pStyle w:val="Paragrafoelenco"/>
        <w:numPr>
          <w:ilvl w:val="0"/>
          <w:numId w:val="14"/>
        </w:numPr>
        <w:ind w:left="284"/>
        <w:jc w:val="both"/>
        <w:rPr>
          <w:rFonts w:asciiTheme="minorHAnsi" w:hAnsiTheme="minorHAnsi" w:cstheme="minorHAnsi"/>
          <w:b/>
          <w:bCs/>
          <w:u w:val="single"/>
        </w:rPr>
      </w:pPr>
      <w:r>
        <w:rPr>
          <w:rFonts w:asciiTheme="minorHAnsi" w:hAnsiTheme="minorHAnsi" w:cstheme="minorHAnsi"/>
          <w:b/>
          <w:bCs/>
          <w:u w:val="single"/>
        </w:rPr>
        <w:t>Sulla necessità di rivedere il testo dello Statuto.</w:t>
      </w:r>
    </w:p>
    <w:p w:rsidR="00F0085F" w:rsidRPr="004062F7" w:rsidRDefault="004062F7" w:rsidP="00C45112">
      <w:pPr>
        <w:pStyle w:val="Paragrafoelenco"/>
        <w:numPr>
          <w:ilvl w:val="0"/>
          <w:numId w:val="14"/>
        </w:numPr>
        <w:ind w:left="284"/>
        <w:jc w:val="both"/>
        <w:rPr>
          <w:rFonts w:asciiTheme="minorHAnsi" w:hAnsiTheme="minorHAnsi" w:cstheme="minorHAnsi"/>
          <w:b/>
          <w:bCs/>
          <w:u w:val="single"/>
        </w:rPr>
      </w:pPr>
      <w:r>
        <w:rPr>
          <w:rFonts w:asciiTheme="minorHAnsi" w:hAnsiTheme="minorHAnsi" w:cstheme="minorHAnsi"/>
          <w:b/>
          <w:bCs/>
          <w:u w:val="single"/>
        </w:rPr>
        <w:t>Di prendere atto che l</w:t>
      </w:r>
      <w:r w:rsidR="00F0085F" w:rsidRPr="004062F7">
        <w:rPr>
          <w:rFonts w:asciiTheme="minorHAnsi" w:hAnsiTheme="minorHAnsi" w:cstheme="minorHAnsi"/>
          <w:b/>
          <w:bCs/>
          <w:u w:val="single"/>
        </w:rPr>
        <w:t>a sede</w:t>
      </w:r>
      <w:r>
        <w:rPr>
          <w:rFonts w:asciiTheme="minorHAnsi" w:hAnsiTheme="minorHAnsi" w:cstheme="minorHAnsi"/>
          <w:b/>
          <w:bCs/>
          <w:u w:val="single"/>
        </w:rPr>
        <w:t xml:space="preserve"> della Fondazione </w:t>
      </w:r>
      <w:r w:rsidR="00F0085F" w:rsidRPr="004062F7">
        <w:rPr>
          <w:rFonts w:asciiTheme="minorHAnsi" w:hAnsiTheme="minorHAnsi" w:cstheme="minorHAnsi"/>
          <w:b/>
          <w:bCs/>
          <w:u w:val="single"/>
        </w:rPr>
        <w:t xml:space="preserve"> sarà definita in sede di costituzione</w:t>
      </w:r>
      <w:r>
        <w:rPr>
          <w:rFonts w:asciiTheme="minorHAnsi" w:hAnsiTheme="minorHAnsi" w:cstheme="minorHAnsi"/>
          <w:b/>
          <w:bCs/>
          <w:u w:val="single"/>
        </w:rPr>
        <w:t>.</w:t>
      </w:r>
    </w:p>
    <w:p w:rsidR="00F0085F" w:rsidRPr="004062F7" w:rsidRDefault="004062F7" w:rsidP="00C45112">
      <w:pPr>
        <w:pStyle w:val="Paragrafoelenco"/>
        <w:numPr>
          <w:ilvl w:val="0"/>
          <w:numId w:val="14"/>
        </w:numPr>
        <w:ind w:left="284"/>
        <w:jc w:val="both"/>
        <w:rPr>
          <w:rFonts w:asciiTheme="minorHAnsi" w:hAnsiTheme="minorHAnsi" w:cstheme="minorHAnsi"/>
          <w:b/>
          <w:bCs/>
          <w:i/>
          <w:u w:val="single"/>
        </w:rPr>
      </w:pPr>
      <w:r>
        <w:rPr>
          <w:rFonts w:asciiTheme="minorHAnsi" w:hAnsiTheme="minorHAnsi" w:cstheme="minorHAnsi"/>
          <w:b/>
          <w:bCs/>
          <w:u w:val="single"/>
        </w:rPr>
        <w:t>Di prendere atto che le</w:t>
      </w:r>
      <w:r w:rsidR="00F0085F" w:rsidRPr="004062F7">
        <w:rPr>
          <w:rFonts w:asciiTheme="minorHAnsi" w:hAnsiTheme="minorHAnsi" w:cstheme="minorHAnsi"/>
          <w:b/>
          <w:bCs/>
          <w:u w:val="single"/>
        </w:rPr>
        <w:t xml:space="preserve"> sezione regionali non potranno essere sviluppate nei territori perché non finanziabili in quanto</w:t>
      </w:r>
      <w:r>
        <w:rPr>
          <w:rFonts w:asciiTheme="minorHAnsi" w:hAnsiTheme="minorHAnsi" w:cstheme="minorHAnsi"/>
          <w:b/>
          <w:bCs/>
          <w:u w:val="single"/>
        </w:rPr>
        <w:t xml:space="preserve"> soggette</w:t>
      </w:r>
      <w:r w:rsidR="00F0085F" w:rsidRPr="004062F7">
        <w:rPr>
          <w:rFonts w:asciiTheme="minorHAnsi" w:hAnsiTheme="minorHAnsi" w:cstheme="minorHAnsi"/>
          <w:b/>
          <w:bCs/>
          <w:u w:val="single"/>
        </w:rPr>
        <w:t xml:space="preserve"> a</w:t>
      </w:r>
      <w:r>
        <w:rPr>
          <w:rFonts w:asciiTheme="minorHAnsi" w:hAnsiTheme="minorHAnsi" w:cstheme="minorHAnsi"/>
          <w:b/>
          <w:bCs/>
          <w:u w:val="single"/>
        </w:rPr>
        <w:t>lla regola comunitaria del</w:t>
      </w:r>
      <w:r w:rsidR="00F0085F" w:rsidRPr="004062F7">
        <w:rPr>
          <w:rFonts w:asciiTheme="minorHAnsi" w:hAnsiTheme="minorHAnsi" w:cstheme="minorHAnsi"/>
          <w:b/>
          <w:bCs/>
          <w:u w:val="single"/>
        </w:rPr>
        <w:t xml:space="preserve"> </w:t>
      </w:r>
      <w:r w:rsidR="00F0085F" w:rsidRPr="004062F7">
        <w:rPr>
          <w:rFonts w:asciiTheme="minorHAnsi" w:hAnsiTheme="minorHAnsi" w:cstheme="minorHAnsi"/>
          <w:b/>
          <w:bCs/>
          <w:i/>
          <w:u w:val="single"/>
        </w:rPr>
        <w:t>de minimis</w:t>
      </w:r>
      <w:r w:rsidRPr="004062F7">
        <w:rPr>
          <w:rFonts w:asciiTheme="minorHAnsi" w:hAnsiTheme="minorHAnsi" w:cstheme="minorHAnsi"/>
          <w:b/>
          <w:bCs/>
          <w:i/>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0085F" w:rsidRPr="003C3ABD" w:rsidTr="004062F7">
        <w:trPr>
          <w:trHeight w:val="203"/>
        </w:trPr>
        <w:tc>
          <w:tcPr>
            <w:tcW w:w="7683"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0085F" w:rsidRPr="003C3ABD" w:rsidTr="00551403">
        <w:trPr>
          <w:trHeight w:val="471"/>
        </w:trPr>
        <w:tc>
          <w:tcPr>
            <w:tcW w:w="7683"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0085F" w:rsidRDefault="00F0085F" w:rsidP="00F0085F">
      <w:pPr>
        <w:jc w:val="both"/>
        <w:rPr>
          <w:rFonts w:asciiTheme="minorHAnsi" w:hAnsiTheme="minorHAnsi" w:cstheme="minorHAnsi"/>
          <w:sz w:val="22"/>
          <w:szCs w:val="22"/>
        </w:rPr>
      </w:pPr>
    </w:p>
    <w:p w:rsidR="00F0085F" w:rsidRDefault="00F0085F" w:rsidP="00F0085F">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F0085F" w:rsidRPr="004062F7" w:rsidTr="00551403">
        <w:tc>
          <w:tcPr>
            <w:tcW w:w="703" w:type="dxa"/>
          </w:tcPr>
          <w:p w:rsidR="00F0085F" w:rsidRPr="004062F7" w:rsidRDefault="00F0085F" w:rsidP="00551403">
            <w:pPr>
              <w:spacing w:line="360" w:lineRule="auto"/>
              <w:jc w:val="both"/>
              <w:rPr>
                <w:rFonts w:ascii="Calibri" w:hAnsi="Calibri" w:cs="Calibri"/>
                <w:b/>
              </w:rPr>
            </w:pPr>
            <w:r w:rsidRPr="004062F7">
              <w:rPr>
                <w:rFonts w:ascii="Calibri" w:hAnsi="Calibri" w:cs="Calibri"/>
                <w:b/>
              </w:rPr>
              <w:t>46.</w:t>
            </w:r>
          </w:p>
        </w:tc>
        <w:tc>
          <w:tcPr>
            <w:tcW w:w="9929" w:type="dxa"/>
            <w:gridSpan w:val="13"/>
          </w:tcPr>
          <w:p w:rsidR="00F0085F" w:rsidRPr="004062F7" w:rsidRDefault="00F0085F" w:rsidP="00551403">
            <w:pPr>
              <w:rPr>
                <w:rFonts w:ascii="Calibri" w:hAnsi="Calibri" w:cs="Calibri"/>
                <w:b/>
              </w:rPr>
            </w:pPr>
            <w:r w:rsidRPr="004062F7">
              <w:rPr>
                <w:rFonts w:ascii="Calibri" w:hAnsi="Calibri" w:cs="Calibri"/>
                <w:b/>
              </w:rPr>
              <w:t>Agronomo day: esame e determinazioni.</w:t>
            </w:r>
          </w:p>
        </w:tc>
      </w:tr>
      <w:tr w:rsidR="00F0085F" w:rsidRPr="0021279B" w:rsidTr="00551403">
        <w:trPr>
          <w:trHeight w:val="185"/>
        </w:trPr>
        <w:tc>
          <w:tcPr>
            <w:tcW w:w="703" w:type="dxa"/>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F0085F" w:rsidRPr="0021279B" w:rsidRDefault="00F0085F" w:rsidP="00551403">
            <w:pPr>
              <w:spacing w:line="360" w:lineRule="auto"/>
              <w:jc w:val="both"/>
              <w:rPr>
                <w:rFonts w:ascii="Calibri" w:hAnsi="Calibri" w:cs="Calibri"/>
                <w:b/>
                <w:i/>
                <w:sz w:val="20"/>
                <w:szCs w:val="20"/>
              </w:rPr>
            </w:pPr>
            <w:r>
              <w:rPr>
                <w:rFonts w:ascii="Calibri" w:hAnsi="Calibri" w:cs="Calibri"/>
                <w:b/>
                <w:i/>
                <w:sz w:val="20"/>
                <w:szCs w:val="20"/>
              </w:rPr>
              <w:t>143</w:t>
            </w:r>
          </w:p>
        </w:tc>
        <w:tc>
          <w:tcPr>
            <w:tcW w:w="2231" w:type="dxa"/>
            <w:gridSpan w:val="3"/>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r>
              <w:rPr>
                <w:rFonts w:ascii="Calibri" w:hAnsi="Calibri" w:cs="Calibri"/>
                <w:b/>
                <w:i/>
                <w:iCs/>
                <w:sz w:val="20"/>
                <w:szCs w:val="20"/>
              </w:rPr>
              <w:t xml:space="preserve"> </w:t>
            </w:r>
            <w:r w:rsidRPr="004F5845">
              <w:rPr>
                <w:rFonts w:ascii="Calibri" w:hAnsi="Calibri" w:cs="Calibri"/>
                <w:b/>
                <w:sz w:val="20"/>
                <w:szCs w:val="20"/>
              </w:rPr>
              <w:t>ed altri</w:t>
            </w:r>
          </w:p>
        </w:tc>
        <w:tc>
          <w:tcPr>
            <w:tcW w:w="1134" w:type="dxa"/>
            <w:gridSpan w:val="2"/>
          </w:tcPr>
          <w:p w:rsidR="00F0085F" w:rsidRPr="0021279B" w:rsidRDefault="00F0085F" w:rsidP="00551403">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F0085F" w:rsidRPr="0021279B" w:rsidRDefault="00F0085F" w:rsidP="00551403">
            <w:pPr>
              <w:jc w:val="center"/>
              <w:rPr>
                <w:rFonts w:ascii="Calibri" w:hAnsi="Calibri" w:cs="Calibri"/>
                <w:i/>
                <w:sz w:val="16"/>
                <w:szCs w:val="20"/>
              </w:rPr>
            </w:pPr>
            <w:r w:rsidRPr="0021279B">
              <w:rPr>
                <w:rFonts w:ascii="Calibri" w:hAnsi="Calibri" w:cs="Calibri"/>
                <w:i/>
                <w:sz w:val="16"/>
                <w:szCs w:val="20"/>
              </w:rPr>
              <w:t>1</w:t>
            </w:r>
          </w:p>
        </w:tc>
      </w:tr>
      <w:tr w:rsidR="00F0085F" w:rsidRPr="003C3ABD" w:rsidTr="00551403">
        <w:tblPrEx>
          <w:tblLook w:val="00A0"/>
        </w:tblPrEx>
        <w:trPr>
          <w:trHeight w:val="768"/>
        </w:trPr>
        <w:tc>
          <w:tcPr>
            <w:tcW w:w="2866" w:type="dxa"/>
            <w:gridSpan w:val="2"/>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0085F" w:rsidRPr="003C3ABD" w:rsidTr="00551403">
        <w:tblPrEx>
          <w:tblLook w:val="00A0"/>
        </w:tblPrEx>
        <w:trPr>
          <w:trHeight w:val="315"/>
        </w:trPr>
        <w:tc>
          <w:tcPr>
            <w:tcW w:w="2866" w:type="dxa"/>
            <w:gridSpan w:val="2"/>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0085F" w:rsidRPr="003C3ABD" w:rsidRDefault="00F0085F" w:rsidP="004062F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0085F"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0085F" w:rsidRPr="003C3ABD" w:rsidRDefault="00F0085F"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0085F" w:rsidRPr="003C3ABD" w:rsidRDefault="00F0085F" w:rsidP="00551403">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062F7" w:rsidRPr="003C3ABD" w:rsidRDefault="004062F7" w:rsidP="00551403">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4062F7" w:rsidRPr="003C3ABD" w:rsidRDefault="004062F7"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b/>
                <w:bCs/>
                <w:sz w:val="22"/>
                <w:szCs w:val="22"/>
              </w:rPr>
            </w:pPr>
          </w:p>
        </w:tc>
      </w:tr>
    </w:tbl>
    <w:p w:rsidR="00F0085F" w:rsidRPr="004062F7" w:rsidRDefault="004062F7" w:rsidP="00F0085F">
      <w:pPr>
        <w:jc w:val="both"/>
        <w:rPr>
          <w:rFonts w:asciiTheme="minorHAnsi" w:hAnsiTheme="minorHAnsi"/>
        </w:rPr>
      </w:pPr>
      <w:r w:rsidRPr="004062F7">
        <w:rPr>
          <w:rFonts w:asciiTheme="minorHAnsi" w:hAnsiTheme="minorHAnsi"/>
        </w:rPr>
        <w:t>Su proposta del Presidente viene dato mandato ai consiglieri Cipriani, Pecora e Fenu di organizzare la giornata dell’agronomo day del 14 aprile 2016.</w:t>
      </w:r>
    </w:p>
    <w:p w:rsidR="00F0085F" w:rsidRPr="004062F7" w:rsidRDefault="00F0085F" w:rsidP="00F0085F">
      <w:pPr>
        <w:jc w:val="center"/>
        <w:rPr>
          <w:rFonts w:asciiTheme="minorHAnsi" w:hAnsiTheme="minorHAnsi" w:cstheme="minorHAnsi"/>
          <w:b/>
          <w:bCs/>
          <w:u w:val="single"/>
        </w:rPr>
      </w:pPr>
      <w:r w:rsidRPr="004062F7">
        <w:rPr>
          <w:rFonts w:asciiTheme="minorHAnsi" w:hAnsiTheme="minorHAnsi" w:cstheme="minorHAnsi"/>
          <w:b/>
          <w:bCs/>
          <w:u w:val="single"/>
        </w:rPr>
        <w:t>IL CONSIGLIO</w:t>
      </w:r>
    </w:p>
    <w:p w:rsidR="00F0085F" w:rsidRPr="004062F7" w:rsidRDefault="004062F7" w:rsidP="00F0085F">
      <w:pPr>
        <w:jc w:val="both"/>
        <w:rPr>
          <w:rFonts w:asciiTheme="minorHAnsi" w:hAnsiTheme="minorHAnsi" w:cstheme="minorHAnsi"/>
          <w:bCs/>
        </w:rPr>
      </w:pPr>
      <w:r>
        <w:rPr>
          <w:rFonts w:asciiTheme="minorHAnsi" w:hAnsiTheme="minorHAnsi" w:cstheme="minorHAnsi"/>
          <w:bCs/>
        </w:rPr>
        <w:t>Ascoltata la proposta del Presidente,</w:t>
      </w:r>
    </w:p>
    <w:p w:rsidR="00F0085F" w:rsidRPr="004062F7" w:rsidRDefault="00F0085F" w:rsidP="00F0085F">
      <w:pPr>
        <w:jc w:val="center"/>
        <w:rPr>
          <w:rFonts w:asciiTheme="minorHAnsi" w:hAnsiTheme="minorHAnsi" w:cstheme="minorHAnsi"/>
          <w:b/>
          <w:bCs/>
          <w:u w:val="single"/>
        </w:rPr>
      </w:pPr>
      <w:r w:rsidRPr="004062F7">
        <w:rPr>
          <w:rFonts w:asciiTheme="minorHAnsi" w:hAnsiTheme="minorHAnsi" w:cstheme="minorHAnsi"/>
          <w:b/>
          <w:bCs/>
          <w:u w:val="single"/>
        </w:rPr>
        <w:t>DELIBERA</w:t>
      </w:r>
    </w:p>
    <w:p w:rsidR="00F0085F" w:rsidRPr="004062F7" w:rsidRDefault="004062F7" w:rsidP="004062F7">
      <w:pPr>
        <w:pStyle w:val="Paragrafoelenco"/>
        <w:numPr>
          <w:ilvl w:val="0"/>
          <w:numId w:val="51"/>
        </w:numPr>
        <w:jc w:val="both"/>
        <w:rPr>
          <w:rFonts w:asciiTheme="minorHAnsi" w:hAnsiTheme="minorHAnsi" w:cstheme="minorHAnsi"/>
          <w:b/>
          <w:bCs/>
          <w:u w:val="single"/>
        </w:rPr>
      </w:pPr>
      <w:r>
        <w:rPr>
          <w:rFonts w:asciiTheme="minorHAnsi" w:hAnsiTheme="minorHAnsi" w:cstheme="minorHAnsi"/>
          <w:b/>
          <w:bCs/>
          <w:u w:val="single"/>
        </w:rPr>
        <w:t>Di dare mandato ai Consiglieri Cipriani, Pecora e Fenu d</w:t>
      </w:r>
      <w:r w:rsidR="00F0085F" w:rsidRPr="004062F7">
        <w:rPr>
          <w:rFonts w:asciiTheme="minorHAnsi" w:hAnsiTheme="minorHAnsi" w:cstheme="minorHAnsi"/>
          <w:b/>
          <w:bCs/>
          <w:u w:val="single"/>
        </w:rPr>
        <w:t xml:space="preserve">i organizzare </w:t>
      </w:r>
      <w:r>
        <w:rPr>
          <w:rFonts w:asciiTheme="minorHAnsi" w:hAnsiTheme="minorHAnsi" w:cstheme="minorHAnsi"/>
          <w:b/>
          <w:bCs/>
          <w:u w:val="single"/>
        </w:rPr>
        <w:t>la giornata del</w:t>
      </w:r>
      <w:r w:rsidR="00F0085F" w:rsidRPr="004062F7">
        <w:rPr>
          <w:rFonts w:asciiTheme="minorHAnsi" w:hAnsiTheme="minorHAnsi" w:cstheme="minorHAnsi"/>
          <w:b/>
          <w:bCs/>
          <w:u w:val="single"/>
        </w:rPr>
        <w:t xml:space="preserve">l’agronomo day </w:t>
      </w:r>
      <w:r>
        <w:rPr>
          <w:rFonts w:asciiTheme="minorHAnsi" w:hAnsiTheme="minorHAnsi" w:cstheme="minorHAnsi"/>
          <w:b/>
          <w:bCs/>
          <w:u w:val="single"/>
        </w:rPr>
        <w:t xml:space="preserve">fissata per il giorno </w:t>
      </w:r>
      <w:r w:rsidR="00F0085F" w:rsidRPr="004062F7">
        <w:rPr>
          <w:rFonts w:asciiTheme="minorHAnsi" w:hAnsiTheme="minorHAnsi" w:cstheme="minorHAnsi"/>
          <w:b/>
          <w:bCs/>
          <w:u w:val="single"/>
        </w:rPr>
        <w:t>14 aprile</w:t>
      </w:r>
      <w:r>
        <w:rPr>
          <w:rFonts w:asciiTheme="minorHAnsi" w:hAnsiTheme="minorHAnsi" w:cstheme="minorHAnsi"/>
          <w:b/>
          <w:bCs/>
          <w:u w:val="single"/>
        </w:rPr>
        <w:t xml:space="preserve"> 2016</w:t>
      </w:r>
      <w:r w:rsidR="00F0085F" w:rsidRPr="004062F7">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0085F" w:rsidRPr="003C3ABD" w:rsidTr="004062F7">
        <w:trPr>
          <w:trHeight w:val="293"/>
        </w:trPr>
        <w:tc>
          <w:tcPr>
            <w:tcW w:w="7683"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0085F" w:rsidRPr="003C3ABD" w:rsidTr="00551403">
        <w:trPr>
          <w:trHeight w:val="471"/>
        </w:trPr>
        <w:tc>
          <w:tcPr>
            <w:tcW w:w="7683"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0085F" w:rsidRDefault="00F0085F" w:rsidP="00F0085F">
      <w:pPr>
        <w:jc w:val="both"/>
        <w:rPr>
          <w:rFonts w:asciiTheme="minorHAnsi" w:hAnsiTheme="minorHAnsi" w:cstheme="minorHAnsi"/>
          <w:sz w:val="22"/>
          <w:szCs w:val="22"/>
        </w:rPr>
      </w:pPr>
    </w:p>
    <w:tbl>
      <w:tblPr>
        <w:tblpPr w:leftFromText="141" w:rightFromText="141" w:vertAnchor="text" w:tblpX="-176" w:tblpY="1"/>
        <w:tblOverlap w:val="never"/>
        <w:tblW w:w="1059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719"/>
        <w:gridCol w:w="746"/>
        <w:gridCol w:w="2231"/>
        <w:gridCol w:w="1134"/>
        <w:gridCol w:w="2234"/>
      </w:tblGrid>
      <w:tr w:rsidR="004062F7" w:rsidRPr="00BA0DBF" w:rsidTr="004062F7">
        <w:tc>
          <w:tcPr>
            <w:tcW w:w="534" w:type="dxa"/>
          </w:tcPr>
          <w:p w:rsidR="004062F7" w:rsidRPr="004062F7" w:rsidRDefault="004062F7" w:rsidP="00551403">
            <w:pPr>
              <w:spacing w:line="360" w:lineRule="auto"/>
              <w:jc w:val="both"/>
              <w:rPr>
                <w:rFonts w:asciiTheme="minorHAnsi" w:hAnsiTheme="minorHAnsi" w:cstheme="minorHAnsi"/>
                <w:b/>
              </w:rPr>
            </w:pPr>
            <w:r w:rsidRPr="004062F7">
              <w:rPr>
                <w:rFonts w:asciiTheme="minorHAnsi" w:hAnsiTheme="minorHAnsi" w:cstheme="minorHAnsi"/>
                <w:b/>
              </w:rPr>
              <w:t>47.</w:t>
            </w:r>
          </w:p>
        </w:tc>
        <w:tc>
          <w:tcPr>
            <w:tcW w:w="10064" w:type="dxa"/>
            <w:gridSpan w:val="5"/>
          </w:tcPr>
          <w:p w:rsidR="004062F7" w:rsidRPr="00BA0DBF" w:rsidRDefault="004062F7" w:rsidP="004062F7">
            <w:pPr>
              <w:spacing w:line="360" w:lineRule="auto"/>
              <w:jc w:val="both"/>
              <w:rPr>
                <w:rFonts w:asciiTheme="minorHAnsi" w:hAnsiTheme="minorHAnsi" w:cstheme="minorHAnsi"/>
                <w:sz w:val="20"/>
                <w:szCs w:val="20"/>
              </w:rPr>
            </w:pPr>
            <w:r w:rsidRPr="004062F7">
              <w:rPr>
                <w:rFonts w:asciiTheme="minorHAnsi" w:hAnsiTheme="minorHAnsi" w:cstheme="minorHAnsi"/>
                <w:b/>
              </w:rPr>
              <w:t>Proposta adesione al progetto people 4 soil: esame e determinazioni</w:t>
            </w:r>
          </w:p>
        </w:tc>
      </w:tr>
      <w:tr w:rsidR="00F0085F" w:rsidRPr="00BA0DBF" w:rsidTr="00551403">
        <w:trPr>
          <w:trHeight w:val="185"/>
        </w:trPr>
        <w:tc>
          <w:tcPr>
            <w:tcW w:w="534" w:type="dxa"/>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w:t>
            </w:r>
          </w:p>
        </w:tc>
        <w:tc>
          <w:tcPr>
            <w:tcW w:w="3719" w:type="dxa"/>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Proposta atto deliberativo n. </w:t>
            </w:r>
          </w:p>
        </w:tc>
        <w:tc>
          <w:tcPr>
            <w:tcW w:w="746" w:type="dxa"/>
          </w:tcPr>
          <w:p w:rsidR="00F0085F" w:rsidRPr="00BA0DBF" w:rsidRDefault="00F0085F" w:rsidP="00551403">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144</w:t>
            </w:r>
          </w:p>
        </w:tc>
        <w:tc>
          <w:tcPr>
            <w:tcW w:w="2231" w:type="dxa"/>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Relatore </w:t>
            </w:r>
            <w:r w:rsidR="006A4B3F">
              <w:rPr>
                <w:rFonts w:asciiTheme="minorHAnsi" w:hAnsiTheme="minorHAnsi" w:cstheme="minorHAnsi"/>
                <w:i/>
                <w:iCs/>
                <w:sz w:val="20"/>
                <w:szCs w:val="20"/>
              </w:rPr>
              <w:t>Sisti</w:t>
            </w:r>
          </w:p>
        </w:tc>
        <w:tc>
          <w:tcPr>
            <w:tcW w:w="1134" w:type="dxa"/>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Allegato</w:t>
            </w:r>
          </w:p>
        </w:tc>
        <w:tc>
          <w:tcPr>
            <w:tcW w:w="2234" w:type="dxa"/>
          </w:tcPr>
          <w:p w:rsidR="00F0085F" w:rsidRPr="00BA0DBF" w:rsidRDefault="00F0085F" w:rsidP="00551403">
            <w:pPr>
              <w:jc w:val="center"/>
              <w:rPr>
                <w:rFonts w:asciiTheme="minorHAnsi" w:hAnsiTheme="minorHAnsi" w:cstheme="minorHAnsi"/>
                <w:i/>
                <w:sz w:val="16"/>
                <w:szCs w:val="20"/>
              </w:rPr>
            </w:pPr>
            <w:r w:rsidRPr="00BA0DBF">
              <w:rPr>
                <w:rFonts w:asciiTheme="minorHAnsi" w:hAnsiTheme="minorHAnsi" w:cstheme="minorHAnsi"/>
                <w:i/>
                <w:sz w:val="16"/>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66"/>
        <w:gridCol w:w="1353"/>
        <w:gridCol w:w="258"/>
        <w:gridCol w:w="1447"/>
        <w:gridCol w:w="853"/>
        <w:gridCol w:w="878"/>
        <w:gridCol w:w="998"/>
        <w:gridCol w:w="999"/>
        <w:gridCol w:w="980"/>
      </w:tblGrid>
      <w:tr w:rsidR="00F0085F" w:rsidRPr="003C3ABD" w:rsidTr="00551403">
        <w:trPr>
          <w:trHeight w:val="768"/>
        </w:trPr>
        <w:tc>
          <w:tcPr>
            <w:tcW w:w="2866"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0085F" w:rsidRPr="003C3ABD" w:rsidTr="004062F7">
        <w:trPr>
          <w:trHeight w:val="133"/>
        </w:trPr>
        <w:tc>
          <w:tcPr>
            <w:tcW w:w="2866"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F0085F" w:rsidRPr="003C3ABD" w:rsidRDefault="00F0085F" w:rsidP="004062F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0085F"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F0085F" w:rsidRPr="003C3ABD" w:rsidRDefault="00F0085F"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0085F" w:rsidRPr="003C3ABD" w:rsidRDefault="00F0085F" w:rsidP="00551403">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4062F7" w:rsidRPr="003C3ABD" w:rsidRDefault="004062F7" w:rsidP="00551403">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4062F7" w:rsidRPr="003C3ABD" w:rsidRDefault="004062F7"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b/>
                <w:bCs/>
                <w:sz w:val="22"/>
                <w:szCs w:val="22"/>
              </w:rPr>
            </w:pPr>
          </w:p>
        </w:tc>
      </w:tr>
    </w:tbl>
    <w:p w:rsidR="00F0085F" w:rsidRDefault="004062F7" w:rsidP="00F0085F">
      <w:pPr>
        <w:jc w:val="both"/>
        <w:rPr>
          <w:rFonts w:asciiTheme="minorHAnsi" w:hAnsiTheme="minorHAnsi" w:cstheme="minorHAnsi"/>
        </w:rPr>
      </w:pPr>
      <w:r w:rsidRPr="004062F7">
        <w:rPr>
          <w:rFonts w:asciiTheme="minorHAnsi" w:hAnsiTheme="minorHAnsi" w:cstheme="minorHAnsi"/>
        </w:rPr>
        <w:t>Il Presidente illustra la propo</w:t>
      </w:r>
      <w:r w:rsidR="006A4B3F">
        <w:rPr>
          <w:rFonts w:asciiTheme="minorHAnsi" w:hAnsiTheme="minorHAnsi" w:cstheme="minorHAnsi"/>
        </w:rPr>
        <w:t xml:space="preserve">sta adesione al progetto people4soil campagna europea sul suolo, proposto da Legambiente, in occasione della Giornata Mondiale del Suolo svoltasi recentemente a Roma; il Presidente evidenzia il possibile ruolo del CONAF all’interno del progetto stesso. </w:t>
      </w:r>
    </w:p>
    <w:p w:rsidR="006A4B3F" w:rsidRPr="004062F7" w:rsidRDefault="006A4B3F" w:rsidP="00F0085F">
      <w:pPr>
        <w:jc w:val="both"/>
        <w:rPr>
          <w:rFonts w:asciiTheme="minorHAnsi" w:hAnsiTheme="minorHAnsi"/>
        </w:rPr>
      </w:pPr>
      <w:r>
        <w:rPr>
          <w:rFonts w:asciiTheme="minorHAnsi" w:hAnsiTheme="minorHAnsi" w:cstheme="minorHAnsi"/>
        </w:rPr>
        <w:t>Si tratta di una rete di organizzazioni che nel 2016 promuoverà una iniziativa dei cittadini europei (ICE) per introdurre un quadro giuridico specifico per proteggere i nostri suoli a livello sovranazionale. L’adesione, rileva il Presidente, è gratuita, con l’unico impegno di sostenere la ICE al momento del lancio e per la durata di un anno, secondo modalità condivise tra CONAF e Legambiente.</w:t>
      </w:r>
    </w:p>
    <w:p w:rsidR="00F0085F" w:rsidRPr="004062F7" w:rsidRDefault="00F0085F" w:rsidP="00F0085F">
      <w:pPr>
        <w:jc w:val="center"/>
        <w:rPr>
          <w:rFonts w:asciiTheme="minorHAnsi" w:hAnsiTheme="minorHAnsi" w:cstheme="minorHAnsi"/>
          <w:b/>
          <w:bCs/>
          <w:u w:val="single"/>
        </w:rPr>
      </w:pPr>
      <w:r w:rsidRPr="004062F7">
        <w:rPr>
          <w:rFonts w:asciiTheme="minorHAnsi" w:hAnsiTheme="minorHAnsi" w:cstheme="minorHAnsi"/>
          <w:b/>
          <w:bCs/>
          <w:u w:val="single"/>
        </w:rPr>
        <w:t>IL CONSIGLIO</w:t>
      </w:r>
    </w:p>
    <w:p w:rsidR="00F0085F" w:rsidRPr="004062F7" w:rsidRDefault="004062F7" w:rsidP="00F0085F">
      <w:pPr>
        <w:jc w:val="both"/>
        <w:rPr>
          <w:rFonts w:asciiTheme="minorHAnsi" w:hAnsiTheme="minorHAnsi" w:cstheme="minorHAnsi"/>
          <w:bCs/>
        </w:rPr>
      </w:pPr>
      <w:r>
        <w:rPr>
          <w:rFonts w:asciiTheme="minorHAnsi" w:hAnsiTheme="minorHAnsi" w:cstheme="minorHAnsi"/>
          <w:bCs/>
        </w:rPr>
        <w:t>Ascoltata la proposta del Presidente,</w:t>
      </w:r>
    </w:p>
    <w:p w:rsidR="00F0085F" w:rsidRPr="004062F7" w:rsidRDefault="00F0085F" w:rsidP="00F0085F">
      <w:pPr>
        <w:jc w:val="center"/>
        <w:rPr>
          <w:rFonts w:asciiTheme="minorHAnsi" w:hAnsiTheme="minorHAnsi" w:cstheme="minorHAnsi"/>
          <w:b/>
          <w:bCs/>
          <w:u w:val="single"/>
        </w:rPr>
      </w:pPr>
      <w:r w:rsidRPr="004062F7">
        <w:rPr>
          <w:rFonts w:asciiTheme="minorHAnsi" w:hAnsiTheme="minorHAnsi" w:cstheme="minorHAnsi"/>
          <w:b/>
          <w:bCs/>
          <w:u w:val="single"/>
        </w:rPr>
        <w:t>DELIBERA</w:t>
      </w:r>
    </w:p>
    <w:p w:rsidR="00F0085F" w:rsidRPr="004062F7" w:rsidRDefault="00F0085F" w:rsidP="004062F7">
      <w:pPr>
        <w:pStyle w:val="Paragrafoelenco"/>
        <w:numPr>
          <w:ilvl w:val="0"/>
          <w:numId w:val="52"/>
        </w:numPr>
        <w:ind w:left="426"/>
        <w:jc w:val="both"/>
        <w:rPr>
          <w:rFonts w:asciiTheme="minorHAnsi" w:hAnsiTheme="minorHAnsi" w:cstheme="minorHAnsi"/>
          <w:b/>
          <w:bCs/>
          <w:u w:val="single"/>
        </w:rPr>
      </w:pPr>
      <w:r w:rsidRPr="004062F7">
        <w:rPr>
          <w:rFonts w:asciiTheme="minorHAnsi" w:hAnsiTheme="minorHAnsi" w:cstheme="minorHAnsi"/>
          <w:b/>
          <w:bCs/>
          <w:u w:val="single"/>
        </w:rPr>
        <w:t xml:space="preserve">Di approvare </w:t>
      </w:r>
      <w:r w:rsidR="004062F7" w:rsidRPr="004062F7">
        <w:rPr>
          <w:rFonts w:asciiTheme="minorHAnsi" w:hAnsiTheme="minorHAnsi" w:cstheme="minorHAnsi"/>
          <w:b/>
          <w:u w:val="single"/>
        </w:rPr>
        <w:t>la proposta adesione al progetto people 4 soil.</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0085F" w:rsidRPr="003C3ABD" w:rsidTr="004062F7">
        <w:trPr>
          <w:trHeight w:val="208"/>
        </w:trPr>
        <w:tc>
          <w:tcPr>
            <w:tcW w:w="7683"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0085F" w:rsidRPr="003C3ABD" w:rsidTr="00551403">
        <w:trPr>
          <w:trHeight w:val="471"/>
        </w:trPr>
        <w:tc>
          <w:tcPr>
            <w:tcW w:w="7683"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0085F" w:rsidRDefault="00F0085F" w:rsidP="00F0085F">
      <w:pPr>
        <w:jc w:val="both"/>
        <w:rPr>
          <w:rFonts w:asciiTheme="minorHAnsi" w:hAnsiTheme="minorHAnsi" w:cstheme="minorHAnsi"/>
          <w:sz w:val="22"/>
          <w:szCs w:val="22"/>
        </w:rPr>
      </w:pPr>
    </w:p>
    <w:tbl>
      <w:tblPr>
        <w:tblW w:w="10632" w:type="dxa"/>
        <w:tblInd w:w="-1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10"/>
        <w:gridCol w:w="2156"/>
        <w:gridCol w:w="1353"/>
        <w:gridCol w:w="34"/>
        <w:gridCol w:w="224"/>
        <w:gridCol w:w="522"/>
        <w:gridCol w:w="925"/>
        <w:gridCol w:w="853"/>
        <w:gridCol w:w="453"/>
        <w:gridCol w:w="425"/>
        <w:gridCol w:w="709"/>
        <w:gridCol w:w="289"/>
        <w:gridCol w:w="999"/>
        <w:gridCol w:w="980"/>
      </w:tblGrid>
      <w:tr w:rsidR="00F0085F" w:rsidRPr="004062F7" w:rsidTr="004062F7">
        <w:tc>
          <w:tcPr>
            <w:tcW w:w="710" w:type="dxa"/>
          </w:tcPr>
          <w:p w:rsidR="00F0085F" w:rsidRPr="004062F7" w:rsidRDefault="00F0085F" w:rsidP="00551403">
            <w:pPr>
              <w:spacing w:line="360" w:lineRule="auto"/>
              <w:jc w:val="both"/>
              <w:rPr>
                <w:rFonts w:asciiTheme="minorHAnsi" w:hAnsiTheme="minorHAnsi" w:cstheme="minorHAnsi"/>
                <w:b/>
              </w:rPr>
            </w:pPr>
            <w:r w:rsidRPr="004062F7">
              <w:rPr>
                <w:rFonts w:asciiTheme="minorHAnsi" w:hAnsiTheme="minorHAnsi" w:cstheme="minorHAnsi"/>
                <w:b/>
              </w:rPr>
              <w:t>48</w:t>
            </w:r>
            <w:r w:rsidR="004062F7" w:rsidRPr="004062F7">
              <w:rPr>
                <w:rFonts w:asciiTheme="minorHAnsi" w:hAnsiTheme="minorHAnsi" w:cstheme="minorHAnsi"/>
                <w:b/>
              </w:rPr>
              <w:t>.</w:t>
            </w:r>
          </w:p>
        </w:tc>
        <w:tc>
          <w:tcPr>
            <w:tcW w:w="6520" w:type="dxa"/>
            <w:gridSpan w:val="8"/>
          </w:tcPr>
          <w:p w:rsidR="00F0085F" w:rsidRPr="004062F7" w:rsidRDefault="00F0085F" w:rsidP="00551403">
            <w:pPr>
              <w:spacing w:line="360" w:lineRule="auto"/>
              <w:jc w:val="both"/>
              <w:rPr>
                <w:rFonts w:asciiTheme="minorHAnsi" w:hAnsiTheme="minorHAnsi" w:cstheme="minorHAnsi"/>
                <w:b/>
              </w:rPr>
            </w:pPr>
            <w:r w:rsidRPr="004062F7">
              <w:rPr>
                <w:rFonts w:asciiTheme="minorHAnsi" w:hAnsiTheme="minorHAnsi" w:cstheme="minorHAnsi"/>
                <w:b/>
              </w:rPr>
              <w:t>Biblioteca digitale: esame e determinazioni.</w:t>
            </w:r>
          </w:p>
        </w:tc>
        <w:tc>
          <w:tcPr>
            <w:tcW w:w="1134" w:type="dxa"/>
            <w:gridSpan w:val="2"/>
          </w:tcPr>
          <w:p w:rsidR="00F0085F" w:rsidRPr="004062F7" w:rsidRDefault="00F0085F" w:rsidP="00551403">
            <w:pPr>
              <w:spacing w:line="360" w:lineRule="auto"/>
              <w:ind w:left="720"/>
              <w:jc w:val="both"/>
              <w:rPr>
                <w:rFonts w:asciiTheme="minorHAnsi" w:hAnsiTheme="minorHAnsi" w:cstheme="minorHAnsi"/>
              </w:rPr>
            </w:pPr>
          </w:p>
        </w:tc>
        <w:tc>
          <w:tcPr>
            <w:tcW w:w="2268" w:type="dxa"/>
            <w:gridSpan w:val="3"/>
          </w:tcPr>
          <w:p w:rsidR="00F0085F" w:rsidRPr="004062F7" w:rsidRDefault="00F0085F" w:rsidP="00551403">
            <w:pPr>
              <w:spacing w:line="360" w:lineRule="auto"/>
              <w:ind w:left="720"/>
              <w:jc w:val="both"/>
              <w:rPr>
                <w:rFonts w:asciiTheme="minorHAnsi" w:hAnsiTheme="minorHAnsi" w:cstheme="minorHAnsi"/>
              </w:rPr>
            </w:pPr>
          </w:p>
        </w:tc>
      </w:tr>
      <w:tr w:rsidR="00F0085F" w:rsidRPr="00BA0DBF" w:rsidTr="004062F7">
        <w:trPr>
          <w:trHeight w:val="185"/>
        </w:trPr>
        <w:tc>
          <w:tcPr>
            <w:tcW w:w="710" w:type="dxa"/>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w:t>
            </w:r>
          </w:p>
        </w:tc>
        <w:tc>
          <w:tcPr>
            <w:tcW w:w="3543" w:type="dxa"/>
            <w:gridSpan w:val="3"/>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Proposta atto deliberativo n. </w:t>
            </w:r>
          </w:p>
        </w:tc>
        <w:tc>
          <w:tcPr>
            <w:tcW w:w="746" w:type="dxa"/>
            <w:gridSpan w:val="2"/>
          </w:tcPr>
          <w:p w:rsidR="00F0085F" w:rsidRPr="00BA0DBF" w:rsidRDefault="00F0085F" w:rsidP="00551403">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145</w:t>
            </w:r>
          </w:p>
        </w:tc>
        <w:tc>
          <w:tcPr>
            <w:tcW w:w="2231" w:type="dxa"/>
            <w:gridSpan w:val="3"/>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Relatore </w:t>
            </w:r>
          </w:p>
        </w:tc>
        <w:tc>
          <w:tcPr>
            <w:tcW w:w="1134" w:type="dxa"/>
            <w:gridSpan w:val="2"/>
          </w:tcPr>
          <w:p w:rsidR="00F0085F" w:rsidRPr="00BA0DBF" w:rsidRDefault="00F0085F" w:rsidP="00551403">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Allegato</w:t>
            </w:r>
          </w:p>
        </w:tc>
        <w:tc>
          <w:tcPr>
            <w:tcW w:w="2268" w:type="dxa"/>
            <w:gridSpan w:val="3"/>
          </w:tcPr>
          <w:p w:rsidR="00F0085F" w:rsidRPr="00BA0DBF" w:rsidRDefault="00F0085F" w:rsidP="00551403">
            <w:pPr>
              <w:jc w:val="center"/>
              <w:rPr>
                <w:rFonts w:asciiTheme="minorHAnsi" w:hAnsiTheme="minorHAnsi" w:cstheme="minorHAnsi"/>
                <w:i/>
                <w:sz w:val="16"/>
                <w:szCs w:val="20"/>
              </w:rPr>
            </w:pPr>
            <w:r w:rsidRPr="00BA0DBF">
              <w:rPr>
                <w:rFonts w:asciiTheme="minorHAnsi" w:hAnsiTheme="minorHAnsi" w:cstheme="minorHAnsi"/>
                <w:i/>
                <w:sz w:val="16"/>
                <w:szCs w:val="20"/>
              </w:rPr>
              <w:t>1</w:t>
            </w:r>
          </w:p>
        </w:tc>
      </w:tr>
      <w:tr w:rsidR="00F0085F" w:rsidRPr="003C3ABD" w:rsidTr="00551403">
        <w:tblPrEx>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Ex>
        <w:trPr>
          <w:trHeight w:val="768"/>
        </w:trPr>
        <w:tc>
          <w:tcPr>
            <w:tcW w:w="2866" w:type="dxa"/>
            <w:gridSpan w:val="2"/>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0085F" w:rsidRPr="003C3ABD" w:rsidTr="004062F7">
        <w:tblPrEx>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Ex>
        <w:trPr>
          <w:trHeight w:val="217"/>
        </w:trPr>
        <w:tc>
          <w:tcPr>
            <w:tcW w:w="2866" w:type="dxa"/>
            <w:gridSpan w:val="2"/>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0085F" w:rsidRPr="003C3ABD" w:rsidRDefault="00F0085F" w:rsidP="004062F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0085F"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Borders>
              <w:top w:val="single" w:sz="4" w:space="0" w:color="000000"/>
              <w:bottom w:val="single" w:sz="4" w:space="0" w:color="000000"/>
            </w:tcBorders>
            <w:shd w:val="pct5" w:color="auto" w:fill="auto"/>
          </w:tcPr>
          <w:p w:rsidR="00F0085F" w:rsidRPr="003C3ABD" w:rsidRDefault="00F0085F"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0085F" w:rsidRPr="003C3ABD" w:rsidRDefault="00F0085F" w:rsidP="0055140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0085F" w:rsidRPr="003C3ABD" w:rsidRDefault="00F0085F" w:rsidP="00551403">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Borders>
              <w:top w:val="single" w:sz="4" w:space="0" w:color="000000"/>
            </w:tcBorders>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4"/>
            <w:tcBorders>
              <w:top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Pr>
          <w:p w:rsidR="004062F7" w:rsidRPr="003C3ABD" w:rsidRDefault="004062F7" w:rsidP="00551403">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4062F7" w:rsidRPr="003C3ABD" w:rsidRDefault="004062F7" w:rsidP="0055140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sz w:val="22"/>
                <w:szCs w:val="22"/>
              </w:rPr>
            </w:pPr>
          </w:p>
        </w:tc>
      </w:tr>
      <w:tr w:rsidR="004062F7" w:rsidRPr="003C3ABD" w:rsidTr="0055140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Ex>
        <w:trPr>
          <w:trHeight w:val="170"/>
        </w:trPr>
        <w:tc>
          <w:tcPr>
            <w:tcW w:w="4219" w:type="dxa"/>
            <w:gridSpan w:val="3"/>
            <w:tcBorders>
              <w:bottom w:val="single" w:sz="4" w:space="0" w:color="000000"/>
            </w:tcBorders>
          </w:tcPr>
          <w:p w:rsidR="004062F7" w:rsidRPr="003C3ABD" w:rsidRDefault="004062F7" w:rsidP="0055140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062F7" w:rsidRPr="003C3ABD" w:rsidRDefault="004062F7" w:rsidP="0055140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4062F7" w:rsidRPr="003C3ABD" w:rsidRDefault="004062F7" w:rsidP="004062F7">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4062F7" w:rsidRPr="003C3ABD" w:rsidRDefault="004062F7" w:rsidP="00551403">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062F7" w:rsidRPr="003C3ABD" w:rsidRDefault="004062F7" w:rsidP="00551403">
            <w:pPr>
              <w:spacing w:before="40" w:after="40"/>
              <w:ind w:left="-109"/>
              <w:jc w:val="center"/>
              <w:rPr>
                <w:rFonts w:asciiTheme="minorHAnsi" w:hAnsiTheme="minorHAnsi" w:cstheme="minorHAnsi"/>
                <w:b/>
                <w:bCs/>
                <w:sz w:val="22"/>
                <w:szCs w:val="22"/>
              </w:rPr>
            </w:pPr>
          </w:p>
        </w:tc>
      </w:tr>
    </w:tbl>
    <w:p w:rsidR="00F0085F" w:rsidRPr="00352A71" w:rsidRDefault="004062F7" w:rsidP="00F0085F">
      <w:pPr>
        <w:jc w:val="both"/>
        <w:rPr>
          <w:rFonts w:asciiTheme="minorHAnsi" w:hAnsiTheme="minorHAnsi"/>
        </w:rPr>
      </w:pPr>
      <w:r w:rsidRPr="00352A71">
        <w:rPr>
          <w:rFonts w:asciiTheme="minorHAnsi" w:hAnsiTheme="minorHAnsi" w:cstheme="minorHAnsi"/>
        </w:rPr>
        <w:t xml:space="preserve">Il Presidente comunica </w:t>
      </w:r>
      <w:r w:rsidR="00352A71" w:rsidRPr="00352A71">
        <w:rPr>
          <w:rFonts w:asciiTheme="minorHAnsi" w:hAnsiTheme="minorHAnsi" w:cstheme="minorHAnsi"/>
        </w:rPr>
        <w:t xml:space="preserve">sulla creazione della </w:t>
      </w:r>
      <w:r w:rsidRPr="00352A71">
        <w:rPr>
          <w:rFonts w:asciiTheme="minorHAnsi" w:hAnsiTheme="minorHAnsi" w:cstheme="minorHAnsi"/>
        </w:rPr>
        <w:t>Biblioteca digitale</w:t>
      </w:r>
      <w:r w:rsidR="00352A71" w:rsidRPr="00352A71">
        <w:rPr>
          <w:rFonts w:asciiTheme="minorHAnsi" w:hAnsiTheme="minorHAnsi" w:cstheme="minorHAnsi"/>
        </w:rPr>
        <w:t xml:space="preserve"> del CONAF, evidenziando che la stessa avrà un costo di € 4.500,00. Propone, pertanto, di approvare la spesa.</w:t>
      </w:r>
    </w:p>
    <w:p w:rsidR="00F0085F" w:rsidRPr="00352A71" w:rsidRDefault="00F0085F" w:rsidP="00F0085F">
      <w:pPr>
        <w:jc w:val="center"/>
        <w:rPr>
          <w:rFonts w:asciiTheme="minorHAnsi" w:hAnsiTheme="minorHAnsi" w:cstheme="minorHAnsi"/>
          <w:b/>
          <w:bCs/>
          <w:u w:val="single"/>
        </w:rPr>
      </w:pPr>
      <w:r w:rsidRPr="00352A71">
        <w:rPr>
          <w:rFonts w:asciiTheme="minorHAnsi" w:hAnsiTheme="minorHAnsi" w:cstheme="minorHAnsi"/>
          <w:b/>
          <w:bCs/>
          <w:u w:val="single"/>
        </w:rPr>
        <w:t>IL CONSIGLIO</w:t>
      </w:r>
    </w:p>
    <w:p w:rsidR="00F0085F" w:rsidRPr="00352A71" w:rsidRDefault="00352A71" w:rsidP="00F0085F">
      <w:pPr>
        <w:jc w:val="both"/>
        <w:rPr>
          <w:rFonts w:asciiTheme="minorHAnsi" w:hAnsiTheme="minorHAnsi" w:cstheme="minorHAnsi"/>
          <w:bCs/>
        </w:rPr>
      </w:pPr>
      <w:r>
        <w:rPr>
          <w:rFonts w:asciiTheme="minorHAnsi" w:hAnsiTheme="minorHAnsi" w:cstheme="minorHAnsi"/>
          <w:bCs/>
        </w:rPr>
        <w:t>Ascolta la proposta del Presidente,</w:t>
      </w:r>
    </w:p>
    <w:p w:rsidR="00F0085F" w:rsidRPr="00352A71" w:rsidRDefault="00F0085F" w:rsidP="00F0085F">
      <w:pPr>
        <w:jc w:val="center"/>
        <w:rPr>
          <w:rFonts w:asciiTheme="minorHAnsi" w:hAnsiTheme="minorHAnsi" w:cstheme="minorHAnsi"/>
          <w:b/>
          <w:bCs/>
          <w:u w:val="single"/>
        </w:rPr>
      </w:pPr>
      <w:r w:rsidRPr="00352A71">
        <w:rPr>
          <w:rFonts w:asciiTheme="minorHAnsi" w:hAnsiTheme="minorHAnsi" w:cstheme="minorHAnsi"/>
          <w:b/>
          <w:bCs/>
          <w:u w:val="single"/>
        </w:rPr>
        <w:t>DELIBERA</w:t>
      </w:r>
    </w:p>
    <w:p w:rsidR="00F0085F" w:rsidRPr="00352A71" w:rsidRDefault="00352A71" w:rsidP="00352A71">
      <w:pPr>
        <w:pStyle w:val="Paragrafoelenco"/>
        <w:numPr>
          <w:ilvl w:val="0"/>
          <w:numId w:val="53"/>
        </w:numPr>
        <w:ind w:left="284"/>
        <w:jc w:val="center"/>
        <w:rPr>
          <w:rFonts w:asciiTheme="minorHAnsi" w:hAnsiTheme="minorHAnsi" w:cstheme="minorHAnsi"/>
          <w:b/>
          <w:bCs/>
          <w:u w:val="single"/>
        </w:rPr>
      </w:pPr>
      <w:r>
        <w:rPr>
          <w:rFonts w:asciiTheme="minorHAnsi" w:hAnsiTheme="minorHAnsi" w:cstheme="minorHAnsi"/>
          <w:b/>
          <w:bCs/>
          <w:u w:val="single"/>
        </w:rPr>
        <w:t>Di approvare la realizzazione della Biblioteca Digitale del CONAF al costo di € 4.500,00.</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0085F" w:rsidRPr="003C3ABD" w:rsidTr="00352A71">
        <w:trPr>
          <w:trHeight w:val="303"/>
        </w:trPr>
        <w:tc>
          <w:tcPr>
            <w:tcW w:w="7683"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0085F" w:rsidRPr="003C3ABD" w:rsidTr="00551403">
        <w:trPr>
          <w:trHeight w:val="471"/>
        </w:trPr>
        <w:tc>
          <w:tcPr>
            <w:tcW w:w="7683"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0085F" w:rsidRPr="003C3ABD" w:rsidRDefault="00F0085F" w:rsidP="0055140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0708C" w:rsidRDefault="0070708C" w:rsidP="003B6E0B">
      <w:pPr>
        <w:jc w:val="both"/>
        <w:rPr>
          <w:rFonts w:asciiTheme="minorHAnsi" w:hAnsiTheme="minorHAnsi" w:cstheme="minorHAnsi"/>
          <w:sz w:val="22"/>
          <w:szCs w:val="22"/>
        </w:rPr>
      </w:pPr>
    </w:p>
    <w:p w:rsidR="0070708C" w:rsidRPr="00F0085F" w:rsidRDefault="0070708C" w:rsidP="0070708C">
      <w:pPr>
        <w:rPr>
          <w:rFonts w:asciiTheme="minorHAnsi" w:hAnsiTheme="minorHAnsi" w:cstheme="minorHAnsi"/>
        </w:rPr>
      </w:pPr>
      <w:r w:rsidRPr="00F0085F">
        <w:rPr>
          <w:rFonts w:asciiTheme="minorHAnsi" w:hAnsiTheme="minorHAnsi" w:cstheme="minorHAnsi"/>
        </w:rPr>
        <w:t>Vista l’ora tarda vengono rinviata ad una successiva seduta i seguenti punti all’ordine del giorno:</w:t>
      </w:r>
    </w:p>
    <w:p w:rsidR="0070708C" w:rsidRPr="00F0085F" w:rsidRDefault="0070708C" w:rsidP="00F0085F">
      <w:pPr>
        <w:tabs>
          <w:tab w:val="left" w:pos="426"/>
        </w:tabs>
        <w:jc w:val="both"/>
        <w:rPr>
          <w:rFonts w:asciiTheme="minorHAnsi" w:hAnsiTheme="minorHAnsi" w:cstheme="minorHAnsi"/>
        </w:rPr>
      </w:pPr>
      <w:r w:rsidRPr="00F0085F">
        <w:rPr>
          <w:rFonts w:asciiTheme="minorHAnsi" w:hAnsiTheme="minorHAnsi" w:cstheme="minorHAnsi"/>
        </w:rPr>
        <w:t>28.</w:t>
      </w:r>
      <w:r w:rsidRPr="00F0085F">
        <w:rPr>
          <w:rFonts w:asciiTheme="minorHAnsi" w:hAnsiTheme="minorHAnsi" w:cstheme="minorHAnsi"/>
        </w:rPr>
        <w:tab/>
        <w:t>Collegato agricolo alla finanziaria 2014: esame e determinazioni.</w:t>
      </w:r>
    </w:p>
    <w:p w:rsidR="0070708C" w:rsidRPr="00F0085F" w:rsidRDefault="0070708C" w:rsidP="00F0085F">
      <w:pPr>
        <w:tabs>
          <w:tab w:val="left" w:pos="426"/>
        </w:tabs>
        <w:jc w:val="both"/>
        <w:rPr>
          <w:rFonts w:asciiTheme="minorHAnsi" w:hAnsiTheme="minorHAnsi" w:cstheme="minorHAnsi"/>
        </w:rPr>
      </w:pPr>
      <w:r w:rsidRPr="00F0085F">
        <w:rPr>
          <w:rFonts w:asciiTheme="minorHAnsi" w:hAnsiTheme="minorHAnsi" w:cs="Calibri"/>
        </w:rPr>
        <w:t>29.</w:t>
      </w:r>
      <w:r w:rsidRPr="00F0085F">
        <w:rPr>
          <w:rFonts w:asciiTheme="minorHAnsi" w:hAnsiTheme="minorHAnsi" w:cs="Calibri"/>
        </w:rPr>
        <w:tab/>
        <w:t>Attivazione master e corsi con LUISS: esame e determinazioni.</w:t>
      </w:r>
    </w:p>
    <w:p w:rsidR="0070708C" w:rsidRPr="00F0085F" w:rsidRDefault="0070708C" w:rsidP="00F0085F">
      <w:pPr>
        <w:tabs>
          <w:tab w:val="left" w:pos="426"/>
        </w:tabs>
        <w:jc w:val="both"/>
        <w:rPr>
          <w:rFonts w:asciiTheme="minorHAnsi" w:hAnsiTheme="minorHAnsi" w:cstheme="minorHAnsi"/>
        </w:rPr>
      </w:pPr>
      <w:r w:rsidRPr="00F0085F">
        <w:rPr>
          <w:rFonts w:asciiTheme="minorHAnsi" w:hAnsiTheme="minorHAnsi" w:cs="Calibri"/>
        </w:rPr>
        <w:t>31.</w:t>
      </w:r>
      <w:r w:rsidRPr="00F0085F">
        <w:rPr>
          <w:rFonts w:asciiTheme="minorHAnsi" w:hAnsiTheme="minorHAnsi" w:cs="Calibri"/>
        </w:rPr>
        <w:tab/>
      </w:r>
      <w:r w:rsidRPr="00F0085F">
        <w:rPr>
          <w:rFonts w:asciiTheme="minorHAnsi" w:hAnsiTheme="minorHAnsi"/>
        </w:rPr>
        <w:t>Riorganizzazione delle province della Regione Sicilia: esame e determinazioni.</w:t>
      </w:r>
    </w:p>
    <w:p w:rsidR="0070708C" w:rsidRPr="00F0085F" w:rsidRDefault="0070708C" w:rsidP="00F0085F">
      <w:pPr>
        <w:tabs>
          <w:tab w:val="left" w:pos="426"/>
        </w:tabs>
        <w:jc w:val="both"/>
        <w:rPr>
          <w:rFonts w:asciiTheme="minorHAnsi" w:hAnsiTheme="minorHAnsi" w:cs="Arial-BoldMT"/>
          <w:bCs/>
        </w:rPr>
      </w:pPr>
      <w:r w:rsidRPr="00F0085F">
        <w:rPr>
          <w:rFonts w:asciiTheme="minorHAnsi" w:hAnsiTheme="minorHAnsi" w:cs="Calibri"/>
        </w:rPr>
        <w:t>32.</w:t>
      </w:r>
      <w:r w:rsidRPr="00F0085F">
        <w:rPr>
          <w:rFonts w:asciiTheme="minorHAnsi" w:hAnsiTheme="minorHAnsi" w:cs="Calibri"/>
        </w:rPr>
        <w:tab/>
      </w:r>
      <w:r w:rsidRPr="00F0085F">
        <w:rPr>
          <w:rFonts w:asciiTheme="minorHAnsi" w:hAnsiTheme="minorHAnsi" w:cs="Arial-BoldMT"/>
          <w:bCs/>
        </w:rPr>
        <w:t>Protocollo FAO/WAA  e sede permanente: stato dell’arte.</w:t>
      </w:r>
    </w:p>
    <w:p w:rsidR="0070708C" w:rsidRPr="00F0085F" w:rsidRDefault="0070708C" w:rsidP="00F0085F">
      <w:pPr>
        <w:tabs>
          <w:tab w:val="left" w:pos="426"/>
        </w:tabs>
        <w:jc w:val="both"/>
        <w:rPr>
          <w:rFonts w:asciiTheme="minorHAnsi" w:hAnsiTheme="minorHAnsi" w:cs="Arial-BoldMT"/>
          <w:bCs/>
        </w:rPr>
      </w:pPr>
      <w:r w:rsidRPr="00F0085F">
        <w:rPr>
          <w:rFonts w:asciiTheme="minorHAnsi" w:hAnsiTheme="minorHAnsi" w:cs="Arial-BoldMT"/>
          <w:bCs/>
        </w:rPr>
        <w:t xml:space="preserve">36. </w:t>
      </w:r>
      <w:r w:rsidRPr="00F0085F">
        <w:rPr>
          <w:rFonts w:asciiTheme="minorHAnsi" w:hAnsiTheme="minorHAnsi" w:cs="Arial-BoldMT"/>
          <w:bCs/>
        </w:rPr>
        <w:tab/>
        <w:t>Stati generali sviluppo rurale: esame e determinazioni.</w:t>
      </w:r>
    </w:p>
    <w:p w:rsidR="0070708C" w:rsidRPr="00F0085F" w:rsidRDefault="0070708C" w:rsidP="00F0085F">
      <w:pPr>
        <w:tabs>
          <w:tab w:val="left" w:pos="426"/>
        </w:tabs>
        <w:jc w:val="both"/>
        <w:rPr>
          <w:rFonts w:asciiTheme="minorHAnsi" w:hAnsiTheme="minorHAnsi" w:cs="Arial-BoldMT"/>
          <w:bCs/>
        </w:rPr>
      </w:pPr>
      <w:r w:rsidRPr="00F0085F">
        <w:rPr>
          <w:rFonts w:asciiTheme="minorHAnsi" w:hAnsiTheme="minorHAnsi" w:cs="Arial-BoldMT"/>
          <w:bCs/>
        </w:rPr>
        <w:t xml:space="preserve">37. </w:t>
      </w:r>
      <w:r w:rsidRPr="00F0085F">
        <w:rPr>
          <w:rFonts w:asciiTheme="minorHAnsi" w:hAnsiTheme="minorHAnsi" w:cs="Arial-BoldMT"/>
          <w:bCs/>
        </w:rPr>
        <w:tab/>
        <w:t>Linee d’indirizzo piano di sviluppo rurale per le Federazioni: esame e determinazioni.</w:t>
      </w:r>
    </w:p>
    <w:p w:rsidR="0070708C" w:rsidRPr="00F0085F" w:rsidRDefault="0070708C" w:rsidP="00F0085F">
      <w:pPr>
        <w:tabs>
          <w:tab w:val="left" w:pos="426"/>
        </w:tabs>
        <w:jc w:val="both"/>
        <w:rPr>
          <w:rFonts w:asciiTheme="minorHAnsi" w:hAnsiTheme="minorHAnsi" w:cs="Arial-BoldMT"/>
          <w:bCs/>
        </w:rPr>
      </w:pPr>
      <w:r w:rsidRPr="00F0085F">
        <w:rPr>
          <w:rFonts w:asciiTheme="minorHAnsi" w:hAnsiTheme="minorHAnsi" w:cs="Arial-BoldMT"/>
          <w:bCs/>
        </w:rPr>
        <w:t xml:space="preserve">38. </w:t>
      </w:r>
      <w:r w:rsidRPr="00F0085F">
        <w:rPr>
          <w:rFonts w:asciiTheme="minorHAnsi" w:hAnsiTheme="minorHAnsi" w:cs="Arial-BoldMT"/>
          <w:bCs/>
        </w:rPr>
        <w:tab/>
        <w:t>Decreto Consulenza aziendale: esame e determinazioni.</w:t>
      </w:r>
    </w:p>
    <w:p w:rsidR="00F0085F" w:rsidRPr="00F0085F" w:rsidRDefault="0070708C" w:rsidP="00F0085F">
      <w:pPr>
        <w:tabs>
          <w:tab w:val="left" w:pos="392"/>
          <w:tab w:val="left" w:pos="426"/>
        </w:tabs>
        <w:jc w:val="both"/>
        <w:rPr>
          <w:rFonts w:asciiTheme="minorHAnsi" w:hAnsiTheme="minorHAnsi" w:cs="Calibri"/>
        </w:rPr>
      </w:pPr>
      <w:r w:rsidRPr="00F0085F">
        <w:rPr>
          <w:rFonts w:asciiTheme="minorHAnsi" w:hAnsiTheme="minorHAnsi" w:cs="Calibri"/>
        </w:rPr>
        <w:t>39.</w:t>
      </w:r>
      <w:r w:rsidRPr="00F0085F">
        <w:rPr>
          <w:rFonts w:asciiTheme="minorHAnsi" w:hAnsiTheme="minorHAnsi" w:cs="Calibri"/>
        </w:rPr>
        <w:tab/>
        <w:t>Linee guida per la gestione del Fascicolo aziendale: esame e determinazioni.</w:t>
      </w:r>
    </w:p>
    <w:p w:rsidR="00F0085F" w:rsidRPr="00F0085F" w:rsidRDefault="0070708C" w:rsidP="00F0085F">
      <w:pPr>
        <w:tabs>
          <w:tab w:val="left" w:pos="392"/>
          <w:tab w:val="left" w:pos="426"/>
        </w:tabs>
        <w:jc w:val="both"/>
        <w:rPr>
          <w:rFonts w:asciiTheme="minorHAnsi" w:hAnsiTheme="minorHAnsi" w:cs="Calibri"/>
        </w:rPr>
      </w:pPr>
      <w:r w:rsidRPr="00F0085F">
        <w:rPr>
          <w:rFonts w:asciiTheme="minorHAnsi" w:hAnsiTheme="minorHAnsi" w:cs="Calibri"/>
        </w:rPr>
        <w:lastRenderedPageBreak/>
        <w:t>40</w:t>
      </w:r>
      <w:r w:rsidR="00F0085F" w:rsidRPr="00F0085F">
        <w:rPr>
          <w:rFonts w:asciiTheme="minorHAnsi" w:hAnsiTheme="minorHAnsi" w:cs="Calibri"/>
        </w:rPr>
        <w:t>.</w:t>
      </w:r>
      <w:r w:rsidRPr="00F0085F">
        <w:rPr>
          <w:rFonts w:asciiTheme="minorHAnsi" w:hAnsiTheme="minorHAnsi" w:cs="Calibri"/>
        </w:rPr>
        <w:tab/>
        <w:t>Circolare sulle valutazioni di impatto ambientale, strategico e vinca: esame e determinazioni</w:t>
      </w:r>
    </w:p>
    <w:p w:rsidR="00F0085F" w:rsidRPr="00F0085F" w:rsidRDefault="0070708C" w:rsidP="00F0085F">
      <w:pPr>
        <w:tabs>
          <w:tab w:val="left" w:pos="392"/>
          <w:tab w:val="left" w:pos="426"/>
        </w:tabs>
        <w:jc w:val="both"/>
        <w:rPr>
          <w:rFonts w:asciiTheme="minorHAnsi" w:hAnsiTheme="minorHAnsi" w:cs="Calibri"/>
        </w:rPr>
      </w:pPr>
      <w:r w:rsidRPr="00F0085F">
        <w:rPr>
          <w:rFonts w:asciiTheme="minorHAnsi" w:hAnsiTheme="minorHAnsi" w:cs="Calibri"/>
        </w:rPr>
        <w:t>41</w:t>
      </w:r>
      <w:r w:rsidR="00F0085F" w:rsidRPr="00F0085F">
        <w:rPr>
          <w:rFonts w:asciiTheme="minorHAnsi" w:hAnsiTheme="minorHAnsi" w:cs="Calibri"/>
        </w:rPr>
        <w:t>.</w:t>
      </w:r>
      <w:r w:rsidRPr="00F0085F">
        <w:rPr>
          <w:rFonts w:asciiTheme="minorHAnsi" w:hAnsiTheme="minorHAnsi" w:cs="Calibri"/>
        </w:rPr>
        <w:tab/>
        <w:t>Circolare sulle competenze sul Paesaggio: esame e determinazioni.</w:t>
      </w:r>
    </w:p>
    <w:p w:rsidR="0070708C" w:rsidRPr="00F0085F" w:rsidRDefault="0070708C" w:rsidP="00F0085F">
      <w:pPr>
        <w:tabs>
          <w:tab w:val="left" w:pos="392"/>
          <w:tab w:val="left" w:pos="426"/>
        </w:tabs>
        <w:jc w:val="both"/>
        <w:rPr>
          <w:rFonts w:asciiTheme="minorHAnsi" w:hAnsiTheme="minorHAnsi" w:cs="Calibri"/>
        </w:rPr>
      </w:pPr>
      <w:r w:rsidRPr="00F0085F">
        <w:rPr>
          <w:rFonts w:asciiTheme="minorHAnsi" w:hAnsiTheme="minorHAnsi" w:cs="Calibri"/>
        </w:rPr>
        <w:t>42</w:t>
      </w:r>
      <w:r w:rsidR="00F0085F" w:rsidRPr="00F0085F">
        <w:rPr>
          <w:rFonts w:asciiTheme="minorHAnsi" w:hAnsiTheme="minorHAnsi" w:cs="Calibri"/>
        </w:rPr>
        <w:t>.</w:t>
      </w:r>
      <w:r w:rsidRPr="00F0085F">
        <w:rPr>
          <w:rFonts w:asciiTheme="minorHAnsi" w:hAnsiTheme="minorHAnsi" w:cs="Calibri"/>
        </w:rPr>
        <w:tab/>
        <w:t>Tutela della professione: esame e determinazioni</w:t>
      </w:r>
      <w:r w:rsidR="00F0085F" w:rsidRPr="00F0085F">
        <w:rPr>
          <w:rFonts w:asciiTheme="minorHAnsi" w:hAnsiTheme="minorHAnsi" w:cs="Calibri"/>
        </w:rPr>
        <w:t>.</w:t>
      </w:r>
    </w:p>
    <w:p w:rsidR="0070708C" w:rsidRPr="00F0085F" w:rsidRDefault="0070708C" w:rsidP="00F0085F">
      <w:pPr>
        <w:tabs>
          <w:tab w:val="left" w:pos="392"/>
          <w:tab w:val="left" w:pos="426"/>
        </w:tabs>
        <w:jc w:val="both"/>
        <w:rPr>
          <w:rFonts w:asciiTheme="minorHAnsi" w:hAnsiTheme="minorHAnsi" w:cs="Calibri"/>
        </w:rPr>
      </w:pPr>
      <w:r w:rsidRPr="00F0085F">
        <w:rPr>
          <w:rFonts w:asciiTheme="minorHAnsi" w:hAnsiTheme="minorHAnsi" w:cs="Calibri"/>
        </w:rPr>
        <w:t>43</w:t>
      </w:r>
      <w:r w:rsidR="00F0085F" w:rsidRPr="00F0085F">
        <w:rPr>
          <w:rFonts w:asciiTheme="minorHAnsi" w:hAnsiTheme="minorHAnsi" w:cs="Calibri"/>
        </w:rPr>
        <w:t>.</w:t>
      </w:r>
      <w:r w:rsidRPr="00F0085F">
        <w:rPr>
          <w:rFonts w:asciiTheme="minorHAnsi" w:hAnsiTheme="minorHAnsi" w:cs="Calibri"/>
        </w:rPr>
        <w:tab/>
        <w:t>Progetto di sviluppo agricolo nella Regione di  Volvogrado: esame e determinazioni.</w:t>
      </w:r>
    </w:p>
    <w:p w:rsidR="0070708C" w:rsidRPr="00F0085F" w:rsidRDefault="0070708C" w:rsidP="00F0085F">
      <w:pPr>
        <w:tabs>
          <w:tab w:val="left" w:pos="392"/>
          <w:tab w:val="left" w:pos="426"/>
        </w:tabs>
        <w:ind w:left="390" w:hanging="390"/>
        <w:jc w:val="both"/>
        <w:rPr>
          <w:rFonts w:asciiTheme="minorHAnsi" w:hAnsiTheme="minorHAnsi" w:cs="Calibri"/>
        </w:rPr>
      </w:pPr>
      <w:r w:rsidRPr="00F0085F">
        <w:rPr>
          <w:rFonts w:asciiTheme="minorHAnsi" w:hAnsiTheme="minorHAnsi" w:cs="Calibri"/>
        </w:rPr>
        <w:t>44</w:t>
      </w:r>
      <w:r w:rsidR="00F0085F" w:rsidRPr="00F0085F">
        <w:rPr>
          <w:rFonts w:asciiTheme="minorHAnsi" w:hAnsiTheme="minorHAnsi" w:cs="Calibri"/>
        </w:rPr>
        <w:t>.</w:t>
      </w:r>
      <w:r w:rsidRPr="00F0085F">
        <w:rPr>
          <w:rFonts w:asciiTheme="minorHAnsi" w:hAnsiTheme="minorHAnsi" w:cs="Calibri"/>
        </w:rPr>
        <w:tab/>
        <w:t>Contratto informatico. Gestione informatizzata dell’iter di creazione, stipula ed archiviazione del contratto: esame e determinazioni.</w:t>
      </w:r>
    </w:p>
    <w:p w:rsidR="0070708C" w:rsidRPr="00F0085F" w:rsidRDefault="0070708C" w:rsidP="00F0085F">
      <w:pPr>
        <w:tabs>
          <w:tab w:val="left" w:pos="392"/>
          <w:tab w:val="left" w:pos="426"/>
        </w:tabs>
        <w:jc w:val="both"/>
        <w:rPr>
          <w:rFonts w:asciiTheme="minorHAnsi" w:hAnsiTheme="minorHAnsi" w:cs="Calibri"/>
        </w:rPr>
      </w:pPr>
      <w:r w:rsidRPr="00F0085F">
        <w:rPr>
          <w:rFonts w:asciiTheme="minorHAnsi" w:hAnsiTheme="minorHAnsi" w:cs="Calibri"/>
        </w:rPr>
        <w:t>49</w:t>
      </w:r>
      <w:r w:rsidR="00F0085F" w:rsidRPr="00F0085F">
        <w:rPr>
          <w:rFonts w:asciiTheme="minorHAnsi" w:hAnsiTheme="minorHAnsi" w:cs="Calibri"/>
        </w:rPr>
        <w:t>.</w:t>
      </w:r>
      <w:r w:rsidRPr="00F0085F">
        <w:rPr>
          <w:rFonts w:asciiTheme="minorHAnsi" w:hAnsiTheme="minorHAnsi" w:cs="Calibri"/>
        </w:rPr>
        <w:tab/>
        <w:t>Patrocini e partecipazione ad eventi: esame e determinazioni.</w:t>
      </w:r>
    </w:p>
    <w:p w:rsidR="0070708C" w:rsidRPr="00F0085F" w:rsidRDefault="0070708C" w:rsidP="00F0085F">
      <w:pPr>
        <w:tabs>
          <w:tab w:val="left" w:pos="392"/>
          <w:tab w:val="left" w:pos="426"/>
        </w:tabs>
        <w:jc w:val="both"/>
        <w:rPr>
          <w:rFonts w:asciiTheme="minorHAnsi" w:hAnsiTheme="minorHAnsi" w:cs="Calibri"/>
        </w:rPr>
      </w:pPr>
      <w:r w:rsidRPr="00F0085F">
        <w:rPr>
          <w:rFonts w:asciiTheme="minorHAnsi" w:hAnsiTheme="minorHAnsi" w:cs="Calibri"/>
        </w:rPr>
        <w:t>50</w:t>
      </w:r>
      <w:r w:rsidR="00F0085F" w:rsidRPr="00F0085F">
        <w:rPr>
          <w:rFonts w:asciiTheme="minorHAnsi" w:hAnsiTheme="minorHAnsi" w:cs="Calibri"/>
        </w:rPr>
        <w:t>.</w:t>
      </w:r>
      <w:r w:rsidRPr="00F0085F">
        <w:rPr>
          <w:rFonts w:asciiTheme="minorHAnsi" w:hAnsiTheme="minorHAnsi" w:cs="Calibri"/>
        </w:rPr>
        <w:tab/>
        <w:t>Varie ed eventuali.</w:t>
      </w:r>
    </w:p>
    <w:p w:rsidR="0070708C" w:rsidRPr="00F0085F" w:rsidRDefault="0070708C" w:rsidP="004062F7">
      <w:pPr>
        <w:tabs>
          <w:tab w:val="left" w:pos="392"/>
          <w:tab w:val="left" w:pos="426"/>
        </w:tabs>
        <w:ind w:left="390" w:hanging="390"/>
        <w:jc w:val="both"/>
        <w:rPr>
          <w:rFonts w:asciiTheme="minorHAnsi" w:hAnsiTheme="minorHAnsi" w:cs="Calibri"/>
        </w:rPr>
      </w:pPr>
      <w:r w:rsidRPr="00F0085F">
        <w:rPr>
          <w:rFonts w:asciiTheme="minorHAnsi" w:hAnsiTheme="minorHAnsi" w:cs="Calibri"/>
        </w:rPr>
        <w:t>51</w:t>
      </w:r>
      <w:r w:rsidR="00F0085F" w:rsidRPr="00F0085F">
        <w:rPr>
          <w:rFonts w:asciiTheme="minorHAnsi" w:hAnsiTheme="minorHAnsi" w:cs="Calibri"/>
        </w:rPr>
        <w:t>.</w:t>
      </w:r>
      <w:r w:rsidRPr="00F0085F">
        <w:rPr>
          <w:rFonts w:asciiTheme="minorHAnsi" w:hAnsiTheme="minorHAnsi" w:cs="Calibri"/>
        </w:rPr>
        <w:tab/>
        <w:t>Regolamento in materia di borse di studio, assegni di ricerca e dottorati di ricerca del Centro Studi CONAF: esame e determinazioni</w:t>
      </w:r>
    </w:p>
    <w:p w:rsidR="0070708C" w:rsidRPr="00F0085F" w:rsidRDefault="0070708C" w:rsidP="004062F7">
      <w:pPr>
        <w:tabs>
          <w:tab w:val="left" w:pos="392"/>
          <w:tab w:val="left" w:pos="426"/>
        </w:tabs>
        <w:ind w:left="390" w:hanging="390"/>
        <w:jc w:val="both"/>
        <w:rPr>
          <w:rFonts w:asciiTheme="minorHAnsi" w:hAnsiTheme="minorHAnsi" w:cs="Calibri"/>
        </w:rPr>
      </w:pPr>
      <w:r w:rsidRPr="00F0085F">
        <w:rPr>
          <w:rFonts w:asciiTheme="minorHAnsi" w:hAnsiTheme="minorHAnsi" w:cs="Calibri"/>
        </w:rPr>
        <w:t>52</w:t>
      </w:r>
      <w:r w:rsidR="00F0085F" w:rsidRPr="00F0085F">
        <w:rPr>
          <w:rFonts w:asciiTheme="minorHAnsi" w:hAnsiTheme="minorHAnsi" w:cs="Calibri"/>
        </w:rPr>
        <w:t>.</w:t>
      </w:r>
      <w:r w:rsidRPr="00F0085F">
        <w:rPr>
          <w:rFonts w:asciiTheme="minorHAnsi" w:hAnsiTheme="minorHAnsi" w:cs="Calibri"/>
        </w:rPr>
        <w:tab/>
        <w:t>Avviso per la manifestazione di interesse per la vendita e gestione del Padiglione La Fattoria Globale del Futuro 2.0: esame e determinazioni</w:t>
      </w:r>
    </w:p>
    <w:p w:rsidR="0070708C" w:rsidRPr="00F0085F" w:rsidRDefault="0070708C" w:rsidP="004062F7">
      <w:pPr>
        <w:tabs>
          <w:tab w:val="left" w:pos="392"/>
          <w:tab w:val="left" w:pos="426"/>
        </w:tabs>
        <w:ind w:left="390" w:hanging="390"/>
        <w:jc w:val="both"/>
        <w:rPr>
          <w:rFonts w:asciiTheme="minorHAnsi" w:hAnsiTheme="minorHAnsi" w:cs="Calibri"/>
        </w:rPr>
      </w:pPr>
      <w:r w:rsidRPr="00F0085F">
        <w:rPr>
          <w:rFonts w:asciiTheme="minorHAnsi" w:hAnsiTheme="minorHAnsi" w:cs="Calibri"/>
        </w:rPr>
        <w:t>58</w:t>
      </w:r>
      <w:r w:rsidR="00F0085F" w:rsidRPr="00F0085F">
        <w:rPr>
          <w:rFonts w:asciiTheme="minorHAnsi" w:hAnsiTheme="minorHAnsi" w:cs="Calibri"/>
        </w:rPr>
        <w:t>.</w:t>
      </w:r>
      <w:r w:rsidRPr="00F0085F">
        <w:rPr>
          <w:rFonts w:asciiTheme="minorHAnsi" w:hAnsiTheme="minorHAnsi" w:cs="Calibri"/>
        </w:rPr>
        <w:tab/>
        <w:t>Art.59 – Direttiva 2005/36/CE come modificata dalla direttiva 2013/55/UE, relativa al riconoscimento delle qualifiche professionali. Piano Nazionale di Riforma delle professioni: esame e determinazioni</w:t>
      </w:r>
    </w:p>
    <w:p w:rsidR="00187D2E" w:rsidRDefault="00187D2E" w:rsidP="00187D2E">
      <w:pPr>
        <w:jc w:val="both"/>
        <w:rPr>
          <w:rFonts w:asciiTheme="minorHAnsi" w:hAnsiTheme="minorHAnsi" w:cstheme="minorHAnsi"/>
          <w:sz w:val="22"/>
          <w:szCs w:val="22"/>
        </w:rPr>
      </w:pPr>
    </w:p>
    <w:p w:rsidR="00187D2E" w:rsidRPr="00F0085F" w:rsidRDefault="004E4481" w:rsidP="00187D2E">
      <w:pPr>
        <w:jc w:val="both"/>
        <w:rPr>
          <w:rFonts w:asciiTheme="minorHAnsi" w:hAnsiTheme="minorHAnsi" w:cstheme="minorHAnsi"/>
        </w:rPr>
      </w:pPr>
      <w:r>
        <w:rPr>
          <w:rFonts w:asciiTheme="minorHAnsi" w:hAnsiTheme="minorHAnsi" w:cstheme="minorHAnsi"/>
        </w:rPr>
        <w:t>Alle ore 18,45</w:t>
      </w:r>
      <w:r w:rsidR="00F0085F" w:rsidRPr="00F0085F">
        <w:rPr>
          <w:rFonts w:asciiTheme="minorHAnsi" w:hAnsiTheme="minorHAnsi" w:cstheme="minorHAnsi"/>
        </w:rPr>
        <w:t xml:space="preserve"> viene chiusa la seduta.</w:t>
      </w:r>
    </w:p>
    <w:p w:rsidR="00C030CA" w:rsidRPr="00F0085F" w:rsidRDefault="00C030CA" w:rsidP="00C030CA">
      <w:pPr>
        <w:jc w:val="both"/>
        <w:rPr>
          <w:rFonts w:asciiTheme="minorHAnsi" w:hAnsiTheme="minorHAnsi" w:cstheme="minorHAnsi"/>
        </w:rPr>
      </w:pPr>
    </w:p>
    <w:p w:rsidR="0024158D" w:rsidRPr="00F0085F" w:rsidRDefault="0024158D" w:rsidP="004853BE">
      <w:pPr>
        <w:jc w:val="both"/>
        <w:rPr>
          <w:rFonts w:asciiTheme="minorHAnsi" w:hAnsiTheme="minorHAnsi" w:cstheme="minorHAnsi"/>
        </w:rPr>
      </w:pPr>
      <w:r w:rsidRPr="00F0085F">
        <w:rPr>
          <w:rFonts w:asciiTheme="minorHAnsi" w:hAnsiTheme="minorHAnsi" w:cstheme="minorHAnsi"/>
        </w:rPr>
        <w:t>Le Delibere della presente seduta che non hanno rilevanza pubblica, pur costituendo parte integrale del presente verbale, non verranno pubblicate sul sito Web.</w:t>
      </w:r>
    </w:p>
    <w:p w:rsidR="0017671A" w:rsidRPr="00F0085F" w:rsidRDefault="0017671A" w:rsidP="004853BE">
      <w:pPr>
        <w:jc w:val="both"/>
        <w:rPr>
          <w:rFonts w:asciiTheme="minorHAnsi" w:hAnsiTheme="minorHAnsi" w:cstheme="minorHAnsi"/>
        </w:rPr>
      </w:pPr>
    </w:p>
    <w:p w:rsidR="0024158D" w:rsidRPr="004E4481" w:rsidRDefault="0024158D" w:rsidP="004853BE">
      <w:pPr>
        <w:jc w:val="both"/>
        <w:rPr>
          <w:rFonts w:asciiTheme="minorHAnsi" w:hAnsiTheme="minorHAnsi" w:cstheme="minorHAnsi"/>
          <w:sz w:val="28"/>
          <w:szCs w:val="28"/>
        </w:rPr>
      </w:pPr>
      <w:r w:rsidRPr="004E4481">
        <w:rPr>
          <w:rFonts w:asciiTheme="minorHAnsi" w:hAnsiTheme="minorHAnsi" w:cstheme="minorHAnsi"/>
          <w:sz w:val="28"/>
          <w:szCs w:val="28"/>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4E4481" w:rsidTr="00E7591A">
        <w:tc>
          <w:tcPr>
            <w:tcW w:w="4889" w:type="dxa"/>
          </w:tcPr>
          <w:p w:rsidR="0024158D" w:rsidRPr="004E4481" w:rsidRDefault="0024158D" w:rsidP="004853BE">
            <w:pPr>
              <w:jc w:val="center"/>
              <w:rPr>
                <w:rFonts w:asciiTheme="minorHAnsi" w:hAnsiTheme="minorHAnsi"/>
                <w:sz w:val="28"/>
                <w:szCs w:val="28"/>
              </w:rPr>
            </w:pPr>
            <w:r w:rsidRPr="004E4481">
              <w:rPr>
                <w:rFonts w:asciiTheme="minorHAnsi" w:hAnsiTheme="minorHAnsi"/>
                <w:sz w:val="28"/>
                <w:szCs w:val="28"/>
              </w:rPr>
              <w:t xml:space="preserve">Il Consigliere Segretario </w:t>
            </w:r>
          </w:p>
        </w:tc>
      </w:tr>
      <w:tr w:rsidR="0024158D" w:rsidRPr="004E4481" w:rsidTr="00E7591A">
        <w:tc>
          <w:tcPr>
            <w:tcW w:w="4889" w:type="dxa"/>
          </w:tcPr>
          <w:p w:rsidR="0024158D" w:rsidRPr="004E4481" w:rsidRDefault="0024158D" w:rsidP="004853BE">
            <w:pPr>
              <w:jc w:val="center"/>
              <w:rPr>
                <w:rFonts w:asciiTheme="minorHAnsi" w:hAnsiTheme="minorHAnsi"/>
                <w:i/>
                <w:sz w:val="28"/>
                <w:szCs w:val="28"/>
              </w:rPr>
            </w:pPr>
            <w:r w:rsidRPr="004E4481">
              <w:rPr>
                <w:rFonts w:asciiTheme="minorHAnsi" w:hAnsiTheme="minorHAnsi"/>
                <w:i/>
                <w:sz w:val="28"/>
                <w:szCs w:val="28"/>
              </w:rPr>
              <w:t xml:space="preserve">Riccardo Pisanti, </w:t>
            </w:r>
            <w:r w:rsidRPr="004E4481">
              <w:rPr>
                <w:rFonts w:asciiTheme="minorHAnsi" w:hAnsiTheme="minorHAnsi"/>
                <w:b/>
                <w:i/>
                <w:sz w:val="28"/>
                <w:szCs w:val="28"/>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4E4481" w:rsidTr="00E7591A">
        <w:tc>
          <w:tcPr>
            <w:tcW w:w="4889" w:type="dxa"/>
          </w:tcPr>
          <w:p w:rsidR="0024158D" w:rsidRPr="004E4481" w:rsidRDefault="0024158D" w:rsidP="004853BE">
            <w:pPr>
              <w:jc w:val="center"/>
              <w:rPr>
                <w:rFonts w:asciiTheme="minorHAnsi" w:hAnsiTheme="minorHAnsi"/>
                <w:sz w:val="28"/>
                <w:szCs w:val="28"/>
              </w:rPr>
            </w:pPr>
            <w:r w:rsidRPr="004E4481">
              <w:rPr>
                <w:rFonts w:asciiTheme="minorHAnsi" w:hAnsiTheme="minorHAnsi"/>
                <w:sz w:val="28"/>
                <w:szCs w:val="28"/>
              </w:rPr>
              <w:t>Il Presidente</w:t>
            </w:r>
          </w:p>
        </w:tc>
      </w:tr>
      <w:tr w:rsidR="0024158D" w:rsidRPr="004E4481" w:rsidTr="00E7591A">
        <w:tc>
          <w:tcPr>
            <w:tcW w:w="4889" w:type="dxa"/>
          </w:tcPr>
          <w:p w:rsidR="0024158D" w:rsidRPr="004E4481" w:rsidRDefault="0024158D" w:rsidP="004853BE">
            <w:pPr>
              <w:jc w:val="center"/>
              <w:rPr>
                <w:rFonts w:asciiTheme="minorHAnsi" w:hAnsiTheme="minorHAnsi"/>
                <w:i/>
                <w:sz w:val="28"/>
                <w:szCs w:val="28"/>
              </w:rPr>
            </w:pPr>
            <w:r w:rsidRPr="004E4481">
              <w:rPr>
                <w:rFonts w:asciiTheme="minorHAnsi" w:hAnsiTheme="minorHAnsi"/>
                <w:i/>
                <w:sz w:val="28"/>
                <w:szCs w:val="28"/>
              </w:rPr>
              <w:t xml:space="preserve">Andrea Sisti, </w:t>
            </w:r>
            <w:r w:rsidRPr="004E4481">
              <w:rPr>
                <w:rFonts w:asciiTheme="minorHAnsi" w:hAnsiTheme="minorHAnsi"/>
                <w:b/>
                <w:i/>
                <w:sz w:val="28"/>
                <w:szCs w:val="28"/>
              </w:rPr>
              <w:t>Dottore Agronomo</w:t>
            </w:r>
          </w:p>
        </w:tc>
      </w:tr>
    </w:tbl>
    <w:p w:rsidR="0079708C" w:rsidRPr="004E4481" w:rsidRDefault="0079708C">
      <w:pPr>
        <w:rPr>
          <w:sz w:val="28"/>
          <w:szCs w:val="28"/>
        </w:rPr>
      </w:pPr>
    </w:p>
    <w:sectPr w:rsidR="0079708C" w:rsidRPr="004E4481" w:rsidSect="00B329E3">
      <w:headerReference w:type="default" r:id="rId9"/>
      <w:footerReference w:type="default" r:id="rId10"/>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EF9" w:rsidRDefault="00785EF9">
      <w:r>
        <w:separator/>
      </w:r>
    </w:p>
  </w:endnote>
  <w:endnote w:type="continuationSeparator" w:id="1">
    <w:p w:rsidR="00785EF9" w:rsidRDefault="00785E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0636"/>
      <w:docPartObj>
        <w:docPartGallery w:val="Page Numbers (Bottom of Page)"/>
        <w:docPartUnique/>
      </w:docPartObj>
    </w:sdtPr>
    <w:sdtContent>
      <w:p w:rsidR="004062F7" w:rsidRDefault="004062F7" w:rsidP="00561D82">
        <w:pPr>
          <w:pStyle w:val="Pidipagina"/>
          <w:jc w:val="center"/>
          <w:rPr>
            <w:b/>
            <w:color w:val="0000FF"/>
            <w:sz w:val="22"/>
          </w:rPr>
        </w:pPr>
        <w:r w:rsidRPr="00961704">
          <w:rPr>
            <w:b/>
            <w:color w:val="0000FF"/>
            <w:sz w:val="22"/>
          </w:rPr>
          <w:t>Consiglio dell’Ordine Nazionale dei Dottori Agronomi e dei Dottori Forestali</w:t>
        </w:r>
      </w:p>
      <w:p w:rsidR="004062F7" w:rsidRPr="00961704" w:rsidRDefault="004062F7" w:rsidP="00971804">
        <w:pPr>
          <w:jc w:val="center"/>
          <w:rPr>
            <w:b/>
            <w:color w:val="0000FF"/>
            <w:sz w:val="22"/>
          </w:rPr>
        </w:pPr>
        <w:r w:rsidRPr="00D316E9">
          <w:rPr>
            <w:b/>
            <w:color w:val="0000FF"/>
            <w:sz w:val="22"/>
          </w:rPr>
          <w:t>Autorità di Vigilanza - Ministero della Giustizia</w:t>
        </w:r>
      </w:p>
      <w:p w:rsidR="004062F7" w:rsidRPr="00961704" w:rsidRDefault="004062F7" w:rsidP="00561D82">
        <w:pPr>
          <w:pStyle w:val="Pidipagina"/>
          <w:jc w:val="center"/>
          <w:rPr>
            <w:sz w:val="22"/>
          </w:rPr>
        </w:pPr>
        <w:r w:rsidRPr="00961704">
          <w:rPr>
            <w:sz w:val="22"/>
          </w:rPr>
          <w:t>Via Po, 22 - 00198 Roma - Tel 06.8540174 - Fax 06.8555961 – www.</w:t>
        </w:r>
        <w:r>
          <w:rPr>
            <w:sz w:val="22"/>
          </w:rPr>
          <w:t>CONAF</w:t>
        </w:r>
        <w:r w:rsidRPr="00961704">
          <w:rPr>
            <w:sz w:val="22"/>
          </w:rPr>
          <w:t>.it</w:t>
        </w:r>
      </w:p>
      <w:p w:rsidR="004062F7" w:rsidRPr="00757E72" w:rsidRDefault="004062F7" w:rsidP="00561D82">
        <w:pPr>
          <w:pStyle w:val="Pidipagina"/>
        </w:pPr>
      </w:p>
      <w:p w:rsidR="004062F7" w:rsidRDefault="004062F7">
        <w:pPr>
          <w:pStyle w:val="Pidipagina"/>
          <w:jc w:val="right"/>
        </w:pPr>
        <w:fldSimple w:instr=" PAGE   \* MERGEFORMAT ">
          <w:r w:rsidR="004E4481">
            <w:rPr>
              <w:noProof/>
            </w:rPr>
            <w:t>32</w:t>
          </w:r>
        </w:fldSimple>
      </w:p>
    </w:sdtContent>
  </w:sdt>
  <w:p w:rsidR="004062F7" w:rsidRPr="00757E72" w:rsidRDefault="004062F7"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EF9" w:rsidRDefault="00785EF9">
      <w:r>
        <w:separator/>
      </w:r>
    </w:p>
  </w:footnote>
  <w:footnote w:type="continuationSeparator" w:id="1">
    <w:p w:rsidR="00785EF9" w:rsidRDefault="00785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F7" w:rsidRDefault="004062F7" w:rsidP="00A600B4">
    <w:pPr>
      <w:pStyle w:val="Intestazione"/>
      <w:rPr>
        <w:rFonts w:asciiTheme="majorHAnsi" w:hAnsiTheme="majorHAnsi"/>
        <w:sz w:val="8"/>
      </w:rPr>
    </w:pPr>
  </w:p>
  <w:p w:rsidR="004062F7" w:rsidRDefault="004062F7" w:rsidP="00FF4316">
    <w:pPr>
      <w:pStyle w:val="Intestazione"/>
      <w:jc w:val="center"/>
      <w:rPr>
        <w:rFonts w:asciiTheme="majorHAnsi" w:hAnsiTheme="majorHAnsi"/>
        <w:sz w:val="8"/>
      </w:rPr>
    </w:pPr>
  </w:p>
  <w:p w:rsidR="004062F7" w:rsidRDefault="004062F7" w:rsidP="00FF4316">
    <w:pPr>
      <w:pStyle w:val="Intestazione"/>
      <w:jc w:val="center"/>
      <w:rPr>
        <w:rFonts w:asciiTheme="majorHAnsi" w:hAnsiTheme="majorHAnsi"/>
        <w:sz w:val="8"/>
      </w:rPr>
    </w:pPr>
  </w:p>
  <w:p w:rsidR="004062F7" w:rsidRDefault="004062F7"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4062F7" w:rsidRDefault="004062F7"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2232031"/>
    <w:multiLevelType w:val="hybridMultilevel"/>
    <w:tmpl w:val="FD5AF6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23D1C7A"/>
    <w:multiLevelType w:val="hybridMultilevel"/>
    <w:tmpl w:val="A3DA8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78E7BE2"/>
    <w:multiLevelType w:val="hybridMultilevel"/>
    <w:tmpl w:val="C5D03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A63636"/>
    <w:multiLevelType w:val="hybridMultilevel"/>
    <w:tmpl w:val="C53077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EAE5565"/>
    <w:multiLevelType w:val="hybridMultilevel"/>
    <w:tmpl w:val="99ACF71E"/>
    <w:lvl w:ilvl="0" w:tplc="6152DEC2">
      <w:start w:val="1"/>
      <w:numFmt w:val="bullet"/>
      <w:lvlText w:val="-"/>
      <w:lvlJc w:val="left"/>
      <w:pPr>
        <w:ind w:left="720" w:hanging="360"/>
      </w:pPr>
      <w:rPr>
        <w:rFonts w:ascii="Calibri" w:eastAsia="Times New Roman"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EAF7A3D"/>
    <w:multiLevelType w:val="hybridMultilevel"/>
    <w:tmpl w:val="AC62ACCE"/>
    <w:lvl w:ilvl="0" w:tplc="F37C6336">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1936640"/>
    <w:multiLevelType w:val="hybridMultilevel"/>
    <w:tmpl w:val="DDDAB8B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15807BDF"/>
    <w:multiLevelType w:val="hybridMultilevel"/>
    <w:tmpl w:val="649045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5CA08E4"/>
    <w:multiLevelType w:val="hybridMultilevel"/>
    <w:tmpl w:val="9156FE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E65C1A"/>
    <w:multiLevelType w:val="hybridMultilevel"/>
    <w:tmpl w:val="57ACF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D736A5C"/>
    <w:multiLevelType w:val="hybridMultilevel"/>
    <w:tmpl w:val="34FE86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FEE3383"/>
    <w:multiLevelType w:val="hybridMultilevel"/>
    <w:tmpl w:val="4A924B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34D7A61"/>
    <w:multiLevelType w:val="hybridMultilevel"/>
    <w:tmpl w:val="FF505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3E11763"/>
    <w:multiLevelType w:val="hybridMultilevel"/>
    <w:tmpl w:val="A290D8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4784D8D"/>
    <w:multiLevelType w:val="hybridMultilevel"/>
    <w:tmpl w:val="D870C6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27A51E0A"/>
    <w:multiLevelType w:val="hybridMultilevel"/>
    <w:tmpl w:val="3CDE8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87705CE"/>
    <w:multiLevelType w:val="hybridMultilevel"/>
    <w:tmpl w:val="E00CF1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933428C"/>
    <w:multiLevelType w:val="hybridMultilevel"/>
    <w:tmpl w:val="AE20839C"/>
    <w:lvl w:ilvl="0" w:tplc="68B0B71E">
      <w:start w:val="1"/>
      <w:numFmt w:val="decimal"/>
      <w:lvlText w:val="%1)"/>
      <w:lvlJc w:val="left"/>
      <w:pPr>
        <w:tabs>
          <w:tab w:val="num" w:pos="1060"/>
        </w:tabs>
        <w:ind w:left="1060" w:hanging="70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24">
    <w:nsid w:val="29376E27"/>
    <w:multiLevelType w:val="hybridMultilevel"/>
    <w:tmpl w:val="FFD2B5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94D1EAE"/>
    <w:multiLevelType w:val="hybridMultilevel"/>
    <w:tmpl w:val="DC2C0E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9DC21EC"/>
    <w:multiLevelType w:val="hybridMultilevel"/>
    <w:tmpl w:val="24505E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AF53128"/>
    <w:multiLevelType w:val="hybridMultilevel"/>
    <w:tmpl w:val="747899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B8C619B"/>
    <w:multiLevelType w:val="hybridMultilevel"/>
    <w:tmpl w:val="747899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BD0165B"/>
    <w:multiLevelType w:val="hybridMultilevel"/>
    <w:tmpl w:val="9A7AE2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D985718"/>
    <w:multiLevelType w:val="hybridMultilevel"/>
    <w:tmpl w:val="BC2EC6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1A077A5"/>
    <w:multiLevelType w:val="hybridMultilevel"/>
    <w:tmpl w:val="61EE6B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9A9555A"/>
    <w:multiLevelType w:val="hybridMultilevel"/>
    <w:tmpl w:val="298AED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DA654F8"/>
    <w:multiLevelType w:val="hybridMultilevel"/>
    <w:tmpl w:val="0088DA56"/>
    <w:lvl w:ilvl="0" w:tplc="6152DEC2">
      <w:start w:val="1"/>
      <w:numFmt w:val="bullet"/>
      <w:lvlText w:val="-"/>
      <w:lvlJc w:val="left"/>
      <w:pPr>
        <w:ind w:left="780" w:hanging="360"/>
      </w:pPr>
      <w:rPr>
        <w:rFonts w:ascii="Calibri" w:eastAsia="Times New Roman" w:hAnsi="Calibri"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4">
    <w:nsid w:val="408D29DE"/>
    <w:multiLevelType w:val="hybridMultilevel"/>
    <w:tmpl w:val="D870C6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FF94FB3"/>
    <w:multiLevelType w:val="hybridMultilevel"/>
    <w:tmpl w:val="6BC84B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099323C"/>
    <w:multiLevelType w:val="hybridMultilevel"/>
    <w:tmpl w:val="AC62ACCE"/>
    <w:lvl w:ilvl="0" w:tplc="F37C6336">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5277075"/>
    <w:multiLevelType w:val="hybridMultilevel"/>
    <w:tmpl w:val="2A9613F8"/>
    <w:lvl w:ilvl="0" w:tplc="6152DEC2">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F34D8"/>
    <w:multiLevelType w:val="hybridMultilevel"/>
    <w:tmpl w:val="7A7C70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CCE040C"/>
    <w:multiLevelType w:val="hybridMultilevel"/>
    <w:tmpl w:val="BAA280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D5C5A37"/>
    <w:multiLevelType w:val="hybridMultilevel"/>
    <w:tmpl w:val="FC2EF5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F5D50C3"/>
    <w:multiLevelType w:val="hybridMultilevel"/>
    <w:tmpl w:val="131217D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13B5EAC"/>
    <w:multiLevelType w:val="hybridMultilevel"/>
    <w:tmpl w:val="7D98C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4A26342"/>
    <w:multiLevelType w:val="hybridMultilevel"/>
    <w:tmpl w:val="37AAD19E"/>
    <w:lvl w:ilvl="0" w:tplc="6152DEC2">
      <w:start w:val="1"/>
      <w:numFmt w:val="bullet"/>
      <w:lvlText w:val="-"/>
      <w:lvlJc w:val="left"/>
      <w:pPr>
        <w:ind w:left="780" w:hanging="360"/>
      </w:pPr>
      <w:rPr>
        <w:rFonts w:ascii="Calibri" w:eastAsia="Times New Roman" w:hAnsi="Calibri"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4">
    <w:nsid w:val="64CC3EAE"/>
    <w:multiLevelType w:val="hybridMultilevel"/>
    <w:tmpl w:val="89120E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5F22EAA"/>
    <w:multiLevelType w:val="hybridMultilevel"/>
    <w:tmpl w:val="083074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9C44E3A"/>
    <w:multiLevelType w:val="hybridMultilevel"/>
    <w:tmpl w:val="F8C094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D4A71DD"/>
    <w:multiLevelType w:val="hybridMultilevel"/>
    <w:tmpl w:val="F3EEA5D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DEC4572"/>
    <w:multiLevelType w:val="hybridMultilevel"/>
    <w:tmpl w:val="FF505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1047264"/>
    <w:multiLevelType w:val="hybridMultilevel"/>
    <w:tmpl w:val="533442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3A426AC"/>
    <w:multiLevelType w:val="hybridMultilevel"/>
    <w:tmpl w:val="3CDE8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3C76BD3"/>
    <w:multiLevelType w:val="hybridMultilevel"/>
    <w:tmpl w:val="80E6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77B6640F"/>
    <w:multiLevelType w:val="hybridMultilevel"/>
    <w:tmpl w:val="7C9CD4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7BC57EEC"/>
    <w:multiLevelType w:val="hybridMultilevel"/>
    <w:tmpl w:val="F8C094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C4653F4"/>
    <w:multiLevelType w:val="hybridMultilevel"/>
    <w:tmpl w:val="E158A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7C90719E"/>
    <w:multiLevelType w:val="hybridMultilevel"/>
    <w:tmpl w:val="16A05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7E60741E"/>
    <w:multiLevelType w:val="hybridMultilevel"/>
    <w:tmpl w:val="34FE86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0"/>
  </w:num>
  <w:num w:numId="3">
    <w:abstractNumId w:val="26"/>
  </w:num>
  <w:num w:numId="4">
    <w:abstractNumId w:val="23"/>
  </w:num>
  <w:num w:numId="5">
    <w:abstractNumId w:val="19"/>
  </w:num>
  <w:num w:numId="6">
    <w:abstractNumId w:val="34"/>
  </w:num>
  <w:num w:numId="7">
    <w:abstractNumId w:val="31"/>
  </w:num>
  <w:num w:numId="8">
    <w:abstractNumId w:val="38"/>
  </w:num>
  <w:num w:numId="9">
    <w:abstractNumId w:val="13"/>
  </w:num>
  <w:num w:numId="10">
    <w:abstractNumId w:val="22"/>
  </w:num>
  <w:num w:numId="11">
    <w:abstractNumId w:val="44"/>
  </w:num>
  <w:num w:numId="12">
    <w:abstractNumId w:val="40"/>
  </w:num>
  <w:num w:numId="13">
    <w:abstractNumId w:val="25"/>
  </w:num>
  <w:num w:numId="14">
    <w:abstractNumId w:val="41"/>
  </w:num>
  <w:num w:numId="15">
    <w:abstractNumId w:val="53"/>
  </w:num>
  <w:num w:numId="16">
    <w:abstractNumId w:val="55"/>
  </w:num>
  <w:num w:numId="17">
    <w:abstractNumId w:val="11"/>
  </w:num>
  <w:num w:numId="18">
    <w:abstractNumId w:val="46"/>
  </w:num>
  <w:num w:numId="19">
    <w:abstractNumId w:val="47"/>
  </w:num>
  <w:num w:numId="20">
    <w:abstractNumId w:val="51"/>
  </w:num>
  <w:num w:numId="21">
    <w:abstractNumId w:val="14"/>
  </w:num>
  <w:num w:numId="22">
    <w:abstractNumId w:val="27"/>
  </w:num>
  <w:num w:numId="23">
    <w:abstractNumId w:val="54"/>
  </w:num>
  <w:num w:numId="24">
    <w:abstractNumId w:val="28"/>
  </w:num>
  <w:num w:numId="25">
    <w:abstractNumId w:val="12"/>
  </w:num>
  <w:num w:numId="26">
    <w:abstractNumId w:val="39"/>
  </w:num>
  <w:num w:numId="27">
    <w:abstractNumId w:val="43"/>
  </w:num>
  <w:num w:numId="28">
    <w:abstractNumId w:val="33"/>
  </w:num>
  <w:num w:numId="29">
    <w:abstractNumId w:val="6"/>
  </w:num>
  <w:num w:numId="30">
    <w:abstractNumId w:val="37"/>
  </w:num>
  <w:num w:numId="31">
    <w:abstractNumId w:val="24"/>
  </w:num>
  <w:num w:numId="32">
    <w:abstractNumId w:val="32"/>
  </w:num>
  <w:num w:numId="33">
    <w:abstractNumId w:val="52"/>
  </w:num>
  <w:num w:numId="34">
    <w:abstractNumId w:val="18"/>
  </w:num>
  <w:num w:numId="35">
    <w:abstractNumId w:val="21"/>
  </w:num>
  <w:num w:numId="36">
    <w:abstractNumId w:val="50"/>
  </w:num>
  <w:num w:numId="37">
    <w:abstractNumId w:val="35"/>
  </w:num>
  <w:num w:numId="38">
    <w:abstractNumId w:val="9"/>
  </w:num>
  <w:num w:numId="39">
    <w:abstractNumId w:val="49"/>
  </w:num>
  <w:num w:numId="40">
    <w:abstractNumId w:val="5"/>
  </w:num>
  <w:num w:numId="41">
    <w:abstractNumId w:val="42"/>
  </w:num>
  <w:num w:numId="42">
    <w:abstractNumId w:val="8"/>
  </w:num>
  <w:num w:numId="43">
    <w:abstractNumId w:val="29"/>
  </w:num>
  <w:num w:numId="44">
    <w:abstractNumId w:val="45"/>
  </w:num>
  <w:num w:numId="45">
    <w:abstractNumId w:val="56"/>
  </w:num>
  <w:num w:numId="46">
    <w:abstractNumId w:val="15"/>
  </w:num>
  <w:num w:numId="47">
    <w:abstractNumId w:val="16"/>
  </w:num>
  <w:num w:numId="48">
    <w:abstractNumId w:val="7"/>
  </w:num>
  <w:num w:numId="49">
    <w:abstractNumId w:val="36"/>
  </w:num>
  <w:num w:numId="50">
    <w:abstractNumId w:val="10"/>
  </w:num>
  <w:num w:numId="51">
    <w:abstractNumId w:val="17"/>
  </w:num>
  <w:num w:numId="52">
    <w:abstractNumId w:val="48"/>
  </w:num>
  <w:num w:numId="53">
    <w:abstractNumId w:val="3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stylePaneFormatFilter w:val="3F01"/>
  <w:documentProtection w:edit="forms" w:formatting="1" w:enforcement="0"/>
  <w:defaultTabStop w:val="708"/>
  <w:hyphenationZone w:val="283"/>
  <w:drawingGridHorizontalSpacing w:val="120"/>
  <w:displayHorizontalDrawingGridEvery w:val="2"/>
  <w:noPunctuationKerning/>
  <w:characterSpacingControl w:val="doNotCompress"/>
  <w:hdrShapeDefaults>
    <o:shapedefaults v:ext="edit" spidmax="54274"/>
  </w:hdrShapeDefaults>
  <w:footnotePr>
    <w:footnote w:id="0"/>
    <w:footnote w:id="1"/>
  </w:footnotePr>
  <w:endnotePr>
    <w:endnote w:id="0"/>
    <w:endnote w:id="1"/>
  </w:endnotePr>
  <w:compat/>
  <w:rsids>
    <w:rsidRoot w:val="000A0C96"/>
    <w:rsid w:val="00000632"/>
    <w:rsid w:val="000006A6"/>
    <w:rsid w:val="000011ED"/>
    <w:rsid w:val="00001710"/>
    <w:rsid w:val="00001D98"/>
    <w:rsid w:val="00002681"/>
    <w:rsid w:val="00002CC0"/>
    <w:rsid w:val="000055EA"/>
    <w:rsid w:val="00005605"/>
    <w:rsid w:val="00006D72"/>
    <w:rsid w:val="0000744A"/>
    <w:rsid w:val="000140E6"/>
    <w:rsid w:val="00014C41"/>
    <w:rsid w:val="00015DFF"/>
    <w:rsid w:val="000166D3"/>
    <w:rsid w:val="00016DC9"/>
    <w:rsid w:val="00016F78"/>
    <w:rsid w:val="000173C8"/>
    <w:rsid w:val="00017458"/>
    <w:rsid w:val="0001766A"/>
    <w:rsid w:val="000216D4"/>
    <w:rsid w:val="00022607"/>
    <w:rsid w:val="00023CAE"/>
    <w:rsid w:val="00023CB5"/>
    <w:rsid w:val="00024FEB"/>
    <w:rsid w:val="00025519"/>
    <w:rsid w:val="000274E3"/>
    <w:rsid w:val="00027C1E"/>
    <w:rsid w:val="00027CCE"/>
    <w:rsid w:val="00030F1D"/>
    <w:rsid w:val="0003170D"/>
    <w:rsid w:val="000328D4"/>
    <w:rsid w:val="00033084"/>
    <w:rsid w:val="00033FFA"/>
    <w:rsid w:val="0003762E"/>
    <w:rsid w:val="000407C1"/>
    <w:rsid w:val="00040A91"/>
    <w:rsid w:val="000464E0"/>
    <w:rsid w:val="00047102"/>
    <w:rsid w:val="00051743"/>
    <w:rsid w:val="00051D69"/>
    <w:rsid w:val="00053E78"/>
    <w:rsid w:val="00054452"/>
    <w:rsid w:val="00054D2E"/>
    <w:rsid w:val="00055CDF"/>
    <w:rsid w:val="0006124F"/>
    <w:rsid w:val="00061D91"/>
    <w:rsid w:val="00062AB6"/>
    <w:rsid w:val="00064A03"/>
    <w:rsid w:val="00066002"/>
    <w:rsid w:val="00067A31"/>
    <w:rsid w:val="00067DA6"/>
    <w:rsid w:val="00070D95"/>
    <w:rsid w:val="0007604F"/>
    <w:rsid w:val="00080166"/>
    <w:rsid w:val="000807EC"/>
    <w:rsid w:val="00081A79"/>
    <w:rsid w:val="000844B6"/>
    <w:rsid w:val="00084F45"/>
    <w:rsid w:val="00085C15"/>
    <w:rsid w:val="0008762F"/>
    <w:rsid w:val="00087826"/>
    <w:rsid w:val="0008795E"/>
    <w:rsid w:val="00090E68"/>
    <w:rsid w:val="000939E8"/>
    <w:rsid w:val="0009472B"/>
    <w:rsid w:val="00094B2A"/>
    <w:rsid w:val="00095415"/>
    <w:rsid w:val="000956A7"/>
    <w:rsid w:val="00097475"/>
    <w:rsid w:val="000A0C96"/>
    <w:rsid w:val="000A21CD"/>
    <w:rsid w:val="000A23ED"/>
    <w:rsid w:val="000A2704"/>
    <w:rsid w:val="000A27D0"/>
    <w:rsid w:val="000A46D7"/>
    <w:rsid w:val="000A4EB9"/>
    <w:rsid w:val="000A5813"/>
    <w:rsid w:val="000A6A12"/>
    <w:rsid w:val="000A6F5F"/>
    <w:rsid w:val="000A6FE9"/>
    <w:rsid w:val="000B134F"/>
    <w:rsid w:val="000B2100"/>
    <w:rsid w:val="000B33A3"/>
    <w:rsid w:val="000B3512"/>
    <w:rsid w:val="000B40E5"/>
    <w:rsid w:val="000B45F5"/>
    <w:rsid w:val="000B511C"/>
    <w:rsid w:val="000B5D49"/>
    <w:rsid w:val="000B5FB2"/>
    <w:rsid w:val="000C32F3"/>
    <w:rsid w:val="000C393D"/>
    <w:rsid w:val="000C51CD"/>
    <w:rsid w:val="000C5FEF"/>
    <w:rsid w:val="000C727E"/>
    <w:rsid w:val="000C748C"/>
    <w:rsid w:val="000C7577"/>
    <w:rsid w:val="000D00E2"/>
    <w:rsid w:val="000D091A"/>
    <w:rsid w:val="000D1807"/>
    <w:rsid w:val="000D1E51"/>
    <w:rsid w:val="000D460D"/>
    <w:rsid w:val="000D5D90"/>
    <w:rsid w:val="000D6332"/>
    <w:rsid w:val="000D65A1"/>
    <w:rsid w:val="000D6850"/>
    <w:rsid w:val="000D6D96"/>
    <w:rsid w:val="000D7570"/>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AF9"/>
    <w:rsid w:val="000F3292"/>
    <w:rsid w:val="000F3429"/>
    <w:rsid w:val="00100433"/>
    <w:rsid w:val="00101939"/>
    <w:rsid w:val="00103840"/>
    <w:rsid w:val="0010443E"/>
    <w:rsid w:val="00107435"/>
    <w:rsid w:val="00111B57"/>
    <w:rsid w:val="00114352"/>
    <w:rsid w:val="00115C12"/>
    <w:rsid w:val="00116186"/>
    <w:rsid w:val="00116C0F"/>
    <w:rsid w:val="00117619"/>
    <w:rsid w:val="00121EFA"/>
    <w:rsid w:val="00122489"/>
    <w:rsid w:val="001256A5"/>
    <w:rsid w:val="00125C81"/>
    <w:rsid w:val="00126EB4"/>
    <w:rsid w:val="00127A0A"/>
    <w:rsid w:val="00130FA3"/>
    <w:rsid w:val="00131E2A"/>
    <w:rsid w:val="00131F35"/>
    <w:rsid w:val="00132629"/>
    <w:rsid w:val="0013286C"/>
    <w:rsid w:val="0013295C"/>
    <w:rsid w:val="00132F89"/>
    <w:rsid w:val="00133904"/>
    <w:rsid w:val="00133E11"/>
    <w:rsid w:val="001360AB"/>
    <w:rsid w:val="0013628C"/>
    <w:rsid w:val="0013764F"/>
    <w:rsid w:val="00141037"/>
    <w:rsid w:val="00141907"/>
    <w:rsid w:val="001419D1"/>
    <w:rsid w:val="0014288E"/>
    <w:rsid w:val="001447E7"/>
    <w:rsid w:val="00145752"/>
    <w:rsid w:val="00145AF0"/>
    <w:rsid w:val="00146B3E"/>
    <w:rsid w:val="0015006C"/>
    <w:rsid w:val="001511D7"/>
    <w:rsid w:val="00152205"/>
    <w:rsid w:val="00153870"/>
    <w:rsid w:val="001539E1"/>
    <w:rsid w:val="00154E51"/>
    <w:rsid w:val="00155A16"/>
    <w:rsid w:val="0015637B"/>
    <w:rsid w:val="0015661D"/>
    <w:rsid w:val="001606EF"/>
    <w:rsid w:val="001627A1"/>
    <w:rsid w:val="0016573E"/>
    <w:rsid w:val="001657F5"/>
    <w:rsid w:val="001701B8"/>
    <w:rsid w:val="0017293F"/>
    <w:rsid w:val="00173403"/>
    <w:rsid w:val="001745D9"/>
    <w:rsid w:val="001757EC"/>
    <w:rsid w:val="0017671A"/>
    <w:rsid w:val="00177795"/>
    <w:rsid w:val="001779A6"/>
    <w:rsid w:val="00180987"/>
    <w:rsid w:val="001824C7"/>
    <w:rsid w:val="00182AF7"/>
    <w:rsid w:val="00182DD8"/>
    <w:rsid w:val="001839AD"/>
    <w:rsid w:val="00183D62"/>
    <w:rsid w:val="00183D66"/>
    <w:rsid w:val="001864DA"/>
    <w:rsid w:val="00187D2E"/>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970D1"/>
    <w:rsid w:val="001A1140"/>
    <w:rsid w:val="001A1BD9"/>
    <w:rsid w:val="001A1DCA"/>
    <w:rsid w:val="001A3E90"/>
    <w:rsid w:val="001A5E78"/>
    <w:rsid w:val="001A775A"/>
    <w:rsid w:val="001A7CCA"/>
    <w:rsid w:val="001B158C"/>
    <w:rsid w:val="001B206A"/>
    <w:rsid w:val="001B3234"/>
    <w:rsid w:val="001B54F4"/>
    <w:rsid w:val="001B690D"/>
    <w:rsid w:val="001B6FC1"/>
    <w:rsid w:val="001B71CE"/>
    <w:rsid w:val="001B77A1"/>
    <w:rsid w:val="001B78AA"/>
    <w:rsid w:val="001C0388"/>
    <w:rsid w:val="001C497D"/>
    <w:rsid w:val="001C4A7C"/>
    <w:rsid w:val="001C58B0"/>
    <w:rsid w:val="001C6718"/>
    <w:rsid w:val="001D0878"/>
    <w:rsid w:val="001D0D60"/>
    <w:rsid w:val="001D15F5"/>
    <w:rsid w:val="001D237F"/>
    <w:rsid w:val="001D3765"/>
    <w:rsid w:val="001D3BB2"/>
    <w:rsid w:val="001D4653"/>
    <w:rsid w:val="001D46D8"/>
    <w:rsid w:val="001D4B77"/>
    <w:rsid w:val="001D64AD"/>
    <w:rsid w:val="001D7299"/>
    <w:rsid w:val="001E006E"/>
    <w:rsid w:val="001E089F"/>
    <w:rsid w:val="001E1EA0"/>
    <w:rsid w:val="001E28BD"/>
    <w:rsid w:val="001E69F1"/>
    <w:rsid w:val="001E7DEF"/>
    <w:rsid w:val="001F05F2"/>
    <w:rsid w:val="001F0C45"/>
    <w:rsid w:val="001F3091"/>
    <w:rsid w:val="001F4592"/>
    <w:rsid w:val="001F4C87"/>
    <w:rsid w:val="001F6843"/>
    <w:rsid w:val="00201EF9"/>
    <w:rsid w:val="002026BB"/>
    <w:rsid w:val="00202946"/>
    <w:rsid w:val="002034AF"/>
    <w:rsid w:val="0020517D"/>
    <w:rsid w:val="002059BC"/>
    <w:rsid w:val="0020628D"/>
    <w:rsid w:val="002065E7"/>
    <w:rsid w:val="00207FA0"/>
    <w:rsid w:val="00210A6C"/>
    <w:rsid w:val="00212FF7"/>
    <w:rsid w:val="00213549"/>
    <w:rsid w:val="00214DA0"/>
    <w:rsid w:val="0021556E"/>
    <w:rsid w:val="00217CD9"/>
    <w:rsid w:val="00221AD6"/>
    <w:rsid w:val="00222557"/>
    <w:rsid w:val="00222BE4"/>
    <w:rsid w:val="00223BDF"/>
    <w:rsid w:val="0022443B"/>
    <w:rsid w:val="002248D0"/>
    <w:rsid w:val="002257B0"/>
    <w:rsid w:val="00225BF5"/>
    <w:rsid w:val="00227724"/>
    <w:rsid w:val="00227EA7"/>
    <w:rsid w:val="00227EC0"/>
    <w:rsid w:val="00232E98"/>
    <w:rsid w:val="00232FBB"/>
    <w:rsid w:val="002331C3"/>
    <w:rsid w:val="00233DFB"/>
    <w:rsid w:val="00234218"/>
    <w:rsid w:val="002345EC"/>
    <w:rsid w:val="002348C0"/>
    <w:rsid w:val="00237F69"/>
    <w:rsid w:val="002408CE"/>
    <w:rsid w:val="0024158D"/>
    <w:rsid w:val="002415A5"/>
    <w:rsid w:val="002416C2"/>
    <w:rsid w:val="00241D01"/>
    <w:rsid w:val="00241D80"/>
    <w:rsid w:val="0024382D"/>
    <w:rsid w:val="002442E5"/>
    <w:rsid w:val="00245ED8"/>
    <w:rsid w:val="0024676B"/>
    <w:rsid w:val="00246B52"/>
    <w:rsid w:val="00246FE9"/>
    <w:rsid w:val="002506D5"/>
    <w:rsid w:val="00252ED0"/>
    <w:rsid w:val="002530D3"/>
    <w:rsid w:val="00253B7A"/>
    <w:rsid w:val="0025502C"/>
    <w:rsid w:val="00256702"/>
    <w:rsid w:val="0025687A"/>
    <w:rsid w:val="00256F85"/>
    <w:rsid w:val="00260906"/>
    <w:rsid w:val="00261BC0"/>
    <w:rsid w:val="00261DAC"/>
    <w:rsid w:val="00264320"/>
    <w:rsid w:val="00264F62"/>
    <w:rsid w:val="0026557F"/>
    <w:rsid w:val="002656CD"/>
    <w:rsid w:val="00265903"/>
    <w:rsid w:val="0027266C"/>
    <w:rsid w:val="00273174"/>
    <w:rsid w:val="00273A5B"/>
    <w:rsid w:val="0027466D"/>
    <w:rsid w:val="0027613D"/>
    <w:rsid w:val="0027700C"/>
    <w:rsid w:val="00277404"/>
    <w:rsid w:val="002774C8"/>
    <w:rsid w:val="00280928"/>
    <w:rsid w:val="002810C1"/>
    <w:rsid w:val="00281192"/>
    <w:rsid w:val="0028144D"/>
    <w:rsid w:val="00281C14"/>
    <w:rsid w:val="00281EE1"/>
    <w:rsid w:val="00282662"/>
    <w:rsid w:val="00283803"/>
    <w:rsid w:val="0028541F"/>
    <w:rsid w:val="002879B8"/>
    <w:rsid w:val="00287B18"/>
    <w:rsid w:val="002907FC"/>
    <w:rsid w:val="002910D2"/>
    <w:rsid w:val="002913B6"/>
    <w:rsid w:val="00291FD5"/>
    <w:rsid w:val="00294A0E"/>
    <w:rsid w:val="00295194"/>
    <w:rsid w:val="002A04E1"/>
    <w:rsid w:val="002A0D1E"/>
    <w:rsid w:val="002A3D8D"/>
    <w:rsid w:val="002A579D"/>
    <w:rsid w:val="002A78E4"/>
    <w:rsid w:val="002A7A08"/>
    <w:rsid w:val="002A7B9B"/>
    <w:rsid w:val="002A7D8E"/>
    <w:rsid w:val="002B0295"/>
    <w:rsid w:val="002B0529"/>
    <w:rsid w:val="002B1218"/>
    <w:rsid w:val="002B5234"/>
    <w:rsid w:val="002B5A12"/>
    <w:rsid w:val="002B6DF0"/>
    <w:rsid w:val="002B78C4"/>
    <w:rsid w:val="002B7C69"/>
    <w:rsid w:val="002C0CEB"/>
    <w:rsid w:val="002C1C59"/>
    <w:rsid w:val="002C26B7"/>
    <w:rsid w:val="002C2BE8"/>
    <w:rsid w:val="002C39DE"/>
    <w:rsid w:val="002C3D3B"/>
    <w:rsid w:val="002C5EA6"/>
    <w:rsid w:val="002C6796"/>
    <w:rsid w:val="002C6970"/>
    <w:rsid w:val="002C73EA"/>
    <w:rsid w:val="002D0244"/>
    <w:rsid w:val="002D0B4F"/>
    <w:rsid w:val="002D1717"/>
    <w:rsid w:val="002D5354"/>
    <w:rsid w:val="002D7484"/>
    <w:rsid w:val="002E1211"/>
    <w:rsid w:val="002E1DD0"/>
    <w:rsid w:val="002E2D52"/>
    <w:rsid w:val="002E36AF"/>
    <w:rsid w:val="002E5BBA"/>
    <w:rsid w:val="002E6486"/>
    <w:rsid w:val="002E759E"/>
    <w:rsid w:val="002E7F45"/>
    <w:rsid w:val="002F1B8B"/>
    <w:rsid w:val="002F455A"/>
    <w:rsid w:val="002F54DE"/>
    <w:rsid w:val="002F54FF"/>
    <w:rsid w:val="00301FF7"/>
    <w:rsid w:val="00302923"/>
    <w:rsid w:val="00302C30"/>
    <w:rsid w:val="00302DC4"/>
    <w:rsid w:val="00302F60"/>
    <w:rsid w:val="00303EFA"/>
    <w:rsid w:val="00305626"/>
    <w:rsid w:val="003065EB"/>
    <w:rsid w:val="0030737F"/>
    <w:rsid w:val="00307C5E"/>
    <w:rsid w:val="00310998"/>
    <w:rsid w:val="00311222"/>
    <w:rsid w:val="00311BDE"/>
    <w:rsid w:val="00311FE7"/>
    <w:rsid w:val="00312611"/>
    <w:rsid w:val="0031426C"/>
    <w:rsid w:val="00315186"/>
    <w:rsid w:val="003157CD"/>
    <w:rsid w:val="00321009"/>
    <w:rsid w:val="00321E64"/>
    <w:rsid w:val="0032450E"/>
    <w:rsid w:val="003247E9"/>
    <w:rsid w:val="003275AB"/>
    <w:rsid w:val="00330872"/>
    <w:rsid w:val="00331942"/>
    <w:rsid w:val="003319F3"/>
    <w:rsid w:val="00331ED5"/>
    <w:rsid w:val="003329D6"/>
    <w:rsid w:val="00332EB8"/>
    <w:rsid w:val="00335E73"/>
    <w:rsid w:val="0033601F"/>
    <w:rsid w:val="00337E0A"/>
    <w:rsid w:val="00342052"/>
    <w:rsid w:val="003431CE"/>
    <w:rsid w:val="00344843"/>
    <w:rsid w:val="00345E7D"/>
    <w:rsid w:val="003506E0"/>
    <w:rsid w:val="00351003"/>
    <w:rsid w:val="00351D82"/>
    <w:rsid w:val="003521D8"/>
    <w:rsid w:val="00352A71"/>
    <w:rsid w:val="00352AD6"/>
    <w:rsid w:val="00353080"/>
    <w:rsid w:val="0035315B"/>
    <w:rsid w:val="003552A6"/>
    <w:rsid w:val="00355833"/>
    <w:rsid w:val="00357726"/>
    <w:rsid w:val="00357A1A"/>
    <w:rsid w:val="00357F68"/>
    <w:rsid w:val="00360040"/>
    <w:rsid w:val="00362A0B"/>
    <w:rsid w:val="00362FF7"/>
    <w:rsid w:val="0036333E"/>
    <w:rsid w:val="003634EF"/>
    <w:rsid w:val="00363839"/>
    <w:rsid w:val="0036448B"/>
    <w:rsid w:val="003648FC"/>
    <w:rsid w:val="00364E4F"/>
    <w:rsid w:val="00364FD7"/>
    <w:rsid w:val="003670E8"/>
    <w:rsid w:val="003677CE"/>
    <w:rsid w:val="00370BA3"/>
    <w:rsid w:val="00371221"/>
    <w:rsid w:val="00372F0A"/>
    <w:rsid w:val="003733D0"/>
    <w:rsid w:val="00373D8B"/>
    <w:rsid w:val="003757E1"/>
    <w:rsid w:val="00375DDA"/>
    <w:rsid w:val="00377157"/>
    <w:rsid w:val="00377849"/>
    <w:rsid w:val="00377C67"/>
    <w:rsid w:val="00381ABA"/>
    <w:rsid w:val="00383336"/>
    <w:rsid w:val="00383339"/>
    <w:rsid w:val="003837F7"/>
    <w:rsid w:val="00383916"/>
    <w:rsid w:val="003846D1"/>
    <w:rsid w:val="0039050E"/>
    <w:rsid w:val="0039054F"/>
    <w:rsid w:val="003918B7"/>
    <w:rsid w:val="003933A3"/>
    <w:rsid w:val="00393884"/>
    <w:rsid w:val="00394001"/>
    <w:rsid w:val="00394552"/>
    <w:rsid w:val="003949C9"/>
    <w:rsid w:val="00394EF6"/>
    <w:rsid w:val="00395730"/>
    <w:rsid w:val="003968B5"/>
    <w:rsid w:val="00396C7D"/>
    <w:rsid w:val="00396FAC"/>
    <w:rsid w:val="003977B0"/>
    <w:rsid w:val="003A0586"/>
    <w:rsid w:val="003A0B06"/>
    <w:rsid w:val="003A1C8C"/>
    <w:rsid w:val="003A2135"/>
    <w:rsid w:val="003A26C2"/>
    <w:rsid w:val="003A348F"/>
    <w:rsid w:val="003A402E"/>
    <w:rsid w:val="003A516C"/>
    <w:rsid w:val="003A5853"/>
    <w:rsid w:val="003B13F0"/>
    <w:rsid w:val="003B1908"/>
    <w:rsid w:val="003B1F94"/>
    <w:rsid w:val="003B34D1"/>
    <w:rsid w:val="003B3DC2"/>
    <w:rsid w:val="003B4763"/>
    <w:rsid w:val="003B61CD"/>
    <w:rsid w:val="003B6E0B"/>
    <w:rsid w:val="003B7B4D"/>
    <w:rsid w:val="003C2158"/>
    <w:rsid w:val="003C3ABD"/>
    <w:rsid w:val="003C3AFA"/>
    <w:rsid w:val="003C3B96"/>
    <w:rsid w:val="003C3F76"/>
    <w:rsid w:val="003C4EE1"/>
    <w:rsid w:val="003C5A47"/>
    <w:rsid w:val="003C623D"/>
    <w:rsid w:val="003C6791"/>
    <w:rsid w:val="003C6832"/>
    <w:rsid w:val="003D05E4"/>
    <w:rsid w:val="003D0AA1"/>
    <w:rsid w:val="003D0AC5"/>
    <w:rsid w:val="003D51C9"/>
    <w:rsid w:val="003D6059"/>
    <w:rsid w:val="003D6203"/>
    <w:rsid w:val="003D6745"/>
    <w:rsid w:val="003D69F3"/>
    <w:rsid w:val="003D6BF2"/>
    <w:rsid w:val="003D7490"/>
    <w:rsid w:val="003D7911"/>
    <w:rsid w:val="003E003F"/>
    <w:rsid w:val="003E0866"/>
    <w:rsid w:val="003E0D0F"/>
    <w:rsid w:val="003E0F0A"/>
    <w:rsid w:val="003E3BC0"/>
    <w:rsid w:val="003E5414"/>
    <w:rsid w:val="003E5507"/>
    <w:rsid w:val="003E58F9"/>
    <w:rsid w:val="003E6DB4"/>
    <w:rsid w:val="003E7CFE"/>
    <w:rsid w:val="003F0F05"/>
    <w:rsid w:val="003F1361"/>
    <w:rsid w:val="003F30BC"/>
    <w:rsid w:val="003F3289"/>
    <w:rsid w:val="003F469C"/>
    <w:rsid w:val="003F47D0"/>
    <w:rsid w:val="003F50BC"/>
    <w:rsid w:val="003F536A"/>
    <w:rsid w:val="003F6CD6"/>
    <w:rsid w:val="003F7E88"/>
    <w:rsid w:val="00402399"/>
    <w:rsid w:val="004044E0"/>
    <w:rsid w:val="004056D6"/>
    <w:rsid w:val="00405939"/>
    <w:rsid w:val="004062F7"/>
    <w:rsid w:val="00406A91"/>
    <w:rsid w:val="00407616"/>
    <w:rsid w:val="00411095"/>
    <w:rsid w:val="004116BA"/>
    <w:rsid w:val="0041207E"/>
    <w:rsid w:val="00413958"/>
    <w:rsid w:val="00413FF8"/>
    <w:rsid w:val="004141E1"/>
    <w:rsid w:val="004145BA"/>
    <w:rsid w:val="00414AEB"/>
    <w:rsid w:val="00414E4C"/>
    <w:rsid w:val="00417189"/>
    <w:rsid w:val="004179A7"/>
    <w:rsid w:val="00422738"/>
    <w:rsid w:val="00422C22"/>
    <w:rsid w:val="00423042"/>
    <w:rsid w:val="00423777"/>
    <w:rsid w:val="00426900"/>
    <w:rsid w:val="00427909"/>
    <w:rsid w:val="004300BD"/>
    <w:rsid w:val="00430672"/>
    <w:rsid w:val="004306EE"/>
    <w:rsid w:val="00431038"/>
    <w:rsid w:val="0043115E"/>
    <w:rsid w:val="00433374"/>
    <w:rsid w:val="0043445E"/>
    <w:rsid w:val="00434ECC"/>
    <w:rsid w:val="004362F2"/>
    <w:rsid w:val="004367F2"/>
    <w:rsid w:val="004378D8"/>
    <w:rsid w:val="00441307"/>
    <w:rsid w:val="004414A5"/>
    <w:rsid w:val="0044347A"/>
    <w:rsid w:val="00443DE1"/>
    <w:rsid w:val="004440D2"/>
    <w:rsid w:val="00444ABD"/>
    <w:rsid w:val="004463D6"/>
    <w:rsid w:val="00447873"/>
    <w:rsid w:val="004517F2"/>
    <w:rsid w:val="004528F4"/>
    <w:rsid w:val="004547E9"/>
    <w:rsid w:val="00455146"/>
    <w:rsid w:val="00455E7C"/>
    <w:rsid w:val="004569BA"/>
    <w:rsid w:val="00456EBE"/>
    <w:rsid w:val="00457CCC"/>
    <w:rsid w:val="004611B8"/>
    <w:rsid w:val="00461CF8"/>
    <w:rsid w:val="00465878"/>
    <w:rsid w:val="00467213"/>
    <w:rsid w:val="004708F7"/>
    <w:rsid w:val="00470D6F"/>
    <w:rsid w:val="00471D36"/>
    <w:rsid w:val="00473AD7"/>
    <w:rsid w:val="00474DC3"/>
    <w:rsid w:val="0047578E"/>
    <w:rsid w:val="00475FEE"/>
    <w:rsid w:val="00476C81"/>
    <w:rsid w:val="004772B4"/>
    <w:rsid w:val="00477E27"/>
    <w:rsid w:val="0048031E"/>
    <w:rsid w:val="004816D2"/>
    <w:rsid w:val="00481744"/>
    <w:rsid w:val="00484988"/>
    <w:rsid w:val="004853BE"/>
    <w:rsid w:val="00487A08"/>
    <w:rsid w:val="00490283"/>
    <w:rsid w:val="004909BE"/>
    <w:rsid w:val="00490B21"/>
    <w:rsid w:val="004917B6"/>
    <w:rsid w:val="00492180"/>
    <w:rsid w:val="004937B3"/>
    <w:rsid w:val="004953C2"/>
    <w:rsid w:val="004954A8"/>
    <w:rsid w:val="004954B9"/>
    <w:rsid w:val="004965AC"/>
    <w:rsid w:val="00496FC7"/>
    <w:rsid w:val="0049742C"/>
    <w:rsid w:val="00497968"/>
    <w:rsid w:val="00497BE4"/>
    <w:rsid w:val="004A23E0"/>
    <w:rsid w:val="004A4AFB"/>
    <w:rsid w:val="004A4E41"/>
    <w:rsid w:val="004B1564"/>
    <w:rsid w:val="004B21F3"/>
    <w:rsid w:val="004B44E1"/>
    <w:rsid w:val="004B44FC"/>
    <w:rsid w:val="004B61B2"/>
    <w:rsid w:val="004B7249"/>
    <w:rsid w:val="004C0DB7"/>
    <w:rsid w:val="004C5703"/>
    <w:rsid w:val="004C6186"/>
    <w:rsid w:val="004C66D5"/>
    <w:rsid w:val="004C6BA7"/>
    <w:rsid w:val="004C7076"/>
    <w:rsid w:val="004C7D7B"/>
    <w:rsid w:val="004D05AE"/>
    <w:rsid w:val="004D110D"/>
    <w:rsid w:val="004D1A64"/>
    <w:rsid w:val="004D2F68"/>
    <w:rsid w:val="004D3E0C"/>
    <w:rsid w:val="004D4159"/>
    <w:rsid w:val="004D4D97"/>
    <w:rsid w:val="004D5A20"/>
    <w:rsid w:val="004E17B2"/>
    <w:rsid w:val="004E1ACC"/>
    <w:rsid w:val="004E2013"/>
    <w:rsid w:val="004E2734"/>
    <w:rsid w:val="004E375B"/>
    <w:rsid w:val="004E4481"/>
    <w:rsid w:val="004E4DA6"/>
    <w:rsid w:val="004E67E2"/>
    <w:rsid w:val="004F081E"/>
    <w:rsid w:val="004F08FF"/>
    <w:rsid w:val="004F1E98"/>
    <w:rsid w:val="004F2587"/>
    <w:rsid w:val="004F44FB"/>
    <w:rsid w:val="004F4608"/>
    <w:rsid w:val="004F60BB"/>
    <w:rsid w:val="004F60C5"/>
    <w:rsid w:val="004F6279"/>
    <w:rsid w:val="004F662B"/>
    <w:rsid w:val="004F66CF"/>
    <w:rsid w:val="004F6B53"/>
    <w:rsid w:val="004F7CA3"/>
    <w:rsid w:val="00502106"/>
    <w:rsid w:val="00505970"/>
    <w:rsid w:val="005077CB"/>
    <w:rsid w:val="00510CD7"/>
    <w:rsid w:val="00510DA2"/>
    <w:rsid w:val="00512262"/>
    <w:rsid w:val="00514496"/>
    <w:rsid w:val="00514FBB"/>
    <w:rsid w:val="0051550D"/>
    <w:rsid w:val="005166D0"/>
    <w:rsid w:val="00516958"/>
    <w:rsid w:val="00516EA6"/>
    <w:rsid w:val="0052007E"/>
    <w:rsid w:val="00520F6B"/>
    <w:rsid w:val="005226A5"/>
    <w:rsid w:val="005231EB"/>
    <w:rsid w:val="005260A1"/>
    <w:rsid w:val="005300AA"/>
    <w:rsid w:val="005304AE"/>
    <w:rsid w:val="00533263"/>
    <w:rsid w:val="005335D9"/>
    <w:rsid w:val="005345EF"/>
    <w:rsid w:val="00534947"/>
    <w:rsid w:val="00535327"/>
    <w:rsid w:val="00536069"/>
    <w:rsid w:val="00540DE7"/>
    <w:rsid w:val="00542354"/>
    <w:rsid w:val="00542877"/>
    <w:rsid w:val="005439E0"/>
    <w:rsid w:val="005447F8"/>
    <w:rsid w:val="00545474"/>
    <w:rsid w:val="00546329"/>
    <w:rsid w:val="00546AD2"/>
    <w:rsid w:val="005472EB"/>
    <w:rsid w:val="0054796C"/>
    <w:rsid w:val="00550001"/>
    <w:rsid w:val="0055115E"/>
    <w:rsid w:val="00551403"/>
    <w:rsid w:val="0055185A"/>
    <w:rsid w:val="00551E58"/>
    <w:rsid w:val="00553504"/>
    <w:rsid w:val="00553F0E"/>
    <w:rsid w:val="0055660B"/>
    <w:rsid w:val="00561D82"/>
    <w:rsid w:val="00562381"/>
    <w:rsid w:val="005654AA"/>
    <w:rsid w:val="00565C37"/>
    <w:rsid w:val="0056649B"/>
    <w:rsid w:val="00566C7C"/>
    <w:rsid w:val="005670F4"/>
    <w:rsid w:val="0056717B"/>
    <w:rsid w:val="005671D5"/>
    <w:rsid w:val="005677A4"/>
    <w:rsid w:val="00570021"/>
    <w:rsid w:val="00571B76"/>
    <w:rsid w:val="00573EA0"/>
    <w:rsid w:val="00575BC7"/>
    <w:rsid w:val="00576792"/>
    <w:rsid w:val="00576DB3"/>
    <w:rsid w:val="005814C7"/>
    <w:rsid w:val="005818A5"/>
    <w:rsid w:val="00581E91"/>
    <w:rsid w:val="005820B4"/>
    <w:rsid w:val="00583A17"/>
    <w:rsid w:val="00583AED"/>
    <w:rsid w:val="00585A1F"/>
    <w:rsid w:val="0058660E"/>
    <w:rsid w:val="00592E4B"/>
    <w:rsid w:val="005954C8"/>
    <w:rsid w:val="00595EEA"/>
    <w:rsid w:val="00596016"/>
    <w:rsid w:val="00597F81"/>
    <w:rsid w:val="005A1650"/>
    <w:rsid w:val="005A1894"/>
    <w:rsid w:val="005A228E"/>
    <w:rsid w:val="005A2F1E"/>
    <w:rsid w:val="005A38CF"/>
    <w:rsid w:val="005A4A7B"/>
    <w:rsid w:val="005A56D3"/>
    <w:rsid w:val="005A70F5"/>
    <w:rsid w:val="005B03EE"/>
    <w:rsid w:val="005B0C39"/>
    <w:rsid w:val="005B155A"/>
    <w:rsid w:val="005B1EA5"/>
    <w:rsid w:val="005B350F"/>
    <w:rsid w:val="005B47AA"/>
    <w:rsid w:val="005B517A"/>
    <w:rsid w:val="005B5979"/>
    <w:rsid w:val="005B7372"/>
    <w:rsid w:val="005B7935"/>
    <w:rsid w:val="005B7BD4"/>
    <w:rsid w:val="005C1DAD"/>
    <w:rsid w:val="005C27AC"/>
    <w:rsid w:val="005C3A08"/>
    <w:rsid w:val="005C4BAA"/>
    <w:rsid w:val="005C53C9"/>
    <w:rsid w:val="005D0D12"/>
    <w:rsid w:val="005D14B5"/>
    <w:rsid w:val="005D3DCE"/>
    <w:rsid w:val="005E0053"/>
    <w:rsid w:val="005E0202"/>
    <w:rsid w:val="005E037D"/>
    <w:rsid w:val="005E10D6"/>
    <w:rsid w:val="005E5B4F"/>
    <w:rsid w:val="005E5D15"/>
    <w:rsid w:val="005E661F"/>
    <w:rsid w:val="005E67D1"/>
    <w:rsid w:val="005E72EC"/>
    <w:rsid w:val="005F1099"/>
    <w:rsid w:val="005F17A7"/>
    <w:rsid w:val="005F21E4"/>
    <w:rsid w:val="005F2332"/>
    <w:rsid w:val="005F2565"/>
    <w:rsid w:val="005F4282"/>
    <w:rsid w:val="005F4992"/>
    <w:rsid w:val="005F4D76"/>
    <w:rsid w:val="005F4FF1"/>
    <w:rsid w:val="005F525F"/>
    <w:rsid w:val="005F52CE"/>
    <w:rsid w:val="005F5CEF"/>
    <w:rsid w:val="005F69DD"/>
    <w:rsid w:val="00601611"/>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6E"/>
    <w:rsid w:val="00621AF3"/>
    <w:rsid w:val="0062254A"/>
    <w:rsid w:val="006230C2"/>
    <w:rsid w:val="00623292"/>
    <w:rsid w:val="0062417F"/>
    <w:rsid w:val="00625796"/>
    <w:rsid w:val="00627319"/>
    <w:rsid w:val="006305D2"/>
    <w:rsid w:val="00633802"/>
    <w:rsid w:val="00633C22"/>
    <w:rsid w:val="00635DDA"/>
    <w:rsid w:val="00636ACF"/>
    <w:rsid w:val="00640F26"/>
    <w:rsid w:val="00641034"/>
    <w:rsid w:val="006416C2"/>
    <w:rsid w:val="00641E84"/>
    <w:rsid w:val="00642A0C"/>
    <w:rsid w:val="00644D01"/>
    <w:rsid w:val="00645B18"/>
    <w:rsid w:val="006464F0"/>
    <w:rsid w:val="0064797C"/>
    <w:rsid w:val="00650536"/>
    <w:rsid w:val="00650EA1"/>
    <w:rsid w:val="0065113B"/>
    <w:rsid w:val="00653C9B"/>
    <w:rsid w:val="006543A2"/>
    <w:rsid w:val="00654C88"/>
    <w:rsid w:val="006553C9"/>
    <w:rsid w:val="00656037"/>
    <w:rsid w:val="006561F1"/>
    <w:rsid w:val="00660104"/>
    <w:rsid w:val="006602A3"/>
    <w:rsid w:val="006612CC"/>
    <w:rsid w:val="00661C37"/>
    <w:rsid w:val="00663181"/>
    <w:rsid w:val="00664269"/>
    <w:rsid w:val="00665418"/>
    <w:rsid w:val="006656D6"/>
    <w:rsid w:val="0066581E"/>
    <w:rsid w:val="006668BB"/>
    <w:rsid w:val="00666A01"/>
    <w:rsid w:val="00667509"/>
    <w:rsid w:val="006728F1"/>
    <w:rsid w:val="00673598"/>
    <w:rsid w:val="00674175"/>
    <w:rsid w:val="006759F3"/>
    <w:rsid w:val="00675AB3"/>
    <w:rsid w:val="0067730B"/>
    <w:rsid w:val="00680128"/>
    <w:rsid w:val="00680A09"/>
    <w:rsid w:val="00681010"/>
    <w:rsid w:val="0068320D"/>
    <w:rsid w:val="006840A5"/>
    <w:rsid w:val="0068426D"/>
    <w:rsid w:val="006871B0"/>
    <w:rsid w:val="00687762"/>
    <w:rsid w:val="00690F97"/>
    <w:rsid w:val="00691816"/>
    <w:rsid w:val="00695A91"/>
    <w:rsid w:val="00696723"/>
    <w:rsid w:val="00697091"/>
    <w:rsid w:val="006975DD"/>
    <w:rsid w:val="00697FEC"/>
    <w:rsid w:val="006A07BE"/>
    <w:rsid w:val="006A0F90"/>
    <w:rsid w:val="006A2EF9"/>
    <w:rsid w:val="006A4B3F"/>
    <w:rsid w:val="006A5D89"/>
    <w:rsid w:val="006A7A5E"/>
    <w:rsid w:val="006A7C71"/>
    <w:rsid w:val="006B0306"/>
    <w:rsid w:val="006B0A5E"/>
    <w:rsid w:val="006B0BC8"/>
    <w:rsid w:val="006B17B8"/>
    <w:rsid w:val="006B2C27"/>
    <w:rsid w:val="006B310D"/>
    <w:rsid w:val="006B3EF1"/>
    <w:rsid w:val="006B40D4"/>
    <w:rsid w:val="006B4442"/>
    <w:rsid w:val="006B564E"/>
    <w:rsid w:val="006B59D5"/>
    <w:rsid w:val="006B5E2F"/>
    <w:rsid w:val="006B6EB8"/>
    <w:rsid w:val="006C03F8"/>
    <w:rsid w:val="006C0732"/>
    <w:rsid w:val="006C0D03"/>
    <w:rsid w:val="006C16CC"/>
    <w:rsid w:val="006C1B31"/>
    <w:rsid w:val="006C1D80"/>
    <w:rsid w:val="006C2720"/>
    <w:rsid w:val="006C2EEA"/>
    <w:rsid w:val="006C5518"/>
    <w:rsid w:val="006C57E0"/>
    <w:rsid w:val="006C5CCE"/>
    <w:rsid w:val="006C6417"/>
    <w:rsid w:val="006C6B4D"/>
    <w:rsid w:val="006D0A0A"/>
    <w:rsid w:val="006D0B4D"/>
    <w:rsid w:val="006D16A6"/>
    <w:rsid w:val="006D3FDF"/>
    <w:rsid w:val="006D4A48"/>
    <w:rsid w:val="006D7AB7"/>
    <w:rsid w:val="006E0346"/>
    <w:rsid w:val="006E08D9"/>
    <w:rsid w:val="006E08E9"/>
    <w:rsid w:val="006E3C77"/>
    <w:rsid w:val="006E57C5"/>
    <w:rsid w:val="006E6C05"/>
    <w:rsid w:val="006F10BD"/>
    <w:rsid w:val="006F1236"/>
    <w:rsid w:val="006F1589"/>
    <w:rsid w:val="006F23D3"/>
    <w:rsid w:val="006F351C"/>
    <w:rsid w:val="006F39AF"/>
    <w:rsid w:val="006F4515"/>
    <w:rsid w:val="006F587B"/>
    <w:rsid w:val="006F7345"/>
    <w:rsid w:val="006F7408"/>
    <w:rsid w:val="006F75D7"/>
    <w:rsid w:val="00701CE0"/>
    <w:rsid w:val="00704FD1"/>
    <w:rsid w:val="00704FF2"/>
    <w:rsid w:val="00706566"/>
    <w:rsid w:val="0070680C"/>
    <w:rsid w:val="00706B13"/>
    <w:rsid w:val="0070708C"/>
    <w:rsid w:val="0070722F"/>
    <w:rsid w:val="00710D1B"/>
    <w:rsid w:val="00710F9D"/>
    <w:rsid w:val="007120EA"/>
    <w:rsid w:val="00712290"/>
    <w:rsid w:val="00713D6F"/>
    <w:rsid w:val="007140B6"/>
    <w:rsid w:val="007142AA"/>
    <w:rsid w:val="0071610E"/>
    <w:rsid w:val="00721082"/>
    <w:rsid w:val="00725AC5"/>
    <w:rsid w:val="00725C2B"/>
    <w:rsid w:val="00727560"/>
    <w:rsid w:val="00727D95"/>
    <w:rsid w:val="007330AA"/>
    <w:rsid w:val="00735A10"/>
    <w:rsid w:val="007366B5"/>
    <w:rsid w:val="00736B1B"/>
    <w:rsid w:val="007376F0"/>
    <w:rsid w:val="00737BD7"/>
    <w:rsid w:val="0074032F"/>
    <w:rsid w:val="007408C9"/>
    <w:rsid w:val="00740AE3"/>
    <w:rsid w:val="00740F7C"/>
    <w:rsid w:val="00742996"/>
    <w:rsid w:val="00743D92"/>
    <w:rsid w:val="007460A1"/>
    <w:rsid w:val="007467CA"/>
    <w:rsid w:val="007470A2"/>
    <w:rsid w:val="007470DA"/>
    <w:rsid w:val="00747E95"/>
    <w:rsid w:val="00750E04"/>
    <w:rsid w:val="00750E9F"/>
    <w:rsid w:val="0075106F"/>
    <w:rsid w:val="00752210"/>
    <w:rsid w:val="0075306A"/>
    <w:rsid w:val="00753C75"/>
    <w:rsid w:val="007540B4"/>
    <w:rsid w:val="0075437B"/>
    <w:rsid w:val="0075599B"/>
    <w:rsid w:val="00755AA7"/>
    <w:rsid w:val="00756B29"/>
    <w:rsid w:val="00757E72"/>
    <w:rsid w:val="00761AB4"/>
    <w:rsid w:val="007637EF"/>
    <w:rsid w:val="007645CC"/>
    <w:rsid w:val="00764E0D"/>
    <w:rsid w:val="00764E6B"/>
    <w:rsid w:val="00765784"/>
    <w:rsid w:val="00765906"/>
    <w:rsid w:val="00766D92"/>
    <w:rsid w:val="00770131"/>
    <w:rsid w:val="00771386"/>
    <w:rsid w:val="00774E5E"/>
    <w:rsid w:val="00775E59"/>
    <w:rsid w:val="007761B0"/>
    <w:rsid w:val="00776E39"/>
    <w:rsid w:val="00776E9D"/>
    <w:rsid w:val="007811E0"/>
    <w:rsid w:val="007818B6"/>
    <w:rsid w:val="00781CB8"/>
    <w:rsid w:val="0078459A"/>
    <w:rsid w:val="00785979"/>
    <w:rsid w:val="00785EF9"/>
    <w:rsid w:val="0078664F"/>
    <w:rsid w:val="0078671C"/>
    <w:rsid w:val="007902CB"/>
    <w:rsid w:val="00790576"/>
    <w:rsid w:val="007908C2"/>
    <w:rsid w:val="00792E72"/>
    <w:rsid w:val="0079377F"/>
    <w:rsid w:val="007941B1"/>
    <w:rsid w:val="00796DAB"/>
    <w:rsid w:val="0079708C"/>
    <w:rsid w:val="00797448"/>
    <w:rsid w:val="007974F5"/>
    <w:rsid w:val="0079770C"/>
    <w:rsid w:val="00797DB1"/>
    <w:rsid w:val="007A0DF5"/>
    <w:rsid w:val="007A1107"/>
    <w:rsid w:val="007A17F4"/>
    <w:rsid w:val="007A32B6"/>
    <w:rsid w:val="007A3CF7"/>
    <w:rsid w:val="007A4D84"/>
    <w:rsid w:val="007A4DDF"/>
    <w:rsid w:val="007A64EE"/>
    <w:rsid w:val="007A6779"/>
    <w:rsid w:val="007A7C05"/>
    <w:rsid w:val="007B1E86"/>
    <w:rsid w:val="007B35DF"/>
    <w:rsid w:val="007B4D71"/>
    <w:rsid w:val="007B5056"/>
    <w:rsid w:val="007B625B"/>
    <w:rsid w:val="007B63D2"/>
    <w:rsid w:val="007B6760"/>
    <w:rsid w:val="007B723A"/>
    <w:rsid w:val="007C008F"/>
    <w:rsid w:val="007C07EE"/>
    <w:rsid w:val="007C0B57"/>
    <w:rsid w:val="007C2A42"/>
    <w:rsid w:val="007C2F8C"/>
    <w:rsid w:val="007C5337"/>
    <w:rsid w:val="007C6212"/>
    <w:rsid w:val="007D0CA9"/>
    <w:rsid w:val="007D0FE1"/>
    <w:rsid w:val="007D1732"/>
    <w:rsid w:val="007D2EEF"/>
    <w:rsid w:val="007D3202"/>
    <w:rsid w:val="007D397E"/>
    <w:rsid w:val="007D3FA8"/>
    <w:rsid w:val="007D462B"/>
    <w:rsid w:val="007D4A8A"/>
    <w:rsid w:val="007D538D"/>
    <w:rsid w:val="007D779C"/>
    <w:rsid w:val="007D78D7"/>
    <w:rsid w:val="007D7ACA"/>
    <w:rsid w:val="007E08A4"/>
    <w:rsid w:val="007E12CE"/>
    <w:rsid w:val="007E1493"/>
    <w:rsid w:val="007E21EF"/>
    <w:rsid w:val="007E28A3"/>
    <w:rsid w:val="007E28A4"/>
    <w:rsid w:val="007E2D8F"/>
    <w:rsid w:val="007E312A"/>
    <w:rsid w:val="007E7FCF"/>
    <w:rsid w:val="007F05BA"/>
    <w:rsid w:val="007F0F20"/>
    <w:rsid w:val="007F1792"/>
    <w:rsid w:val="007F1A5B"/>
    <w:rsid w:val="007F1D2D"/>
    <w:rsid w:val="007F2490"/>
    <w:rsid w:val="007F4204"/>
    <w:rsid w:val="007F478C"/>
    <w:rsid w:val="007F56D5"/>
    <w:rsid w:val="007F5AA0"/>
    <w:rsid w:val="007F72A1"/>
    <w:rsid w:val="0080444B"/>
    <w:rsid w:val="00804B87"/>
    <w:rsid w:val="00811132"/>
    <w:rsid w:val="00811607"/>
    <w:rsid w:val="0081241F"/>
    <w:rsid w:val="00812534"/>
    <w:rsid w:val="0081465B"/>
    <w:rsid w:val="00816698"/>
    <w:rsid w:val="008169AE"/>
    <w:rsid w:val="00816A2D"/>
    <w:rsid w:val="00817FEB"/>
    <w:rsid w:val="0082087B"/>
    <w:rsid w:val="008218B2"/>
    <w:rsid w:val="008222D8"/>
    <w:rsid w:val="008225F4"/>
    <w:rsid w:val="00826341"/>
    <w:rsid w:val="0082687F"/>
    <w:rsid w:val="00826F24"/>
    <w:rsid w:val="008277B6"/>
    <w:rsid w:val="00827D35"/>
    <w:rsid w:val="00830EEB"/>
    <w:rsid w:val="008319EB"/>
    <w:rsid w:val="00831D7E"/>
    <w:rsid w:val="00833F75"/>
    <w:rsid w:val="0083471E"/>
    <w:rsid w:val="00834911"/>
    <w:rsid w:val="00835471"/>
    <w:rsid w:val="00835A68"/>
    <w:rsid w:val="008361A9"/>
    <w:rsid w:val="008366AA"/>
    <w:rsid w:val="008367B4"/>
    <w:rsid w:val="00836999"/>
    <w:rsid w:val="008402E0"/>
    <w:rsid w:val="00843D6A"/>
    <w:rsid w:val="0084516D"/>
    <w:rsid w:val="0084694B"/>
    <w:rsid w:val="00846DCB"/>
    <w:rsid w:val="008472D3"/>
    <w:rsid w:val="0085017D"/>
    <w:rsid w:val="0085256C"/>
    <w:rsid w:val="008533C8"/>
    <w:rsid w:val="00856689"/>
    <w:rsid w:val="00856ED8"/>
    <w:rsid w:val="0085730D"/>
    <w:rsid w:val="008573B7"/>
    <w:rsid w:val="00857BDF"/>
    <w:rsid w:val="00860E5D"/>
    <w:rsid w:val="0086352C"/>
    <w:rsid w:val="00863C60"/>
    <w:rsid w:val="0086463D"/>
    <w:rsid w:val="0086480A"/>
    <w:rsid w:val="00865A7F"/>
    <w:rsid w:val="0086755F"/>
    <w:rsid w:val="00867D4F"/>
    <w:rsid w:val="00870130"/>
    <w:rsid w:val="0087415F"/>
    <w:rsid w:val="00874476"/>
    <w:rsid w:val="00877622"/>
    <w:rsid w:val="00880301"/>
    <w:rsid w:val="00881540"/>
    <w:rsid w:val="00881751"/>
    <w:rsid w:val="00883EAE"/>
    <w:rsid w:val="00884279"/>
    <w:rsid w:val="00886689"/>
    <w:rsid w:val="00886D27"/>
    <w:rsid w:val="008907D5"/>
    <w:rsid w:val="00892880"/>
    <w:rsid w:val="00892972"/>
    <w:rsid w:val="00892E5E"/>
    <w:rsid w:val="00893027"/>
    <w:rsid w:val="00894F80"/>
    <w:rsid w:val="0089669C"/>
    <w:rsid w:val="00896F38"/>
    <w:rsid w:val="008A11CC"/>
    <w:rsid w:val="008A2649"/>
    <w:rsid w:val="008A4BC7"/>
    <w:rsid w:val="008A4BFE"/>
    <w:rsid w:val="008A66E1"/>
    <w:rsid w:val="008A7464"/>
    <w:rsid w:val="008A7787"/>
    <w:rsid w:val="008B0BE6"/>
    <w:rsid w:val="008B18A3"/>
    <w:rsid w:val="008B2492"/>
    <w:rsid w:val="008B2F86"/>
    <w:rsid w:val="008B3447"/>
    <w:rsid w:val="008B52FB"/>
    <w:rsid w:val="008B5888"/>
    <w:rsid w:val="008B6E20"/>
    <w:rsid w:val="008C0AF7"/>
    <w:rsid w:val="008C0DA4"/>
    <w:rsid w:val="008C12C1"/>
    <w:rsid w:val="008C23F3"/>
    <w:rsid w:val="008C3037"/>
    <w:rsid w:val="008C5334"/>
    <w:rsid w:val="008C537B"/>
    <w:rsid w:val="008D06B9"/>
    <w:rsid w:val="008D258F"/>
    <w:rsid w:val="008D2852"/>
    <w:rsid w:val="008D369E"/>
    <w:rsid w:val="008D37BD"/>
    <w:rsid w:val="008D3F36"/>
    <w:rsid w:val="008D578C"/>
    <w:rsid w:val="008D7C76"/>
    <w:rsid w:val="008E11EB"/>
    <w:rsid w:val="008E1385"/>
    <w:rsid w:val="008E362C"/>
    <w:rsid w:val="008E42EE"/>
    <w:rsid w:val="008E43FC"/>
    <w:rsid w:val="008E4941"/>
    <w:rsid w:val="008E4AA3"/>
    <w:rsid w:val="008E4B4E"/>
    <w:rsid w:val="008E6BB5"/>
    <w:rsid w:val="008E7CC5"/>
    <w:rsid w:val="008F07AD"/>
    <w:rsid w:val="008F3F9D"/>
    <w:rsid w:val="008F4AD3"/>
    <w:rsid w:val="008F4DBB"/>
    <w:rsid w:val="008F5217"/>
    <w:rsid w:val="009006D1"/>
    <w:rsid w:val="00903750"/>
    <w:rsid w:val="009040F2"/>
    <w:rsid w:val="0090434A"/>
    <w:rsid w:val="00904620"/>
    <w:rsid w:val="009052A6"/>
    <w:rsid w:val="00910446"/>
    <w:rsid w:val="009114A2"/>
    <w:rsid w:val="00911C7F"/>
    <w:rsid w:val="0091209E"/>
    <w:rsid w:val="00912822"/>
    <w:rsid w:val="00912D61"/>
    <w:rsid w:val="009138CD"/>
    <w:rsid w:val="00913947"/>
    <w:rsid w:val="00913B16"/>
    <w:rsid w:val="009155B8"/>
    <w:rsid w:val="00915E18"/>
    <w:rsid w:val="00917392"/>
    <w:rsid w:val="00917E46"/>
    <w:rsid w:val="009203C3"/>
    <w:rsid w:val="00920739"/>
    <w:rsid w:val="009212F6"/>
    <w:rsid w:val="00921878"/>
    <w:rsid w:val="009219AE"/>
    <w:rsid w:val="009236BD"/>
    <w:rsid w:val="009241C4"/>
    <w:rsid w:val="00924B1F"/>
    <w:rsid w:val="00925629"/>
    <w:rsid w:val="00926041"/>
    <w:rsid w:val="00931172"/>
    <w:rsid w:val="00931897"/>
    <w:rsid w:val="00932167"/>
    <w:rsid w:val="00932391"/>
    <w:rsid w:val="00932724"/>
    <w:rsid w:val="0093307D"/>
    <w:rsid w:val="0093594C"/>
    <w:rsid w:val="00937C5D"/>
    <w:rsid w:val="009400CC"/>
    <w:rsid w:val="009417D2"/>
    <w:rsid w:val="00941832"/>
    <w:rsid w:val="00941B39"/>
    <w:rsid w:val="0094576C"/>
    <w:rsid w:val="009457EF"/>
    <w:rsid w:val="00945E0D"/>
    <w:rsid w:val="00946302"/>
    <w:rsid w:val="009467B0"/>
    <w:rsid w:val="00946C6D"/>
    <w:rsid w:val="00946DF2"/>
    <w:rsid w:val="009475B5"/>
    <w:rsid w:val="0095080C"/>
    <w:rsid w:val="00950E74"/>
    <w:rsid w:val="009515C3"/>
    <w:rsid w:val="0095205A"/>
    <w:rsid w:val="0095258A"/>
    <w:rsid w:val="00956181"/>
    <w:rsid w:val="0095674F"/>
    <w:rsid w:val="0095680B"/>
    <w:rsid w:val="00960109"/>
    <w:rsid w:val="00961474"/>
    <w:rsid w:val="00962582"/>
    <w:rsid w:val="00962F4A"/>
    <w:rsid w:val="00964083"/>
    <w:rsid w:val="009641C6"/>
    <w:rsid w:val="0096438F"/>
    <w:rsid w:val="0096501C"/>
    <w:rsid w:val="00965A69"/>
    <w:rsid w:val="00966DC4"/>
    <w:rsid w:val="00966FE0"/>
    <w:rsid w:val="00967667"/>
    <w:rsid w:val="009700E2"/>
    <w:rsid w:val="00970917"/>
    <w:rsid w:val="00971804"/>
    <w:rsid w:val="0097239A"/>
    <w:rsid w:val="0098074C"/>
    <w:rsid w:val="00981BE1"/>
    <w:rsid w:val="00981C79"/>
    <w:rsid w:val="00981F82"/>
    <w:rsid w:val="009836B0"/>
    <w:rsid w:val="00985FE1"/>
    <w:rsid w:val="00987187"/>
    <w:rsid w:val="00990AC0"/>
    <w:rsid w:val="00991E28"/>
    <w:rsid w:val="00992AD8"/>
    <w:rsid w:val="00992B2F"/>
    <w:rsid w:val="009933FD"/>
    <w:rsid w:val="00995164"/>
    <w:rsid w:val="009956BC"/>
    <w:rsid w:val="0099589E"/>
    <w:rsid w:val="00996070"/>
    <w:rsid w:val="00996F80"/>
    <w:rsid w:val="009975A5"/>
    <w:rsid w:val="00997868"/>
    <w:rsid w:val="009979D5"/>
    <w:rsid w:val="009979DA"/>
    <w:rsid w:val="009A130F"/>
    <w:rsid w:val="009A2465"/>
    <w:rsid w:val="009A4016"/>
    <w:rsid w:val="009A4EFC"/>
    <w:rsid w:val="009A775C"/>
    <w:rsid w:val="009A7A67"/>
    <w:rsid w:val="009B0E9E"/>
    <w:rsid w:val="009B36C0"/>
    <w:rsid w:val="009C0298"/>
    <w:rsid w:val="009C22AF"/>
    <w:rsid w:val="009C4726"/>
    <w:rsid w:val="009C594F"/>
    <w:rsid w:val="009C7CC5"/>
    <w:rsid w:val="009D0666"/>
    <w:rsid w:val="009D07EA"/>
    <w:rsid w:val="009D0ADE"/>
    <w:rsid w:val="009D0EF9"/>
    <w:rsid w:val="009D265D"/>
    <w:rsid w:val="009D343E"/>
    <w:rsid w:val="009D4681"/>
    <w:rsid w:val="009D52EA"/>
    <w:rsid w:val="009D59CC"/>
    <w:rsid w:val="009E0080"/>
    <w:rsid w:val="009E135A"/>
    <w:rsid w:val="009E3720"/>
    <w:rsid w:val="009E53AC"/>
    <w:rsid w:val="009E5909"/>
    <w:rsid w:val="009F1D61"/>
    <w:rsid w:val="009F36A7"/>
    <w:rsid w:val="009F3BF0"/>
    <w:rsid w:val="009F503F"/>
    <w:rsid w:val="009F5A63"/>
    <w:rsid w:val="009F6FC4"/>
    <w:rsid w:val="009F71E3"/>
    <w:rsid w:val="009F777A"/>
    <w:rsid w:val="009F7BEB"/>
    <w:rsid w:val="00A012ED"/>
    <w:rsid w:val="00A01509"/>
    <w:rsid w:val="00A0193F"/>
    <w:rsid w:val="00A036CA"/>
    <w:rsid w:val="00A0453F"/>
    <w:rsid w:val="00A05A96"/>
    <w:rsid w:val="00A05C9D"/>
    <w:rsid w:val="00A06395"/>
    <w:rsid w:val="00A100FA"/>
    <w:rsid w:val="00A10E5D"/>
    <w:rsid w:val="00A10FD7"/>
    <w:rsid w:val="00A117A3"/>
    <w:rsid w:val="00A11BB4"/>
    <w:rsid w:val="00A12306"/>
    <w:rsid w:val="00A137F2"/>
    <w:rsid w:val="00A15834"/>
    <w:rsid w:val="00A16DC1"/>
    <w:rsid w:val="00A17DF1"/>
    <w:rsid w:val="00A20587"/>
    <w:rsid w:val="00A20AE8"/>
    <w:rsid w:val="00A24965"/>
    <w:rsid w:val="00A256BC"/>
    <w:rsid w:val="00A25C58"/>
    <w:rsid w:val="00A268DD"/>
    <w:rsid w:val="00A27170"/>
    <w:rsid w:val="00A30045"/>
    <w:rsid w:val="00A3006C"/>
    <w:rsid w:val="00A30EF7"/>
    <w:rsid w:val="00A325EF"/>
    <w:rsid w:val="00A3399C"/>
    <w:rsid w:val="00A35289"/>
    <w:rsid w:val="00A35E1E"/>
    <w:rsid w:val="00A375AB"/>
    <w:rsid w:val="00A4317B"/>
    <w:rsid w:val="00A43A0C"/>
    <w:rsid w:val="00A44BA4"/>
    <w:rsid w:val="00A45345"/>
    <w:rsid w:val="00A46FA9"/>
    <w:rsid w:val="00A47010"/>
    <w:rsid w:val="00A473A0"/>
    <w:rsid w:val="00A47805"/>
    <w:rsid w:val="00A47F4E"/>
    <w:rsid w:val="00A51419"/>
    <w:rsid w:val="00A52D71"/>
    <w:rsid w:val="00A5410F"/>
    <w:rsid w:val="00A5439B"/>
    <w:rsid w:val="00A548C5"/>
    <w:rsid w:val="00A55761"/>
    <w:rsid w:val="00A56130"/>
    <w:rsid w:val="00A57613"/>
    <w:rsid w:val="00A57C34"/>
    <w:rsid w:val="00A600B4"/>
    <w:rsid w:val="00A622C4"/>
    <w:rsid w:val="00A64DF9"/>
    <w:rsid w:val="00A657AE"/>
    <w:rsid w:val="00A65A19"/>
    <w:rsid w:val="00A6632C"/>
    <w:rsid w:val="00A6633A"/>
    <w:rsid w:val="00A663ED"/>
    <w:rsid w:val="00A66B41"/>
    <w:rsid w:val="00A67DB1"/>
    <w:rsid w:val="00A71512"/>
    <w:rsid w:val="00A71944"/>
    <w:rsid w:val="00A722EC"/>
    <w:rsid w:val="00A739D4"/>
    <w:rsid w:val="00A7459B"/>
    <w:rsid w:val="00A767A8"/>
    <w:rsid w:val="00A76ECC"/>
    <w:rsid w:val="00A772B8"/>
    <w:rsid w:val="00A77B6C"/>
    <w:rsid w:val="00A80432"/>
    <w:rsid w:val="00A80CF4"/>
    <w:rsid w:val="00A82533"/>
    <w:rsid w:val="00A83425"/>
    <w:rsid w:val="00A838B8"/>
    <w:rsid w:val="00A84A34"/>
    <w:rsid w:val="00A856FF"/>
    <w:rsid w:val="00A8657C"/>
    <w:rsid w:val="00A87807"/>
    <w:rsid w:val="00A90084"/>
    <w:rsid w:val="00A90211"/>
    <w:rsid w:val="00A904F8"/>
    <w:rsid w:val="00A91FA5"/>
    <w:rsid w:val="00A924BC"/>
    <w:rsid w:val="00A927BF"/>
    <w:rsid w:val="00A93746"/>
    <w:rsid w:val="00A93929"/>
    <w:rsid w:val="00A94178"/>
    <w:rsid w:val="00A97491"/>
    <w:rsid w:val="00AA0CAF"/>
    <w:rsid w:val="00AA1022"/>
    <w:rsid w:val="00AA27CE"/>
    <w:rsid w:val="00AA3463"/>
    <w:rsid w:val="00AA3506"/>
    <w:rsid w:val="00AA3BC2"/>
    <w:rsid w:val="00AA57A3"/>
    <w:rsid w:val="00AA6931"/>
    <w:rsid w:val="00AB0EBC"/>
    <w:rsid w:val="00AB4A5F"/>
    <w:rsid w:val="00AB4B13"/>
    <w:rsid w:val="00AB52A5"/>
    <w:rsid w:val="00AB724C"/>
    <w:rsid w:val="00AB7C16"/>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D09FB"/>
    <w:rsid w:val="00AD21FC"/>
    <w:rsid w:val="00AD344C"/>
    <w:rsid w:val="00AD3E00"/>
    <w:rsid w:val="00AD43F2"/>
    <w:rsid w:val="00AD52A5"/>
    <w:rsid w:val="00AD56BD"/>
    <w:rsid w:val="00AD6844"/>
    <w:rsid w:val="00AD70E9"/>
    <w:rsid w:val="00AD7A83"/>
    <w:rsid w:val="00AE1027"/>
    <w:rsid w:val="00AE1D85"/>
    <w:rsid w:val="00AE2409"/>
    <w:rsid w:val="00AE2635"/>
    <w:rsid w:val="00AE2A83"/>
    <w:rsid w:val="00AE316F"/>
    <w:rsid w:val="00AE38AB"/>
    <w:rsid w:val="00AE436B"/>
    <w:rsid w:val="00AE698D"/>
    <w:rsid w:val="00AE72EB"/>
    <w:rsid w:val="00AE7893"/>
    <w:rsid w:val="00AE7AA8"/>
    <w:rsid w:val="00AF0353"/>
    <w:rsid w:val="00AF05DC"/>
    <w:rsid w:val="00AF104E"/>
    <w:rsid w:val="00AF18F6"/>
    <w:rsid w:val="00AF23F0"/>
    <w:rsid w:val="00AF354D"/>
    <w:rsid w:val="00AF3F66"/>
    <w:rsid w:val="00AF595A"/>
    <w:rsid w:val="00B02D93"/>
    <w:rsid w:val="00B03CFB"/>
    <w:rsid w:val="00B040A3"/>
    <w:rsid w:val="00B05045"/>
    <w:rsid w:val="00B063B4"/>
    <w:rsid w:val="00B068F5"/>
    <w:rsid w:val="00B06C1C"/>
    <w:rsid w:val="00B07476"/>
    <w:rsid w:val="00B10884"/>
    <w:rsid w:val="00B11AB9"/>
    <w:rsid w:val="00B11E0E"/>
    <w:rsid w:val="00B123DE"/>
    <w:rsid w:val="00B12661"/>
    <w:rsid w:val="00B1283B"/>
    <w:rsid w:val="00B1348F"/>
    <w:rsid w:val="00B1444D"/>
    <w:rsid w:val="00B164AB"/>
    <w:rsid w:val="00B16F44"/>
    <w:rsid w:val="00B2019F"/>
    <w:rsid w:val="00B20671"/>
    <w:rsid w:val="00B212C2"/>
    <w:rsid w:val="00B2162F"/>
    <w:rsid w:val="00B23A9B"/>
    <w:rsid w:val="00B2480B"/>
    <w:rsid w:val="00B24D97"/>
    <w:rsid w:val="00B2697B"/>
    <w:rsid w:val="00B2785F"/>
    <w:rsid w:val="00B3289A"/>
    <w:rsid w:val="00B329E3"/>
    <w:rsid w:val="00B342E2"/>
    <w:rsid w:val="00B35618"/>
    <w:rsid w:val="00B37644"/>
    <w:rsid w:val="00B402EF"/>
    <w:rsid w:val="00B40505"/>
    <w:rsid w:val="00B434D0"/>
    <w:rsid w:val="00B437E9"/>
    <w:rsid w:val="00B43891"/>
    <w:rsid w:val="00B43920"/>
    <w:rsid w:val="00B44471"/>
    <w:rsid w:val="00B478B7"/>
    <w:rsid w:val="00B515E8"/>
    <w:rsid w:val="00B51FA2"/>
    <w:rsid w:val="00B5301C"/>
    <w:rsid w:val="00B5436A"/>
    <w:rsid w:val="00B5529C"/>
    <w:rsid w:val="00B5574D"/>
    <w:rsid w:val="00B5593F"/>
    <w:rsid w:val="00B56289"/>
    <w:rsid w:val="00B5708C"/>
    <w:rsid w:val="00B6060E"/>
    <w:rsid w:val="00B6161A"/>
    <w:rsid w:val="00B625F3"/>
    <w:rsid w:val="00B63FF9"/>
    <w:rsid w:val="00B720FE"/>
    <w:rsid w:val="00B723A1"/>
    <w:rsid w:val="00B72C46"/>
    <w:rsid w:val="00B74C29"/>
    <w:rsid w:val="00B74D8D"/>
    <w:rsid w:val="00B7604C"/>
    <w:rsid w:val="00B76630"/>
    <w:rsid w:val="00B76D19"/>
    <w:rsid w:val="00B77436"/>
    <w:rsid w:val="00B77E09"/>
    <w:rsid w:val="00B813C3"/>
    <w:rsid w:val="00B817A2"/>
    <w:rsid w:val="00B81A02"/>
    <w:rsid w:val="00B82563"/>
    <w:rsid w:val="00B83C1B"/>
    <w:rsid w:val="00B83CDF"/>
    <w:rsid w:val="00B85929"/>
    <w:rsid w:val="00B87443"/>
    <w:rsid w:val="00B87984"/>
    <w:rsid w:val="00B87D04"/>
    <w:rsid w:val="00B917EA"/>
    <w:rsid w:val="00B93A4A"/>
    <w:rsid w:val="00B93F75"/>
    <w:rsid w:val="00B9463E"/>
    <w:rsid w:val="00B95037"/>
    <w:rsid w:val="00B95FDB"/>
    <w:rsid w:val="00B966B4"/>
    <w:rsid w:val="00B96929"/>
    <w:rsid w:val="00BA1040"/>
    <w:rsid w:val="00BA1F18"/>
    <w:rsid w:val="00BA2188"/>
    <w:rsid w:val="00BA38C9"/>
    <w:rsid w:val="00BA50D2"/>
    <w:rsid w:val="00BA565B"/>
    <w:rsid w:val="00BA5A91"/>
    <w:rsid w:val="00BA7799"/>
    <w:rsid w:val="00BB0767"/>
    <w:rsid w:val="00BB1A9E"/>
    <w:rsid w:val="00BB1DFC"/>
    <w:rsid w:val="00BB221A"/>
    <w:rsid w:val="00BB2AFB"/>
    <w:rsid w:val="00BB3E01"/>
    <w:rsid w:val="00BB6C6A"/>
    <w:rsid w:val="00BC0A47"/>
    <w:rsid w:val="00BC18D9"/>
    <w:rsid w:val="00BC1CCD"/>
    <w:rsid w:val="00BC2572"/>
    <w:rsid w:val="00BC2FAA"/>
    <w:rsid w:val="00BC34F8"/>
    <w:rsid w:val="00BC380D"/>
    <w:rsid w:val="00BC3CB9"/>
    <w:rsid w:val="00BC4A87"/>
    <w:rsid w:val="00BC6B47"/>
    <w:rsid w:val="00BC7262"/>
    <w:rsid w:val="00BC7B6E"/>
    <w:rsid w:val="00BD209F"/>
    <w:rsid w:val="00BD237E"/>
    <w:rsid w:val="00BD3E5B"/>
    <w:rsid w:val="00BD3FB6"/>
    <w:rsid w:val="00BD44BA"/>
    <w:rsid w:val="00BD4A7B"/>
    <w:rsid w:val="00BD605C"/>
    <w:rsid w:val="00BD63F0"/>
    <w:rsid w:val="00BD65FB"/>
    <w:rsid w:val="00BD6F52"/>
    <w:rsid w:val="00BD7CE8"/>
    <w:rsid w:val="00BE0833"/>
    <w:rsid w:val="00BE1669"/>
    <w:rsid w:val="00BE1CC1"/>
    <w:rsid w:val="00BE36FF"/>
    <w:rsid w:val="00BE3787"/>
    <w:rsid w:val="00BE4224"/>
    <w:rsid w:val="00BE4462"/>
    <w:rsid w:val="00BE4504"/>
    <w:rsid w:val="00BE484D"/>
    <w:rsid w:val="00BE4A03"/>
    <w:rsid w:val="00BE5832"/>
    <w:rsid w:val="00BE5BC9"/>
    <w:rsid w:val="00BE5DBE"/>
    <w:rsid w:val="00BE6022"/>
    <w:rsid w:val="00BE6624"/>
    <w:rsid w:val="00BE7105"/>
    <w:rsid w:val="00BE7C0A"/>
    <w:rsid w:val="00BE7CC3"/>
    <w:rsid w:val="00BF18BE"/>
    <w:rsid w:val="00BF2960"/>
    <w:rsid w:val="00BF37F0"/>
    <w:rsid w:val="00BF5EC9"/>
    <w:rsid w:val="00BF6A6B"/>
    <w:rsid w:val="00C010BE"/>
    <w:rsid w:val="00C030CA"/>
    <w:rsid w:val="00C0449B"/>
    <w:rsid w:val="00C04C35"/>
    <w:rsid w:val="00C04F03"/>
    <w:rsid w:val="00C053A6"/>
    <w:rsid w:val="00C0593C"/>
    <w:rsid w:val="00C05D89"/>
    <w:rsid w:val="00C0696C"/>
    <w:rsid w:val="00C06D43"/>
    <w:rsid w:val="00C06F09"/>
    <w:rsid w:val="00C10054"/>
    <w:rsid w:val="00C1085F"/>
    <w:rsid w:val="00C11D0C"/>
    <w:rsid w:val="00C12869"/>
    <w:rsid w:val="00C15705"/>
    <w:rsid w:val="00C171FA"/>
    <w:rsid w:val="00C20459"/>
    <w:rsid w:val="00C205FD"/>
    <w:rsid w:val="00C20605"/>
    <w:rsid w:val="00C2122E"/>
    <w:rsid w:val="00C21403"/>
    <w:rsid w:val="00C21D5E"/>
    <w:rsid w:val="00C22C59"/>
    <w:rsid w:val="00C23702"/>
    <w:rsid w:val="00C24CD4"/>
    <w:rsid w:val="00C2515B"/>
    <w:rsid w:val="00C25ABD"/>
    <w:rsid w:val="00C27B5B"/>
    <w:rsid w:val="00C31156"/>
    <w:rsid w:val="00C32755"/>
    <w:rsid w:val="00C32B95"/>
    <w:rsid w:val="00C33A3D"/>
    <w:rsid w:val="00C34335"/>
    <w:rsid w:val="00C34358"/>
    <w:rsid w:val="00C35E53"/>
    <w:rsid w:val="00C367C5"/>
    <w:rsid w:val="00C36EA2"/>
    <w:rsid w:val="00C3737F"/>
    <w:rsid w:val="00C3780C"/>
    <w:rsid w:val="00C4055C"/>
    <w:rsid w:val="00C437D4"/>
    <w:rsid w:val="00C43B8E"/>
    <w:rsid w:val="00C444B9"/>
    <w:rsid w:val="00C44AC5"/>
    <w:rsid w:val="00C44E20"/>
    <w:rsid w:val="00C45112"/>
    <w:rsid w:val="00C461F0"/>
    <w:rsid w:val="00C5007A"/>
    <w:rsid w:val="00C51EF9"/>
    <w:rsid w:val="00C53A2B"/>
    <w:rsid w:val="00C53E58"/>
    <w:rsid w:val="00C565A7"/>
    <w:rsid w:val="00C57AE7"/>
    <w:rsid w:val="00C60020"/>
    <w:rsid w:val="00C61842"/>
    <w:rsid w:val="00C6225F"/>
    <w:rsid w:val="00C62533"/>
    <w:rsid w:val="00C6258E"/>
    <w:rsid w:val="00C63640"/>
    <w:rsid w:val="00C64C19"/>
    <w:rsid w:val="00C652C4"/>
    <w:rsid w:val="00C66478"/>
    <w:rsid w:val="00C67560"/>
    <w:rsid w:val="00C72020"/>
    <w:rsid w:val="00C72F83"/>
    <w:rsid w:val="00C753F5"/>
    <w:rsid w:val="00C76A4B"/>
    <w:rsid w:val="00C8057E"/>
    <w:rsid w:val="00C80BEE"/>
    <w:rsid w:val="00C8350F"/>
    <w:rsid w:val="00C8384F"/>
    <w:rsid w:val="00C846F5"/>
    <w:rsid w:val="00C84CEB"/>
    <w:rsid w:val="00C85BA7"/>
    <w:rsid w:val="00C86202"/>
    <w:rsid w:val="00C86746"/>
    <w:rsid w:val="00C86E47"/>
    <w:rsid w:val="00C86F14"/>
    <w:rsid w:val="00C91C04"/>
    <w:rsid w:val="00C932CD"/>
    <w:rsid w:val="00C93387"/>
    <w:rsid w:val="00C959AE"/>
    <w:rsid w:val="00C9660B"/>
    <w:rsid w:val="00C96A8D"/>
    <w:rsid w:val="00C97BBB"/>
    <w:rsid w:val="00CA0A1F"/>
    <w:rsid w:val="00CA27E8"/>
    <w:rsid w:val="00CA2DAC"/>
    <w:rsid w:val="00CA2F02"/>
    <w:rsid w:val="00CA46D5"/>
    <w:rsid w:val="00CA4DF4"/>
    <w:rsid w:val="00CA509A"/>
    <w:rsid w:val="00CA5585"/>
    <w:rsid w:val="00CA6141"/>
    <w:rsid w:val="00CA7521"/>
    <w:rsid w:val="00CA761A"/>
    <w:rsid w:val="00CB0C94"/>
    <w:rsid w:val="00CB1E40"/>
    <w:rsid w:val="00CB2315"/>
    <w:rsid w:val="00CB53F3"/>
    <w:rsid w:val="00CB54FD"/>
    <w:rsid w:val="00CB5B10"/>
    <w:rsid w:val="00CB684F"/>
    <w:rsid w:val="00CB7339"/>
    <w:rsid w:val="00CC270F"/>
    <w:rsid w:val="00CC27EB"/>
    <w:rsid w:val="00CC328D"/>
    <w:rsid w:val="00CC3E26"/>
    <w:rsid w:val="00CC49FF"/>
    <w:rsid w:val="00CC4B79"/>
    <w:rsid w:val="00CC6596"/>
    <w:rsid w:val="00CC66B4"/>
    <w:rsid w:val="00CC6FB6"/>
    <w:rsid w:val="00CC751A"/>
    <w:rsid w:val="00CD191F"/>
    <w:rsid w:val="00CD1A8F"/>
    <w:rsid w:val="00CD2D06"/>
    <w:rsid w:val="00CD2FA8"/>
    <w:rsid w:val="00CD3CDC"/>
    <w:rsid w:val="00CD6A32"/>
    <w:rsid w:val="00CD6B27"/>
    <w:rsid w:val="00CE00F9"/>
    <w:rsid w:val="00CE0128"/>
    <w:rsid w:val="00CE0236"/>
    <w:rsid w:val="00CE1819"/>
    <w:rsid w:val="00CE250F"/>
    <w:rsid w:val="00CE2879"/>
    <w:rsid w:val="00CE2FDE"/>
    <w:rsid w:val="00CE4018"/>
    <w:rsid w:val="00CE4B95"/>
    <w:rsid w:val="00CE52A3"/>
    <w:rsid w:val="00CF21A6"/>
    <w:rsid w:val="00CF38C1"/>
    <w:rsid w:val="00CF4361"/>
    <w:rsid w:val="00CF479D"/>
    <w:rsid w:val="00CF5CE8"/>
    <w:rsid w:val="00CF7861"/>
    <w:rsid w:val="00D00202"/>
    <w:rsid w:val="00D02E72"/>
    <w:rsid w:val="00D031CE"/>
    <w:rsid w:val="00D0425C"/>
    <w:rsid w:val="00D05722"/>
    <w:rsid w:val="00D05AC4"/>
    <w:rsid w:val="00D05BC9"/>
    <w:rsid w:val="00D06930"/>
    <w:rsid w:val="00D07A39"/>
    <w:rsid w:val="00D10896"/>
    <w:rsid w:val="00D11BC8"/>
    <w:rsid w:val="00D126AA"/>
    <w:rsid w:val="00D12F10"/>
    <w:rsid w:val="00D13E07"/>
    <w:rsid w:val="00D14C96"/>
    <w:rsid w:val="00D152D2"/>
    <w:rsid w:val="00D16113"/>
    <w:rsid w:val="00D178F7"/>
    <w:rsid w:val="00D222C7"/>
    <w:rsid w:val="00D22C04"/>
    <w:rsid w:val="00D247D5"/>
    <w:rsid w:val="00D24C05"/>
    <w:rsid w:val="00D2506B"/>
    <w:rsid w:val="00D26AC5"/>
    <w:rsid w:val="00D2794B"/>
    <w:rsid w:val="00D30B5F"/>
    <w:rsid w:val="00D31A24"/>
    <w:rsid w:val="00D365C6"/>
    <w:rsid w:val="00D3702A"/>
    <w:rsid w:val="00D37B76"/>
    <w:rsid w:val="00D37F6B"/>
    <w:rsid w:val="00D41C98"/>
    <w:rsid w:val="00D43ADE"/>
    <w:rsid w:val="00D43F37"/>
    <w:rsid w:val="00D44AD9"/>
    <w:rsid w:val="00D47E19"/>
    <w:rsid w:val="00D50658"/>
    <w:rsid w:val="00D50FD9"/>
    <w:rsid w:val="00D5136D"/>
    <w:rsid w:val="00D51DAB"/>
    <w:rsid w:val="00D55892"/>
    <w:rsid w:val="00D55E56"/>
    <w:rsid w:val="00D56C11"/>
    <w:rsid w:val="00D5714E"/>
    <w:rsid w:val="00D57327"/>
    <w:rsid w:val="00D57E97"/>
    <w:rsid w:val="00D60364"/>
    <w:rsid w:val="00D60632"/>
    <w:rsid w:val="00D624E0"/>
    <w:rsid w:val="00D63019"/>
    <w:rsid w:val="00D63D95"/>
    <w:rsid w:val="00D64733"/>
    <w:rsid w:val="00D669BC"/>
    <w:rsid w:val="00D71A6E"/>
    <w:rsid w:val="00D72835"/>
    <w:rsid w:val="00D72C22"/>
    <w:rsid w:val="00D73285"/>
    <w:rsid w:val="00D73735"/>
    <w:rsid w:val="00D743B8"/>
    <w:rsid w:val="00D75431"/>
    <w:rsid w:val="00D7574F"/>
    <w:rsid w:val="00D77438"/>
    <w:rsid w:val="00D77850"/>
    <w:rsid w:val="00D77BBA"/>
    <w:rsid w:val="00D81CDD"/>
    <w:rsid w:val="00D8236F"/>
    <w:rsid w:val="00D84265"/>
    <w:rsid w:val="00D84564"/>
    <w:rsid w:val="00D84B4B"/>
    <w:rsid w:val="00D84EA3"/>
    <w:rsid w:val="00D924E8"/>
    <w:rsid w:val="00D94D79"/>
    <w:rsid w:val="00D96F7E"/>
    <w:rsid w:val="00D973C9"/>
    <w:rsid w:val="00D975BB"/>
    <w:rsid w:val="00DA07FC"/>
    <w:rsid w:val="00DA21B1"/>
    <w:rsid w:val="00DA2C53"/>
    <w:rsid w:val="00DA2CAD"/>
    <w:rsid w:val="00DA2F2D"/>
    <w:rsid w:val="00DA40F8"/>
    <w:rsid w:val="00DA417D"/>
    <w:rsid w:val="00DA455E"/>
    <w:rsid w:val="00DA4D40"/>
    <w:rsid w:val="00DA6761"/>
    <w:rsid w:val="00DA6849"/>
    <w:rsid w:val="00DA75DF"/>
    <w:rsid w:val="00DA784E"/>
    <w:rsid w:val="00DB232B"/>
    <w:rsid w:val="00DB296F"/>
    <w:rsid w:val="00DB2AD1"/>
    <w:rsid w:val="00DB47F6"/>
    <w:rsid w:val="00DB5133"/>
    <w:rsid w:val="00DB5783"/>
    <w:rsid w:val="00DB5892"/>
    <w:rsid w:val="00DB5E8F"/>
    <w:rsid w:val="00DB66A6"/>
    <w:rsid w:val="00DB6C41"/>
    <w:rsid w:val="00DB6E02"/>
    <w:rsid w:val="00DC0D76"/>
    <w:rsid w:val="00DC18FB"/>
    <w:rsid w:val="00DC2F14"/>
    <w:rsid w:val="00DC67FB"/>
    <w:rsid w:val="00DD09AE"/>
    <w:rsid w:val="00DD25B1"/>
    <w:rsid w:val="00DD5FB9"/>
    <w:rsid w:val="00DD669A"/>
    <w:rsid w:val="00DD6D5B"/>
    <w:rsid w:val="00DD71D7"/>
    <w:rsid w:val="00DE10A6"/>
    <w:rsid w:val="00DE14DA"/>
    <w:rsid w:val="00DE45EA"/>
    <w:rsid w:val="00DE47F3"/>
    <w:rsid w:val="00DE4F75"/>
    <w:rsid w:val="00DE60BF"/>
    <w:rsid w:val="00DE6ABF"/>
    <w:rsid w:val="00DE7AE4"/>
    <w:rsid w:val="00DF0DB7"/>
    <w:rsid w:val="00DF15CD"/>
    <w:rsid w:val="00DF18F5"/>
    <w:rsid w:val="00DF22AB"/>
    <w:rsid w:val="00DF3757"/>
    <w:rsid w:val="00DF4115"/>
    <w:rsid w:val="00DF4497"/>
    <w:rsid w:val="00DF47CC"/>
    <w:rsid w:val="00DF4B62"/>
    <w:rsid w:val="00E0007A"/>
    <w:rsid w:val="00E005BE"/>
    <w:rsid w:val="00E011A1"/>
    <w:rsid w:val="00E030B6"/>
    <w:rsid w:val="00E0411C"/>
    <w:rsid w:val="00E065B2"/>
    <w:rsid w:val="00E102B8"/>
    <w:rsid w:val="00E104EE"/>
    <w:rsid w:val="00E11E47"/>
    <w:rsid w:val="00E15A37"/>
    <w:rsid w:val="00E160FD"/>
    <w:rsid w:val="00E16B0A"/>
    <w:rsid w:val="00E20279"/>
    <w:rsid w:val="00E20CD3"/>
    <w:rsid w:val="00E226B6"/>
    <w:rsid w:val="00E22D50"/>
    <w:rsid w:val="00E24005"/>
    <w:rsid w:val="00E2449E"/>
    <w:rsid w:val="00E25A7E"/>
    <w:rsid w:val="00E264F2"/>
    <w:rsid w:val="00E26EDF"/>
    <w:rsid w:val="00E30129"/>
    <w:rsid w:val="00E301A4"/>
    <w:rsid w:val="00E32D53"/>
    <w:rsid w:val="00E34C7D"/>
    <w:rsid w:val="00E34FB2"/>
    <w:rsid w:val="00E36E65"/>
    <w:rsid w:val="00E37EA6"/>
    <w:rsid w:val="00E4185D"/>
    <w:rsid w:val="00E41A4B"/>
    <w:rsid w:val="00E435CC"/>
    <w:rsid w:val="00E43E28"/>
    <w:rsid w:val="00E449FF"/>
    <w:rsid w:val="00E46E81"/>
    <w:rsid w:val="00E50C5C"/>
    <w:rsid w:val="00E518A6"/>
    <w:rsid w:val="00E528B5"/>
    <w:rsid w:val="00E54724"/>
    <w:rsid w:val="00E55CBA"/>
    <w:rsid w:val="00E56DD2"/>
    <w:rsid w:val="00E5747B"/>
    <w:rsid w:val="00E57CCB"/>
    <w:rsid w:val="00E6090B"/>
    <w:rsid w:val="00E60955"/>
    <w:rsid w:val="00E60EB8"/>
    <w:rsid w:val="00E6154B"/>
    <w:rsid w:val="00E633B2"/>
    <w:rsid w:val="00E64324"/>
    <w:rsid w:val="00E643BE"/>
    <w:rsid w:val="00E67755"/>
    <w:rsid w:val="00E67E35"/>
    <w:rsid w:val="00E700BC"/>
    <w:rsid w:val="00E703A7"/>
    <w:rsid w:val="00E70721"/>
    <w:rsid w:val="00E7117E"/>
    <w:rsid w:val="00E71204"/>
    <w:rsid w:val="00E7145D"/>
    <w:rsid w:val="00E71EF7"/>
    <w:rsid w:val="00E723DF"/>
    <w:rsid w:val="00E734E5"/>
    <w:rsid w:val="00E7424D"/>
    <w:rsid w:val="00E7436E"/>
    <w:rsid w:val="00E7591A"/>
    <w:rsid w:val="00E777D8"/>
    <w:rsid w:val="00E81641"/>
    <w:rsid w:val="00E843A6"/>
    <w:rsid w:val="00E84BB8"/>
    <w:rsid w:val="00E86733"/>
    <w:rsid w:val="00E86FC0"/>
    <w:rsid w:val="00E9028C"/>
    <w:rsid w:val="00E902B2"/>
    <w:rsid w:val="00E902F5"/>
    <w:rsid w:val="00E90558"/>
    <w:rsid w:val="00E911D1"/>
    <w:rsid w:val="00E9144F"/>
    <w:rsid w:val="00E92360"/>
    <w:rsid w:val="00E92A41"/>
    <w:rsid w:val="00E92A52"/>
    <w:rsid w:val="00E92AC7"/>
    <w:rsid w:val="00E92DF1"/>
    <w:rsid w:val="00E934E9"/>
    <w:rsid w:val="00E96E08"/>
    <w:rsid w:val="00E97BFD"/>
    <w:rsid w:val="00EA02FF"/>
    <w:rsid w:val="00EA049F"/>
    <w:rsid w:val="00EA3500"/>
    <w:rsid w:val="00EA6743"/>
    <w:rsid w:val="00EB2A3E"/>
    <w:rsid w:val="00EB3F95"/>
    <w:rsid w:val="00EB443A"/>
    <w:rsid w:val="00EB48E5"/>
    <w:rsid w:val="00EB5BD9"/>
    <w:rsid w:val="00EC03B0"/>
    <w:rsid w:val="00EC0D4F"/>
    <w:rsid w:val="00EC28F3"/>
    <w:rsid w:val="00EC34E5"/>
    <w:rsid w:val="00EC34FA"/>
    <w:rsid w:val="00EC366F"/>
    <w:rsid w:val="00EC497A"/>
    <w:rsid w:val="00EC5915"/>
    <w:rsid w:val="00EC5C3C"/>
    <w:rsid w:val="00EC6BD1"/>
    <w:rsid w:val="00EC6D66"/>
    <w:rsid w:val="00EC70B8"/>
    <w:rsid w:val="00EC7675"/>
    <w:rsid w:val="00EC79EA"/>
    <w:rsid w:val="00ED0D0C"/>
    <w:rsid w:val="00ED2F3A"/>
    <w:rsid w:val="00ED3153"/>
    <w:rsid w:val="00ED40C2"/>
    <w:rsid w:val="00ED6B0A"/>
    <w:rsid w:val="00ED7C89"/>
    <w:rsid w:val="00EE0D8F"/>
    <w:rsid w:val="00EE3CDE"/>
    <w:rsid w:val="00EE44E5"/>
    <w:rsid w:val="00EE4C1E"/>
    <w:rsid w:val="00EE4FC4"/>
    <w:rsid w:val="00EE5C0B"/>
    <w:rsid w:val="00EE6727"/>
    <w:rsid w:val="00EE6AA1"/>
    <w:rsid w:val="00EE70E5"/>
    <w:rsid w:val="00EE73BB"/>
    <w:rsid w:val="00EE79FB"/>
    <w:rsid w:val="00EF087B"/>
    <w:rsid w:val="00EF1BC2"/>
    <w:rsid w:val="00EF30FA"/>
    <w:rsid w:val="00EF4495"/>
    <w:rsid w:val="00EF6682"/>
    <w:rsid w:val="00F0085F"/>
    <w:rsid w:val="00F05437"/>
    <w:rsid w:val="00F05BE0"/>
    <w:rsid w:val="00F062A8"/>
    <w:rsid w:val="00F117A1"/>
    <w:rsid w:val="00F135BF"/>
    <w:rsid w:val="00F1426E"/>
    <w:rsid w:val="00F16222"/>
    <w:rsid w:val="00F17688"/>
    <w:rsid w:val="00F202C0"/>
    <w:rsid w:val="00F203D1"/>
    <w:rsid w:val="00F210F0"/>
    <w:rsid w:val="00F21C11"/>
    <w:rsid w:val="00F2365F"/>
    <w:rsid w:val="00F2408D"/>
    <w:rsid w:val="00F2503C"/>
    <w:rsid w:val="00F2656D"/>
    <w:rsid w:val="00F268F4"/>
    <w:rsid w:val="00F27228"/>
    <w:rsid w:val="00F27C5B"/>
    <w:rsid w:val="00F31234"/>
    <w:rsid w:val="00F33602"/>
    <w:rsid w:val="00F33B93"/>
    <w:rsid w:val="00F345CF"/>
    <w:rsid w:val="00F35CF8"/>
    <w:rsid w:val="00F35D6A"/>
    <w:rsid w:val="00F35D74"/>
    <w:rsid w:val="00F3660E"/>
    <w:rsid w:val="00F36A1B"/>
    <w:rsid w:val="00F36DF0"/>
    <w:rsid w:val="00F37FF8"/>
    <w:rsid w:val="00F4058F"/>
    <w:rsid w:val="00F40F13"/>
    <w:rsid w:val="00F419EF"/>
    <w:rsid w:val="00F41BD9"/>
    <w:rsid w:val="00F43A16"/>
    <w:rsid w:val="00F43A5C"/>
    <w:rsid w:val="00F43AB1"/>
    <w:rsid w:val="00F4522E"/>
    <w:rsid w:val="00F45A88"/>
    <w:rsid w:val="00F47761"/>
    <w:rsid w:val="00F5222E"/>
    <w:rsid w:val="00F52799"/>
    <w:rsid w:val="00F52D71"/>
    <w:rsid w:val="00F5321D"/>
    <w:rsid w:val="00F53DEF"/>
    <w:rsid w:val="00F53EA6"/>
    <w:rsid w:val="00F5469B"/>
    <w:rsid w:val="00F551A8"/>
    <w:rsid w:val="00F55580"/>
    <w:rsid w:val="00F555C5"/>
    <w:rsid w:val="00F55ECD"/>
    <w:rsid w:val="00F57121"/>
    <w:rsid w:val="00F60371"/>
    <w:rsid w:val="00F60E1A"/>
    <w:rsid w:val="00F65342"/>
    <w:rsid w:val="00F6634C"/>
    <w:rsid w:val="00F666E0"/>
    <w:rsid w:val="00F66D09"/>
    <w:rsid w:val="00F67643"/>
    <w:rsid w:val="00F67DED"/>
    <w:rsid w:val="00F7145C"/>
    <w:rsid w:val="00F716CB"/>
    <w:rsid w:val="00F71D5B"/>
    <w:rsid w:val="00F721D3"/>
    <w:rsid w:val="00F728F4"/>
    <w:rsid w:val="00F74AD4"/>
    <w:rsid w:val="00F74CE0"/>
    <w:rsid w:val="00F817A3"/>
    <w:rsid w:val="00F81C8F"/>
    <w:rsid w:val="00F8268E"/>
    <w:rsid w:val="00F82BFF"/>
    <w:rsid w:val="00F82E96"/>
    <w:rsid w:val="00F84748"/>
    <w:rsid w:val="00F85EB7"/>
    <w:rsid w:val="00F861A8"/>
    <w:rsid w:val="00F867D6"/>
    <w:rsid w:val="00F86803"/>
    <w:rsid w:val="00F86D73"/>
    <w:rsid w:val="00F87371"/>
    <w:rsid w:val="00F8779E"/>
    <w:rsid w:val="00F90916"/>
    <w:rsid w:val="00F92E4D"/>
    <w:rsid w:val="00F9462A"/>
    <w:rsid w:val="00F95EA6"/>
    <w:rsid w:val="00F97EEF"/>
    <w:rsid w:val="00F97F4D"/>
    <w:rsid w:val="00FA0237"/>
    <w:rsid w:val="00FA06A4"/>
    <w:rsid w:val="00FA0BDF"/>
    <w:rsid w:val="00FA0F77"/>
    <w:rsid w:val="00FA1398"/>
    <w:rsid w:val="00FA492C"/>
    <w:rsid w:val="00FA6178"/>
    <w:rsid w:val="00FA6CD5"/>
    <w:rsid w:val="00FA7406"/>
    <w:rsid w:val="00FA7EE6"/>
    <w:rsid w:val="00FA7FC8"/>
    <w:rsid w:val="00FB0045"/>
    <w:rsid w:val="00FB1AFE"/>
    <w:rsid w:val="00FB395B"/>
    <w:rsid w:val="00FB4CE9"/>
    <w:rsid w:val="00FC1FA2"/>
    <w:rsid w:val="00FC2E53"/>
    <w:rsid w:val="00FC6AC8"/>
    <w:rsid w:val="00FC6B16"/>
    <w:rsid w:val="00FC7103"/>
    <w:rsid w:val="00FC7D61"/>
    <w:rsid w:val="00FD0D7B"/>
    <w:rsid w:val="00FD1536"/>
    <w:rsid w:val="00FD38FE"/>
    <w:rsid w:val="00FD4FE2"/>
    <w:rsid w:val="00FD55CA"/>
    <w:rsid w:val="00FD619D"/>
    <w:rsid w:val="00FD6A16"/>
    <w:rsid w:val="00FE1149"/>
    <w:rsid w:val="00FE23B3"/>
    <w:rsid w:val="00FE2EB0"/>
    <w:rsid w:val="00FE3A1E"/>
    <w:rsid w:val="00FE3CB1"/>
    <w:rsid w:val="00FE46EB"/>
    <w:rsid w:val="00FE4899"/>
    <w:rsid w:val="00FE5234"/>
    <w:rsid w:val="00FE64F4"/>
    <w:rsid w:val="00FE6EF0"/>
    <w:rsid w:val="00FE7481"/>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character" w:customStyle="1" w:styleId="Titolo7Carattere">
    <w:name w:val="Titolo 7 Carattere"/>
    <w:basedOn w:val="Carpredefinitoparagrafo"/>
    <w:link w:val="Titolo7"/>
    <w:rsid w:val="003E3BC0"/>
    <w:rPr>
      <w:b/>
      <w:sz w:val="18"/>
    </w:rPr>
  </w:style>
  <w:style w:type="paragraph" w:styleId="Titolo">
    <w:name w:val="Title"/>
    <w:basedOn w:val="Normale"/>
    <w:link w:val="TitoloCarattere"/>
    <w:qFormat/>
    <w:rsid w:val="004909BE"/>
    <w:pPr>
      <w:jc w:val="center"/>
    </w:pPr>
    <w:rPr>
      <w:i/>
    </w:rPr>
  </w:style>
  <w:style w:type="character" w:customStyle="1" w:styleId="TitoloCarattere">
    <w:name w:val="Titolo Carattere"/>
    <w:basedOn w:val="Carpredefinitoparagrafo"/>
    <w:link w:val="Titolo"/>
    <w:rsid w:val="003E3BC0"/>
    <w:rPr>
      <w:i/>
      <w:sz w:val="24"/>
      <w:szCs w:val="24"/>
    </w:rPr>
  </w:style>
  <w:style w:type="paragraph" w:styleId="Sottotitolo">
    <w:name w:val="Subtitle"/>
    <w:basedOn w:val="Normale"/>
    <w:link w:val="SottotitoloCarattere"/>
    <w:qFormat/>
    <w:rsid w:val="004909BE"/>
    <w:pPr>
      <w:jc w:val="center"/>
    </w:pPr>
    <w:rPr>
      <w:b/>
      <w:i/>
      <w:sz w:val="22"/>
    </w:rPr>
  </w:style>
  <w:style w:type="character" w:customStyle="1" w:styleId="SottotitoloCarattere">
    <w:name w:val="Sottotitolo Carattere"/>
    <w:basedOn w:val="Carpredefinitoparagrafo"/>
    <w:link w:val="Sottotitolo"/>
    <w:rsid w:val="003E3BC0"/>
    <w:rPr>
      <w:b/>
      <w:i/>
      <w:sz w:val="22"/>
      <w:szCs w:val="24"/>
    </w:rPr>
  </w:style>
  <w:style w:type="paragraph" w:styleId="Intestazione">
    <w:name w:val="header"/>
    <w:basedOn w:val="Normale"/>
    <w:link w:val="IntestazioneCarattere"/>
    <w:uiPriority w:val="99"/>
    <w:rsid w:val="004909BE"/>
    <w:pPr>
      <w:tabs>
        <w:tab w:val="center" w:pos="4819"/>
        <w:tab w:val="right" w:pos="9638"/>
      </w:tabs>
    </w:pPr>
  </w:style>
  <w:style w:type="character" w:customStyle="1" w:styleId="IntestazioneCarattere">
    <w:name w:val="Intestazione Carattere"/>
    <w:basedOn w:val="Carpredefinitoparagrafo"/>
    <w:link w:val="Intestazione"/>
    <w:uiPriority w:val="99"/>
    <w:rsid w:val="003E3BC0"/>
    <w:rPr>
      <w:sz w:val="24"/>
      <w:szCs w:val="24"/>
    </w:rPr>
  </w:style>
  <w:style w:type="paragraph" w:styleId="Pidipagina">
    <w:name w:val="footer"/>
    <w:basedOn w:val="Normale"/>
    <w:link w:val="PidipaginaCarattere"/>
    <w:uiPriority w:val="99"/>
    <w:rsid w:val="004909BE"/>
    <w:pPr>
      <w:tabs>
        <w:tab w:val="center" w:pos="4819"/>
        <w:tab w:val="right" w:pos="9638"/>
      </w:tabs>
    </w:pPr>
  </w:style>
  <w:style w:type="character" w:customStyle="1" w:styleId="PidipaginaCarattere">
    <w:name w:val="Piè di pagina Carattere"/>
    <w:basedOn w:val="Carpredefinitoparagrafo"/>
    <w:link w:val="Pidipagina"/>
    <w:uiPriority w:val="99"/>
    <w:rsid w:val="00997868"/>
    <w:rPr>
      <w:sz w:val="24"/>
      <w:szCs w:val="24"/>
    </w:r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uiPriority w:val="59"/>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99"/>
    <w:qFormat/>
    <w:rsid w:val="00F52D71"/>
    <w:pPr>
      <w:ind w:left="720"/>
      <w:contextualSpacing/>
    </w:p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2"/>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del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webSettings.xml><?xml version="1.0" encoding="utf-8"?>
<w:webSettings xmlns:r="http://schemas.openxmlformats.org/officeDocument/2006/relationships" xmlns:w="http://schemas.openxmlformats.org/wordprocessingml/2006/main">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15355463">
      <w:bodyDiv w:val="1"/>
      <w:marLeft w:val="0"/>
      <w:marRight w:val="0"/>
      <w:marTop w:val="0"/>
      <w:marBottom w:val="0"/>
      <w:divBdr>
        <w:top w:val="none" w:sz="0" w:space="0" w:color="auto"/>
        <w:left w:val="none" w:sz="0" w:space="0" w:color="auto"/>
        <w:bottom w:val="none" w:sz="0" w:space="0" w:color="auto"/>
        <w:right w:val="none" w:sz="0" w:space="0" w:color="auto"/>
      </w:divBdr>
    </w:div>
    <w:div w:id="36007621">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59183108">
      <w:bodyDiv w:val="1"/>
      <w:marLeft w:val="0"/>
      <w:marRight w:val="0"/>
      <w:marTop w:val="0"/>
      <w:marBottom w:val="0"/>
      <w:divBdr>
        <w:top w:val="none" w:sz="0" w:space="0" w:color="auto"/>
        <w:left w:val="none" w:sz="0" w:space="0" w:color="auto"/>
        <w:bottom w:val="none" w:sz="0" w:space="0" w:color="auto"/>
        <w:right w:val="none" w:sz="0" w:space="0" w:color="auto"/>
      </w:divBdr>
    </w:div>
    <w:div w:id="90249698">
      <w:bodyDiv w:val="1"/>
      <w:marLeft w:val="0"/>
      <w:marRight w:val="0"/>
      <w:marTop w:val="0"/>
      <w:marBottom w:val="0"/>
      <w:divBdr>
        <w:top w:val="none" w:sz="0" w:space="0" w:color="auto"/>
        <w:left w:val="none" w:sz="0" w:space="0" w:color="auto"/>
        <w:bottom w:val="none" w:sz="0" w:space="0" w:color="auto"/>
        <w:right w:val="none" w:sz="0" w:space="0" w:color="auto"/>
      </w:divBdr>
    </w:div>
    <w:div w:id="103306490">
      <w:bodyDiv w:val="1"/>
      <w:marLeft w:val="0"/>
      <w:marRight w:val="0"/>
      <w:marTop w:val="0"/>
      <w:marBottom w:val="0"/>
      <w:divBdr>
        <w:top w:val="none" w:sz="0" w:space="0" w:color="auto"/>
        <w:left w:val="none" w:sz="0" w:space="0" w:color="auto"/>
        <w:bottom w:val="none" w:sz="0" w:space="0" w:color="auto"/>
        <w:right w:val="none" w:sz="0" w:space="0" w:color="auto"/>
      </w:divBdr>
    </w:div>
    <w:div w:id="122429500">
      <w:bodyDiv w:val="1"/>
      <w:marLeft w:val="0"/>
      <w:marRight w:val="0"/>
      <w:marTop w:val="0"/>
      <w:marBottom w:val="0"/>
      <w:divBdr>
        <w:top w:val="none" w:sz="0" w:space="0" w:color="auto"/>
        <w:left w:val="none" w:sz="0" w:space="0" w:color="auto"/>
        <w:bottom w:val="none" w:sz="0" w:space="0" w:color="auto"/>
        <w:right w:val="none" w:sz="0" w:space="0" w:color="auto"/>
      </w:divBdr>
    </w:div>
    <w:div w:id="126510360">
      <w:bodyDiv w:val="1"/>
      <w:marLeft w:val="0"/>
      <w:marRight w:val="0"/>
      <w:marTop w:val="0"/>
      <w:marBottom w:val="0"/>
      <w:divBdr>
        <w:top w:val="none" w:sz="0" w:space="0" w:color="auto"/>
        <w:left w:val="none" w:sz="0" w:space="0" w:color="auto"/>
        <w:bottom w:val="none" w:sz="0" w:space="0" w:color="auto"/>
        <w:right w:val="none" w:sz="0" w:space="0" w:color="auto"/>
      </w:divBdr>
    </w:div>
    <w:div w:id="129326662">
      <w:bodyDiv w:val="1"/>
      <w:marLeft w:val="0"/>
      <w:marRight w:val="0"/>
      <w:marTop w:val="0"/>
      <w:marBottom w:val="0"/>
      <w:divBdr>
        <w:top w:val="none" w:sz="0" w:space="0" w:color="auto"/>
        <w:left w:val="none" w:sz="0" w:space="0" w:color="auto"/>
        <w:bottom w:val="none" w:sz="0" w:space="0" w:color="auto"/>
        <w:right w:val="none" w:sz="0" w:space="0" w:color="auto"/>
      </w:divBdr>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152334686">
      <w:bodyDiv w:val="1"/>
      <w:marLeft w:val="0"/>
      <w:marRight w:val="0"/>
      <w:marTop w:val="0"/>
      <w:marBottom w:val="0"/>
      <w:divBdr>
        <w:top w:val="none" w:sz="0" w:space="0" w:color="auto"/>
        <w:left w:val="none" w:sz="0" w:space="0" w:color="auto"/>
        <w:bottom w:val="none" w:sz="0" w:space="0" w:color="auto"/>
        <w:right w:val="none" w:sz="0" w:space="0" w:color="auto"/>
      </w:divBdr>
    </w:div>
    <w:div w:id="249630261">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29022813">
      <w:bodyDiv w:val="1"/>
      <w:marLeft w:val="0"/>
      <w:marRight w:val="0"/>
      <w:marTop w:val="0"/>
      <w:marBottom w:val="0"/>
      <w:divBdr>
        <w:top w:val="none" w:sz="0" w:space="0" w:color="auto"/>
        <w:left w:val="none" w:sz="0" w:space="0" w:color="auto"/>
        <w:bottom w:val="none" w:sz="0" w:space="0" w:color="auto"/>
        <w:right w:val="none" w:sz="0" w:space="0" w:color="auto"/>
      </w:divBdr>
    </w:div>
    <w:div w:id="387385293">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449393829">
      <w:bodyDiv w:val="1"/>
      <w:marLeft w:val="0"/>
      <w:marRight w:val="0"/>
      <w:marTop w:val="0"/>
      <w:marBottom w:val="0"/>
      <w:divBdr>
        <w:top w:val="none" w:sz="0" w:space="0" w:color="auto"/>
        <w:left w:val="none" w:sz="0" w:space="0" w:color="auto"/>
        <w:bottom w:val="none" w:sz="0" w:space="0" w:color="auto"/>
        <w:right w:val="none" w:sz="0" w:space="0" w:color="auto"/>
      </w:divBdr>
    </w:div>
    <w:div w:id="450395015">
      <w:bodyDiv w:val="1"/>
      <w:marLeft w:val="0"/>
      <w:marRight w:val="0"/>
      <w:marTop w:val="0"/>
      <w:marBottom w:val="0"/>
      <w:divBdr>
        <w:top w:val="none" w:sz="0" w:space="0" w:color="auto"/>
        <w:left w:val="none" w:sz="0" w:space="0" w:color="auto"/>
        <w:bottom w:val="none" w:sz="0" w:space="0" w:color="auto"/>
        <w:right w:val="none" w:sz="0" w:space="0" w:color="auto"/>
      </w:divBdr>
    </w:div>
    <w:div w:id="478233340">
      <w:bodyDiv w:val="1"/>
      <w:marLeft w:val="0"/>
      <w:marRight w:val="0"/>
      <w:marTop w:val="0"/>
      <w:marBottom w:val="0"/>
      <w:divBdr>
        <w:top w:val="none" w:sz="0" w:space="0" w:color="auto"/>
        <w:left w:val="none" w:sz="0" w:space="0" w:color="auto"/>
        <w:bottom w:val="none" w:sz="0" w:space="0" w:color="auto"/>
        <w:right w:val="none" w:sz="0" w:space="0" w:color="auto"/>
      </w:divBdr>
    </w:div>
    <w:div w:id="558132394">
      <w:bodyDiv w:val="1"/>
      <w:marLeft w:val="0"/>
      <w:marRight w:val="0"/>
      <w:marTop w:val="0"/>
      <w:marBottom w:val="0"/>
      <w:divBdr>
        <w:top w:val="none" w:sz="0" w:space="0" w:color="auto"/>
        <w:left w:val="none" w:sz="0" w:space="0" w:color="auto"/>
        <w:bottom w:val="none" w:sz="0" w:space="0" w:color="auto"/>
        <w:right w:val="none" w:sz="0" w:space="0" w:color="auto"/>
      </w:divBdr>
    </w:div>
    <w:div w:id="559023248">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668676383">
      <w:bodyDiv w:val="1"/>
      <w:marLeft w:val="0"/>
      <w:marRight w:val="0"/>
      <w:marTop w:val="0"/>
      <w:marBottom w:val="0"/>
      <w:divBdr>
        <w:top w:val="none" w:sz="0" w:space="0" w:color="auto"/>
        <w:left w:val="none" w:sz="0" w:space="0" w:color="auto"/>
        <w:bottom w:val="none" w:sz="0" w:space="0" w:color="auto"/>
        <w:right w:val="none" w:sz="0" w:space="0" w:color="auto"/>
      </w:divBdr>
    </w:div>
    <w:div w:id="673143106">
      <w:bodyDiv w:val="1"/>
      <w:marLeft w:val="0"/>
      <w:marRight w:val="0"/>
      <w:marTop w:val="0"/>
      <w:marBottom w:val="0"/>
      <w:divBdr>
        <w:top w:val="none" w:sz="0" w:space="0" w:color="auto"/>
        <w:left w:val="none" w:sz="0" w:space="0" w:color="auto"/>
        <w:bottom w:val="none" w:sz="0" w:space="0" w:color="auto"/>
        <w:right w:val="none" w:sz="0" w:space="0" w:color="auto"/>
      </w:divBdr>
    </w:div>
    <w:div w:id="704602027">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181671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13761782">
      <w:bodyDiv w:val="1"/>
      <w:marLeft w:val="0"/>
      <w:marRight w:val="0"/>
      <w:marTop w:val="0"/>
      <w:marBottom w:val="0"/>
      <w:divBdr>
        <w:top w:val="none" w:sz="0" w:space="0" w:color="auto"/>
        <w:left w:val="none" w:sz="0" w:space="0" w:color="auto"/>
        <w:bottom w:val="none" w:sz="0" w:space="0" w:color="auto"/>
        <w:right w:val="none" w:sz="0" w:space="0" w:color="auto"/>
      </w:divBdr>
    </w:div>
    <w:div w:id="820853354">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876740957">
      <w:bodyDiv w:val="1"/>
      <w:marLeft w:val="0"/>
      <w:marRight w:val="0"/>
      <w:marTop w:val="0"/>
      <w:marBottom w:val="0"/>
      <w:divBdr>
        <w:top w:val="none" w:sz="0" w:space="0" w:color="auto"/>
        <w:left w:val="none" w:sz="0" w:space="0" w:color="auto"/>
        <w:bottom w:val="none" w:sz="0" w:space="0" w:color="auto"/>
        <w:right w:val="none" w:sz="0" w:space="0" w:color="auto"/>
      </w:divBdr>
    </w:div>
    <w:div w:id="1005327269">
      <w:bodyDiv w:val="1"/>
      <w:marLeft w:val="0"/>
      <w:marRight w:val="0"/>
      <w:marTop w:val="0"/>
      <w:marBottom w:val="0"/>
      <w:divBdr>
        <w:top w:val="none" w:sz="0" w:space="0" w:color="auto"/>
        <w:left w:val="none" w:sz="0" w:space="0" w:color="auto"/>
        <w:bottom w:val="none" w:sz="0" w:space="0" w:color="auto"/>
        <w:right w:val="none" w:sz="0" w:space="0" w:color="auto"/>
      </w:divBdr>
    </w:div>
    <w:div w:id="1009480903">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05462642">
      <w:bodyDiv w:val="1"/>
      <w:marLeft w:val="0"/>
      <w:marRight w:val="0"/>
      <w:marTop w:val="0"/>
      <w:marBottom w:val="0"/>
      <w:divBdr>
        <w:top w:val="none" w:sz="0" w:space="0" w:color="auto"/>
        <w:left w:val="none" w:sz="0" w:space="0" w:color="auto"/>
        <w:bottom w:val="none" w:sz="0" w:space="0" w:color="auto"/>
        <w:right w:val="none" w:sz="0" w:space="0" w:color="auto"/>
      </w:divBdr>
    </w:div>
    <w:div w:id="1124496549">
      <w:bodyDiv w:val="1"/>
      <w:marLeft w:val="0"/>
      <w:marRight w:val="0"/>
      <w:marTop w:val="0"/>
      <w:marBottom w:val="0"/>
      <w:divBdr>
        <w:top w:val="none" w:sz="0" w:space="0" w:color="auto"/>
        <w:left w:val="none" w:sz="0" w:space="0" w:color="auto"/>
        <w:bottom w:val="none" w:sz="0" w:space="0" w:color="auto"/>
        <w:right w:val="none" w:sz="0" w:space="0" w:color="auto"/>
      </w:divBdr>
    </w:div>
    <w:div w:id="1127511879">
      <w:bodyDiv w:val="1"/>
      <w:marLeft w:val="0"/>
      <w:marRight w:val="0"/>
      <w:marTop w:val="0"/>
      <w:marBottom w:val="0"/>
      <w:divBdr>
        <w:top w:val="none" w:sz="0" w:space="0" w:color="auto"/>
        <w:left w:val="none" w:sz="0" w:space="0" w:color="auto"/>
        <w:bottom w:val="none" w:sz="0" w:space="0" w:color="auto"/>
        <w:right w:val="none" w:sz="0" w:space="0" w:color="auto"/>
      </w:divBdr>
    </w:div>
    <w:div w:id="1187864768">
      <w:bodyDiv w:val="1"/>
      <w:marLeft w:val="0"/>
      <w:marRight w:val="0"/>
      <w:marTop w:val="0"/>
      <w:marBottom w:val="0"/>
      <w:divBdr>
        <w:top w:val="none" w:sz="0" w:space="0" w:color="auto"/>
        <w:left w:val="none" w:sz="0" w:space="0" w:color="auto"/>
        <w:bottom w:val="none" w:sz="0" w:space="0" w:color="auto"/>
        <w:right w:val="none" w:sz="0" w:space="0" w:color="auto"/>
      </w:divBdr>
    </w:div>
    <w:div w:id="1213425661">
      <w:bodyDiv w:val="1"/>
      <w:marLeft w:val="0"/>
      <w:marRight w:val="0"/>
      <w:marTop w:val="0"/>
      <w:marBottom w:val="0"/>
      <w:divBdr>
        <w:top w:val="none" w:sz="0" w:space="0" w:color="auto"/>
        <w:left w:val="none" w:sz="0" w:space="0" w:color="auto"/>
        <w:bottom w:val="none" w:sz="0" w:space="0" w:color="auto"/>
        <w:right w:val="none" w:sz="0" w:space="0" w:color="auto"/>
      </w:divBdr>
    </w:div>
    <w:div w:id="1241021170">
      <w:bodyDiv w:val="1"/>
      <w:marLeft w:val="0"/>
      <w:marRight w:val="0"/>
      <w:marTop w:val="0"/>
      <w:marBottom w:val="0"/>
      <w:divBdr>
        <w:top w:val="none" w:sz="0" w:space="0" w:color="auto"/>
        <w:left w:val="none" w:sz="0" w:space="0" w:color="auto"/>
        <w:bottom w:val="none" w:sz="0" w:space="0" w:color="auto"/>
        <w:right w:val="none" w:sz="0" w:space="0" w:color="auto"/>
      </w:divBdr>
    </w:div>
    <w:div w:id="1248808645">
      <w:bodyDiv w:val="1"/>
      <w:marLeft w:val="0"/>
      <w:marRight w:val="0"/>
      <w:marTop w:val="0"/>
      <w:marBottom w:val="0"/>
      <w:divBdr>
        <w:top w:val="none" w:sz="0" w:space="0" w:color="auto"/>
        <w:left w:val="none" w:sz="0" w:space="0" w:color="auto"/>
        <w:bottom w:val="none" w:sz="0" w:space="0" w:color="auto"/>
        <w:right w:val="none" w:sz="0" w:space="0" w:color="auto"/>
      </w:divBdr>
    </w:div>
    <w:div w:id="1250193875">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163726">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5410">
      <w:bodyDiv w:val="1"/>
      <w:marLeft w:val="0"/>
      <w:marRight w:val="0"/>
      <w:marTop w:val="0"/>
      <w:marBottom w:val="0"/>
      <w:divBdr>
        <w:top w:val="none" w:sz="0" w:space="0" w:color="auto"/>
        <w:left w:val="none" w:sz="0" w:space="0" w:color="auto"/>
        <w:bottom w:val="none" w:sz="0" w:space="0" w:color="auto"/>
        <w:right w:val="none" w:sz="0" w:space="0" w:color="auto"/>
      </w:divBdr>
    </w:div>
    <w:div w:id="1444039272">
      <w:bodyDiv w:val="1"/>
      <w:marLeft w:val="0"/>
      <w:marRight w:val="0"/>
      <w:marTop w:val="0"/>
      <w:marBottom w:val="0"/>
      <w:divBdr>
        <w:top w:val="none" w:sz="0" w:space="0" w:color="auto"/>
        <w:left w:val="none" w:sz="0" w:space="0" w:color="auto"/>
        <w:bottom w:val="none" w:sz="0" w:space="0" w:color="auto"/>
        <w:right w:val="none" w:sz="0" w:space="0" w:color="auto"/>
      </w:divBdr>
    </w:div>
    <w:div w:id="1453985122">
      <w:bodyDiv w:val="1"/>
      <w:marLeft w:val="0"/>
      <w:marRight w:val="0"/>
      <w:marTop w:val="0"/>
      <w:marBottom w:val="0"/>
      <w:divBdr>
        <w:top w:val="none" w:sz="0" w:space="0" w:color="auto"/>
        <w:left w:val="none" w:sz="0" w:space="0" w:color="auto"/>
        <w:bottom w:val="none" w:sz="0" w:space="0" w:color="auto"/>
        <w:right w:val="none" w:sz="0" w:space="0" w:color="auto"/>
      </w:divBdr>
    </w:div>
    <w:div w:id="1466393852">
      <w:bodyDiv w:val="1"/>
      <w:marLeft w:val="0"/>
      <w:marRight w:val="0"/>
      <w:marTop w:val="0"/>
      <w:marBottom w:val="0"/>
      <w:divBdr>
        <w:top w:val="none" w:sz="0" w:space="0" w:color="auto"/>
        <w:left w:val="none" w:sz="0" w:space="0" w:color="auto"/>
        <w:bottom w:val="none" w:sz="0" w:space="0" w:color="auto"/>
        <w:right w:val="none" w:sz="0" w:space="0" w:color="auto"/>
      </w:divBdr>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589772675">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80153020">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51067070">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68368630">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33736679">
      <w:bodyDiv w:val="1"/>
      <w:marLeft w:val="0"/>
      <w:marRight w:val="0"/>
      <w:marTop w:val="0"/>
      <w:marBottom w:val="0"/>
      <w:divBdr>
        <w:top w:val="none" w:sz="0" w:space="0" w:color="auto"/>
        <w:left w:val="none" w:sz="0" w:space="0" w:color="auto"/>
        <w:bottom w:val="none" w:sz="0" w:space="0" w:color="auto"/>
        <w:right w:val="none" w:sz="0" w:space="0" w:color="auto"/>
      </w:divBdr>
    </w:div>
    <w:div w:id="1933971667">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47562455">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27BF4D-FA87-471E-983A-E845C0E9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905</TotalTime>
  <Pages>48</Pages>
  <Words>15162</Words>
  <Characters>86430</Characters>
  <Application>Microsoft Office Word</Application>
  <DocSecurity>0</DocSecurity>
  <Lines>720</Lines>
  <Paragraphs>202</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101390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CONAF</cp:lastModifiedBy>
  <cp:revision>43</cp:revision>
  <cp:lastPrinted>2016-02-11T09:30:00Z</cp:lastPrinted>
  <dcterms:created xsi:type="dcterms:W3CDTF">2016-02-11T09:57:00Z</dcterms:created>
  <dcterms:modified xsi:type="dcterms:W3CDTF">2016-03-13T18:52:00Z</dcterms:modified>
  <cp:category>AA1E</cp:category>
</cp:coreProperties>
</file>