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C71" w:rsidRPr="00662B63" w:rsidRDefault="00394C71" w:rsidP="00133E11">
      <w:pPr>
        <w:jc w:val="both"/>
        <w:rPr>
          <w:rFonts w:asciiTheme="majorHAnsi" w:hAnsiTheme="majorHAnsi"/>
          <w:sz w:val="20"/>
          <w:szCs w:val="20"/>
        </w:rPr>
      </w:pPr>
    </w:p>
    <w:p w:rsidR="00C11E4C" w:rsidRPr="00662B63" w:rsidRDefault="00C11E4C" w:rsidP="00133E11">
      <w:pPr>
        <w:jc w:val="both"/>
        <w:rPr>
          <w:i/>
          <w:sz w:val="20"/>
          <w:szCs w:val="20"/>
        </w:rPr>
      </w:pPr>
    </w:p>
    <w:tbl>
      <w:tblPr>
        <w:tblpPr w:leftFromText="187" w:rightFromText="187" w:vertAnchor="page" w:horzAnchor="page" w:tblpXSpec="center" w:tblpYSpec="center"/>
        <w:tblW w:w="5000" w:type="pct"/>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CellMar>
          <w:top w:w="216" w:type="dxa"/>
          <w:left w:w="216" w:type="dxa"/>
          <w:bottom w:w="216" w:type="dxa"/>
          <w:right w:w="216" w:type="dxa"/>
        </w:tblCellMar>
        <w:tblLook w:val="00A0"/>
      </w:tblPr>
      <w:tblGrid>
        <w:gridCol w:w="2059"/>
        <w:gridCol w:w="709"/>
        <w:gridCol w:w="850"/>
        <w:gridCol w:w="851"/>
        <w:gridCol w:w="5601"/>
      </w:tblGrid>
      <w:tr w:rsidR="00394C71" w:rsidRPr="00662B63" w:rsidTr="00394C71">
        <w:trPr>
          <w:trHeight w:val="784"/>
        </w:trPr>
        <w:tc>
          <w:tcPr>
            <w:tcW w:w="2768" w:type="dxa"/>
            <w:gridSpan w:val="2"/>
            <w:vMerge w:val="restart"/>
            <w:vAlign w:val="center"/>
          </w:tcPr>
          <w:p w:rsidR="00394C71" w:rsidRPr="002A03A4" w:rsidRDefault="00394C71" w:rsidP="00394C71">
            <w:pPr>
              <w:pStyle w:val="Nessunaspaziatura"/>
              <w:rPr>
                <w:rFonts w:cs="Times New Roman"/>
                <w:sz w:val="32"/>
                <w:szCs w:val="32"/>
              </w:rPr>
            </w:pPr>
            <w:r w:rsidRPr="002A03A4">
              <w:rPr>
                <w:sz w:val="32"/>
                <w:szCs w:val="32"/>
              </w:rPr>
              <w:t>Verbale</w:t>
            </w:r>
          </w:p>
        </w:tc>
        <w:tc>
          <w:tcPr>
            <w:tcW w:w="7302" w:type="dxa"/>
            <w:gridSpan w:val="3"/>
            <w:vAlign w:val="center"/>
          </w:tcPr>
          <w:p w:rsidR="00394C71" w:rsidRPr="002A03A4" w:rsidRDefault="00394C71" w:rsidP="00651774">
            <w:pPr>
              <w:pStyle w:val="Nessunaspaziatura"/>
              <w:rPr>
                <w:sz w:val="32"/>
                <w:szCs w:val="32"/>
              </w:rPr>
            </w:pPr>
          </w:p>
        </w:tc>
      </w:tr>
      <w:tr w:rsidR="00394C71" w:rsidRPr="00662B63" w:rsidTr="00394C71">
        <w:trPr>
          <w:trHeight w:val="679"/>
        </w:trPr>
        <w:tc>
          <w:tcPr>
            <w:tcW w:w="2768" w:type="dxa"/>
            <w:gridSpan w:val="2"/>
            <w:vMerge/>
            <w:vAlign w:val="center"/>
          </w:tcPr>
          <w:p w:rsidR="00394C71" w:rsidRPr="002A03A4" w:rsidRDefault="00394C71" w:rsidP="00394C71">
            <w:pPr>
              <w:pStyle w:val="Nessunaspaziatura"/>
              <w:rPr>
                <w:rFonts w:cs="Times New Roman"/>
                <w:sz w:val="32"/>
                <w:szCs w:val="32"/>
              </w:rPr>
            </w:pPr>
          </w:p>
        </w:tc>
        <w:tc>
          <w:tcPr>
            <w:tcW w:w="7302" w:type="dxa"/>
            <w:gridSpan w:val="3"/>
            <w:vAlign w:val="center"/>
          </w:tcPr>
          <w:p w:rsidR="00394C71" w:rsidRPr="002A03A4" w:rsidRDefault="00394C71" w:rsidP="00394C71">
            <w:pPr>
              <w:pStyle w:val="Nessunaspaziatura"/>
              <w:rPr>
                <w:b/>
                <w:sz w:val="32"/>
                <w:szCs w:val="32"/>
              </w:rPr>
            </w:pPr>
            <w:r w:rsidRPr="002A03A4">
              <w:rPr>
                <w:b/>
                <w:sz w:val="32"/>
                <w:szCs w:val="32"/>
              </w:rPr>
              <w:t>201</w:t>
            </w:r>
            <w:r w:rsidR="0034500F" w:rsidRPr="002A03A4">
              <w:rPr>
                <w:b/>
                <w:sz w:val="32"/>
                <w:szCs w:val="32"/>
              </w:rPr>
              <w:t>6</w:t>
            </w:r>
          </w:p>
        </w:tc>
      </w:tr>
      <w:tr w:rsidR="00394C71" w:rsidRPr="00662B63" w:rsidTr="00394C71">
        <w:tc>
          <w:tcPr>
            <w:tcW w:w="4469" w:type="dxa"/>
            <w:gridSpan w:val="4"/>
            <w:vAlign w:val="center"/>
          </w:tcPr>
          <w:p w:rsidR="00394C71" w:rsidRPr="002A03A4" w:rsidRDefault="00394C71" w:rsidP="00394C71">
            <w:pPr>
              <w:pStyle w:val="Nessunaspaziatura"/>
              <w:jc w:val="center"/>
              <w:rPr>
                <w:rFonts w:cs="Times New Roman"/>
                <w:sz w:val="32"/>
                <w:szCs w:val="32"/>
              </w:rPr>
            </w:pPr>
            <w:r w:rsidRPr="002A03A4">
              <w:rPr>
                <w:b/>
                <w:bCs/>
                <w:sz w:val="32"/>
                <w:szCs w:val="32"/>
              </w:rPr>
              <w:t xml:space="preserve">N. </w:t>
            </w:r>
            <w:r w:rsidR="00DE6F45" w:rsidRPr="002A03A4">
              <w:rPr>
                <w:b/>
                <w:bCs/>
                <w:sz w:val="32"/>
                <w:szCs w:val="32"/>
              </w:rPr>
              <w:t>4</w:t>
            </w:r>
          </w:p>
        </w:tc>
        <w:tc>
          <w:tcPr>
            <w:tcW w:w="5601" w:type="dxa"/>
            <w:vAlign w:val="center"/>
          </w:tcPr>
          <w:p w:rsidR="00394C71" w:rsidRPr="002A03A4" w:rsidRDefault="00EB7414" w:rsidP="00DE6F45">
            <w:pPr>
              <w:pStyle w:val="Nessunaspaziatura"/>
              <w:rPr>
                <w:rFonts w:cs="Times New Roman"/>
                <w:sz w:val="32"/>
                <w:szCs w:val="32"/>
              </w:rPr>
            </w:pPr>
            <w:r>
              <w:rPr>
                <w:b/>
                <w:bCs/>
                <w:sz w:val="32"/>
                <w:szCs w:val="32"/>
              </w:rPr>
              <w:t xml:space="preserve">della seduta del </w:t>
            </w:r>
            <w:r w:rsidR="00DE6F45" w:rsidRPr="002A03A4">
              <w:rPr>
                <w:b/>
                <w:bCs/>
                <w:sz w:val="32"/>
                <w:szCs w:val="32"/>
              </w:rPr>
              <w:t>27 Aprile 2016</w:t>
            </w:r>
            <w:r w:rsidR="00050960" w:rsidRPr="002A03A4">
              <w:rPr>
                <w:b/>
                <w:bCs/>
                <w:sz w:val="32"/>
                <w:szCs w:val="32"/>
              </w:rPr>
              <w:t xml:space="preserve"> </w:t>
            </w:r>
          </w:p>
        </w:tc>
      </w:tr>
      <w:tr w:rsidR="00394C71" w:rsidRPr="00662B63" w:rsidTr="00394C71">
        <w:trPr>
          <w:trHeight w:val="882"/>
        </w:trPr>
        <w:tc>
          <w:tcPr>
            <w:tcW w:w="2059" w:type="dxa"/>
            <w:vAlign w:val="center"/>
          </w:tcPr>
          <w:p w:rsidR="00394C71" w:rsidRPr="00662B63" w:rsidRDefault="00394C71" w:rsidP="00394C71">
            <w:pPr>
              <w:pStyle w:val="Nessunaspaziatura"/>
              <w:rPr>
                <w:b/>
                <w:bCs/>
                <w:sz w:val="20"/>
                <w:szCs w:val="20"/>
              </w:rPr>
            </w:pPr>
            <w:r w:rsidRPr="00662B63">
              <w:rPr>
                <w:b/>
                <w:bCs/>
                <w:sz w:val="20"/>
                <w:szCs w:val="20"/>
              </w:rPr>
              <w:t xml:space="preserve">Codice atto </w:t>
            </w:r>
          </w:p>
        </w:tc>
        <w:tc>
          <w:tcPr>
            <w:tcW w:w="1559" w:type="dxa"/>
            <w:gridSpan w:val="2"/>
            <w:vAlign w:val="center"/>
          </w:tcPr>
          <w:p w:rsidR="00394C71" w:rsidRPr="00662B63" w:rsidRDefault="00394C71" w:rsidP="00394C71">
            <w:pPr>
              <w:pStyle w:val="Nessunaspaziatura"/>
              <w:jc w:val="center"/>
              <w:rPr>
                <w:b/>
                <w:bCs/>
                <w:sz w:val="20"/>
                <w:szCs w:val="20"/>
              </w:rPr>
            </w:pPr>
            <w:r w:rsidRPr="00662B63">
              <w:rPr>
                <w:b/>
                <w:bCs/>
                <w:sz w:val="20"/>
                <w:szCs w:val="20"/>
              </w:rPr>
              <w:t>AA1B</w:t>
            </w:r>
          </w:p>
        </w:tc>
        <w:tc>
          <w:tcPr>
            <w:tcW w:w="6452" w:type="dxa"/>
            <w:gridSpan w:val="2"/>
            <w:vAlign w:val="center"/>
          </w:tcPr>
          <w:p w:rsidR="00394C71" w:rsidRPr="00662B63" w:rsidRDefault="00394C71" w:rsidP="00394C71">
            <w:pPr>
              <w:pStyle w:val="Nessunaspaziatura"/>
              <w:rPr>
                <w:rFonts w:cs="Times New Roman"/>
                <w:sz w:val="20"/>
                <w:szCs w:val="20"/>
              </w:rPr>
            </w:pPr>
          </w:p>
        </w:tc>
      </w:tr>
      <w:tr w:rsidR="00394C71" w:rsidRPr="00662B63" w:rsidTr="00394C71">
        <w:trPr>
          <w:trHeight w:val="784"/>
        </w:trPr>
        <w:tc>
          <w:tcPr>
            <w:tcW w:w="2768" w:type="dxa"/>
            <w:gridSpan w:val="2"/>
            <w:vMerge w:val="restart"/>
            <w:vAlign w:val="center"/>
          </w:tcPr>
          <w:p w:rsidR="00394C71" w:rsidRPr="00662B63" w:rsidRDefault="00394C71" w:rsidP="00394C71">
            <w:pPr>
              <w:pStyle w:val="Nessunaspaziatura"/>
              <w:rPr>
                <w:rFonts w:cs="Times New Roman"/>
                <w:sz w:val="20"/>
                <w:szCs w:val="20"/>
              </w:rPr>
            </w:pPr>
          </w:p>
          <w:p w:rsidR="00394C71" w:rsidRPr="00662B63" w:rsidRDefault="00394C71" w:rsidP="00394C71">
            <w:pPr>
              <w:pStyle w:val="Nessunaspaziatura"/>
              <w:rPr>
                <w:rFonts w:cs="Times New Roman"/>
                <w:sz w:val="20"/>
                <w:szCs w:val="20"/>
              </w:rPr>
            </w:pPr>
          </w:p>
          <w:p w:rsidR="00394C71" w:rsidRPr="00662B63" w:rsidRDefault="00394C71" w:rsidP="00394C71">
            <w:pPr>
              <w:pStyle w:val="Nessunaspaziatura"/>
              <w:rPr>
                <w:rFonts w:cs="Times New Roman"/>
                <w:sz w:val="20"/>
                <w:szCs w:val="20"/>
              </w:rPr>
            </w:pPr>
          </w:p>
          <w:p w:rsidR="00394C71" w:rsidRPr="00662B63" w:rsidRDefault="00394C71" w:rsidP="00394C71">
            <w:pPr>
              <w:pStyle w:val="Nessunaspaziatura"/>
              <w:rPr>
                <w:rFonts w:cs="Times New Roman"/>
                <w:sz w:val="20"/>
                <w:szCs w:val="20"/>
              </w:rPr>
            </w:pPr>
          </w:p>
        </w:tc>
        <w:tc>
          <w:tcPr>
            <w:tcW w:w="7302" w:type="dxa"/>
            <w:gridSpan w:val="3"/>
            <w:vAlign w:val="center"/>
          </w:tcPr>
          <w:p w:rsidR="0084728A" w:rsidRPr="00662B63" w:rsidRDefault="0084728A" w:rsidP="00394C71">
            <w:pPr>
              <w:pStyle w:val="Nessunaspaziatura"/>
              <w:rPr>
                <w:sz w:val="20"/>
                <w:szCs w:val="20"/>
              </w:rPr>
            </w:pPr>
          </w:p>
          <w:p w:rsidR="00394C71" w:rsidRPr="00662B63" w:rsidRDefault="00394C71" w:rsidP="0084728A">
            <w:pPr>
              <w:rPr>
                <w:sz w:val="20"/>
                <w:szCs w:val="20"/>
                <w:lang w:eastAsia="en-US"/>
              </w:rPr>
            </w:pPr>
          </w:p>
        </w:tc>
      </w:tr>
      <w:tr w:rsidR="00394C71" w:rsidRPr="00662B63" w:rsidTr="00394C71">
        <w:trPr>
          <w:trHeight w:val="679"/>
        </w:trPr>
        <w:tc>
          <w:tcPr>
            <w:tcW w:w="2768" w:type="dxa"/>
            <w:gridSpan w:val="2"/>
            <w:vMerge/>
            <w:vAlign w:val="center"/>
          </w:tcPr>
          <w:p w:rsidR="00394C71" w:rsidRPr="00662B63" w:rsidRDefault="00394C71" w:rsidP="00394C71">
            <w:pPr>
              <w:pStyle w:val="Nessunaspaziatura"/>
              <w:rPr>
                <w:rFonts w:cs="Times New Roman"/>
                <w:sz w:val="20"/>
                <w:szCs w:val="20"/>
              </w:rPr>
            </w:pPr>
          </w:p>
        </w:tc>
        <w:tc>
          <w:tcPr>
            <w:tcW w:w="7302" w:type="dxa"/>
            <w:gridSpan w:val="3"/>
            <w:vAlign w:val="center"/>
          </w:tcPr>
          <w:p w:rsidR="00394C71" w:rsidRPr="00662B63" w:rsidRDefault="00394C71" w:rsidP="00394C71">
            <w:pPr>
              <w:pStyle w:val="Nessunaspaziatura"/>
              <w:rPr>
                <w:sz w:val="20"/>
                <w:szCs w:val="20"/>
              </w:rPr>
            </w:pPr>
          </w:p>
        </w:tc>
      </w:tr>
    </w:tbl>
    <w:p w:rsidR="00394C71" w:rsidRPr="00662B63" w:rsidRDefault="00394C71" w:rsidP="00394C71">
      <w:pPr>
        <w:pStyle w:val="Nessunaspaziatura"/>
        <w:framePr w:hSpace="187" w:wrap="around" w:vAnchor="page" w:hAnchor="page" w:xAlign="center" w:yAlign="center"/>
        <w:tabs>
          <w:tab w:val="left" w:pos="1559"/>
        </w:tabs>
        <w:rPr>
          <w:rFonts w:cs="Times New Roman"/>
          <w:sz w:val="20"/>
          <w:szCs w:val="20"/>
        </w:rPr>
      </w:pPr>
    </w:p>
    <w:tbl>
      <w:tblPr>
        <w:tblpPr w:leftFromText="141" w:rightFromText="141"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48"/>
        <w:gridCol w:w="1254"/>
        <w:gridCol w:w="992"/>
        <w:gridCol w:w="956"/>
        <w:gridCol w:w="887"/>
        <w:gridCol w:w="1523"/>
      </w:tblGrid>
      <w:tr w:rsidR="00394C71" w:rsidRPr="00662B63" w:rsidTr="00394C71">
        <w:tc>
          <w:tcPr>
            <w:tcW w:w="1548" w:type="dxa"/>
            <w:vMerge w:val="restart"/>
            <w:tcBorders>
              <w:right w:val="nil"/>
            </w:tcBorders>
            <w:vAlign w:val="center"/>
          </w:tcPr>
          <w:p w:rsidR="00394C71" w:rsidRPr="00662B63" w:rsidRDefault="00394C71" w:rsidP="00394C71">
            <w:pPr>
              <w:jc w:val="center"/>
              <w:rPr>
                <w:i/>
                <w:iCs/>
                <w:sz w:val="20"/>
                <w:szCs w:val="20"/>
              </w:rPr>
            </w:pPr>
            <w:r w:rsidRPr="00662B63">
              <w:rPr>
                <w:i/>
                <w:iCs/>
                <w:sz w:val="20"/>
                <w:szCs w:val="20"/>
              </w:rPr>
              <w:t>Verbale di Consiglio</w:t>
            </w:r>
          </w:p>
        </w:tc>
        <w:tc>
          <w:tcPr>
            <w:tcW w:w="1254" w:type="dxa"/>
            <w:tcBorders>
              <w:left w:val="nil"/>
              <w:bottom w:val="nil"/>
              <w:right w:val="nil"/>
            </w:tcBorders>
          </w:tcPr>
          <w:p w:rsidR="00394C71" w:rsidRPr="00662B63" w:rsidRDefault="00394C71" w:rsidP="00394C71">
            <w:pPr>
              <w:jc w:val="both"/>
              <w:rPr>
                <w:i/>
                <w:iCs/>
                <w:sz w:val="20"/>
                <w:szCs w:val="20"/>
              </w:rPr>
            </w:pPr>
            <w:r w:rsidRPr="00662B63">
              <w:rPr>
                <w:i/>
                <w:iCs/>
                <w:sz w:val="20"/>
                <w:szCs w:val="20"/>
              </w:rPr>
              <w:t>Codice Atto</w:t>
            </w:r>
          </w:p>
        </w:tc>
        <w:tc>
          <w:tcPr>
            <w:tcW w:w="992" w:type="dxa"/>
            <w:tcBorders>
              <w:left w:val="nil"/>
              <w:bottom w:val="nil"/>
              <w:right w:val="nil"/>
            </w:tcBorders>
          </w:tcPr>
          <w:p w:rsidR="00394C71" w:rsidRPr="00662B63" w:rsidRDefault="00394C71" w:rsidP="00394C71">
            <w:pPr>
              <w:jc w:val="both"/>
              <w:rPr>
                <w:i/>
                <w:iCs/>
                <w:sz w:val="20"/>
                <w:szCs w:val="20"/>
              </w:rPr>
            </w:pPr>
            <w:r w:rsidRPr="00662B63">
              <w:rPr>
                <w:i/>
                <w:iCs/>
                <w:sz w:val="20"/>
                <w:szCs w:val="20"/>
              </w:rPr>
              <w:t>Numero</w:t>
            </w:r>
          </w:p>
        </w:tc>
        <w:tc>
          <w:tcPr>
            <w:tcW w:w="956" w:type="dxa"/>
            <w:tcBorders>
              <w:left w:val="nil"/>
              <w:bottom w:val="nil"/>
              <w:right w:val="nil"/>
            </w:tcBorders>
          </w:tcPr>
          <w:p w:rsidR="00394C71" w:rsidRPr="00662B63" w:rsidRDefault="00394C71" w:rsidP="00394C71">
            <w:pPr>
              <w:jc w:val="both"/>
              <w:rPr>
                <w:i/>
                <w:iCs/>
                <w:sz w:val="20"/>
                <w:szCs w:val="20"/>
              </w:rPr>
            </w:pPr>
            <w:r w:rsidRPr="00662B63">
              <w:rPr>
                <w:i/>
                <w:iCs/>
                <w:sz w:val="20"/>
                <w:szCs w:val="20"/>
              </w:rPr>
              <w:t xml:space="preserve">Anno </w:t>
            </w:r>
          </w:p>
        </w:tc>
        <w:tc>
          <w:tcPr>
            <w:tcW w:w="887" w:type="dxa"/>
            <w:tcBorders>
              <w:left w:val="nil"/>
              <w:bottom w:val="nil"/>
              <w:right w:val="nil"/>
            </w:tcBorders>
          </w:tcPr>
          <w:p w:rsidR="00394C71" w:rsidRPr="00662B63" w:rsidRDefault="00394C71" w:rsidP="00394C71">
            <w:pPr>
              <w:jc w:val="both"/>
              <w:rPr>
                <w:i/>
                <w:iCs/>
                <w:sz w:val="20"/>
                <w:szCs w:val="20"/>
              </w:rPr>
            </w:pPr>
            <w:r w:rsidRPr="00662B63">
              <w:rPr>
                <w:i/>
                <w:iCs/>
                <w:sz w:val="20"/>
                <w:szCs w:val="20"/>
              </w:rPr>
              <w:t xml:space="preserve">Autore </w:t>
            </w:r>
          </w:p>
        </w:tc>
        <w:tc>
          <w:tcPr>
            <w:tcW w:w="1523" w:type="dxa"/>
            <w:tcBorders>
              <w:left w:val="nil"/>
              <w:bottom w:val="nil"/>
            </w:tcBorders>
          </w:tcPr>
          <w:p w:rsidR="00394C71" w:rsidRPr="00662B63" w:rsidRDefault="00394C71" w:rsidP="00394C71">
            <w:pPr>
              <w:jc w:val="both"/>
              <w:rPr>
                <w:i/>
                <w:iCs/>
                <w:sz w:val="20"/>
                <w:szCs w:val="20"/>
              </w:rPr>
            </w:pPr>
            <w:r w:rsidRPr="00662B63">
              <w:rPr>
                <w:i/>
                <w:iCs/>
                <w:sz w:val="20"/>
                <w:szCs w:val="20"/>
              </w:rPr>
              <w:t>Estensore</w:t>
            </w:r>
          </w:p>
        </w:tc>
      </w:tr>
      <w:tr w:rsidR="00394C71" w:rsidRPr="00662B63" w:rsidTr="00394C71">
        <w:trPr>
          <w:trHeight w:val="88"/>
        </w:trPr>
        <w:tc>
          <w:tcPr>
            <w:tcW w:w="1548" w:type="dxa"/>
            <w:vMerge/>
            <w:tcBorders>
              <w:right w:val="nil"/>
            </w:tcBorders>
            <w:vAlign w:val="center"/>
          </w:tcPr>
          <w:p w:rsidR="00394C71" w:rsidRPr="00662B63" w:rsidRDefault="00394C71" w:rsidP="00394C71">
            <w:pPr>
              <w:rPr>
                <w:i/>
                <w:iCs/>
                <w:sz w:val="20"/>
                <w:szCs w:val="20"/>
              </w:rPr>
            </w:pPr>
          </w:p>
        </w:tc>
        <w:tc>
          <w:tcPr>
            <w:tcW w:w="1254" w:type="dxa"/>
            <w:tcBorders>
              <w:top w:val="nil"/>
              <w:left w:val="nil"/>
              <w:right w:val="nil"/>
            </w:tcBorders>
            <w:vAlign w:val="center"/>
          </w:tcPr>
          <w:p w:rsidR="00394C71" w:rsidRPr="00662B63" w:rsidRDefault="00394C71" w:rsidP="00394C71">
            <w:pPr>
              <w:jc w:val="center"/>
              <w:rPr>
                <w:b/>
                <w:bCs/>
                <w:sz w:val="20"/>
                <w:szCs w:val="20"/>
              </w:rPr>
            </w:pPr>
            <w:r w:rsidRPr="00662B63">
              <w:rPr>
                <w:b/>
                <w:bCs/>
                <w:sz w:val="20"/>
                <w:szCs w:val="20"/>
              </w:rPr>
              <w:t>AA1B</w:t>
            </w:r>
          </w:p>
        </w:tc>
        <w:tc>
          <w:tcPr>
            <w:tcW w:w="992" w:type="dxa"/>
            <w:tcBorders>
              <w:top w:val="nil"/>
              <w:left w:val="nil"/>
              <w:right w:val="nil"/>
            </w:tcBorders>
          </w:tcPr>
          <w:p w:rsidR="00394C71" w:rsidRPr="00662B63" w:rsidRDefault="006010A3" w:rsidP="00394C71">
            <w:pPr>
              <w:jc w:val="center"/>
              <w:rPr>
                <w:i/>
                <w:iCs/>
                <w:sz w:val="20"/>
                <w:szCs w:val="20"/>
              </w:rPr>
            </w:pPr>
            <w:r>
              <w:rPr>
                <w:i/>
                <w:iCs/>
                <w:sz w:val="20"/>
                <w:szCs w:val="20"/>
              </w:rPr>
              <w:t>4</w:t>
            </w:r>
          </w:p>
        </w:tc>
        <w:tc>
          <w:tcPr>
            <w:tcW w:w="956" w:type="dxa"/>
            <w:tcBorders>
              <w:top w:val="nil"/>
              <w:left w:val="nil"/>
              <w:right w:val="nil"/>
            </w:tcBorders>
          </w:tcPr>
          <w:p w:rsidR="00394C71" w:rsidRPr="00662B63" w:rsidRDefault="00394C71" w:rsidP="00394C71">
            <w:pPr>
              <w:jc w:val="center"/>
              <w:rPr>
                <w:i/>
                <w:iCs/>
                <w:sz w:val="20"/>
                <w:szCs w:val="20"/>
              </w:rPr>
            </w:pPr>
            <w:r w:rsidRPr="00662B63">
              <w:rPr>
                <w:i/>
                <w:iCs/>
                <w:sz w:val="20"/>
                <w:szCs w:val="20"/>
              </w:rPr>
              <w:t>201</w:t>
            </w:r>
            <w:r w:rsidR="0034500F">
              <w:rPr>
                <w:i/>
                <w:iCs/>
                <w:sz w:val="20"/>
                <w:szCs w:val="20"/>
              </w:rPr>
              <w:t>6</w:t>
            </w:r>
          </w:p>
        </w:tc>
        <w:tc>
          <w:tcPr>
            <w:tcW w:w="887" w:type="dxa"/>
            <w:tcBorders>
              <w:top w:val="nil"/>
              <w:left w:val="nil"/>
              <w:right w:val="nil"/>
            </w:tcBorders>
          </w:tcPr>
          <w:p w:rsidR="00394C71" w:rsidRPr="00662B63" w:rsidRDefault="00394C71" w:rsidP="00394C71">
            <w:pPr>
              <w:jc w:val="center"/>
              <w:rPr>
                <w:i/>
                <w:iCs/>
                <w:sz w:val="20"/>
                <w:szCs w:val="20"/>
              </w:rPr>
            </w:pPr>
            <w:r w:rsidRPr="00662B63">
              <w:rPr>
                <w:i/>
                <w:iCs/>
                <w:sz w:val="20"/>
                <w:szCs w:val="20"/>
              </w:rPr>
              <w:t>RP</w:t>
            </w:r>
          </w:p>
        </w:tc>
        <w:tc>
          <w:tcPr>
            <w:tcW w:w="1523" w:type="dxa"/>
            <w:tcBorders>
              <w:top w:val="nil"/>
              <w:left w:val="nil"/>
            </w:tcBorders>
          </w:tcPr>
          <w:p w:rsidR="00394C71" w:rsidRPr="00662B63" w:rsidRDefault="00394C71" w:rsidP="00394C71">
            <w:pPr>
              <w:jc w:val="center"/>
              <w:rPr>
                <w:i/>
                <w:iCs/>
                <w:sz w:val="20"/>
                <w:szCs w:val="20"/>
              </w:rPr>
            </w:pPr>
            <w:r w:rsidRPr="00662B63">
              <w:rPr>
                <w:i/>
                <w:iCs/>
                <w:sz w:val="20"/>
                <w:szCs w:val="20"/>
              </w:rPr>
              <w:t>RP</w:t>
            </w:r>
          </w:p>
        </w:tc>
      </w:tr>
    </w:tbl>
    <w:p w:rsidR="00394C71" w:rsidRPr="00662B63" w:rsidRDefault="00394C71" w:rsidP="00394C71">
      <w:pPr>
        <w:spacing w:before="120" w:after="120"/>
        <w:rPr>
          <w:b/>
          <w:bCs/>
          <w:sz w:val="20"/>
          <w:szCs w:val="20"/>
        </w:rPr>
      </w:pPr>
    </w:p>
    <w:p w:rsidR="00394C71" w:rsidRPr="00662B63" w:rsidRDefault="00394C71" w:rsidP="00394C71">
      <w:pPr>
        <w:spacing w:before="120" w:after="120"/>
        <w:rPr>
          <w:b/>
          <w:bCs/>
          <w:sz w:val="20"/>
          <w:szCs w:val="20"/>
        </w:rPr>
      </w:pPr>
    </w:p>
    <w:p w:rsidR="00C11E4C" w:rsidRPr="00662B63" w:rsidRDefault="00C11E4C" w:rsidP="00394C71">
      <w:pPr>
        <w:spacing w:before="120" w:after="120"/>
        <w:rPr>
          <w:b/>
          <w:bCs/>
          <w:sz w:val="20"/>
          <w:szCs w:val="20"/>
        </w:rPr>
      </w:pPr>
    </w:p>
    <w:p w:rsidR="00394C71" w:rsidRPr="00662B63" w:rsidRDefault="00394C71" w:rsidP="00394C71">
      <w:pPr>
        <w:spacing w:before="120" w:after="120"/>
        <w:rPr>
          <w:b/>
          <w:bCs/>
          <w:sz w:val="20"/>
          <w:szCs w:val="20"/>
        </w:rPr>
      </w:pPr>
    </w:p>
    <w:p w:rsidR="009D265D" w:rsidRPr="00662B63" w:rsidRDefault="009D265D" w:rsidP="00133E11">
      <w:pPr>
        <w:jc w:val="both"/>
        <w:rPr>
          <w:i/>
          <w:sz w:val="20"/>
          <w:szCs w:val="20"/>
        </w:rPr>
      </w:pPr>
    </w:p>
    <w:p w:rsidR="00394C71" w:rsidRPr="00662B63" w:rsidRDefault="00394C71" w:rsidP="00133E11">
      <w:pPr>
        <w:jc w:val="both"/>
        <w:rPr>
          <w:i/>
          <w:sz w:val="20"/>
          <w:szCs w:val="20"/>
        </w:rPr>
      </w:pPr>
    </w:p>
    <w:p w:rsidR="00394C71" w:rsidRPr="00662B63" w:rsidRDefault="00394C71" w:rsidP="00133E11">
      <w:pPr>
        <w:jc w:val="both"/>
        <w:rPr>
          <w:i/>
          <w:sz w:val="20"/>
          <w:szCs w:val="20"/>
        </w:rPr>
      </w:pPr>
    </w:p>
    <w:p w:rsidR="003A1632" w:rsidRDefault="003A1632"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Pr="008574AA" w:rsidRDefault="006C7D40" w:rsidP="00133E11">
      <w:pPr>
        <w:jc w:val="both"/>
        <w:rPr>
          <w:rFonts w:asciiTheme="minorHAnsi" w:hAnsiTheme="minorHAnsi"/>
          <w:i/>
          <w:sz w:val="22"/>
          <w:szCs w:val="22"/>
        </w:rPr>
      </w:pPr>
    </w:p>
    <w:p w:rsidR="00394C71" w:rsidRPr="00D36F79" w:rsidRDefault="00394C71" w:rsidP="009F2096">
      <w:pPr>
        <w:spacing w:before="120" w:after="120"/>
        <w:jc w:val="center"/>
        <w:outlineLvl w:val="0"/>
        <w:rPr>
          <w:rFonts w:asciiTheme="minorHAnsi" w:hAnsiTheme="minorHAnsi" w:cstheme="minorHAnsi"/>
          <w:b/>
          <w:bCs/>
        </w:rPr>
      </w:pPr>
      <w:r w:rsidRPr="00D36F79">
        <w:rPr>
          <w:rFonts w:asciiTheme="minorHAnsi" w:hAnsiTheme="minorHAnsi" w:cstheme="minorHAnsi"/>
          <w:b/>
          <w:bCs/>
        </w:rPr>
        <w:lastRenderedPageBreak/>
        <w:t xml:space="preserve">Il giorno </w:t>
      </w:r>
      <w:r w:rsidR="00DE6F45">
        <w:rPr>
          <w:rFonts w:asciiTheme="minorHAnsi" w:hAnsiTheme="minorHAnsi" w:cstheme="minorHAnsi"/>
          <w:b/>
          <w:bCs/>
        </w:rPr>
        <w:t xml:space="preserve">27 Aprile </w:t>
      </w:r>
      <w:r w:rsidR="0034500F">
        <w:rPr>
          <w:rFonts w:asciiTheme="minorHAnsi" w:hAnsiTheme="minorHAnsi" w:cstheme="minorHAnsi"/>
          <w:b/>
          <w:bCs/>
        </w:rPr>
        <w:t xml:space="preserve">2016 </w:t>
      </w:r>
      <w:r w:rsidR="00A31A97" w:rsidRPr="00D36F79">
        <w:rPr>
          <w:rFonts w:asciiTheme="minorHAnsi" w:hAnsiTheme="minorHAnsi" w:cstheme="minorHAnsi"/>
          <w:b/>
          <w:bCs/>
        </w:rPr>
        <w:t>alle ore</w:t>
      </w:r>
      <w:r w:rsidR="007018B0">
        <w:rPr>
          <w:rFonts w:asciiTheme="minorHAnsi" w:hAnsiTheme="minorHAnsi" w:cstheme="minorHAnsi"/>
          <w:b/>
          <w:bCs/>
        </w:rPr>
        <w:t xml:space="preserve"> 11</w:t>
      </w:r>
      <w:r w:rsidR="00EF67D1" w:rsidRPr="00D36F79">
        <w:rPr>
          <w:rFonts w:asciiTheme="minorHAnsi" w:hAnsiTheme="minorHAnsi" w:cstheme="minorHAnsi"/>
          <w:b/>
          <w:bCs/>
        </w:rPr>
        <w:t>:</w:t>
      </w:r>
      <w:r w:rsidR="007018B0">
        <w:rPr>
          <w:rFonts w:asciiTheme="minorHAnsi" w:hAnsiTheme="minorHAnsi" w:cstheme="minorHAnsi"/>
          <w:b/>
          <w:bCs/>
        </w:rPr>
        <w:t>45</w:t>
      </w:r>
    </w:p>
    <w:p w:rsidR="002644BC" w:rsidRPr="00D36F79" w:rsidRDefault="00583586" w:rsidP="00BB55CB">
      <w:pPr>
        <w:spacing w:before="120" w:after="120"/>
        <w:ind w:left="-106"/>
        <w:jc w:val="both"/>
        <w:rPr>
          <w:rFonts w:asciiTheme="minorHAnsi" w:hAnsiTheme="minorHAnsi" w:cstheme="minorHAnsi"/>
        </w:rPr>
      </w:pPr>
      <w:r w:rsidRPr="00D36F79">
        <w:rPr>
          <w:rFonts w:asciiTheme="minorHAnsi" w:hAnsiTheme="minorHAnsi" w:cstheme="minorHAnsi"/>
        </w:rPr>
        <w:t>Si è riunito in seduta amministrativa</w:t>
      </w:r>
      <w:r w:rsidR="00EB1740" w:rsidRPr="00D36F79">
        <w:rPr>
          <w:rFonts w:asciiTheme="minorHAnsi" w:hAnsiTheme="minorHAnsi" w:cstheme="minorHAnsi"/>
        </w:rPr>
        <w:t xml:space="preserve"> presso la sede </w:t>
      </w:r>
      <w:r w:rsidR="008C30B7" w:rsidRPr="00D36F79">
        <w:rPr>
          <w:rFonts w:asciiTheme="minorHAnsi" w:hAnsiTheme="minorHAnsi" w:cstheme="minorHAnsi"/>
        </w:rPr>
        <w:t>C</w:t>
      </w:r>
      <w:r w:rsidR="008F5556" w:rsidRPr="00D36F79">
        <w:rPr>
          <w:rFonts w:asciiTheme="minorHAnsi" w:hAnsiTheme="minorHAnsi" w:cstheme="minorHAnsi"/>
        </w:rPr>
        <w:t xml:space="preserve">onaf di Roma, via Po 22, </w:t>
      </w:r>
      <w:r w:rsidR="00EB1740" w:rsidRPr="00D36F79">
        <w:rPr>
          <w:rFonts w:asciiTheme="minorHAnsi" w:hAnsiTheme="minorHAnsi" w:cstheme="minorHAnsi"/>
        </w:rPr>
        <w:t>il Consiglio Nazionale,</w:t>
      </w:r>
      <w:r w:rsidR="00394C71" w:rsidRPr="00D36F79">
        <w:rPr>
          <w:rFonts w:asciiTheme="minorHAnsi" w:hAnsiTheme="minorHAnsi" w:cstheme="minorHAnsi"/>
        </w:rPr>
        <w:t xml:space="preserve"> come da comunicazioni i</w:t>
      </w:r>
      <w:r w:rsidR="00C266D7" w:rsidRPr="00D36F79">
        <w:rPr>
          <w:rFonts w:asciiTheme="minorHAnsi" w:hAnsiTheme="minorHAnsi" w:cstheme="minorHAnsi"/>
        </w:rPr>
        <w:t xml:space="preserve">nviate ai Consiglieri </w:t>
      </w:r>
      <w:r w:rsidR="009D6CBD" w:rsidRPr="00D36F79">
        <w:rPr>
          <w:rFonts w:asciiTheme="minorHAnsi" w:hAnsiTheme="minorHAnsi" w:cstheme="minorHAnsi"/>
        </w:rPr>
        <w:t>da prot</w:t>
      </w:r>
      <w:r w:rsidR="003827BF" w:rsidRPr="00D36F79">
        <w:rPr>
          <w:rFonts w:asciiTheme="minorHAnsi" w:hAnsiTheme="minorHAnsi" w:cstheme="minorHAnsi"/>
        </w:rPr>
        <w:t>. 1</w:t>
      </w:r>
      <w:r w:rsidR="00DE6F45">
        <w:rPr>
          <w:rFonts w:asciiTheme="minorHAnsi" w:hAnsiTheme="minorHAnsi" w:cstheme="minorHAnsi"/>
        </w:rPr>
        <w:t>553 del 21/04</w:t>
      </w:r>
      <w:r w:rsidR="0034500F">
        <w:rPr>
          <w:rFonts w:asciiTheme="minorHAnsi" w:hAnsiTheme="minorHAnsi" w:cstheme="minorHAnsi"/>
        </w:rPr>
        <w:t>/2016</w:t>
      </w:r>
      <w:r w:rsidR="003827BF" w:rsidRPr="00D36F79">
        <w:rPr>
          <w:rFonts w:asciiTheme="minorHAnsi" w:hAnsiTheme="minorHAnsi" w:cstheme="minorHAnsi"/>
        </w:rPr>
        <w:t xml:space="preserve">, </w:t>
      </w:r>
      <w:r w:rsidR="003827BF" w:rsidRPr="00A81274">
        <w:rPr>
          <w:rFonts w:asciiTheme="minorHAnsi" w:hAnsiTheme="minorHAnsi" w:cstheme="minorHAnsi"/>
        </w:rPr>
        <w:t>e da integrazioni prot. n.</w:t>
      </w:r>
      <w:r w:rsidR="00A81274" w:rsidRPr="00A81274">
        <w:rPr>
          <w:rFonts w:asciiTheme="minorHAnsi" w:hAnsiTheme="minorHAnsi" w:cstheme="minorHAnsi"/>
        </w:rPr>
        <w:t>1577</w:t>
      </w:r>
      <w:r w:rsidR="0034500F" w:rsidRPr="00A81274">
        <w:rPr>
          <w:rFonts w:asciiTheme="minorHAnsi" w:hAnsiTheme="minorHAnsi" w:cstheme="minorHAnsi"/>
        </w:rPr>
        <w:t xml:space="preserve"> del </w:t>
      </w:r>
      <w:r w:rsidR="003827BF" w:rsidRPr="00A81274">
        <w:rPr>
          <w:rFonts w:asciiTheme="minorHAnsi" w:hAnsiTheme="minorHAnsi" w:cstheme="minorHAnsi"/>
        </w:rPr>
        <w:t xml:space="preserve"> </w:t>
      </w:r>
      <w:r w:rsidR="00DE6F45" w:rsidRPr="00A81274">
        <w:rPr>
          <w:rFonts w:asciiTheme="minorHAnsi" w:hAnsiTheme="minorHAnsi" w:cstheme="minorHAnsi"/>
        </w:rPr>
        <w:t>26/04</w:t>
      </w:r>
      <w:r w:rsidR="0034500F" w:rsidRPr="00A81274">
        <w:rPr>
          <w:rFonts w:asciiTheme="minorHAnsi" w:hAnsiTheme="minorHAnsi" w:cstheme="minorHAnsi"/>
        </w:rPr>
        <w:t>/2016</w:t>
      </w:r>
      <w:r w:rsidR="003827BF" w:rsidRPr="00D36F79">
        <w:rPr>
          <w:rFonts w:asciiTheme="minorHAnsi" w:hAnsiTheme="minorHAnsi" w:cstheme="minorHAnsi"/>
        </w:rPr>
        <w:t xml:space="preserve"> </w:t>
      </w:r>
    </w:p>
    <w:tbl>
      <w:tblPr>
        <w:tblStyle w:val="Grigliatabella"/>
        <w:tblW w:w="11341" w:type="dxa"/>
        <w:tblInd w:w="-601" w:type="dxa"/>
        <w:tblLayout w:type="fixed"/>
        <w:tblLook w:val="04A0"/>
      </w:tblPr>
      <w:tblGrid>
        <w:gridCol w:w="567"/>
        <w:gridCol w:w="6663"/>
        <w:gridCol w:w="1417"/>
        <w:gridCol w:w="2694"/>
      </w:tblGrid>
      <w:tr w:rsidR="00BD136D" w:rsidRPr="00596DFE" w:rsidTr="00EB7414">
        <w:tc>
          <w:tcPr>
            <w:tcW w:w="567" w:type="dxa"/>
          </w:tcPr>
          <w:p w:rsidR="00BD136D" w:rsidRPr="00B515A9" w:rsidRDefault="00BD136D" w:rsidP="0067587D">
            <w:pPr>
              <w:ind w:left="-392" w:right="-392"/>
              <w:jc w:val="center"/>
              <w:rPr>
                <w:rFonts w:asciiTheme="minorHAnsi" w:hAnsiTheme="minorHAnsi" w:cstheme="minorHAnsi"/>
                <w:i/>
                <w:sz w:val="20"/>
                <w:szCs w:val="20"/>
              </w:rPr>
            </w:pPr>
            <w:r w:rsidRPr="00B515A9">
              <w:rPr>
                <w:rFonts w:asciiTheme="minorHAnsi" w:hAnsiTheme="minorHAnsi" w:cstheme="minorHAnsi"/>
                <w:i/>
                <w:sz w:val="20"/>
                <w:szCs w:val="20"/>
              </w:rPr>
              <w:t>n.</w:t>
            </w:r>
          </w:p>
        </w:tc>
        <w:tc>
          <w:tcPr>
            <w:tcW w:w="6663" w:type="dxa"/>
          </w:tcPr>
          <w:p w:rsidR="00BD136D" w:rsidRPr="00B515A9" w:rsidRDefault="00BD136D" w:rsidP="002A03A4">
            <w:pPr>
              <w:spacing w:before="100" w:beforeAutospacing="1" w:after="100" w:afterAutospacing="1"/>
              <w:jc w:val="center"/>
              <w:rPr>
                <w:rFonts w:asciiTheme="minorHAnsi" w:hAnsiTheme="minorHAnsi" w:cstheme="minorHAnsi"/>
                <w:i/>
                <w:sz w:val="20"/>
                <w:szCs w:val="20"/>
              </w:rPr>
            </w:pPr>
            <w:r w:rsidRPr="00B515A9">
              <w:rPr>
                <w:rFonts w:asciiTheme="minorHAnsi" w:hAnsiTheme="minorHAnsi" w:cstheme="minorHAnsi"/>
                <w:i/>
                <w:sz w:val="20"/>
                <w:szCs w:val="20"/>
              </w:rPr>
              <w:t>Descrizione</w:t>
            </w:r>
          </w:p>
        </w:tc>
        <w:tc>
          <w:tcPr>
            <w:tcW w:w="1417" w:type="dxa"/>
          </w:tcPr>
          <w:p w:rsidR="00BD136D" w:rsidRPr="00EB7414" w:rsidRDefault="00BD136D" w:rsidP="0067587D">
            <w:pPr>
              <w:jc w:val="center"/>
              <w:rPr>
                <w:rFonts w:asciiTheme="minorHAnsi" w:hAnsiTheme="minorHAnsi" w:cstheme="minorHAnsi"/>
                <w:i/>
                <w:sz w:val="20"/>
                <w:szCs w:val="20"/>
              </w:rPr>
            </w:pPr>
            <w:r w:rsidRPr="00EB7414">
              <w:rPr>
                <w:rFonts w:asciiTheme="minorHAnsi" w:hAnsiTheme="minorHAnsi" w:cstheme="minorHAnsi"/>
                <w:i/>
                <w:sz w:val="20"/>
                <w:szCs w:val="20"/>
              </w:rPr>
              <w:t>Deliberazione n.</w:t>
            </w:r>
          </w:p>
        </w:tc>
        <w:tc>
          <w:tcPr>
            <w:tcW w:w="2694" w:type="dxa"/>
          </w:tcPr>
          <w:p w:rsidR="00BD136D" w:rsidRPr="00EB7414" w:rsidRDefault="00BD136D" w:rsidP="0067587D">
            <w:pPr>
              <w:jc w:val="center"/>
              <w:rPr>
                <w:rFonts w:asciiTheme="minorHAnsi" w:hAnsiTheme="minorHAnsi" w:cstheme="minorHAnsi"/>
                <w:i/>
                <w:sz w:val="20"/>
                <w:szCs w:val="20"/>
              </w:rPr>
            </w:pPr>
            <w:r w:rsidRPr="00EB7414">
              <w:rPr>
                <w:rFonts w:asciiTheme="minorHAnsi" w:hAnsiTheme="minorHAnsi" w:cstheme="minorHAnsi"/>
                <w:i/>
                <w:sz w:val="20"/>
                <w:szCs w:val="20"/>
              </w:rPr>
              <w:t>Relatore</w:t>
            </w:r>
          </w:p>
        </w:tc>
      </w:tr>
      <w:tr w:rsidR="00BD136D" w:rsidRPr="00FF1C90" w:rsidTr="00EB7414">
        <w:tc>
          <w:tcPr>
            <w:tcW w:w="567" w:type="dxa"/>
          </w:tcPr>
          <w:p w:rsidR="00BD136D" w:rsidRPr="00EB7414" w:rsidRDefault="00BD136D"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1</w:t>
            </w:r>
          </w:p>
        </w:tc>
        <w:tc>
          <w:tcPr>
            <w:tcW w:w="6663" w:type="dxa"/>
          </w:tcPr>
          <w:tbl>
            <w:tblPr>
              <w:tblW w:w="8793" w:type="dxa"/>
              <w:tblBorders>
                <w:top w:val="nil"/>
                <w:left w:val="nil"/>
                <w:bottom w:val="nil"/>
                <w:right w:val="nil"/>
              </w:tblBorders>
              <w:tblLayout w:type="fixed"/>
              <w:tblLook w:val="0000"/>
            </w:tblPr>
            <w:tblGrid>
              <w:gridCol w:w="8793"/>
            </w:tblGrid>
            <w:tr w:rsidR="00731D81" w:rsidRPr="00EB7414" w:rsidTr="000E1F0B">
              <w:trPr>
                <w:trHeight w:val="126"/>
              </w:trPr>
              <w:tc>
                <w:tcPr>
                  <w:tcW w:w="8793" w:type="dxa"/>
                </w:tcPr>
                <w:p w:rsidR="002644BC" w:rsidRPr="00EB7414" w:rsidRDefault="000027E9" w:rsidP="00EB7414">
                  <w:pPr>
                    <w:pStyle w:val="Default"/>
                    <w:ind w:left="-74"/>
                    <w:contextualSpacing/>
                    <w:jc w:val="both"/>
                    <w:rPr>
                      <w:rFonts w:asciiTheme="minorHAnsi" w:hAnsiTheme="minorHAnsi"/>
                      <w:sz w:val="20"/>
                      <w:szCs w:val="20"/>
                    </w:rPr>
                  </w:pPr>
                  <w:r w:rsidRPr="00EB7414">
                    <w:rPr>
                      <w:rFonts w:asciiTheme="minorHAnsi" w:hAnsiTheme="minorHAnsi" w:cs="Calibri-Bold"/>
                      <w:bCs/>
                      <w:sz w:val="20"/>
                      <w:szCs w:val="20"/>
                    </w:rPr>
                    <w:t>Presa d’atto del verbale della seduta del 15 e del 16 marzo 2016</w:t>
                  </w:r>
                </w:p>
              </w:tc>
            </w:tr>
          </w:tbl>
          <w:p w:rsidR="00BD136D" w:rsidRPr="00EB7414" w:rsidRDefault="00BD136D" w:rsidP="00EB7414">
            <w:pPr>
              <w:contextualSpacing/>
              <w:jc w:val="both"/>
              <w:rPr>
                <w:rFonts w:asciiTheme="minorHAnsi" w:hAnsiTheme="minorHAnsi"/>
                <w:sz w:val="20"/>
                <w:szCs w:val="20"/>
              </w:rPr>
            </w:pPr>
          </w:p>
        </w:tc>
        <w:tc>
          <w:tcPr>
            <w:tcW w:w="1417" w:type="dxa"/>
          </w:tcPr>
          <w:p w:rsidR="00BD136D" w:rsidRPr="00EB7414" w:rsidRDefault="002F5599"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1</w:t>
            </w:r>
          </w:p>
        </w:tc>
        <w:tc>
          <w:tcPr>
            <w:tcW w:w="2694" w:type="dxa"/>
          </w:tcPr>
          <w:p w:rsidR="00BD136D" w:rsidRPr="00EB7414" w:rsidRDefault="00C225F1" w:rsidP="00EB7414">
            <w:pPr>
              <w:contextualSpacing/>
              <w:jc w:val="center"/>
              <w:rPr>
                <w:rFonts w:asciiTheme="minorHAnsi" w:hAnsiTheme="minorHAnsi" w:cstheme="minorHAnsi"/>
                <w:i/>
                <w:sz w:val="20"/>
                <w:szCs w:val="20"/>
              </w:rPr>
            </w:pPr>
            <w:r w:rsidRPr="00EB7414">
              <w:rPr>
                <w:rFonts w:asciiTheme="minorHAnsi" w:hAnsiTheme="minorHAnsi" w:cstheme="minorHAnsi"/>
                <w:i/>
                <w:sz w:val="20"/>
                <w:szCs w:val="20"/>
              </w:rPr>
              <w:t>Pisanti</w:t>
            </w:r>
          </w:p>
        </w:tc>
      </w:tr>
      <w:tr w:rsidR="004807BF" w:rsidRPr="00FF1C90" w:rsidTr="00EB7414">
        <w:tc>
          <w:tcPr>
            <w:tcW w:w="567" w:type="dxa"/>
          </w:tcPr>
          <w:p w:rsidR="004807BF" w:rsidRPr="00EB7414" w:rsidRDefault="004807BF"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2</w:t>
            </w:r>
          </w:p>
        </w:tc>
        <w:tc>
          <w:tcPr>
            <w:tcW w:w="6663" w:type="dxa"/>
          </w:tcPr>
          <w:p w:rsidR="004807BF" w:rsidRPr="00EB7414" w:rsidRDefault="000027E9" w:rsidP="00EB7414">
            <w:pPr>
              <w:pStyle w:val="Default"/>
              <w:contextualSpacing/>
              <w:jc w:val="both"/>
              <w:rPr>
                <w:rFonts w:asciiTheme="minorHAnsi" w:hAnsiTheme="minorHAnsi" w:cstheme="minorHAnsi"/>
                <w:sz w:val="20"/>
                <w:szCs w:val="20"/>
              </w:rPr>
            </w:pPr>
            <w:r w:rsidRPr="00EB7414">
              <w:rPr>
                <w:rFonts w:asciiTheme="minorHAnsi" w:hAnsiTheme="minorHAnsi" w:cs="Calibri-Bold"/>
                <w:bCs/>
                <w:sz w:val="20"/>
                <w:szCs w:val="20"/>
              </w:rPr>
              <w:t>Comunicazioni del Presidente</w:t>
            </w:r>
          </w:p>
        </w:tc>
        <w:tc>
          <w:tcPr>
            <w:tcW w:w="1417" w:type="dxa"/>
          </w:tcPr>
          <w:p w:rsidR="004807BF" w:rsidRPr="00EB7414" w:rsidRDefault="002F5599"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2</w:t>
            </w:r>
          </w:p>
        </w:tc>
        <w:tc>
          <w:tcPr>
            <w:tcW w:w="2694" w:type="dxa"/>
          </w:tcPr>
          <w:p w:rsidR="004807BF" w:rsidRPr="00EB7414" w:rsidRDefault="00C225F1" w:rsidP="00EB7414">
            <w:pPr>
              <w:contextualSpacing/>
              <w:jc w:val="center"/>
              <w:rPr>
                <w:rFonts w:asciiTheme="minorHAnsi" w:hAnsiTheme="minorHAnsi" w:cstheme="minorHAnsi"/>
                <w:i/>
                <w:sz w:val="20"/>
                <w:szCs w:val="20"/>
              </w:rPr>
            </w:pPr>
            <w:r w:rsidRPr="00EB7414">
              <w:rPr>
                <w:rFonts w:asciiTheme="minorHAnsi" w:hAnsiTheme="minorHAnsi" w:cstheme="minorHAnsi"/>
                <w:i/>
                <w:sz w:val="20"/>
                <w:szCs w:val="20"/>
              </w:rPr>
              <w:t>Sisti</w:t>
            </w:r>
          </w:p>
        </w:tc>
      </w:tr>
      <w:tr w:rsidR="0034500F" w:rsidRPr="00FF1C90" w:rsidTr="00EB7414">
        <w:tc>
          <w:tcPr>
            <w:tcW w:w="567" w:type="dxa"/>
          </w:tcPr>
          <w:p w:rsidR="0034500F" w:rsidRPr="00EB7414" w:rsidRDefault="0034500F"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3</w:t>
            </w:r>
          </w:p>
        </w:tc>
        <w:tc>
          <w:tcPr>
            <w:tcW w:w="6663" w:type="dxa"/>
          </w:tcPr>
          <w:p w:rsidR="0034500F" w:rsidRPr="00EB7414" w:rsidRDefault="000027E9" w:rsidP="00EB7414">
            <w:pPr>
              <w:autoSpaceDE w:val="0"/>
              <w:autoSpaceDN w:val="0"/>
              <w:adjustRightInd w:val="0"/>
              <w:contextualSpacing/>
              <w:jc w:val="both"/>
              <w:rPr>
                <w:rFonts w:asciiTheme="minorHAnsi" w:hAnsiTheme="minorHAnsi" w:cs="Calibri"/>
                <w:sz w:val="20"/>
                <w:szCs w:val="20"/>
              </w:rPr>
            </w:pPr>
            <w:r w:rsidRPr="00EB7414">
              <w:rPr>
                <w:rFonts w:asciiTheme="minorHAnsi" w:hAnsiTheme="minorHAnsi" w:cs="Calibri-Bold"/>
                <w:bCs/>
                <w:sz w:val="20"/>
                <w:szCs w:val="20"/>
              </w:rPr>
              <w:t>Ratifica decreto presidenziale n.3/2016</w:t>
            </w:r>
          </w:p>
        </w:tc>
        <w:tc>
          <w:tcPr>
            <w:tcW w:w="1417" w:type="dxa"/>
          </w:tcPr>
          <w:p w:rsidR="0034500F" w:rsidRPr="00EB7414" w:rsidRDefault="002F5599"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3</w:t>
            </w:r>
          </w:p>
        </w:tc>
        <w:tc>
          <w:tcPr>
            <w:tcW w:w="2694" w:type="dxa"/>
          </w:tcPr>
          <w:p w:rsidR="0034500F" w:rsidRPr="00EB7414" w:rsidRDefault="00C225F1" w:rsidP="00EB7414">
            <w:pPr>
              <w:contextualSpacing/>
              <w:jc w:val="center"/>
              <w:rPr>
                <w:rFonts w:asciiTheme="minorHAnsi" w:hAnsiTheme="minorHAnsi"/>
                <w:i/>
                <w:sz w:val="20"/>
                <w:szCs w:val="20"/>
              </w:rPr>
            </w:pPr>
            <w:r w:rsidRPr="00EB7414">
              <w:rPr>
                <w:rFonts w:asciiTheme="minorHAnsi" w:hAnsiTheme="minorHAnsi"/>
                <w:i/>
                <w:sz w:val="20"/>
                <w:szCs w:val="20"/>
              </w:rPr>
              <w:t>Sisti</w:t>
            </w:r>
          </w:p>
        </w:tc>
      </w:tr>
      <w:tr w:rsidR="0034500F" w:rsidRPr="00FF1C90" w:rsidTr="00EB7414">
        <w:tc>
          <w:tcPr>
            <w:tcW w:w="567" w:type="dxa"/>
          </w:tcPr>
          <w:p w:rsidR="0034500F" w:rsidRPr="00EB7414" w:rsidRDefault="0034500F"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4</w:t>
            </w:r>
          </w:p>
        </w:tc>
        <w:tc>
          <w:tcPr>
            <w:tcW w:w="6663" w:type="dxa"/>
          </w:tcPr>
          <w:p w:rsidR="0034500F" w:rsidRPr="00EB7414" w:rsidRDefault="00F12782" w:rsidP="00EB7414">
            <w:pPr>
              <w:contextualSpacing/>
              <w:jc w:val="both"/>
              <w:rPr>
                <w:rFonts w:asciiTheme="minorHAnsi" w:hAnsiTheme="minorHAnsi" w:cstheme="minorHAnsi"/>
                <w:sz w:val="20"/>
                <w:szCs w:val="20"/>
              </w:rPr>
            </w:pPr>
            <w:r w:rsidRPr="00EB7414">
              <w:rPr>
                <w:rFonts w:asciiTheme="minorHAnsi" w:hAnsiTheme="minorHAnsi" w:cs="Calibri-Bold"/>
                <w:bCs/>
                <w:sz w:val="20"/>
                <w:szCs w:val="20"/>
              </w:rPr>
              <w:t>Recupero ferie personale ufficio entro giugno 2016: esame e determinazioni</w:t>
            </w:r>
          </w:p>
        </w:tc>
        <w:tc>
          <w:tcPr>
            <w:tcW w:w="1417" w:type="dxa"/>
          </w:tcPr>
          <w:p w:rsidR="0034500F" w:rsidRPr="00EB7414" w:rsidRDefault="002F5599"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4</w:t>
            </w:r>
          </w:p>
        </w:tc>
        <w:tc>
          <w:tcPr>
            <w:tcW w:w="2694" w:type="dxa"/>
          </w:tcPr>
          <w:p w:rsidR="0034500F" w:rsidRPr="00EB7414" w:rsidRDefault="00F12782" w:rsidP="00EB7414">
            <w:pPr>
              <w:contextualSpacing/>
              <w:jc w:val="center"/>
              <w:rPr>
                <w:rFonts w:asciiTheme="minorHAnsi" w:hAnsiTheme="minorHAnsi"/>
                <w:i/>
                <w:sz w:val="20"/>
                <w:szCs w:val="20"/>
              </w:rPr>
            </w:pPr>
            <w:r w:rsidRPr="00EB7414">
              <w:rPr>
                <w:rFonts w:asciiTheme="minorHAnsi" w:hAnsiTheme="minorHAnsi"/>
                <w:i/>
                <w:sz w:val="20"/>
                <w:szCs w:val="20"/>
              </w:rPr>
              <w:t>Pisanti</w:t>
            </w:r>
          </w:p>
        </w:tc>
      </w:tr>
      <w:tr w:rsidR="0034500F" w:rsidRPr="00FF1C90" w:rsidTr="00EB7414">
        <w:tc>
          <w:tcPr>
            <w:tcW w:w="567" w:type="dxa"/>
          </w:tcPr>
          <w:p w:rsidR="0034500F" w:rsidRPr="00EB7414" w:rsidRDefault="0034500F"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5</w:t>
            </w:r>
          </w:p>
        </w:tc>
        <w:tc>
          <w:tcPr>
            <w:tcW w:w="6663" w:type="dxa"/>
          </w:tcPr>
          <w:p w:rsidR="0034500F" w:rsidRPr="00EB7414" w:rsidRDefault="00F12782" w:rsidP="00EB7414">
            <w:pPr>
              <w:autoSpaceDE w:val="0"/>
              <w:autoSpaceDN w:val="0"/>
              <w:adjustRightInd w:val="0"/>
              <w:contextualSpacing/>
              <w:jc w:val="both"/>
              <w:rPr>
                <w:rFonts w:asciiTheme="minorHAnsi" w:hAnsiTheme="minorHAnsi" w:cs="Calibri"/>
                <w:sz w:val="20"/>
                <w:szCs w:val="20"/>
              </w:rPr>
            </w:pPr>
            <w:r w:rsidRPr="00EB7414">
              <w:rPr>
                <w:rFonts w:asciiTheme="minorHAnsi" w:hAnsiTheme="minorHAnsi" w:cs="Calibri-Bold"/>
                <w:bCs/>
                <w:sz w:val="20"/>
                <w:szCs w:val="20"/>
              </w:rPr>
              <w:t>Analisi preliminare bilancio consuntivo 2015: esame e determinazioni</w:t>
            </w:r>
          </w:p>
        </w:tc>
        <w:tc>
          <w:tcPr>
            <w:tcW w:w="1417" w:type="dxa"/>
          </w:tcPr>
          <w:p w:rsidR="0034500F" w:rsidRPr="00EB7414" w:rsidRDefault="002F5599"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5</w:t>
            </w:r>
          </w:p>
        </w:tc>
        <w:tc>
          <w:tcPr>
            <w:tcW w:w="2694" w:type="dxa"/>
          </w:tcPr>
          <w:p w:rsidR="0034500F" w:rsidRPr="00EB7414" w:rsidRDefault="00C225F1" w:rsidP="00EB7414">
            <w:pPr>
              <w:contextualSpacing/>
              <w:jc w:val="center"/>
              <w:rPr>
                <w:rFonts w:asciiTheme="minorHAnsi" w:hAnsiTheme="minorHAnsi"/>
                <w:i/>
                <w:sz w:val="20"/>
                <w:szCs w:val="20"/>
              </w:rPr>
            </w:pPr>
            <w:r w:rsidRPr="00EB7414">
              <w:rPr>
                <w:rFonts w:asciiTheme="minorHAnsi" w:hAnsiTheme="minorHAnsi"/>
                <w:i/>
                <w:sz w:val="20"/>
                <w:szCs w:val="20"/>
              </w:rPr>
              <w:t>Sisti</w:t>
            </w:r>
            <w:r w:rsidR="00F12782" w:rsidRPr="00EB7414">
              <w:rPr>
                <w:rFonts w:asciiTheme="minorHAnsi" w:hAnsiTheme="minorHAnsi"/>
                <w:i/>
                <w:sz w:val="20"/>
                <w:szCs w:val="20"/>
              </w:rPr>
              <w:t>-Pisanti</w:t>
            </w:r>
          </w:p>
        </w:tc>
      </w:tr>
      <w:tr w:rsidR="0034500F" w:rsidRPr="00FF1C90" w:rsidTr="00EB7414">
        <w:tc>
          <w:tcPr>
            <w:tcW w:w="567" w:type="dxa"/>
          </w:tcPr>
          <w:p w:rsidR="0034500F" w:rsidRPr="00EB7414" w:rsidRDefault="0034500F"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6</w:t>
            </w:r>
          </w:p>
        </w:tc>
        <w:tc>
          <w:tcPr>
            <w:tcW w:w="6663" w:type="dxa"/>
          </w:tcPr>
          <w:p w:rsidR="0034500F" w:rsidRPr="00EB7414" w:rsidRDefault="00F12782" w:rsidP="00EB7414">
            <w:pPr>
              <w:contextualSpacing/>
              <w:jc w:val="both"/>
              <w:rPr>
                <w:rFonts w:asciiTheme="minorHAnsi" w:hAnsiTheme="minorHAnsi" w:cstheme="minorHAnsi"/>
                <w:sz w:val="20"/>
                <w:szCs w:val="20"/>
              </w:rPr>
            </w:pPr>
            <w:r w:rsidRPr="00EB7414">
              <w:rPr>
                <w:rFonts w:asciiTheme="minorHAnsi" w:hAnsiTheme="minorHAnsi" w:cs="Calibri-Bold"/>
                <w:bCs/>
                <w:sz w:val="20"/>
                <w:szCs w:val="20"/>
              </w:rPr>
              <w:t>Fondazione sviluppo sostenibile: esame e determinazioni</w:t>
            </w:r>
          </w:p>
        </w:tc>
        <w:tc>
          <w:tcPr>
            <w:tcW w:w="1417" w:type="dxa"/>
          </w:tcPr>
          <w:p w:rsidR="0034500F" w:rsidRPr="00EB7414" w:rsidRDefault="002F5599"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6</w:t>
            </w:r>
          </w:p>
        </w:tc>
        <w:tc>
          <w:tcPr>
            <w:tcW w:w="2694" w:type="dxa"/>
          </w:tcPr>
          <w:p w:rsidR="0034500F" w:rsidRPr="00EB7414" w:rsidRDefault="00C225F1" w:rsidP="00EB7414">
            <w:pPr>
              <w:contextualSpacing/>
              <w:jc w:val="center"/>
              <w:rPr>
                <w:rFonts w:asciiTheme="minorHAnsi" w:hAnsiTheme="minorHAnsi"/>
                <w:i/>
                <w:sz w:val="20"/>
                <w:szCs w:val="20"/>
              </w:rPr>
            </w:pPr>
            <w:r w:rsidRPr="00EB7414">
              <w:rPr>
                <w:rFonts w:asciiTheme="minorHAnsi" w:hAnsiTheme="minorHAnsi"/>
                <w:i/>
                <w:sz w:val="20"/>
                <w:szCs w:val="20"/>
              </w:rPr>
              <w:t>Sisti</w:t>
            </w:r>
          </w:p>
        </w:tc>
      </w:tr>
      <w:tr w:rsidR="0034500F" w:rsidRPr="00FF1C90" w:rsidTr="00EB7414">
        <w:tc>
          <w:tcPr>
            <w:tcW w:w="567" w:type="dxa"/>
          </w:tcPr>
          <w:p w:rsidR="0034500F" w:rsidRPr="00EB7414" w:rsidRDefault="0034500F"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7</w:t>
            </w:r>
          </w:p>
        </w:tc>
        <w:tc>
          <w:tcPr>
            <w:tcW w:w="6663" w:type="dxa"/>
          </w:tcPr>
          <w:p w:rsidR="0034500F" w:rsidRPr="00EB7414" w:rsidRDefault="00F12782" w:rsidP="00EB7414">
            <w:pPr>
              <w:contextualSpacing/>
              <w:jc w:val="both"/>
              <w:rPr>
                <w:rFonts w:asciiTheme="minorHAnsi" w:hAnsiTheme="minorHAnsi" w:cstheme="minorHAnsi"/>
                <w:sz w:val="20"/>
                <w:szCs w:val="20"/>
              </w:rPr>
            </w:pPr>
            <w:r w:rsidRPr="00EB7414">
              <w:rPr>
                <w:rFonts w:asciiTheme="minorHAnsi" w:hAnsiTheme="minorHAnsi" w:cs="Calibri-Bold"/>
                <w:bCs/>
                <w:sz w:val="20"/>
                <w:szCs w:val="20"/>
              </w:rPr>
              <w:t>Valutazione della Sede da parte dell’Agenzia dell’Entrate: presa d’atto</w:t>
            </w:r>
          </w:p>
        </w:tc>
        <w:tc>
          <w:tcPr>
            <w:tcW w:w="1417" w:type="dxa"/>
          </w:tcPr>
          <w:p w:rsidR="0034500F" w:rsidRPr="00EB7414" w:rsidRDefault="002F5599"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7</w:t>
            </w:r>
          </w:p>
        </w:tc>
        <w:tc>
          <w:tcPr>
            <w:tcW w:w="2694" w:type="dxa"/>
          </w:tcPr>
          <w:p w:rsidR="0034500F" w:rsidRPr="00EB7414" w:rsidRDefault="00C225F1" w:rsidP="00EB7414">
            <w:pPr>
              <w:contextualSpacing/>
              <w:jc w:val="center"/>
              <w:rPr>
                <w:rFonts w:asciiTheme="minorHAnsi" w:hAnsiTheme="minorHAnsi"/>
                <w:i/>
                <w:sz w:val="20"/>
                <w:szCs w:val="20"/>
              </w:rPr>
            </w:pPr>
            <w:r w:rsidRPr="00EB7414">
              <w:rPr>
                <w:rFonts w:asciiTheme="minorHAnsi" w:hAnsiTheme="minorHAnsi"/>
                <w:i/>
                <w:sz w:val="20"/>
                <w:szCs w:val="20"/>
              </w:rPr>
              <w:t>Sisti-Pisanti</w:t>
            </w:r>
          </w:p>
        </w:tc>
      </w:tr>
      <w:tr w:rsidR="0034500F" w:rsidRPr="00FF1C90" w:rsidTr="00EB7414">
        <w:tc>
          <w:tcPr>
            <w:tcW w:w="567" w:type="dxa"/>
          </w:tcPr>
          <w:p w:rsidR="0034500F" w:rsidRPr="00EB7414" w:rsidRDefault="0034500F"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8</w:t>
            </w:r>
          </w:p>
        </w:tc>
        <w:tc>
          <w:tcPr>
            <w:tcW w:w="6663" w:type="dxa"/>
          </w:tcPr>
          <w:p w:rsidR="0034500F" w:rsidRPr="00EB7414" w:rsidRDefault="00F12782" w:rsidP="00EB7414">
            <w:pPr>
              <w:contextualSpacing/>
              <w:jc w:val="both"/>
              <w:rPr>
                <w:rFonts w:asciiTheme="minorHAnsi" w:hAnsiTheme="minorHAnsi" w:cstheme="minorHAnsi"/>
                <w:sz w:val="20"/>
                <w:szCs w:val="20"/>
              </w:rPr>
            </w:pPr>
            <w:r w:rsidRPr="00EB7414">
              <w:rPr>
                <w:rFonts w:asciiTheme="minorHAnsi" w:hAnsiTheme="minorHAnsi" w:cs="Calibri-Bold"/>
                <w:bCs/>
                <w:sz w:val="20"/>
                <w:szCs w:val="20"/>
              </w:rPr>
              <w:t>Designazione ISTAT: esame e determinazioni</w:t>
            </w:r>
          </w:p>
        </w:tc>
        <w:tc>
          <w:tcPr>
            <w:tcW w:w="1417" w:type="dxa"/>
          </w:tcPr>
          <w:p w:rsidR="0034500F" w:rsidRPr="00EB7414" w:rsidRDefault="002F5599"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8</w:t>
            </w:r>
          </w:p>
        </w:tc>
        <w:tc>
          <w:tcPr>
            <w:tcW w:w="2694" w:type="dxa"/>
          </w:tcPr>
          <w:p w:rsidR="0034500F" w:rsidRPr="00EB7414" w:rsidRDefault="00C225F1" w:rsidP="00EB7414">
            <w:pPr>
              <w:contextualSpacing/>
              <w:jc w:val="center"/>
              <w:rPr>
                <w:rFonts w:asciiTheme="minorHAnsi" w:hAnsiTheme="minorHAnsi"/>
                <w:i/>
                <w:sz w:val="20"/>
                <w:szCs w:val="20"/>
              </w:rPr>
            </w:pPr>
            <w:r w:rsidRPr="00EB7414">
              <w:rPr>
                <w:rFonts w:asciiTheme="minorHAnsi" w:hAnsiTheme="minorHAnsi"/>
                <w:i/>
                <w:sz w:val="20"/>
                <w:szCs w:val="20"/>
              </w:rPr>
              <w:t>Sisti</w:t>
            </w:r>
          </w:p>
        </w:tc>
      </w:tr>
      <w:tr w:rsidR="0034500F" w:rsidRPr="00FF1C90" w:rsidTr="00EB7414">
        <w:tc>
          <w:tcPr>
            <w:tcW w:w="567" w:type="dxa"/>
          </w:tcPr>
          <w:p w:rsidR="0034500F" w:rsidRPr="00EB7414" w:rsidRDefault="0034500F"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9</w:t>
            </w:r>
          </w:p>
        </w:tc>
        <w:tc>
          <w:tcPr>
            <w:tcW w:w="6663" w:type="dxa"/>
          </w:tcPr>
          <w:p w:rsidR="0034500F" w:rsidRPr="00EB7414" w:rsidRDefault="00F12782" w:rsidP="00EB7414">
            <w:pPr>
              <w:contextualSpacing/>
              <w:jc w:val="both"/>
              <w:rPr>
                <w:rFonts w:asciiTheme="minorHAnsi" w:hAnsiTheme="minorHAnsi" w:cstheme="minorHAnsi"/>
                <w:sz w:val="20"/>
                <w:szCs w:val="20"/>
              </w:rPr>
            </w:pPr>
            <w:r w:rsidRPr="00EB7414">
              <w:rPr>
                <w:rFonts w:asciiTheme="minorHAnsi" w:hAnsiTheme="minorHAnsi" w:cs="Calibri-Bold"/>
                <w:bCs/>
                <w:sz w:val="20"/>
                <w:szCs w:val="20"/>
              </w:rPr>
              <w:t>Designazione referente Cresme: esame e determinazioni</w:t>
            </w:r>
          </w:p>
        </w:tc>
        <w:tc>
          <w:tcPr>
            <w:tcW w:w="1417" w:type="dxa"/>
          </w:tcPr>
          <w:p w:rsidR="0034500F" w:rsidRPr="00EB7414" w:rsidRDefault="002F5599"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9</w:t>
            </w:r>
          </w:p>
        </w:tc>
        <w:tc>
          <w:tcPr>
            <w:tcW w:w="2694" w:type="dxa"/>
          </w:tcPr>
          <w:p w:rsidR="0034500F" w:rsidRPr="00EB7414" w:rsidRDefault="00C225F1" w:rsidP="00EB7414">
            <w:pPr>
              <w:contextualSpacing/>
              <w:jc w:val="center"/>
              <w:rPr>
                <w:rFonts w:asciiTheme="minorHAnsi" w:hAnsiTheme="minorHAnsi"/>
                <w:i/>
                <w:sz w:val="20"/>
                <w:szCs w:val="20"/>
              </w:rPr>
            </w:pPr>
            <w:r w:rsidRPr="00EB7414">
              <w:rPr>
                <w:rFonts w:asciiTheme="minorHAnsi" w:hAnsiTheme="minorHAnsi"/>
                <w:i/>
                <w:sz w:val="20"/>
                <w:szCs w:val="20"/>
              </w:rPr>
              <w:t>Sisti -</w:t>
            </w:r>
          </w:p>
        </w:tc>
      </w:tr>
      <w:tr w:rsidR="0034500F" w:rsidRPr="00FF1C90" w:rsidTr="00EB7414">
        <w:tc>
          <w:tcPr>
            <w:tcW w:w="567" w:type="dxa"/>
          </w:tcPr>
          <w:p w:rsidR="0034500F" w:rsidRPr="00EB7414" w:rsidRDefault="0034500F"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10</w:t>
            </w:r>
          </w:p>
        </w:tc>
        <w:tc>
          <w:tcPr>
            <w:tcW w:w="6663" w:type="dxa"/>
          </w:tcPr>
          <w:p w:rsidR="0034500F" w:rsidRPr="00EB7414" w:rsidRDefault="00F12782" w:rsidP="00EB7414">
            <w:pPr>
              <w:contextualSpacing/>
              <w:jc w:val="both"/>
              <w:rPr>
                <w:rFonts w:asciiTheme="minorHAnsi" w:hAnsiTheme="minorHAnsi" w:cstheme="minorHAnsi"/>
                <w:sz w:val="20"/>
                <w:szCs w:val="20"/>
              </w:rPr>
            </w:pPr>
            <w:r w:rsidRPr="00EB7414">
              <w:rPr>
                <w:rFonts w:asciiTheme="minorHAnsi" w:hAnsiTheme="minorHAnsi" w:cs="Calibri-Bold"/>
                <w:bCs/>
                <w:sz w:val="20"/>
                <w:szCs w:val="20"/>
              </w:rPr>
              <w:t>Sentenza CONAF/De Nardo: presa d’atto</w:t>
            </w:r>
          </w:p>
        </w:tc>
        <w:tc>
          <w:tcPr>
            <w:tcW w:w="1417" w:type="dxa"/>
          </w:tcPr>
          <w:p w:rsidR="0034500F" w:rsidRPr="00EB7414" w:rsidRDefault="002F5599"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10</w:t>
            </w:r>
          </w:p>
        </w:tc>
        <w:tc>
          <w:tcPr>
            <w:tcW w:w="2694" w:type="dxa"/>
          </w:tcPr>
          <w:p w:rsidR="0034500F" w:rsidRPr="00EB7414" w:rsidRDefault="00C225F1" w:rsidP="00EB7414">
            <w:pPr>
              <w:contextualSpacing/>
              <w:jc w:val="center"/>
              <w:rPr>
                <w:rFonts w:asciiTheme="minorHAnsi" w:hAnsiTheme="minorHAnsi"/>
                <w:i/>
                <w:sz w:val="20"/>
                <w:szCs w:val="20"/>
              </w:rPr>
            </w:pPr>
            <w:r w:rsidRPr="00EB7414">
              <w:rPr>
                <w:rFonts w:asciiTheme="minorHAnsi" w:hAnsiTheme="minorHAnsi"/>
                <w:i/>
                <w:sz w:val="20"/>
                <w:szCs w:val="20"/>
              </w:rPr>
              <w:t>Sisti -</w:t>
            </w:r>
          </w:p>
        </w:tc>
      </w:tr>
      <w:tr w:rsidR="0034500F" w:rsidRPr="00FF1C90" w:rsidTr="00EB7414">
        <w:tc>
          <w:tcPr>
            <w:tcW w:w="567" w:type="dxa"/>
          </w:tcPr>
          <w:p w:rsidR="0034500F" w:rsidRPr="00EB7414" w:rsidRDefault="0034500F"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11</w:t>
            </w:r>
          </w:p>
        </w:tc>
        <w:tc>
          <w:tcPr>
            <w:tcW w:w="6663" w:type="dxa"/>
          </w:tcPr>
          <w:p w:rsidR="0034500F" w:rsidRPr="00EB7414" w:rsidRDefault="00D5326E" w:rsidP="00EB7414">
            <w:pPr>
              <w:contextualSpacing/>
              <w:jc w:val="both"/>
              <w:rPr>
                <w:rFonts w:asciiTheme="minorHAnsi" w:hAnsiTheme="minorHAnsi" w:cstheme="minorHAnsi"/>
                <w:sz w:val="20"/>
                <w:szCs w:val="20"/>
              </w:rPr>
            </w:pPr>
            <w:r w:rsidRPr="00EB7414">
              <w:rPr>
                <w:rFonts w:asciiTheme="minorHAnsi" w:hAnsiTheme="minorHAnsi" w:cs="Calibri-Bold"/>
                <w:bCs/>
                <w:sz w:val="20"/>
                <w:szCs w:val="20"/>
              </w:rPr>
              <w:t>Sentenza immobile Via Sicilia: esame e determinazioni</w:t>
            </w:r>
          </w:p>
        </w:tc>
        <w:tc>
          <w:tcPr>
            <w:tcW w:w="1417" w:type="dxa"/>
          </w:tcPr>
          <w:p w:rsidR="0034500F" w:rsidRPr="00EB7414" w:rsidRDefault="002F5599"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11</w:t>
            </w:r>
          </w:p>
        </w:tc>
        <w:tc>
          <w:tcPr>
            <w:tcW w:w="2694" w:type="dxa"/>
          </w:tcPr>
          <w:p w:rsidR="0034500F" w:rsidRPr="00EB7414" w:rsidRDefault="00D5326E" w:rsidP="00EB7414">
            <w:pPr>
              <w:contextualSpacing/>
              <w:jc w:val="center"/>
              <w:rPr>
                <w:rFonts w:asciiTheme="minorHAnsi" w:hAnsiTheme="minorHAnsi" w:cstheme="minorHAnsi"/>
                <w:i/>
                <w:sz w:val="20"/>
                <w:szCs w:val="20"/>
              </w:rPr>
            </w:pPr>
            <w:r w:rsidRPr="00EB7414">
              <w:rPr>
                <w:rFonts w:asciiTheme="minorHAnsi" w:hAnsiTheme="minorHAnsi" w:cstheme="minorHAnsi"/>
                <w:i/>
                <w:sz w:val="20"/>
                <w:szCs w:val="20"/>
              </w:rPr>
              <w:t>Sisti</w:t>
            </w:r>
          </w:p>
        </w:tc>
      </w:tr>
      <w:tr w:rsidR="0034500F" w:rsidRPr="00596DFE" w:rsidTr="00EB7414">
        <w:tc>
          <w:tcPr>
            <w:tcW w:w="567" w:type="dxa"/>
          </w:tcPr>
          <w:p w:rsidR="0034500F" w:rsidRPr="00EB7414" w:rsidRDefault="0034500F"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12</w:t>
            </w:r>
          </w:p>
        </w:tc>
        <w:tc>
          <w:tcPr>
            <w:tcW w:w="6663" w:type="dxa"/>
          </w:tcPr>
          <w:p w:rsidR="0034500F" w:rsidRPr="00EB7414" w:rsidRDefault="00D5326E" w:rsidP="00EB7414">
            <w:pPr>
              <w:contextualSpacing/>
              <w:jc w:val="both"/>
              <w:rPr>
                <w:rFonts w:asciiTheme="minorHAnsi" w:hAnsiTheme="minorHAnsi" w:cstheme="minorHAnsi"/>
                <w:sz w:val="20"/>
                <w:szCs w:val="20"/>
              </w:rPr>
            </w:pPr>
            <w:r w:rsidRPr="00EB7414">
              <w:rPr>
                <w:rFonts w:asciiTheme="minorHAnsi" w:hAnsiTheme="minorHAnsi" w:cs="Calibri-Bold"/>
                <w:bCs/>
                <w:sz w:val="20"/>
                <w:szCs w:val="20"/>
              </w:rPr>
              <w:t>Ricorso consiglio di stato Università di Pisa: esame e determinazioni</w:t>
            </w:r>
          </w:p>
        </w:tc>
        <w:tc>
          <w:tcPr>
            <w:tcW w:w="1417" w:type="dxa"/>
          </w:tcPr>
          <w:p w:rsidR="0034500F" w:rsidRPr="00EB7414" w:rsidRDefault="002F5599"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12</w:t>
            </w:r>
          </w:p>
        </w:tc>
        <w:tc>
          <w:tcPr>
            <w:tcW w:w="2694" w:type="dxa"/>
          </w:tcPr>
          <w:p w:rsidR="0034500F" w:rsidRPr="00EB7414" w:rsidRDefault="00C225F1" w:rsidP="00EB7414">
            <w:pPr>
              <w:contextualSpacing/>
              <w:jc w:val="center"/>
              <w:rPr>
                <w:rFonts w:asciiTheme="minorHAnsi" w:hAnsiTheme="minorHAnsi" w:cstheme="minorHAnsi"/>
                <w:i/>
                <w:sz w:val="20"/>
                <w:szCs w:val="20"/>
              </w:rPr>
            </w:pPr>
            <w:r w:rsidRPr="00EB7414">
              <w:rPr>
                <w:rFonts w:asciiTheme="minorHAnsi" w:hAnsiTheme="minorHAnsi" w:cstheme="minorHAnsi"/>
                <w:i/>
                <w:sz w:val="20"/>
                <w:szCs w:val="20"/>
              </w:rPr>
              <w:t>Sisti</w:t>
            </w:r>
          </w:p>
        </w:tc>
      </w:tr>
      <w:tr w:rsidR="0034500F" w:rsidRPr="00596DFE" w:rsidTr="00EB7414">
        <w:tc>
          <w:tcPr>
            <w:tcW w:w="567" w:type="dxa"/>
          </w:tcPr>
          <w:p w:rsidR="0034500F" w:rsidRPr="00EB7414" w:rsidRDefault="0034500F"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13</w:t>
            </w:r>
          </w:p>
        </w:tc>
        <w:tc>
          <w:tcPr>
            <w:tcW w:w="6663" w:type="dxa"/>
          </w:tcPr>
          <w:p w:rsidR="0034500F" w:rsidRPr="00EB7414" w:rsidRDefault="00D5326E" w:rsidP="00EB7414">
            <w:pPr>
              <w:contextualSpacing/>
              <w:jc w:val="both"/>
              <w:rPr>
                <w:rFonts w:asciiTheme="minorHAnsi" w:hAnsiTheme="minorHAnsi" w:cs="Calibri"/>
                <w:sz w:val="20"/>
                <w:szCs w:val="20"/>
              </w:rPr>
            </w:pPr>
            <w:r w:rsidRPr="00EB7414">
              <w:rPr>
                <w:rFonts w:asciiTheme="minorHAnsi" w:hAnsiTheme="minorHAnsi" w:cs="Calibri-Bold"/>
                <w:bCs/>
                <w:sz w:val="20"/>
                <w:szCs w:val="20"/>
              </w:rPr>
              <w:t>Regolamento SIDAF: aggiornamento</w:t>
            </w:r>
          </w:p>
        </w:tc>
        <w:tc>
          <w:tcPr>
            <w:tcW w:w="1417" w:type="dxa"/>
          </w:tcPr>
          <w:p w:rsidR="0034500F" w:rsidRPr="00EB7414" w:rsidRDefault="002F5599"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13</w:t>
            </w:r>
          </w:p>
        </w:tc>
        <w:tc>
          <w:tcPr>
            <w:tcW w:w="2694" w:type="dxa"/>
          </w:tcPr>
          <w:p w:rsidR="0034500F" w:rsidRPr="00EB7414" w:rsidRDefault="00C225F1" w:rsidP="00EB7414">
            <w:pPr>
              <w:contextualSpacing/>
              <w:jc w:val="center"/>
              <w:rPr>
                <w:rFonts w:asciiTheme="minorHAnsi" w:hAnsiTheme="minorHAnsi" w:cstheme="minorHAnsi"/>
                <w:i/>
                <w:sz w:val="20"/>
                <w:szCs w:val="20"/>
              </w:rPr>
            </w:pPr>
            <w:r w:rsidRPr="00EB7414">
              <w:rPr>
                <w:rFonts w:asciiTheme="minorHAnsi" w:hAnsiTheme="minorHAnsi" w:cstheme="minorHAnsi"/>
                <w:i/>
                <w:sz w:val="20"/>
                <w:szCs w:val="20"/>
              </w:rPr>
              <w:t>Sisti</w:t>
            </w:r>
          </w:p>
        </w:tc>
      </w:tr>
      <w:tr w:rsidR="0034500F" w:rsidRPr="00596DFE" w:rsidTr="00EB7414">
        <w:tc>
          <w:tcPr>
            <w:tcW w:w="567" w:type="dxa"/>
          </w:tcPr>
          <w:p w:rsidR="0034500F" w:rsidRPr="00EB7414" w:rsidRDefault="0034500F"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14</w:t>
            </w:r>
          </w:p>
        </w:tc>
        <w:tc>
          <w:tcPr>
            <w:tcW w:w="6663" w:type="dxa"/>
          </w:tcPr>
          <w:p w:rsidR="0034500F" w:rsidRPr="00EB7414" w:rsidRDefault="00D5326E" w:rsidP="00EB7414">
            <w:pPr>
              <w:autoSpaceDE w:val="0"/>
              <w:autoSpaceDN w:val="0"/>
              <w:adjustRightInd w:val="0"/>
              <w:contextualSpacing/>
              <w:jc w:val="both"/>
              <w:rPr>
                <w:rFonts w:asciiTheme="minorHAnsi" w:hAnsiTheme="minorHAnsi" w:cstheme="minorHAnsi"/>
                <w:sz w:val="20"/>
                <w:szCs w:val="20"/>
              </w:rPr>
            </w:pPr>
            <w:r w:rsidRPr="00EB7414">
              <w:rPr>
                <w:rFonts w:asciiTheme="minorHAnsi" w:hAnsiTheme="minorHAnsi" w:cs="Calibri-Bold"/>
                <w:bCs/>
                <w:sz w:val="20"/>
                <w:szCs w:val="20"/>
              </w:rPr>
              <w:t>Regolamento tipo delle Federazioni dei Dottori Agronomi e dei Dottori Forestali: esame e</w:t>
            </w:r>
            <w:r w:rsidR="002A03A4" w:rsidRPr="00EB7414">
              <w:rPr>
                <w:rFonts w:asciiTheme="minorHAnsi" w:hAnsiTheme="minorHAnsi" w:cs="Calibri-Bold"/>
                <w:bCs/>
                <w:sz w:val="20"/>
                <w:szCs w:val="20"/>
              </w:rPr>
              <w:t xml:space="preserve"> </w:t>
            </w:r>
            <w:r w:rsidRPr="00EB7414">
              <w:rPr>
                <w:rFonts w:asciiTheme="minorHAnsi" w:hAnsiTheme="minorHAnsi" w:cs="Calibri-Bold"/>
                <w:bCs/>
                <w:sz w:val="20"/>
                <w:szCs w:val="20"/>
              </w:rPr>
              <w:t>determinazioni</w:t>
            </w:r>
          </w:p>
        </w:tc>
        <w:tc>
          <w:tcPr>
            <w:tcW w:w="1417" w:type="dxa"/>
          </w:tcPr>
          <w:p w:rsidR="0034500F" w:rsidRPr="00EB7414" w:rsidRDefault="002F5599"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14</w:t>
            </w:r>
          </w:p>
        </w:tc>
        <w:tc>
          <w:tcPr>
            <w:tcW w:w="2694" w:type="dxa"/>
          </w:tcPr>
          <w:p w:rsidR="0034500F" w:rsidRPr="00EB7414" w:rsidRDefault="00C225F1" w:rsidP="00EB7414">
            <w:pPr>
              <w:contextualSpacing/>
              <w:jc w:val="center"/>
              <w:rPr>
                <w:rFonts w:asciiTheme="minorHAnsi" w:hAnsiTheme="minorHAnsi" w:cstheme="minorHAnsi"/>
                <w:i/>
                <w:sz w:val="20"/>
                <w:szCs w:val="20"/>
              </w:rPr>
            </w:pPr>
            <w:r w:rsidRPr="00EB7414">
              <w:rPr>
                <w:rFonts w:asciiTheme="minorHAnsi" w:hAnsiTheme="minorHAnsi" w:cstheme="minorHAnsi"/>
                <w:i/>
                <w:sz w:val="20"/>
                <w:szCs w:val="20"/>
              </w:rPr>
              <w:t>Sisti</w:t>
            </w:r>
          </w:p>
        </w:tc>
      </w:tr>
      <w:tr w:rsidR="0034500F" w:rsidRPr="00596DFE" w:rsidTr="00EB7414">
        <w:tc>
          <w:tcPr>
            <w:tcW w:w="567" w:type="dxa"/>
          </w:tcPr>
          <w:p w:rsidR="0034500F" w:rsidRPr="00EB7414" w:rsidRDefault="0034500F"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15</w:t>
            </w:r>
          </w:p>
        </w:tc>
        <w:tc>
          <w:tcPr>
            <w:tcW w:w="6663" w:type="dxa"/>
          </w:tcPr>
          <w:p w:rsidR="0034500F" w:rsidRPr="00EB7414" w:rsidRDefault="00D5326E" w:rsidP="00EB7414">
            <w:pPr>
              <w:contextualSpacing/>
              <w:jc w:val="both"/>
              <w:rPr>
                <w:rFonts w:asciiTheme="minorHAnsi" w:hAnsiTheme="minorHAnsi" w:cstheme="minorHAnsi"/>
                <w:sz w:val="20"/>
                <w:szCs w:val="20"/>
              </w:rPr>
            </w:pPr>
            <w:r w:rsidRPr="00EB7414">
              <w:rPr>
                <w:rFonts w:asciiTheme="minorHAnsi" w:hAnsiTheme="minorHAnsi" w:cs="Calibri-Bold"/>
                <w:bCs/>
                <w:sz w:val="20"/>
                <w:szCs w:val="20"/>
              </w:rPr>
              <w:t>Partecipazioni ad eventi internazionali: esame e determinazioni</w:t>
            </w:r>
          </w:p>
        </w:tc>
        <w:tc>
          <w:tcPr>
            <w:tcW w:w="1417" w:type="dxa"/>
          </w:tcPr>
          <w:p w:rsidR="0034500F" w:rsidRPr="00EB7414" w:rsidRDefault="002F5599"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15</w:t>
            </w:r>
          </w:p>
        </w:tc>
        <w:tc>
          <w:tcPr>
            <w:tcW w:w="2694" w:type="dxa"/>
          </w:tcPr>
          <w:p w:rsidR="0034500F" w:rsidRPr="00EB7414" w:rsidRDefault="00C225F1" w:rsidP="00EB7414">
            <w:pPr>
              <w:contextualSpacing/>
              <w:jc w:val="center"/>
              <w:rPr>
                <w:rFonts w:asciiTheme="minorHAnsi" w:hAnsiTheme="minorHAnsi" w:cstheme="minorHAnsi"/>
                <w:i/>
                <w:sz w:val="20"/>
                <w:szCs w:val="20"/>
              </w:rPr>
            </w:pPr>
            <w:r w:rsidRPr="00EB7414">
              <w:rPr>
                <w:rFonts w:asciiTheme="minorHAnsi" w:hAnsiTheme="minorHAnsi" w:cstheme="minorHAnsi"/>
                <w:i/>
                <w:sz w:val="20"/>
                <w:szCs w:val="20"/>
              </w:rPr>
              <w:t>Sisti</w:t>
            </w:r>
          </w:p>
        </w:tc>
      </w:tr>
      <w:tr w:rsidR="0034500F" w:rsidRPr="00596DFE" w:rsidTr="00EB7414">
        <w:tc>
          <w:tcPr>
            <w:tcW w:w="567" w:type="dxa"/>
          </w:tcPr>
          <w:p w:rsidR="0034500F" w:rsidRPr="00EB7414" w:rsidRDefault="0034500F"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16</w:t>
            </w:r>
          </w:p>
        </w:tc>
        <w:tc>
          <w:tcPr>
            <w:tcW w:w="6663" w:type="dxa"/>
          </w:tcPr>
          <w:p w:rsidR="0034500F" w:rsidRPr="00EB7414" w:rsidRDefault="00D5326E" w:rsidP="00EB7414">
            <w:pPr>
              <w:contextualSpacing/>
              <w:jc w:val="both"/>
              <w:rPr>
                <w:rFonts w:asciiTheme="minorHAnsi" w:hAnsiTheme="minorHAnsi" w:cstheme="minorHAnsi"/>
                <w:sz w:val="20"/>
                <w:szCs w:val="20"/>
              </w:rPr>
            </w:pPr>
            <w:r w:rsidRPr="00EB7414">
              <w:rPr>
                <w:rFonts w:asciiTheme="minorHAnsi" w:hAnsiTheme="minorHAnsi" w:cs="Calibri-Bold"/>
                <w:bCs/>
                <w:sz w:val="20"/>
                <w:szCs w:val="20"/>
              </w:rPr>
              <w:t>Fondazione Alta Scuola: esame e determinazioni</w:t>
            </w:r>
          </w:p>
        </w:tc>
        <w:tc>
          <w:tcPr>
            <w:tcW w:w="1417" w:type="dxa"/>
          </w:tcPr>
          <w:p w:rsidR="0034500F" w:rsidRPr="00EB7414" w:rsidRDefault="002F5599"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16</w:t>
            </w:r>
          </w:p>
        </w:tc>
        <w:tc>
          <w:tcPr>
            <w:tcW w:w="2694" w:type="dxa"/>
          </w:tcPr>
          <w:p w:rsidR="0034500F" w:rsidRPr="00EB7414" w:rsidRDefault="00C225F1" w:rsidP="00EB7414">
            <w:pPr>
              <w:contextualSpacing/>
              <w:jc w:val="center"/>
              <w:rPr>
                <w:rFonts w:asciiTheme="minorHAnsi" w:hAnsiTheme="minorHAnsi" w:cstheme="minorHAnsi"/>
                <w:i/>
                <w:sz w:val="20"/>
                <w:szCs w:val="20"/>
              </w:rPr>
            </w:pPr>
            <w:r w:rsidRPr="00EB7414">
              <w:rPr>
                <w:rFonts w:asciiTheme="minorHAnsi" w:hAnsiTheme="minorHAnsi" w:cstheme="minorHAnsi"/>
                <w:i/>
                <w:sz w:val="20"/>
                <w:szCs w:val="20"/>
              </w:rPr>
              <w:t>Sisti -</w:t>
            </w:r>
          </w:p>
        </w:tc>
      </w:tr>
      <w:tr w:rsidR="0034500F" w:rsidRPr="00596DFE" w:rsidTr="00EB7414">
        <w:tc>
          <w:tcPr>
            <w:tcW w:w="567" w:type="dxa"/>
          </w:tcPr>
          <w:p w:rsidR="0034500F" w:rsidRPr="00EB7414" w:rsidRDefault="0034500F"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17</w:t>
            </w:r>
          </w:p>
        </w:tc>
        <w:tc>
          <w:tcPr>
            <w:tcW w:w="6663" w:type="dxa"/>
          </w:tcPr>
          <w:p w:rsidR="0034500F" w:rsidRPr="00EB7414" w:rsidRDefault="00D5326E" w:rsidP="00EB7414">
            <w:pPr>
              <w:contextualSpacing/>
              <w:jc w:val="both"/>
              <w:rPr>
                <w:rFonts w:asciiTheme="minorHAnsi" w:hAnsiTheme="minorHAnsi" w:cstheme="minorHAnsi"/>
                <w:sz w:val="20"/>
                <w:szCs w:val="20"/>
              </w:rPr>
            </w:pPr>
            <w:r w:rsidRPr="00EB7414">
              <w:rPr>
                <w:rFonts w:asciiTheme="minorHAnsi" w:hAnsiTheme="minorHAnsi" w:cs="Calibri-Bold"/>
                <w:bCs/>
                <w:sz w:val="20"/>
                <w:szCs w:val="20"/>
              </w:rPr>
              <w:t>Rimborso INPS d.ssa Catania: presa d’atto</w:t>
            </w:r>
          </w:p>
        </w:tc>
        <w:tc>
          <w:tcPr>
            <w:tcW w:w="1417" w:type="dxa"/>
          </w:tcPr>
          <w:p w:rsidR="0034500F" w:rsidRPr="00EB7414" w:rsidRDefault="002F5599"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17</w:t>
            </w:r>
          </w:p>
        </w:tc>
        <w:tc>
          <w:tcPr>
            <w:tcW w:w="2694" w:type="dxa"/>
          </w:tcPr>
          <w:p w:rsidR="0034500F" w:rsidRPr="00EB7414" w:rsidRDefault="00C225F1" w:rsidP="00EB7414">
            <w:pPr>
              <w:tabs>
                <w:tab w:val="left" w:pos="388"/>
              </w:tabs>
              <w:contextualSpacing/>
              <w:jc w:val="center"/>
              <w:rPr>
                <w:rFonts w:asciiTheme="minorHAnsi" w:hAnsiTheme="minorHAnsi" w:cstheme="minorHAnsi"/>
                <w:i/>
                <w:sz w:val="20"/>
                <w:szCs w:val="20"/>
              </w:rPr>
            </w:pPr>
            <w:r w:rsidRPr="00EB7414">
              <w:rPr>
                <w:rFonts w:asciiTheme="minorHAnsi" w:hAnsiTheme="minorHAnsi" w:cstheme="minorHAnsi"/>
                <w:i/>
                <w:sz w:val="20"/>
                <w:szCs w:val="20"/>
              </w:rPr>
              <w:t>Sisti</w:t>
            </w:r>
          </w:p>
        </w:tc>
      </w:tr>
      <w:tr w:rsidR="0034500F" w:rsidRPr="00596DFE" w:rsidTr="00EB7414">
        <w:tc>
          <w:tcPr>
            <w:tcW w:w="567" w:type="dxa"/>
          </w:tcPr>
          <w:p w:rsidR="0034500F" w:rsidRPr="00EB7414" w:rsidRDefault="0034500F"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18</w:t>
            </w:r>
          </w:p>
        </w:tc>
        <w:tc>
          <w:tcPr>
            <w:tcW w:w="6663" w:type="dxa"/>
          </w:tcPr>
          <w:p w:rsidR="0034500F" w:rsidRPr="00EB7414" w:rsidRDefault="00D5326E" w:rsidP="00EB7414">
            <w:pPr>
              <w:contextualSpacing/>
              <w:jc w:val="both"/>
              <w:rPr>
                <w:rFonts w:asciiTheme="minorHAnsi" w:hAnsiTheme="minorHAnsi" w:cstheme="minorHAnsi"/>
                <w:sz w:val="20"/>
                <w:szCs w:val="20"/>
              </w:rPr>
            </w:pPr>
            <w:r w:rsidRPr="00EB7414">
              <w:rPr>
                <w:rFonts w:asciiTheme="minorHAnsi" w:hAnsiTheme="minorHAnsi" w:cs="Calibri-Bold"/>
                <w:bCs/>
                <w:sz w:val="20"/>
                <w:szCs w:val="20"/>
              </w:rPr>
              <w:t>Relazione Consigliere Segretario attività Ufficio 2014</w:t>
            </w:r>
            <w:r w:rsidRPr="00EB7414">
              <w:rPr>
                <w:rFonts w:asciiTheme="minorHAnsi" w:hAnsiTheme="minorHAnsi" w:cs="Cambria Math"/>
                <w:bCs/>
                <w:sz w:val="20"/>
                <w:szCs w:val="20"/>
              </w:rPr>
              <w:t>‐</w:t>
            </w:r>
            <w:r w:rsidRPr="00EB7414">
              <w:rPr>
                <w:rFonts w:asciiTheme="minorHAnsi" w:hAnsiTheme="minorHAnsi" w:cs="Calibri-Bold"/>
                <w:bCs/>
                <w:sz w:val="20"/>
                <w:szCs w:val="20"/>
              </w:rPr>
              <w:t>2015: esame e determinazioni</w:t>
            </w:r>
          </w:p>
        </w:tc>
        <w:tc>
          <w:tcPr>
            <w:tcW w:w="1417" w:type="dxa"/>
          </w:tcPr>
          <w:p w:rsidR="0034500F" w:rsidRPr="00EB7414" w:rsidRDefault="002F5599"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18</w:t>
            </w:r>
          </w:p>
        </w:tc>
        <w:tc>
          <w:tcPr>
            <w:tcW w:w="2694" w:type="dxa"/>
          </w:tcPr>
          <w:p w:rsidR="0034500F" w:rsidRPr="00EB7414" w:rsidRDefault="00D5326E" w:rsidP="00EB7414">
            <w:pPr>
              <w:contextualSpacing/>
              <w:jc w:val="center"/>
              <w:rPr>
                <w:rFonts w:asciiTheme="minorHAnsi" w:hAnsiTheme="minorHAnsi" w:cstheme="minorHAnsi"/>
                <w:i/>
                <w:sz w:val="20"/>
                <w:szCs w:val="20"/>
              </w:rPr>
            </w:pPr>
            <w:r w:rsidRPr="00EB7414">
              <w:rPr>
                <w:rFonts w:asciiTheme="minorHAnsi" w:hAnsiTheme="minorHAnsi" w:cstheme="minorHAnsi"/>
                <w:i/>
                <w:sz w:val="20"/>
                <w:szCs w:val="20"/>
              </w:rPr>
              <w:t>Pisanti</w:t>
            </w:r>
          </w:p>
        </w:tc>
      </w:tr>
      <w:tr w:rsidR="0034500F" w:rsidRPr="00596DFE" w:rsidTr="00EB7414">
        <w:tc>
          <w:tcPr>
            <w:tcW w:w="567" w:type="dxa"/>
          </w:tcPr>
          <w:p w:rsidR="0034500F" w:rsidRPr="00EB7414" w:rsidRDefault="0034500F"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19</w:t>
            </w:r>
          </w:p>
        </w:tc>
        <w:tc>
          <w:tcPr>
            <w:tcW w:w="6663" w:type="dxa"/>
          </w:tcPr>
          <w:p w:rsidR="0034500F" w:rsidRPr="00EB7414" w:rsidRDefault="00D5326E" w:rsidP="00EB7414">
            <w:pPr>
              <w:contextualSpacing/>
              <w:jc w:val="both"/>
              <w:rPr>
                <w:rFonts w:asciiTheme="minorHAnsi" w:hAnsiTheme="minorHAnsi" w:cstheme="minorHAnsi"/>
                <w:sz w:val="20"/>
                <w:szCs w:val="20"/>
              </w:rPr>
            </w:pPr>
            <w:r w:rsidRPr="00EB7414">
              <w:rPr>
                <w:rFonts w:asciiTheme="minorHAnsi" w:hAnsiTheme="minorHAnsi" w:cs="Calibri-Bold"/>
                <w:bCs/>
                <w:sz w:val="20"/>
                <w:szCs w:val="20"/>
              </w:rPr>
              <w:t>Resoconto incontro sindacati: presa d’atto</w:t>
            </w:r>
          </w:p>
        </w:tc>
        <w:tc>
          <w:tcPr>
            <w:tcW w:w="1417" w:type="dxa"/>
          </w:tcPr>
          <w:p w:rsidR="0034500F" w:rsidRPr="00EB7414" w:rsidRDefault="002F5599"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19</w:t>
            </w:r>
          </w:p>
        </w:tc>
        <w:tc>
          <w:tcPr>
            <w:tcW w:w="2694" w:type="dxa"/>
          </w:tcPr>
          <w:p w:rsidR="0034500F" w:rsidRPr="00EB7414" w:rsidRDefault="00D5326E" w:rsidP="00EB7414">
            <w:pPr>
              <w:contextualSpacing/>
              <w:jc w:val="center"/>
              <w:rPr>
                <w:rFonts w:asciiTheme="minorHAnsi" w:hAnsiTheme="minorHAnsi" w:cstheme="minorHAnsi"/>
                <w:i/>
                <w:sz w:val="20"/>
                <w:szCs w:val="20"/>
              </w:rPr>
            </w:pPr>
            <w:r w:rsidRPr="00EB7414">
              <w:rPr>
                <w:rFonts w:asciiTheme="minorHAnsi" w:hAnsiTheme="minorHAnsi" w:cstheme="minorHAnsi"/>
                <w:i/>
                <w:sz w:val="20"/>
                <w:szCs w:val="20"/>
              </w:rPr>
              <w:t>Pisanti</w:t>
            </w:r>
          </w:p>
        </w:tc>
      </w:tr>
      <w:tr w:rsidR="0034500F" w:rsidRPr="00596DFE" w:rsidTr="00EB7414">
        <w:tc>
          <w:tcPr>
            <w:tcW w:w="567" w:type="dxa"/>
          </w:tcPr>
          <w:p w:rsidR="0034500F" w:rsidRPr="00EB7414" w:rsidRDefault="0034500F"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20</w:t>
            </w:r>
          </w:p>
        </w:tc>
        <w:tc>
          <w:tcPr>
            <w:tcW w:w="6663" w:type="dxa"/>
          </w:tcPr>
          <w:p w:rsidR="0034500F" w:rsidRPr="00EB7414" w:rsidRDefault="00D5326E" w:rsidP="00EB7414">
            <w:pPr>
              <w:autoSpaceDE w:val="0"/>
              <w:autoSpaceDN w:val="0"/>
              <w:adjustRightInd w:val="0"/>
              <w:contextualSpacing/>
              <w:jc w:val="both"/>
              <w:rPr>
                <w:rFonts w:asciiTheme="minorHAnsi" w:hAnsiTheme="minorHAnsi" w:cstheme="minorHAnsi"/>
                <w:sz w:val="20"/>
                <w:szCs w:val="20"/>
              </w:rPr>
            </w:pPr>
            <w:r w:rsidRPr="00EB7414">
              <w:rPr>
                <w:rFonts w:asciiTheme="minorHAnsi" w:hAnsiTheme="minorHAnsi" w:cs="Calibri-Bold"/>
                <w:bCs/>
                <w:sz w:val="20"/>
                <w:szCs w:val="20"/>
              </w:rPr>
              <w:t>Bando di concorso per l’attribuzione di una Borsa di Studio sul tema: ricerche ed innovazioni per</w:t>
            </w:r>
            <w:r w:rsidR="002A03A4" w:rsidRPr="00EB7414">
              <w:rPr>
                <w:rFonts w:asciiTheme="minorHAnsi" w:hAnsiTheme="minorHAnsi" w:cs="Calibri-Bold"/>
                <w:bCs/>
                <w:sz w:val="20"/>
                <w:szCs w:val="20"/>
              </w:rPr>
              <w:t xml:space="preserve"> </w:t>
            </w:r>
            <w:r w:rsidRPr="00EB7414">
              <w:rPr>
                <w:rFonts w:asciiTheme="minorHAnsi" w:hAnsiTheme="minorHAnsi" w:cs="Calibri-Bold"/>
                <w:bCs/>
                <w:sz w:val="20"/>
                <w:szCs w:val="20"/>
              </w:rPr>
              <w:t xml:space="preserve">la professione del dottore agronomo e del dottore forestale nell’ambito della gestione </w:t>
            </w:r>
            <w:r w:rsidR="002A03A4" w:rsidRPr="00EB7414">
              <w:rPr>
                <w:rFonts w:asciiTheme="minorHAnsi" w:hAnsiTheme="minorHAnsi" w:cs="Calibri-Bold"/>
                <w:bCs/>
                <w:sz w:val="20"/>
                <w:szCs w:val="20"/>
              </w:rPr>
              <w:t xml:space="preserve">agro zootecnica </w:t>
            </w:r>
            <w:r w:rsidRPr="00EB7414">
              <w:rPr>
                <w:rFonts w:asciiTheme="minorHAnsi" w:hAnsiTheme="minorHAnsi" w:cs="Cambria Math"/>
                <w:bCs/>
                <w:sz w:val="20"/>
                <w:szCs w:val="20"/>
              </w:rPr>
              <w:t>‐</w:t>
            </w:r>
            <w:r w:rsidRPr="00EB7414">
              <w:rPr>
                <w:rFonts w:asciiTheme="minorHAnsi" w:hAnsiTheme="minorHAnsi" w:cs="Calibri-Bold"/>
                <w:bCs/>
                <w:sz w:val="20"/>
                <w:szCs w:val="20"/>
              </w:rPr>
              <w:t xml:space="preserve"> forestale ed ambientale sostenibile: presa d’atto dell’esaurimento della graduatoria</w:t>
            </w:r>
          </w:p>
        </w:tc>
        <w:tc>
          <w:tcPr>
            <w:tcW w:w="1417" w:type="dxa"/>
          </w:tcPr>
          <w:p w:rsidR="0034500F" w:rsidRPr="00EB7414" w:rsidRDefault="002F5599"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20</w:t>
            </w:r>
          </w:p>
        </w:tc>
        <w:tc>
          <w:tcPr>
            <w:tcW w:w="2694" w:type="dxa"/>
          </w:tcPr>
          <w:p w:rsidR="0034500F" w:rsidRPr="00EB7414" w:rsidRDefault="008E5BE5" w:rsidP="00EB7414">
            <w:pPr>
              <w:contextualSpacing/>
              <w:jc w:val="center"/>
              <w:rPr>
                <w:rFonts w:asciiTheme="minorHAnsi" w:hAnsiTheme="minorHAnsi" w:cstheme="minorHAnsi"/>
                <w:i/>
                <w:sz w:val="20"/>
                <w:szCs w:val="20"/>
              </w:rPr>
            </w:pPr>
            <w:r w:rsidRPr="00EB7414">
              <w:rPr>
                <w:rFonts w:asciiTheme="minorHAnsi" w:hAnsiTheme="minorHAnsi" w:cstheme="minorHAnsi"/>
                <w:i/>
                <w:sz w:val="20"/>
                <w:szCs w:val="20"/>
              </w:rPr>
              <w:t>Sisti</w:t>
            </w:r>
          </w:p>
        </w:tc>
      </w:tr>
      <w:tr w:rsidR="00C54330" w:rsidRPr="00596DFE" w:rsidTr="00EB7414">
        <w:tc>
          <w:tcPr>
            <w:tcW w:w="567" w:type="dxa"/>
          </w:tcPr>
          <w:p w:rsidR="00C54330" w:rsidRPr="00EB7414" w:rsidRDefault="00C54330"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21</w:t>
            </w:r>
          </w:p>
        </w:tc>
        <w:tc>
          <w:tcPr>
            <w:tcW w:w="6663" w:type="dxa"/>
          </w:tcPr>
          <w:p w:rsidR="00C54330" w:rsidRPr="00EB7414" w:rsidRDefault="00D5326E" w:rsidP="00EB7414">
            <w:pPr>
              <w:autoSpaceDE w:val="0"/>
              <w:autoSpaceDN w:val="0"/>
              <w:adjustRightInd w:val="0"/>
              <w:contextualSpacing/>
              <w:jc w:val="both"/>
              <w:rPr>
                <w:rFonts w:asciiTheme="minorHAnsi" w:hAnsiTheme="minorHAnsi" w:cs="Calibri"/>
                <w:sz w:val="20"/>
                <w:szCs w:val="20"/>
              </w:rPr>
            </w:pPr>
            <w:r w:rsidRPr="00EB7414">
              <w:rPr>
                <w:rFonts w:asciiTheme="minorHAnsi" w:hAnsiTheme="minorHAnsi" w:cs="Calibri-Bold"/>
                <w:bCs/>
                <w:color w:val="000000"/>
                <w:sz w:val="20"/>
                <w:szCs w:val="20"/>
              </w:rPr>
              <w:t>Borsa di Studio sul tema: “ricerche ed innovazioni per la professione del dottore agronomo e</w:t>
            </w:r>
            <w:r w:rsidR="002A03A4" w:rsidRPr="00EB7414">
              <w:rPr>
                <w:rFonts w:asciiTheme="minorHAnsi" w:hAnsiTheme="minorHAnsi" w:cs="Calibri-Bold"/>
                <w:bCs/>
                <w:color w:val="000000"/>
                <w:sz w:val="20"/>
                <w:szCs w:val="20"/>
              </w:rPr>
              <w:t xml:space="preserve"> </w:t>
            </w:r>
            <w:r w:rsidRPr="00EB7414">
              <w:rPr>
                <w:rFonts w:asciiTheme="minorHAnsi" w:hAnsiTheme="minorHAnsi" w:cs="Calibri-Bold"/>
                <w:bCs/>
                <w:color w:val="000000"/>
                <w:sz w:val="20"/>
                <w:szCs w:val="20"/>
              </w:rPr>
              <w:t>dottore forestale nell’ambito della bioeconomia, delle valutazioni economiche e nella</w:t>
            </w:r>
            <w:r w:rsidR="002A03A4" w:rsidRPr="00EB7414">
              <w:rPr>
                <w:rFonts w:asciiTheme="minorHAnsi" w:hAnsiTheme="minorHAnsi" w:cs="Calibri-Bold"/>
                <w:bCs/>
                <w:color w:val="000000"/>
                <w:sz w:val="20"/>
                <w:szCs w:val="20"/>
              </w:rPr>
              <w:t xml:space="preserve"> </w:t>
            </w:r>
            <w:r w:rsidRPr="00EB7414">
              <w:rPr>
                <w:rFonts w:asciiTheme="minorHAnsi" w:hAnsiTheme="minorHAnsi" w:cs="Calibri-Bold"/>
                <w:bCs/>
                <w:color w:val="000000"/>
                <w:sz w:val="20"/>
                <w:szCs w:val="20"/>
              </w:rPr>
              <w:t>pianificazione e progettazione rurale, ambientale e paesaggistica”</w:t>
            </w:r>
            <w:r w:rsidRPr="00EB7414">
              <w:rPr>
                <w:rFonts w:asciiTheme="minorHAnsi" w:hAnsiTheme="minorHAnsi" w:cs="Calibri-BoldItalic"/>
                <w:bCs/>
                <w:iCs/>
                <w:color w:val="4F83BE"/>
                <w:sz w:val="20"/>
                <w:szCs w:val="20"/>
              </w:rPr>
              <w:t xml:space="preserve">: </w:t>
            </w:r>
            <w:r w:rsidRPr="00EB7414">
              <w:rPr>
                <w:rFonts w:asciiTheme="minorHAnsi" w:hAnsiTheme="minorHAnsi" w:cs="Calibri-Bold"/>
                <w:bCs/>
                <w:color w:val="000000"/>
                <w:sz w:val="20"/>
                <w:szCs w:val="20"/>
              </w:rPr>
              <w:t>esame e determinazioni</w:t>
            </w:r>
          </w:p>
        </w:tc>
        <w:tc>
          <w:tcPr>
            <w:tcW w:w="1417" w:type="dxa"/>
          </w:tcPr>
          <w:p w:rsidR="00C54330" w:rsidRPr="00EB7414" w:rsidRDefault="002F5599" w:rsidP="00EB7414">
            <w:pPr>
              <w:ind w:left="720"/>
              <w:contextualSpacing/>
              <w:jc w:val="both"/>
              <w:rPr>
                <w:rFonts w:ascii="Calibri" w:hAnsi="Calibri" w:cs="Calibri"/>
                <w:sz w:val="20"/>
                <w:szCs w:val="20"/>
              </w:rPr>
            </w:pPr>
            <w:r w:rsidRPr="00EB7414">
              <w:rPr>
                <w:rFonts w:ascii="Calibri" w:hAnsi="Calibri" w:cs="Calibri"/>
                <w:sz w:val="20"/>
                <w:szCs w:val="20"/>
              </w:rPr>
              <w:t>21</w:t>
            </w:r>
          </w:p>
        </w:tc>
        <w:tc>
          <w:tcPr>
            <w:tcW w:w="2694" w:type="dxa"/>
          </w:tcPr>
          <w:p w:rsidR="00C54330" w:rsidRPr="00EB7414" w:rsidRDefault="008E5BE5" w:rsidP="00EB7414">
            <w:pPr>
              <w:contextualSpacing/>
              <w:jc w:val="center"/>
              <w:rPr>
                <w:rFonts w:asciiTheme="minorHAnsi" w:hAnsiTheme="minorHAnsi" w:cstheme="minorHAnsi"/>
                <w:i/>
                <w:sz w:val="20"/>
                <w:szCs w:val="20"/>
              </w:rPr>
            </w:pPr>
            <w:r w:rsidRPr="00EB7414">
              <w:rPr>
                <w:rFonts w:asciiTheme="minorHAnsi" w:hAnsiTheme="minorHAnsi" w:cstheme="minorHAnsi"/>
                <w:i/>
                <w:sz w:val="20"/>
                <w:szCs w:val="20"/>
              </w:rPr>
              <w:t>Sisti</w:t>
            </w:r>
          </w:p>
        </w:tc>
      </w:tr>
      <w:tr w:rsidR="00C54330" w:rsidRPr="00596DFE" w:rsidTr="00EB7414">
        <w:tc>
          <w:tcPr>
            <w:tcW w:w="567" w:type="dxa"/>
          </w:tcPr>
          <w:p w:rsidR="00C54330" w:rsidRPr="00EB7414" w:rsidRDefault="00C54330"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22</w:t>
            </w:r>
          </w:p>
        </w:tc>
        <w:tc>
          <w:tcPr>
            <w:tcW w:w="6663" w:type="dxa"/>
          </w:tcPr>
          <w:p w:rsidR="00C54330" w:rsidRPr="00EB7414" w:rsidRDefault="00D5326E" w:rsidP="00EB7414">
            <w:pPr>
              <w:autoSpaceDE w:val="0"/>
              <w:autoSpaceDN w:val="0"/>
              <w:adjustRightInd w:val="0"/>
              <w:contextualSpacing/>
              <w:jc w:val="both"/>
              <w:rPr>
                <w:rFonts w:asciiTheme="minorHAnsi" w:hAnsiTheme="minorHAnsi" w:cstheme="minorHAnsi"/>
                <w:sz w:val="20"/>
                <w:szCs w:val="20"/>
              </w:rPr>
            </w:pPr>
            <w:r w:rsidRPr="00EB7414">
              <w:rPr>
                <w:rFonts w:asciiTheme="minorHAnsi" w:hAnsiTheme="minorHAnsi" w:cs="Calibri-Bold"/>
                <w:bCs/>
                <w:sz w:val="20"/>
                <w:szCs w:val="20"/>
              </w:rPr>
              <w:t>Scadenze pagamento appendice di regolazione assicurazione RC Professionale IFL0006723: presa</w:t>
            </w:r>
            <w:r w:rsidR="002A03A4" w:rsidRPr="00EB7414">
              <w:rPr>
                <w:rFonts w:asciiTheme="minorHAnsi" w:hAnsiTheme="minorHAnsi" w:cs="Calibri-Bold"/>
                <w:bCs/>
                <w:sz w:val="20"/>
                <w:szCs w:val="20"/>
              </w:rPr>
              <w:t xml:space="preserve"> </w:t>
            </w:r>
            <w:r w:rsidRPr="00EB7414">
              <w:rPr>
                <w:rFonts w:asciiTheme="minorHAnsi" w:hAnsiTheme="minorHAnsi" w:cs="Calibri-Bold"/>
                <w:bCs/>
                <w:sz w:val="20"/>
                <w:szCs w:val="20"/>
              </w:rPr>
              <w:t>d’atto dell’avvenuto pagamento</w:t>
            </w:r>
          </w:p>
        </w:tc>
        <w:tc>
          <w:tcPr>
            <w:tcW w:w="1417" w:type="dxa"/>
          </w:tcPr>
          <w:p w:rsidR="00C54330" w:rsidRPr="00EB7414" w:rsidRDefault="002F5599"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22</w:t>
            </w:r>
          </w:p>
        </w:tc>
        <w:tc>
          <w:tcPr>
            <w:tcW w:w="2694" w:type="dxa"/>
          </w:tcPr>
          <w:p w:rsidR="00C54330" w:rsidRPr="00EB7414" w:rsidRDefault="008E5BE5" w:rsidP="00EB7414">
            <w:pPr>
              <w:contextualSpacing/>
              <w:jc w:val="center"/>
              <w:rPr>
                <w:rFonts w:asciiTheme="minorHAnsi" w:hAnsiTheme="minorHAnsi" w:cstheme="minorHAnsi"/>
                <w:i/>
                <w:sz w:val="20"/>
                <w:szCs w:val="20"/>
              </w:rPr>
            </w:pPr>
            <w:r w:rsidRPr="00EB7414">
              <w:rPr>
                <w:rFonts w:asciiTheme="minorHAnsi" w:hAnsiTheme="minorHAnsi" w:cstheme="minorHAnsi"/>
                <w:i/>
                <w:sz w:val="20"/>
                <w:szCs w:val="20"/>
              </w:rPr>
              <w:t>Sisti</w:t>
            </w:r>
          </w:p>
        </w:tc>
      </w:tr>
      <w:tr w:rsidR="00C54330" w:rsidRPr="00596DFE" w:rsidTr="00EB7414">
        <w:tc>
          <w:tcPr>
            <w:tcW w:w="567" w:type="dxa"/>
          </w:tcPr>
          <w:p w:rsidR="00C54330" w:rsidRPr="00EB7414" w:rsidRDefault="00C54330"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23</w:t>
            </w:r>
          </w:p>
        </w:tc>
        <w:tc>
          <w:tcPr>
            <w:tcW w:w="6663" w:type="dxa"/>
          </w:tcPr>
          <w:p w:rsidR="00C54330" w:rsidRPr="00EB7414" w:rsidRDefault="00D5326E" w:rsidP="00EB7414">
            <w:pPr>
              <w:autoSpaceDE w:val="0"/>
              <w:autoSpaceDN w:val="0"/>
              <w:adjustRightInd w:val="0"/>
              <w:contextualSpacing/>
              <w:jc w:val="both"/>
              <w:rPr>
                <w:rFonts w:asciiTheme="minorHAnsi" w:hAnsiTheme="minorHAnsi" w:cstheme="minorHAnsi"/>
                <w:sz w:val="20"/>
                <w:szCs w:val="20"/>
              </w:rPr>
            </w:pPr>
            <w:r w:rsidRPr="00EB7414">
              <w:rPr>
                <w:rFonts w:asciiTheme="minorHAnsi" w:hAnsiTheme="minorHAnsi" w:cs="Calibri-Bold"/>
                <w:bCs/>
                <w:sz w:val="20"/>
                <w:szCs w:val="20"/>
              </w:rPr>
              <w:t>Odg Conferenza dei Presidenti delle Federazioni Regionali dei Dottori Agronomi e dei Dottori</w:t>
            </w:r>
            <w:r w:rsidR="002A03A4" w:rsidRPr="00EB7414">
              <w:rPr>
                <w:rFonts w:asciiTheme="minorHAnsi" w:hAnsiTheme="minorHAnsi" w:cs="Calibri-Bold"/>
                <w:bCs/>
                <w:sz w:val="20"/>
                <w:szCs w:val="20"/>
              </w:rPr>
              <w:t xml:space="preserve"> </w:t>
            </w:r>
            <w:r w:rsidRPr="00EB7414">
              <w:rPr>
                <w:rFonts w:asciiTheme="minorHAnsi" w:hAnsiTheme="minorHAnsi" w:cs="Calibri-Bold"/>
                <w:bCs/>
                <w:sz w:val="20"/>
                <w:szCs w:val="20"/>
              </w:rPr>
              <w:t>Forestali: esame e determinazioni</w:t>
            </w:r>
          </w:p>
        </w:tc>
        <w:tc>
          <w:tcPr>
            <w:tcW w:w="1417" w:type="dxa"/>
          </w:tcPr>
          <w:p w:rsidR="00C54330" w:rsidRPr="00EB7414" w:rsidRDefault="002F5599"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23</w:t>
            </w:r>
          </w:p>
        </w:tc>
        <w:tc>
          <w:tcPr>
            <w:tcW w:w="2694" w:type="dxa"/>
          </w:tcPr>
          <w:p w:rsidR="00C54330" w:rsidRPr="00EB7414" w:rsidRDefault="008E5BE5" w:rsidP="00EB7414">
            <w:pPr>
              <w:contextualSpacing/>
              <w:jc w:val="center"/>
              <w:rPr>
                <w:rFonts w:asciiTheme="minorHAnsi" w:hAnsiTheme="minorHAnsi"/>
                <w:i/>
                <w:sz w:val="20"/>
                <w:szCs w:val="20"/>
              </w:rPr>
            </w:pPr>
            <w:r w:rsidRPr="00EB7414">
              <w:rPr>
                <w:rFonts w:asciiTheme="minorHAnsi" w:hAnsiTheme="minorHAnsi"/>
                <w:i/>
                <w:sz w:val="20"/>
                <w:szCs w:val="20"/>
              </w:rPr>
              <w:t>Sisti</w:t>
            </w:r>
          </w:p>
        </w:tc>
      </w:tr>
      <w:tr w:rsidR="00C54330" w:rsidRPr="00596DFE" w:rsidTr="00EB7414">
        <w:tc>
          <w:tcPr>
            <w:tcW w:w="567" w:type="dxa"/>
          </w:tcPr>
          <w:p w:rsidR="00C54330" w:rsidRPr="00EB7414" w:rsidRDefault="00C54330"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24</w:t>
            </w:r>
          </w:p>
        </w:tc>
        <w:tc>
          <w:tcPr>
            <w:tcW w:w="6663" w:type="dxa"/>
          </w:tcPr>
          <w:p w:rsidR="00C54330" w:rsidRPr="00EB7414" w:rsidRDefault="00D5326E" w:rsidP="00EB7414">
            <w:pPr>
              <w:autoSpaceDE w:val="0"/>
              <w:autoSpaceDN w:val="0"/>
              <w:adjustRightInd w:val="0"/>
              <w:contextualSpacing/>
              <w:jc w:val="both"/>
              <w:rPr>
                <w:rFonts w:asciiTheme="minorHAnsi" w:hAnsiTheme="minorHAnsi" w:cs="Calibri"/>
                <w:sz w:val="20"/>
                <w:szCs w:val="20"/>
              </w:rPr>
            </w:pPr>
            <w:r w:rsidRPr="00EB7414">
              <w:rPr>
                <w:rFonts w:asciiTheme="minorHAnsi" w:hAnsiTheme="minorHAnsi" w:cs="Calibri-Bold"/>
                <w:bCs/>
                <w:sz w:val="20"/>
                <w:szCs w:val="20"/>
              </w:rPr>
              <w:t>Requisiti ispettori fitosanitari: esame e determinazioni</w:t>
            </w:r>
          </w:p>
        </w:tc>
        <w:tc>
          <w:tcPr>
            <w:tcW w:w="1417" w:type="dxa"/>
          </w:tcPr>
          <w:p w:rsidR="00C54330" w:rsidRPr="00EB7414" w:rsidRDefault="002F5599"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24</w:t>
            </w:r>
          </w:p>
        </w:tc>
        <w:tc>
          <w:tcPr>
            <w:tcW w:w="2694" w:type="dxa"/>
          </w:tcPr>
          <w:p w:rsidR="00C54330" w:rsidRPr="00EB7414" w:rsidRDefault="00D5326E" w:rsidP="00EB7414">
            <w:pPr>
              <w:contextualSpacing/>
              <w:jc w:val="center"/>
              <w:rPr>
                <w:rFonts w:asciiTheme="minorHAnsi" w:hAnsiTheme="minorHAnsi"/>
                <w:i/>
                <w:sz w:val="20"/>
                <w:szCs w:val="20"/>
              </w:rPr>
            </w:pPr>
            <w:r w:rsidRPr="00EB7414">
              <w:rPr>
                <w:rFonts w:asciiTheme="minorHAnsi" w:hAnsiTheme="minorHAnsi"/>
                <w:i/>
                <w:sz w:val="20"/>
                <w:szCs w:val="20"/>
              </w:rPr>
              <w:t>Antignati</w:t>
            </w:r>
          </w:p>
        </w:tc>
      </w:tr>
      <w:tr w:rsidR="00C54330" w:rsidRPr="00596DFE" w:rsidTr="00EB7414">
        <w:tc>
          <w:tcPr>
            <w:tcW w:w="567" w:type="dxa"/>
          </w:tcPr>
          <w:p w:rsidR="00C54330" w:rsidRPr="00EB7414" w:rsidRDefault="00C54330"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25</w:t>
            </w:r>
          </w:p>
        </w:tc>
        <w:tc>
          <w:tcPr>
            <w:tcW w:w="6663" w:type="dxa"/>
          </w:tcPr>
          <w:p w:rsidR="00C54330" w:rsidRPr="00EB7414" w:rsidRDefault="00D5326E" w:rsidP="00EB7414">
            <w:pPr>
              <w:contextualSpacing/>
              <w:jc w:val="both"/>
              <w:rPr>
                <w:rFonts w:asciiTheme="minorHAnsi" w:hAnsiTheme="minorHAnsi" w:cstheme="minorHAnsi"/>
                <w:sz w:val="20"/>
                <w:szCs w:val="20"/>
              </w:rPr>
            </w:pPr>
            <w:r w:rsidRPr="00EB7414">
              <w:rPr>
                <w:rFonts w:asciiTheme="minorHAnsi" w:hAnsiTheme="minorHAnsi" w:cs="Calibri-Bold"/>
                <w:bCs/>
                <w:sz w:val="20"/>
                <w:szCs w:val="20"/>
              </w:rPr>
              <w:t>Progetto Globalfarm.2030 – area Expo: esame e determinazioni</w:t>
            </w:r>
          </w:p>
        </w:tc>
        <w:tc>
          <w:tcPr>
            <w:tcW w:w="1417" w:type="dxa"/>
          </w:tcPr>
          <w:p w:rsidR="00C54330" w:rsidRPr="00EB7414" w:rsidRDefault="002F5599"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25</w:t>
            </w:r>
          </w:p>
        </w:tc>
        <w:tc>
          <w:tcPr>
            <w:tcW w:w="2694" w:type="dxa"/>
          </w:tcPr>
          <w:p w:rsidR="00C54330" w:rsidRPr="00EB7414" w:rsidRDefault="008E5BE5" w:rsidP="00EB7414">
            <w:pPr>
              <w:contextualSpacing/>
              <w:jc w:val="center"/>
              <w:rPr>
                <w:rFonts w:asciiTheme="minorHAnsi" w:hAnsiTheme="minorHAnsi"/>
                <w:i/>
                <w:sz w:val="20"/>
                <w:szCs w:val="20"/>
              </w:rPr>
            </w:pPr>
            <w:r w:rsidRPr="00EB7414">
              <w:rPr>
                <w:rFonts w:asciiTheme="minorHAnsi" w:hAnsiTheme="minorHAnsi"/>
                <w:i/>
                <w:sz w:val="20"/>
                <w:szCs w:val="20"/>
              </w:rPr>
              <w:t>Sisti</w:t>
            </w:r>
          </w:p>
        </w:tc>
      </w:tr>
      <w:tr w:rsidR="00C54330" w:rsidRPr="00596DFE" w:rsidTr="00EB7414">
        <w:tc>
          <w:tcPr>
            <w:tcW w:w="567" w:type="dxa"/>
          </w:tcPr>
          <w:p w:rsidR="00C54330" w:rsidRPr="00EB7414" w:rsidRDefault="00C54330"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26</w:t>
            </w:r>
          </w:p>
        </w:tc>
        <w:tc>
          <w:tcPr>
            <w:tcW w:w="6663" w:type="dxa"/>
          </w:tcPr>
          <w:p w:rsidR="00C54330" w:rsidRPr="00EB7414" w:rsidRDefault="00D5326E" w:rsidP="00EB7414">
            <w:pPr>
              <w:contextualSpacing/>
              <w:jc w:val="both"/>
              <w:rPr>
                <w:rFonts w:asciiTheme="minorHAnsi" w:hAnsiTheme="minorHAnsi" w:cstheme="minorHAnsi"/>
                <w:sz w:val="20"/>
                <w:szCs w:val="20"/>
              </w:rPr>
            </w:pPr>
            <w:r w:rsidRPr="00EB7414">
              <w:rPr>
                <w:rFonts w:asciiTheme="minorHAnsi" w:hAnsiTheme="minorHAnsi" w:cs="Calibri-Bold"/>
                <w:bCs/>
                <w:sz w:val="20"/>
                <w:szCs w:val="20"/>
              </w:rPr>
              <w:t>Agenzie Formative: riesame istruttorio ed interruzione dei termini</w:t>
            </w:r>
          </w:p>
        </w:tc>
        <w:tc>
          <w:tcPr>
            <w:tcW w:w="1417" w:type="dxa"/>
          </w:tcPr>
          <w:p w:rsidR="00C54330" w:rsidRPr="00EB7414" w:rsidRDefault="002F5599"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26</w:t>
            </w:r>
          </w:p>
        </w:tc>
        <w:tc>
          <w:tcPr>
            <w:tcW w:w="2694" w:type="dxa"/>
          </w:tcPr>
          <w:p w:rsidR="00C54330" w:rsidRPr="00EB7414" w:rsidRDefault="008E5BE5" w:rsidP="00EB7414">
            <w:pPr>
              <w:contextualSpacing/>
              <w:jc w:val="center"/>
              <w:rPr>
                <w:rFonts w:asciiTheme="minorHAnsi" w:hAnsiTheme="minorHAnsi"/>
                <w:i/>
                <w:sz w:val="20"/>
                <w:szCs w:val="20"/>
              </w:rPr>
            </w:pPr>
            <w:r w:rsidRPr="00EB7414">
              <w:rPr>
                <w:rFonts w:asciiTheme="minorHAnsi" w:hAnsiTheme="minorHAnsi"/>
                <w:i/>
                <w:sz w:val="20"/>
                <w:szCs w:val="20"/>
              </w:rPr>
              <w:t xml:space="preserve">Sisti </w:t>
            </w:r>
            <w:r w:rsidR="00D5326E" w:rsidRPr="00EB7414">
              <w:rPr>
                <w:rFonts w:asciiTheme="minorHAnsi" w:hAnsiTheme="minorHAnsi"/>
                <w:i/>
                <w:sz w:val="20"/>
                <w:szCs w:val="20"/>
              </w:rPr>
              <w:t>ed Altri</w:t>
            </w:r>
          </w:p>
        </w:tc>
      </w:tr>
      <w:tr w:rsidR="00C54330" w:rsidRPr="00596DFE" w:rsidTr="00EB7414">
        <w:tc>
          <w:tcPr>
            <w:tcW w:w="567" w:type="dxa"/>
          </w:tcPr>
          <w:p w:rsidR="00C54330" w:rsidRPr="00EB7414" w:rsidRDefault="00C54330"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27</w:t>
            </w:r>
          </w:p>
        </w:tc>
        <w:tc>
          <w:tcPr>
            <w:tcW w:w="6663" w:type="dxa"/>
          </w:tcPr>
          <w:p w:rsidR="00C54330" w:rsidRPr="00EB7414" w:rsidRDefault="00D5326E" w:rsidP="00EB7414">
            <w:pPr>
              <w:contextualSpacing/>
              <w:jc w:val="both"/>
              <w:rPr>
                <w:rFonts w:asciiTheme="minorHAnsi" w:hAnsiTheme="minorHAnsi" w:cstheme="minorHAnsi"/>
                <w:sz w:val="20"/>
                <w:szCs w:val="20"/>
              </w:rPr>
            </w:pPr>
            <w:r w:rsidRPr="00EB7414">
              <w:rPr>
                <w:rFonts w:asciiTheme="minorHAnsi" w:hAnsiTheme="minorHAnsi" w:cs="Calibri-Bold"/>
                <w:bCs/>
                <w:sz w:val="20"/>
                <w:szCs w:val="20"/>
              </w:rPr>
              <w:t>Pagamento spese d’istruttoria Agenzie Formative: esame e determinazioni</w:t>
            </w:r>
          </w:p>
        </w:tc>
        <w:tc>
          <w:tcPr>
            <w:tcW w:w="1417" w:type="dxa"/>
          </w:tcPr>
          <w:p w:rsidR="00C54330" w:rsidRPr="00EB7414" w:rsidRDefault="002F5599"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27</w:t>
            </w:r>
          </w:p>
        </w:tc>
        <w:tc>
          <w:tcPr>
            <w:tcW w:w="2694" w:type="dxa"/>
          </w:tcPr>
          <w:p w:rsidR="00C54330" w:rsidRPr="00EB7414" w:rsidRDefault="008E5BE5" w:rsidP="00EB7414">
            <w:pPr>
              <w:contextualSpacing/>
              <w:jc w:val="center"/>
              <w:rPr>
                <w:rFonts w:asciiTheme="minorHAnsi" w:hAnsiTheme="minorHAnsi"/>
                <w:i/>
                <w:sz w:val="20"/>
                <w:szCs w:val="20"/>
              </w:rPr>
            </w:pPr>
            <w:r w:rsidRPr="00EB7414">
              <w:rPr>
                <w:rFonts w:asciiTheme="minorHAnsi" w:hAnsiTheme="minorHAnsi"/>
                <w:i/>
                <w:sz w:val="20"/>
                <w:szCs w:val="20"/>
              </w:rPr>
              <w:t>Sisti</w:t>
            </w:r>
          </w:p>
        </w:tc>
      </w:tr>
      <w:tr w:rsidR="00C54330" w:rsidRPr="00596DFE" w:rsidTr="00EB7414">
        <w:tc>
          <w:tcPr>
            <w:tcW w:w="567" w:type="dxa"/>
          </w:tcPr>
          <w:p w:rsidR="00C54330" w:rsidRPr="00EB7414" w:rsidRDefault="00C54330"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28</w:t>
            </w:r>
          </w:p>
        </w:tc>
        <w:tc>
          <w:tcPr>
            <w:tcW w:w="6663" w:type="dxa"/>
          </w:tcPr>
          <w:p w:rsidR="00C54330" w:rsidRPr="00EB7414" w:rsidRDefault="00D5326E" w:rsidP="00EB7414">
            <w:pPr>
              <w:autoSpaceDE w:val="0"/>
              <w:autoSpaceDN w:val="0"/>
              <w:adjustRightInd w:val="0"/>
              <w:contextualSpacing/>
              <w:jc w:val="both"/>
              <w:rPr>
                <w:rFonts w:asciiTheme="minorHAnsi" w:hAnsiTheme="minorHAnsi" w:cstheme="minorHAnsi"/>
                <w:sz w:val="20"/>
                <w:szCs w:val="20"/>
              </w:rPr>
            </w:pPr>
            <w:r w:rsidRPr="00EB7414">
              <w:rPr>
                <w:rFonts w:asciiTheme="minorHAnsi" w:hAnsiTheme="minorHAnsi" w:cs="Calibri-Bold"/>
                <w:bCs/>
                <w:sz w:val="20"/>
                <w:szCs w:val="20"/>
              </w:rPr>
              <w:t>Istituzione del logo e relativo regolamento per i soggetti accreditati nell’ambito della formaz</w:t>
            </w:r>
            <w:r w:rsidR="002A03A4" w:rsidRPr="00EB7414">
              <w:rPr>
                <w:rFonts w:asciiTheme="minorHAnsi" w:hAnsiTheme="minorHAnsi" w:cs="Calibri-Bold"/>
                <w:bCs/>
                <w:sz w:val="20"/>
                <w:szCs w:val="20"/>
              </w:rPr>
              <w:t>i</w:t>
            </w:r>
            <w:r w:rsidRPr="00EB7414">
              <w:rPr>
                <w:rFonts w:asciiTheme="minorHAnsi" w:hAnsiTheme="minorHAnsi" w:cs="Calibri-Bold"/>
                <w:bCs/>
                <w:sz w:val="20"/>
                <w:szCs w:val="20"/>
              </w:rPr>
              <w:t>one</w:t>
            </w:r>
            <w:r w:rsidR="002A03A4" w:rsidRPr="00EB7414">
              <w:rPr>
                <w:rFonts w:asciiTheme="minorHAnsi" w:hAnsiTheme="minorHAnsi" w:cs="Calibri-Bold"/>
                <w:bCs/>
                <w:sz w:val="20"/>
                <w:szCs w:val="20"/>
              </w:rPr>
              <w:t xml:space="preserve"> </w:t>
            </w:r>
            <w:r w:rsidRPr="00EB7414">
              <w:rPr>
                <w:rFonts w:asciiTheme="minorHAnsi" w:hAnsiTheme="minorHAnsi" w:cs="Calibri-Bold"/>
                <w:bCs/>
                <w:sz w:val="20"/>
                <w:szCs w:val="20"/>
              </w:rPr>
              <w:t>continua: esame e determinazioni</w:t>
            </w:r>
          </w:p>
        </w:tc>
        <w:tc>
          <w:tcPr>
            <w:tcW w:w="1417" w:type="dxa"/>
          </w:tcPr>
          <w:p w:rsidR="00C54330" w:rsidRPr="00EB7414" w:rsidRDefault="002F5599"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28</w:t>
            </w:r>
          </w:p>
        </w:tc>
        <w:tc>
          <w:tcPr>
            <w:tcW w:w="2694" w:type="dxa"/>
          </w:tcPr>
          <w:p w:rsidR="00C54330" w:rsidRPr="00EB7414" w:rsidRDefault="00E65B00" w:rsidP="00EB7414">
            <w:pPr>
              <w:contextualSpacing/>
              <w:jc w:val="center"/>
              <w:rPr>
                <w:rFonts w:asciiTheme="minorHAnsi" w:hAnsiTheme="minorHAnsi" w:cstheme="minorHAnsi"/>
                <w:i/>
                <w:sz w:val="20"/>
                <w:szCs w:val="20"/>
              </w:rPr>
            </w:pPr>
            <w:r w:rsidRPr="00EB7414">
              <w:rPr>
                <w:rFonts w:asciiTheme="minorHAnsi" w:hAnsiTheme="minorHAnsi" w:cstheme="minorHAnsi"/>
                <w:i/>
                <w:sz w:val="20"/>
                <w:szCs w:val="20"/>
              </w:rPr>
              <w:t>Sisti</w:t>
            </w:r>
          </w:p>
        </w:tc>
      </w:tr>
      <w:tr w:rsidR="00C54330" w:rsidRPr="00596DFE" w:rsidTr="00EB7414">
        <w:trPr>
          <w:trHeight w:val="411"/>
        </w:trPr>
        <w:tc>
          <w:tcPr>
            <w:tcW w:w="567" w:type="dxa"/>
          </w:tcPr>
          <w:p w:rsidR="00C54330" w:rsidRPr="00EB7414" w:rsidRDefault="00C54330"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29</w:t>
            </w:r>
          </w:p>
        </w:tc>
        <w:tc>
          <w:tcPr>
            <w:tcW w:w="6663" w:type="dxa"/>
          </w:tcPr>
          <w:p w:rsidR="00E65B00" w:rsidRPr="00EB7414" w:rsidRDefault="00E65B00" w:rsidP="00EB7414">
            <w:pPr>
              <w:autoSpaceDE w:val="0"/>
              <w:autoSpaceDN w:val="0"/>
              <w:adjustRightInd w:val="0"/>
              <w:contextualSpacing/>
              <w:jc w:val="both"/>
              <w:rPr>
                <w:rFonts w:asciiTheme="minorHAnsi" w:hAnsiTheme="minorHAnsi" w:cs="Calibri-Bold"/>
                <w:bCs/>
                <w:sz w:val="20"/>
                <w:szCs w:val="20"/>
              </w:rPr>
            </w:pPr>
            <w:r w:rsidRPr="00EB7414">
              <w:rPr>
                <w:rFonts w:asciiTheme="minorHAnsi" w:hAnsiTheme="minorHAnsi" w:cs="Calibri-Bold"/>
                <w:bCs/>
                <w:sz w:val="20"/>
                <w:szCs w:val="20"/>
              </w:rPr>
              <w:t>Manuale delle procedure per la gestione della Formazione continua</w:t>
            </w:r>
          </w:p>
          <w:p w:rsidR="00C54330" w:rsidRPr="00EB7414" w:rsidRDefault="00E65B00" w:rsidP="00EB7414">
            <w:pPr>
              <w:contextualSpacing/>
              <w:jc w:val="both"/>
              <w:rPr>
                <w:rFonts w:asciiTheme="minorHAnsi" w:hAnsiTheme="minorHAnsi" w:cstheme="minorHAnsi"/>
                <w:sz w:val="20"/>
                <w:szCs w:val="20"/>
              </w:rPr>
            </w:pPr>
            <w:r w:rsidRPr="00EB7414">
              <w:rPr>
                <w:rFonts w:asciiTheme="minorHAnsi" w:hAnsiTheme="minorHAnsi" w:cs="Calibri-Bold"/>
                <w:bCs/>
                <w:sz w:val="20"/>
                <w:szCs w:val="20"/>
              </w:rPr>
              <w:t>per il periodo 2014</w:t>
            </w:r>
            <w:r w:rsidRPr="00EB7414">
              <w:rPr>
                <w:rFonts w:asciiTheme="minorHAnsi" w:hAnsiTheme="minorHAnsi" w:cs="Cambria Math"/>
                <w:bCs/>
                <w:sz w:val="20"/>
                <w:szCs w:val="20"/>
              </w:rPr>
              <w:t>‐</w:t>
            </w:r>
            <w:r w:rsidRPr="00EB7414">
              <w:rPr>
                <w:rFonts w:asciiTheme="minorHAnsi" w:hAnsiTheme="minorHAnsi" w:cs="Calibri-Bold"/>
                <w:bCs/>
                <w:sz w:val="20"/>
                <w:szCs w:val="20"/>
              </w:rPr>
              <w:t>2016: esame e determinazion</w:t>
            </w:r>
            <w:r w:rsidR="002A03A4" w:rsidRPr="00EB7414">
              <w:rPr>
                <w:rFonts w:asciiTheme="minorHAnsi" w:hAnsiTheme="minorHAnsi" w:cs="Calibri-Bold"/>
                <w:bCs/>
                <w:sz w:val="20"/>
                <w:szCs w:val="20"/>
              </w:rPr>
              <w:t xml:space="preserve">i </w:t>
            </w:r>
          </w:p>
        </w:tc>
        <w:tc>
          <w:tcPr>
            <w:tcW w:w="1417" w:type="dxa"/>
          </w:tcPr>
          <w:p w:rsidR="00C54330" w:rsidRPr="00EB7414" w:rsidRDefault="002F5599"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29</w:t>
            </w:r>
          </w:p>
        </w:tc>
        <w:tc>
          <w:tcPr>
            <w:tcW w:w="2694" w:type="dxa"/>
          </w:tcPr>
          <w:p w:rsidR="00C54330" w:rsidRPr="00EB7414" w:rsidRDefault="008E5BE5" w:rsidP="00EB7414">
            <w:pPr>
              <w:contextualSpacing/>
              <w:jc w:val="center"/>
              <w:rPr>
                <w:rFonts w:asciiTheme="minorHAnsi" w:hAnsiTheme="minorHAnsi" w:cstheme="minorHAnsi"/>
                <w:i/>
                <w:sz w:val="20"/>
                <w:szCs w:val="20"/>
              </w:rPr>
            </w:pPr>
            <w:r w:rsidRPr="00EB7414">
              <w:rPr>
                <w:rFonts w:asciiTheme="minorHAnsi" w:hAnsiTheme="minorHAnsi" w:cstheme="minorHAnsi"/>
                <w:i/>
                <w:sz w:val="20"/>
                <w:szCs w:val="20"/>
              </w:rPr>
              <w:t>Pisanti</w:t>
            </w:r>
            <w:r w:rsidR="00E65B00" w:rsidRPr="00EB7414">
              <w:rPr>
                <w:rFonts w:asciiTheme="minorHAnsi" w:hAnsiTheme="minorHAnsi" w:cstheme="minorHAnsi"/>
                <w:i/>
                <w:sz w:val="20"/>
                <w:szCs w:val="20"/>
              </w:rPr>
              <w:t>-Pecora Cipriani</w:t>
            </w:r>
          </w:p>
        </w:tc>
      </w:tr>
      <w:tr w:rsidR="00C54330" w:rsidRPr="00596DFE" w:rsidTr="00EB7414">
        <w:tc>
          <w:tcPr>
            <w:tcW w:w="567" w:type="dxa"/>
          </w:tcPr>
          <w:p w:rsidR="00C54330" w:rsidRPr="00EB7414" w:rsidRDefault="00C54330"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lastRenderedPageBreak/>
              <w:t>30</w:t>
            </w:r>
          </w:p>
        </w:tc>
        <w:tc>
          <w:tcPr>
            <w:tcW w:w="6663" w:type="dxa"/>
          </w:tcPr>
          <w:p w:rsidR="00E65B00" w:rsidRPr="00EB7414" w:rsidRDefault="00E65B00" w:rsidP="00EB7414">
            <w:pPr>
              <w:autoSpaceDE w:val="0"/>
              <w:autoSpaceDN w:val="0"/>
              <w:adjustRightInd w:val="0"/>
              <w:contextualSpacing/>
              <w:jc w:val="both"/>
              <w:rPr>
                <w:rFonts w:asciiTheme="minorHAnsi" w:hAnsiTheme="minorHAnsi" w:cs="Calibri-Bold"/>
                <w:bCs/>
                <w:sz w:val="20"/>
                <w:szCs w:val="20"/>
              </w:rPr>
            </w:pPr>
            <w:r w:rsidRPr="00EB7414">
              <w:rPr>
                <w:rFonts w:asciiTheme="minorHAnsi" w:hAnsiTheme="minorHAnsi" w:cs="Calibri-Bold"/>
                <w:bCs/>
                <w:sz w:val="20"/>
                <w:szCs w:val="20"/>
              </w:rPr>
              <w:t xml:space="preserve">Linee guida per la formazione continua per il periodo 2016 </w:t>
            </w:r>
            <w:r w:rsidRPr="00EB7414">
              <w:rPr>
                <w:rFonts w:asciiTheme="minorHAnsi" w:hAnsiTheme="minorHAnsi" w:cs="Cambria Math"/>
                <w:bCs/>
                <w:sz w:val="20"/>
                <w:szCs w:val="20"/>
              </w:rPr>
              <w:t>‐</w:t>
            </w:r>
            <w:r w:rsidRPr="00EB7414">
              <w:rPr>
                <w:rFonts w:asciiTheme="minorHAnsi" w:hAnsiTheme="minorHAnsi" w:cs="Calibri-Bold"/>
                <w:bCs/>
                <w:sz w:val="20"/>
                <w:szCs w:val="20"/>
              </w:rPr>
              <w:t>2018 ai</w:t>
            </w:r>
          </w:p>
          <w:p w:rsidR="00E65B00" w:rsidRPr="00EB7414" w:rsidRDefault="00E65B00" w:rsidP="00EB7414">
            <w:pPr>
              <w:autoSpaceDE w:val="0"/>
              <w:autoSpaceDN w:val="0"/>
              <w:adjustRightInd w:val="0"/>
              <w:contextualSpacing/>
              <w:jc w:val="both"/>
              <w:rPr>
                <w:rFonts w:asciiTheme="minorHAnsi" w:hAnsiTheme="minorHAnsi" w:cs="Calibri-Bold"/>
                <w:bCs/>
                <w:sz w:val="20"/>
                <w:szCs w:val="20"/>
              </w:rPr>
            </w:pPr>
            <w:r w:rsidRPr="00EB7414">
              <w:rPr>
                <w:rFonts w:asciiTheme="minorHAnsi" w:hAnsiTheme="minorHAnsi" w:cs="Calibri-Bold"/>
                <w:bCs/>
                <w:sz w:val="20"/>
                <w:szCs w:val="20"/>
              </w:rPr>
              <w:t>sensi dell’art. 9 comma 1 Regolamento di formazione 3/2013: esame e</w:t>
            </w:r>
          </w:p>
          <w:p w:rsidR="00C54330" w:rsidRPr="00EB7414" w:rsidRDefault="00E65B00" w:rsidP="00EB7414">
            <w:pPr>
              <w:autoSpaceDE w:val="0"/>
              <w:autoSpaceDN w:val="0"/>
              <w:adjustRightInd w:val="0"/>
              <w:contextualSpacing/>
              <w:jc w:val="both"/>
              <w:rPr>
                <w:rFonts w:asciiTheme="minorHAnsi" w:hAnsiTheme="minorHAnsi" w:cs="Calibri"/>
                <w:sz w:val="20"/>
                <w:szCs w:val="20"/>
              </w:rPr>
            </w:pPr>
            <w:r w:rsidRPr="00EB7414">
              <w:rPr>
                <w:rFonts w:asciiTheme="minorHAnsi" w:hAnsiTheme="minorHAnsi" w:cs="Calibri-Bold"/>
                <w:bCs/>
                <w:sz w:val="20"/>
                <w:szCs w:val="20"/>
              </w:rPr>
              <w:t>determinazioni</w:t>
            </w:r>
          </w:p>
        </w:tc>
        <w:tc>
          <w:tcPr>
            <w:tcW w:w="1417" w:type="dxa"/>
          </w:tcPr>
          <w:p w:rsidR="00C54330" w:rsidRPr="00EB7414" w:rsidRDefault="002F5599"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30</w:t>
            </w:r>
          </w:p>
        </w:tc>
        <w:tc>
          <w:tcPr>
            <w:tcW w:w="2694" w:type="dxa"/>
          </w:tcPr>
          <w:p w:rsidR="00C54330" w:rsidRPr="00EB7414" w:rsidRDefault="00E65B00" w:rsidP="00EB7414">
            <w:pPr>
              <w:contextualSpacing/>
              <w:jc w:val="center"/>
              <w:rPr>
                <w:rFonts w:asciiTheme="minorHAnsi" w:hAnsiTheme="minorHAnsi" w:cstheme="minorHAnsi"/>
                <w:i/>
                <w:sz w:val="20"/>
                <w:szCs w:val="20"/>
              </w:rPr>
            </w:pPr>
            <w:r w:rsidRPr="00EB7414">
              <w:rPr>
                <w:rFonts w:asciiTheme="minorHAnsi" w:hAnsiTheme="minorHAnsi" w:cstheme="minorHAnsi"/>
                <w:i/>
                <w:sz w:val="20"/>
                <w:szCs w:val="20"/>
              </w:rPr>
              <w:t>Pisanti-Pecora Cipriani</w:t>
            </w:r>
          </w:p>
        </w:tc>
      </w:tr>
      <w:tr w:rsidR="00C54330" w:rsidRPr="00596DFE" w:rsidTr="00EB7414">
        <w:tc>
          <w:tcPr>
            <w:tcW w:w="567" w:type="dxa"/>
          </w:tcPr>
          <w:p w:rsidR="00C54330" w:rsidRPr="00EB7414" w:rsidRDefault="00C54330"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31</w:t>
            </w:r>
          </w:p>
        </w:tc>
        <w:tc>
          <w:tcPr>
            <w:tcW w:w="6663" w:type="dxa"/>
          </w:tcPr>
          <w:p w:rsidR="00E65B00" w:rsidRPr="00EB7414" w:rsidRDefault="00E65B00" w:rsidP="00EB7414">
            <w:pPr>
              <w:autoSpaceDE w:val="0"/>
              <w:autoSpaceDN w:val="0"/>
              <w:adjustRightInd w:val="0"/>
              <w:contextualSpacing/>
              <w:jc w:val="both"/>
              <w:rPr>
                <w:rFonts w:asciiTheme="minorHAnsi" w:hAnsiTheme="minorHAnsi" w:cs="Calibri-Bold"/>
                <w:bCs/>
                <w:sz w:val="20"/>
                <w:szCs w:val="20"/>
              </w:rPr>
            </w:pPr>
            <w:r w:rsidRPr="00EB7414">
              <w:rPr>
                <w:rFonts w:asciiTheme="minorHAnsi" w:hAnsiTheme="minorHAnsi" w:cs="Calibri-Bold"/>
                <w:bCs/>
                <w:sz w:val="20"/>
                <w:szCs w:val="20"/>
              </w:rPr>
              <w:t>Sistema degli standard di Qualità delle prestazioni dell’art. 9 comma 2</w:t>
            </w:r>
          </w:p>
          <w:p w:rsidR="00C54330" w:rsidRPr="00EB7414" w:rsidRDefault="00E65B00" w:rsidP="00EB7414">
            <w:pPr>
              <w:autoSpaceDE w:val="0"/>
              <w:autoSpaceDN w:val="0"/>
              <w:adjustRightInd w:val="0"/>
              <w:contextualSpacing/>
              <w:jc w:val="both"/>
              <w:rPr>
                <w:rFonts w:asciiTheme="minorHAnsi" w:hAnsiTheme="minorHAnsi" w:cs="Calibri"/>
                <w:sz w:val="20"/>
                <w:szCs w:val="20"/>
              </w:rPr>
            </w:pPr>
            <w:r w:rsidRPr="00EB7414">
              <w:rPr>
                <w:rFonts w:asciiTheme="minorHAnsi" w:hAnsiTheme="minorHAnsi" w:cs="Calibri-Bold"/>
                <w:bCs/>
                <w:sz w:val="20"/>
                <w:szCs w:val="20"/>
              </w:rPr>
              <w:t>– lett. j</w:t>
            </w:r>
            <w:r w:rsidRPr="00EB7414">
              <w:rPr>
                <w:rFonts w:asciiTheme="minorHAnsi" w:hAnsiTheme="minorHAnsi" w:cs="Cambria Math"/>
                <w:bCs/>
                <w:sz w:val="20"/>
                <w:szCs w:val="20"/>
              </w:rPr>
              <w:t>‐</w:t>
            </w:r>
            <w:r w:rsidRPr="00EB7414">
              <w:rPr>
                <w:rFonts w:asciiTheme="minorHAnsi" w:hAnsiTheme="minorHAnsi" w:cs="Calibri-Bold"/>
                <w:bCs/>
                <w:sz w:val="20"/>
                <w:szCs w:val="20"/>
              </w:rPr>
              <w:t xml:space="preserve"> Regolamento di formazione 3/2013: esame e determinazioni</w:t>
            </w:r>
          </w:p>
        </w:tc>
        <w:tc>
          <w:tcPr>
            <w:tcW w:w="1417" w:type="dxa"/>
          </w:tcPr>
          <w:p w:rsidR="00C54330" w:rsidRPr="00EB7414" w:rsidRDefault="002F5599"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31</w:t>
            </w:r>
          </w:p>
        </w:tc>
        <w:tc>
          <w:tcPr>
            <w:tcW w:w="2694" w:type="dxa"/>
          </w:tcPr>
          <w:p w:rsidR="00C54330" w:rsidRPr="00EB7414" w:rsidRDefault="00E65B00" w:rsidP="00EB7414">
            <w:pPr>
              <w:contextualSpacing/>
              <w:jc w:val="center"/>
              <w:rPr>
                <w:rFonts w:asciiTheme="minorHAnsi" w:hAnsiTheme="minorHAnsi" w:cstheme="minorHAnsi"/>
                <w:i/>
                <w:sz w:val="20"/>
                <w:szCs w:val="20"/>
              </w:rPr>
            </w:pPr>
            <w:r w:rsidRPr="00EB7414">
              <w:rPr>
                <w:rFonts w:asciiTheme="minorHAnsi" w:hAnsiTheme="minorHAnsi" w:cstheme="minorHAnsi"/>
                <w:i/>
                <w:sz w:val="20"/>
                <w:szCs w:val="20"/>
              </w:rPr>
              <w:t>Sisti- Cipriani- Guizzardi</w:t>
            </w:r>
          </w:p>
        </w:tc>
      </w:tr>
      <w:tr w:rsidR="00C54330" w:rsidRPr="00596DFE" w:rsidTr="00EB7414">
        <w:tc>
          <w:tcPr>
            <w:tcW w:w="567" w:type="dxa"/>
          </w:tcPr>
          <w:p w:rsidR="00C54330" w:rsidRPr="00EB7414" w:rsidRDefault="00C54330"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32</w:t>
            </w:r>
          </w:p>
        </w:tc>
        <w:tc>
          <w:tcPr>
            <w:tcW w:w="6663" w:type="dxa"/>
          </w:tcPr>
          <w:p w:rsidR="00C54330" w:rsidRPr="00EB7414" w:rsidRDefault="00E65B00" w:rsidP="00EB7414">
            <w:pPr>
              <w:autoSpaceDE w:val="0"/>
              <w:autoSpaceDN w:val="0"/>
              <w:adjustRightInd w:val="0"/>
              <w:contextualSpacing/>
              <w:jc w:val="both"/>
              <w:rPr>
                <w:rFonts w:asciiTheme="minorHAnsi" w:hAnsiTheme="minorHAnsi" w:cs="Calibri"/>
                <w:sz w:val="20"/>
                <w:szCs w:val="20"/>
              </w:rPr>
            </w:pPr>
            <w:r w:rsidRPr="00EB7414">
              <w:rPr>
                <w:rFonts w:asciiTheme="minorHAnsi" w:hAnsiTheme="minorHAnsi" w:cs="Calibri-Bold"/>
                <w:bCs/>
                <w:sz w:val="20"/>
                <w:szCs w:val="20"/>
              </w:rPr>
              <w:t xml:space="preserve">Manuale operativo SIDAF </w:t>
            </w:r>
            <w:r w:rsidRPr="00EB7414">
              <w:rPr>
                <w:rFonts w:asciiTheme="minorHAnsi" w:hAnsiTheme="minorHAnsi" w:cs="Cambria Math"/>
                <w:bCs/>
                <w:sz w:val="20"/>
                <w:szCs w:val="20"/>
              </w:rPr>
              <w:t>‐</w:t>
            </w:r>
            <w:r w:rsidRPr="00EB7414">
              <w:rPr>
                <w:rFonts w:asciiTheme="minorHAnsi" w:hAnsiTheme="minorHAnsi" w:cs="Calibri-Bold"/>
                <w:bCs/>
                <w:sz w:val="20"/>
                <w:szCs w:val="20"/>
              </w:rPr>
              <w:t xml:space="preserve"> area formazione : esame e determinazioni.</w:t>
            </w:r>
          </w:p>
        </w:tc>
        <w:tc>
          <w:tcPr>
            <w:tcW w:w="1417" w:type="dxa"/>
          </w:tcPr>
          <w:p w:rsidR="00C54330" w:rsidRPr="00EB7414" w:rsidRDefault="002F5599"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32</w:t>
            </w:r>
          </w:p>
        </w:tc>
        <w:tc>
          <w:tcPr>
            <w:tcW w:w="2694" w:type="dxa"/>
          </w:tcPr>
          <w:p w:rsidR="00C54330" w:rsidRPr="00EB7414" w:rsidRDefault="008E5BE5" w:rsidP="00EB7414">
            <w:pPr>
              <w:contextualSpacing/>
              <w:jc w:val="center"/>
              <w:rPr>
                <w:rFonts w:asciiTheme="minorHAnsi" w:hAnsiTheme="minorHAnsi" w:cstheme="minorHAnsi"/>
                <w:i/>
                <w:sz w:val="20"/>
                <w:szCs w:val="20"/>
              </w:rPr>
            </w:pPr>
            <w:r w:rsidRPr="00EB7414">
              <w:rPr>
                <w:rFonts w:asciiTheme="minorHAnsi" w:hAnsiTheme="minorHAnsi" w:cstheme="minorHAnsi"/>
                <w:i/>
                <w:sz w:val="20"/>
                <w:szCs w:val="20"/>
              </w:rPr>
              <w:t>Pisanti</w:t>
            </w:r>
            <w:r w:rsidR="00E65B00" w:rsidRPr="00EB7414">
              <w:rPr>
                <w:rFonts w:asciiTheme="minorHAnsi" w:hAnsiTheme="minorHAnsi" w:cstheme="minorHAnsi"/>
                <w:i/>
                <w:sz w:val="20"/>
                <w:szCs w:val="20"/>
              </w:rPr>
              <w:t>-Pecora-Cipriani</w:t>
            </w:r>
          </w:p>
        </w:tc>
      </w:tr>
      <w:tr w:rsidR="00C54330" w:rsidRPr="00596DFE" w:rsidTr="00EB7414">
        <w:tc>
          <w:tcPr>
            <w:tcW w:w="567" w:type="dxa"/>
          </w:tcPr>
          <w:p w:rsidR="00C54330" w:rsidRPr="00EB7414" w:rsidRDefault="00C54330"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33</w:t>
            </w:r>
          </w:p>
        </w:tc>
        <w:tc>
          <w:tcPr>
            <w:tcW w:w="6663" w:type="dxa"/>
          </w:tcPr>
          <w:p w:rsidR="00C54330" w:rsidRPr="00EB7414" w:rsidRDefault="00E65B00" w:rsidP="00EB7414">
            <w:pPr>
              <w:autoSpaceDE w:val="0"/>
              <w:autoSpaceDN w:val="0"/>
              <w:adjustRightInd w:val="0"/>
              <w:contextualSpacing/>
              <w:jc w:val="both"/>
              <w:rPr>
                <w:rFonts w:asciiTheme="minorHAnsi" w:hAnsiTheme="minorHAnsi" w:cs="Calibri"/>
                <w:sz w:val="20"/>
                <w:szCs w:val="20"/>
              </w:rPr>
            </w:pPr>
            <w:r w:rsidRPr="00EB7414">
              <w:rPr>
                <w:rFonts w:asciiTheme="minorHAnsi" w:hAnsiTheme="minorHAnsi" w:cs="Calibri-Bold"/>
                <w:bCs/>
                <w:sz w:val="20"/>
                <w:szCs w:val="20"/>
              </w:rPr>
              <w:t>Implementazione dell’area formazione del SIDAF: esame e</w:t>
            </w:r>
            <w:r w:rsidR="00E8694D" w:rsidRPr="00EB7414">
              <w:rPr>
                <w:rFonts w:asciiTheme="minorHAnsi" w:hAnsiTheme="minorHAnsi" w:cs="Calibri-Bold"/>
                <w:bCs/>
                <w:sz w:val="20"/>
                <w:szCs w:val="20"/>
              </w:rPr>
              <w:t xml:space="preserve"> </w:t>
            </w:r>
            <w:r w:rsidRPr="00EB7414">
              <w:rPr>
                <w:rFonts w:asciiTheme="minorHAnsi" w:hAnsiTheme="minorHAnsi" w:cs="Calibri-Bold"/>
                <w:bCs/>
                <w:sz w:val="20"/>
                <w:szCs w:val="20"/>
              </w:rPr>
              <w:t>determinazioni</w:t>
            </w:r>
          </w:p>
        </w:tc>
        <w:tc>
          <w:tcPr>
            <w:tcW w:w="1417" w:type="dxa"/>
          </w:tcPr>
          <w:p w:rsidR="00C54330" w:rsidRPr="00EB7414" w:rsidRDefault="002F5599"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33</w:t>
            </w:r>
          </w:p>
        </w:tc>
        <w:tc>
          <w:tcPr>
            <w:tcW w:w="2694" w:type="dxa"/>
          </w:tcPr>
          <w:p w:rsidR="00C54330" w:rsidRPr="00EB7414" w:rsidRDefault="00E65B00" w:rsidP="00EB7414">
            <w:pPr>
              <w:contextualSpacing/>
              <w:jc w:val="center"/>
              <w:rPr>
                <w:rFonts w:asciiTheme="minorHAnsi" w:hAnsiTheme="minorHAnsi" w:cstheme="minorHAnsi"/>
                <w:i/>
                <w:sz w:val="20"/>
                <w:szCs w:val="20"/>
              </w:rPr>
            </w:pPr>
            <w:r w:rsidRPr="00EB7414">
              <w:rPr>
                <w:rFonts w:asciiTheme="minorHAnsi" w:hAnsiTheme="minorHAnsi" w:cstheme="minorHAnsi"/>
                <w:i/>
                <w:sz w:val="20"/>
                <w:szCs w:val="20"/>
              </w:rPr>
              <w:t>Pisanti –Pecora- Cipriani</w:t>
            </w:r>
          </w:p>
        </w:tc>
      </w:tr>
      <w:tr w:rsidR="00E65B00" w:rsidRPr="00596DFE" w:rsidTr="00EB7414">
        <w:tc>
          <w:tcPr>
            <w:tcW w:w="567" w:type="dxa"/>
          </w:tcPr>
          <w:p w:rsidR="00E65B00" w:rsidRPr="00EB7414" w:rsidRDefault="00E65B00"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34</w:t>
            </w:r>
          </w:p>
        </w:tc>
        <w:tc>
          <w:tcPr>
            <w:tcW w:w="6663" w:type="dxa"/>
          </w:tcPr>
          <w:p w:rsidR="00E65B00" w:rsidRPr="00EB7414" w:rsidRDefault="00E65B00" w:rsidP="00EB7414">
            <w:pPr>
              <w:autoSpaceDE w:val="0"/>
              <w:autoSpaceDN w:val="0"/>
              <w:adjustRightInd w:val="0"/>
              <w:contextualSpacing/>
              <w:jc w:val="both"/>
              <w:rPr>
                <w:rFonts w:asciiTheme="minorHAnsi" w:hAnsiTheme="minorHAnsi" w:cs="Calibri-Bold"/>
                <w:bCs/>
                <w:sz w:val="20"/>
                <w:szCs w:val="20"/>
              </w:rPr>
            </w:pPr>
            <w:r w:rsidRPr="00EB7414">
              <w:rPr>
                <w:rFonts w:asciiTheme="minorHAnsi" w:hAnsiTheme="minorHAnsi" w:cs="Calibri-Bold"/>
                <w:bCs/>
                <w:sz w:val="20"/>
                <w:szCs w:val="20"/>
              </w:rPr>
              <w:t>Procedura, check</w:t>
            </w:r>
            <w:r w:rsidRPr="00EB7414">
              <w:rPr>
                <w:rFonts w:asciiTheme="minorHAnsi" w:hAnsiTheme="minorHAnsi" w:cs="Cambria Math"/>
                <w:bCs/>
                <w:sz w:val="20"/>
                <w:szCs w:val="20"/>
              </w:rPr>
              <w:t>‐</w:t>
            </w:r>
            <w:r w:rsidRPr="00EB7414">
              <w:rPr>
                <w:rFonts w:asciiTheme="minorHAnsi" w:hAnsiTheme="minorHAnsi" w:cs="Calibri-Bold"/>
                <w:bCs/>
                <w:sz w:val="20"/>
                <w:szCs w:val="20"/>
              </w:rPr>
              <w:t>list e vademecum per la formulazione e l’istruttoria</w:t>
            </w:r>
          </w:p>
          <w:p w:rsidR="00E65B00" w:rsidRPr="00EB7414" w:rsidRDefault="00E65B00" w:rsidP="00EB7414">
            <w:pPr>
              <w:contextualSpacing/>
              <w:jc w:val="both"/>
              <w:rPr>
                <w:rFonts w:asciiTheme="minorHAnsi" w:hAnsiTheme="minorHAnsi" w:cs="Calibri"/>
                <w:sz w:val="20"/>
                <w:szCs w:val="20"/>
              </w:rPr>
            </w:pPr>
            <w:r w:rsidRPr="00EB7414">
              <w:rPr>
                <w:rFonts w:asciiTheme="minorHAnsi" w:hAnsiTheme="minorHAnsi" w:cs="Calibri-Bold"/>
                <w:bCs/>
                <w:sz w:val="20"/>
                <w:szCs w:val="20"/>
              </w:rPr>
              <w:t>dei piani formativi: esame e determinazioni</w:t>
            </w:r>
          </w:p>
        </w:tc>
        <w:tc>
          <w:tcPr>
            <w:tcW w:w="1417" w:type="dxa"/>
          </w:tcPr>
          <w:p w:rsidR="00E65B00" w:rsidRPr="00EB7414" w:rsidRDefault="00E65B00"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34</w:t>
            </w:r>
          </w:p>
        </w:tc>
        <w:tc>
          <w:tcPr>
            <w:tcW w:w="2694" w:type="dxa"/>
          </w:tcPr>
          <w:p w:rsidR="00E65B00" w:rsidRPr="00EB7414" w:rsidRDefault="00E65B00" w:rsidP="00EB7414">
            <w:pPr>
              <w:contextualSpacing/>
              <w:jc w:val="center"/>
              <w:rPr>
                <w:rFonts w:asciiTheme="minorHAnsi" w:hAnsiTheme="minorHAnsi" w:cstheme="minorHAnsi"/>
                <w:i/>
                <w:sz w:val="20"/>
                <w:szCs w:val="20"/>
              </w:rPr>
            </w:pPr>
            <w:r w:rsidRPr="00EB7414">
              <w:rPr>
                <w:rFonts w:asciiTheme="minorHAnsi" w:hAnsiTheme="minorHAnsi" w:cstheme="minorHAnsi"/>
                <w:i/>
                <w:sz w:val="20"/>
                <w:szCs w:val="20"/>
              </w:rPr>
              <w:t>Pisanti –Pecora- Cipriani</w:t>
            </w:r>
          </w:p>
        </w:tc>
      </w:tr>
      <w:tr w:rsidR="00E65B00" w:rsidRPr="00596DFE" w:rsidTr="00EB7414">
        <w:tc>
          <w:tcPr>
            <w:tcW w:w="567" w:type="dxa"/>
          </w:tcPr>
          <w:p w:rsidR="00E65B00" w:rsidRPr="00EB7414" w:rsidRDefault="00E65B00"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35</w:t>
            </w:r>
          </w:p>
        </w:tc>
        <w:tc>
          <w:tcPr>
            <w:tcW w:w="6663" w:type="dxa"/>
          </w:tcPr>
          <w:p w:rsidR="00E65B00" w:rsidRPr="00EB7414" w:rsidRDefault="00E65B00" w:rsidP="00EB7414">
            <w:pPr>
              <w:autoSpaceDE w:val="0"/>
              <w:autoSpaceDN w:val="0"/>
              <w:adjustRightInd w:val="0"/>
              <w:contextualSpacing/>
              <w:jc w:val="both"/>
              <w:rPr>
                <w:rFonts w:asciiTheme="minorHAnsi" w:hAnsiTheme="minorHAnsi" w:cs="Calibri"/>
                <w:sz w:val="20"/>
                <w:szCs w:val="20"/>
              </w:rPr>
            </w:pPr>
            <w:r w:rsidRPr="00EB7414">
              <w:rPr>
                <w:rFonts w:asciiTheme="minorHAnsi" w:hAnsiTheme="minorHAnsi" w:cs="Calibri-Bold"/>
                <w:bCs/>
                <w:sz w:val="20"/>
                <w:szCs w:val="20"/>
              </w:rPr>
              <w:t>Approvazione Piani Formativi 2015: esame e determinazioni</w:t>
            </w:r>
          </w:p>
        </w:tc>
        <w:tc>
          <w:tcPr>
            <w:tcW w:w="1417" w:type="dxa"/>
          </w:tcPr>
          <w:p w:rsidR="00E65B00" w:rsidRPr="00EB7414" w:rsidRDefault="00E65B00"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35</w:t>
            </w:r>
          </w:p>
        </w:tc>
        <w:tc>
          <w:tcPr>
            <w:tcW w:w="2694" w:type="dxa"/>
          </w:tcPr>
          <w:p w:rsidR="00E65B00" w:rsidRPr="00EB7414" w:rsidRDefault="00E65B00" w:rsidP="00EB7414">
            <w:pPr>
              <w:contextualSpacing/>
              <w:jc w:val="center"/>
              <w:rPr>
                <w:rFonts w:asciiTheme="minorHAnsi" w:hAnsiTheme="minorHAnsi" w:cstheme="minorHAnsi"/>
                <w:i/>
                <w:sz w:val="20"/>
                <w:szCs w:val="20"/>
              </w:rPr>
            </w:pPr>
            <w:r w:rsidRPr="00EB7414">
              <w:rPr>
                <w:rFonts w:asciiTheme="minorHAnsi" w:hAnsiTheme="minorHAnsi" w:cstheme="minorHAnsi"/>
                <w:i/>
                <w:sz w:val="20"/>
                <w:szCs w:val="20"/>
              </w:rPr>
              <w:t>Pisanti –Pecora- Cipriani</w:t>
            </w:r>
          </w:p>
        </w:tc>
      </w:tr>
      <w:tr w:rsidR="00E65B00" w:rsidRPr="00596DFE" w:rsidTr="00EB7414">
        <w:tc>
          <w:tcPr>
            <w:tcW w:w="567" w:type="dxa"/>
          </w:tcPr>
          <w:p w:rsidR="00E65B00" w:rsidRPr="00EB7414" w:rsidRDefault="00E65B00"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36</w:t>
            </w:r>
          </w:p>
        </w:tc>
        <w:tc>
          <w:tcPr>
            <w:tcW w:w="6663" w:type="dxa"/>
          </w:tcPr>
          <w:p w:rsidR="00E65B00" w:rsidRPr="00EB7414" w:rsidRDefault="00E65B00" w:rsidP="00EB7414">
            <w:pPr>
              <w:autoSpaceDE w:val="0"/>
              <w:autoSpaceDN w:val="0"/>
              <w:adjustRightInd w:val="0"/>
              <w:contextualSpacing/>
              <w:jc w:val="both"/>
              <w:rPr>
                <w:rFonts w:asciiTheme="minorHAnsi" w:hAnsiTheme="minorHAnsi" w:cs="Calibri"/>
                <w:sz w:val="20"/>
                <w:szCs w:val="20"/>
              </w:rPr>
            </w:pPr>
            <w:r w:rsidRPr="00EB7414">
              <w:rPr>
                <w:rFonts w:asciiTheme="minorHAnsi" w:hAnsiTheme="minorHAnsi" w:cs="Calibri-Bold"/>
                <w:bCs/>
                <w:sz w:val="20"/>
                <w:szCs w:val="20"/>
              </w:rPr>
              <w:t>Commissione Nazionale Formazione Continua: esame e determinazioni</w:t>
            </w:r>
          </w:p>
        </w:tc>
        <w:tc>
          <w:tcPr>
            <w:tcW w:w="1417" w:type="dxa"/>
          </w:tcPr>
          <w:p w:rsidR="00E65B00" w:rsidRPr="00EB7414" w:rsidRDefault="00E65B00"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36</w:t>
            </w:r>
          </w:p>
        </w:tc>
        <w:tc>
          <w:tcPr>
            <w:tcW w:w="2694" w:type="dxa"/>
          </w:tcPr>
          <w:p w:rsidR="00E65B00" w:rsidRPr="00EB7414" w:rsidRDefault="00E65B00" w:rsidP="00EB7414">
            <w:pPr>
              <w:tabs>
                <w:tab w:val="left" w:pos="288"/>
              </w:tabs>
              <w:contextualSpacing/>
              <w:jc w:val="center"/>
              <w:rPr>
                <w:rFonts w:asciiTheme="minorHAnsi" w:hAnsiTheme="minorHAnsi" w:cstheme="minorHAnsi"/>
                <w:i/>
                <w:sz w:val="20"/>
                <w:szCs w:val="20"/>
              </w:rPr>
            </w:pPr>
            <w:r w:rsidRPr="00EB7414">
              <w:rPr>
                <w:rFonts w:asciiTheme="minorHAnsi" w:hAnsiTheme="minorHAnsi" w:cstheme="minorHAnsi"/>
                <w:i/>
                <w:sz w:val="20"/>
                <w:szCs w:val="20"/>
              </w:rPr>
              <w:t>Sisti</w:t>
            </w:r>
          </w:p>
        </w:tc>
      </w:tr>
      <w:tr w:rsidR="00E65B00" w:rsidRPr="00596DFE" w:rsidTr="00EB7414">
        <w:tc>
          <w:tcPr>
            <w:tcW w:w="567" w:type="dxa"/>
          </w:tcPr>
          <w:p w:rsidR="00E65B00" w:rsidRPr="00EB7414" w:rsidRDefault="00E65B00"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37</w:t>
            </w:r>
          </w:p>
        </w:tc>
        <w:tc>
          <w:tcPr>
            <w:tcW w:w="6663" w:type="dxa"/>
          </w:tcPr>
          <w:p w:rsidR="00E65B00" w:rsidRPr="00EB7414" w:rsidRDefault="00E65B00" w:rsidP="00EB7414">
            <w:pPr>
              <w:autoSpaceDE w:val="0"/>
              <w:autoSpaceDN w:val="0"/>
              <w:adjustRightInd w:val="0"/>
              <w:contextualSpacing/>
              <w:jc w:val="both"/>
              <w:rPr>
                <w:rFonts w:asciiTheme="minorHAnsi" w:hAnsiTheme="minorHAnsi" w:cs="Calibri"/>
                <w:sz w:val="20"/>
                <w:szCs w:val="20"/>
              </w:rPr>
            </w:pPr>
            <w:r w:rsidRPr="00EB7414">
              <w:rPr>
                <w:rFonts w:asciiTheme="minorHAnsi" w:hAnsiTheme="minorHAnsi" w:cs="Calibri-Bold"/>
                <w:bCs/>
                <w:sz w:val="20"/>
                <w:szCs w:val="20"/>
              </w:rPr>
              <w:t>Task force formazione professionale continua: stato dell’arte</w:t>
            </w:r>
          </w:p>
        </w:tc>
        <w:tc>
          <w:tcPr>
            <w:tcW w:w="1417" w:type="dxa"/>
          </w:tcPr>
          <w:p w:rsidR="00E65B00" w:rsidRPr="00EB7414" w:rsidRDefault="00E65B00"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37</w:t>
            </w:r>
          </w:p>
        </w:tc>
        <w:tc>
          <w:tcPr>
            <w:tcW w:w="2694" w:type="dxa"/>
          </w:tcPr>
          <w:p w:rsidR="00E65B00" w:rsidRPr="00EB7414" w:rsidRDefault="00E65B00" w:rsidP="00EB7414">
            <w:pPr>
              <w:contextualSpacing/>
              <w:jc w:val="center"/>
              <w:rPr>
                <w:rFonts w:asciiTheme="minorHAnsi" w:hAnsiTheme="minorHAnsi" w:cstheme="minorHAnsi"/>
                <w:i/>
                <w:sz w:val="20"/>
                <w:szCs w:val="20"/>
              </w:rPr>
            </w:pPr>
            <w:r w:rsidRPr="00EB7414">
              <w:rPr>
                <w:rFonts w:asciiTheme="minorHAnsi" w:hAnsiTheme="minorHAnsi" w:cstheme="minorHAnsi"/>
                <w:i/>
                <w:sz w:val="20"/>
                <w:szCs w:val="20"/>
              </w:rPr>
              <w:t>Pisanti –Pecora- Cipriani</w:t>
            </w:r>
          </w:p>
        </w:tc>
      </w:tr>
      <w:tr w:rsidR="00E65B00" w:rsidRPr="00596DFE" w:rsidTr="00EB7414">
        <w:tc>
          <w:tcPr>
            <w:tcW w:w="567" w:type="dxa"/>
          </w:tcPr>
          <w:p w:rsidR="00E65B00" w:rsidRPr="00EB7414" w:rsidRDefault="00E65B00"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38</w:t>
            </w:r>
          </w:p>
        </w:tc>
        <w:tc>
          <w:tcPr>
            <w:tcW w:w="6663" w:type="dxa"/>
          </w:tcPr>
          <w:p w:rsidR="00E65B00" w:rsidRPr="00EB7414" w:rsidRDefault="00E65B00" w:rsidP="00EB7414">
            <w:pPr>
              <w:autoSpaceDE w:val="0"/>
              <w:autoSpaceDN w:val="0"/>
              <w:adjustRightInd w:val="0"/>
              <w:contextualSpacing/>
              <w:jc w:val="both"/>
              <w:rPr>
                <w:rFonts w:asciiTheme="minorHAnsi" w:hAnsiTheme="minorHAnsi" w:cs="Calibri"/>
                <w:sz w:val="20"/>
                <w:szCs w:val="20"/>
              </w:rPr>
            </w:pPr>
            <w:r w:rsidRPr="00EB7414">
              <w:rPr>
                <w:rFonts w:asciiTheme="minorHAnsi" w:hAnsiTheme="minorHAnsi" w:cs="Calibri-Bold"/>
                <w:bCs/>
                <w:sz w:val="20"/>
                <w:szCs w:val="20"/>
              </w:rPr>
              <w:t>Schema di curriculum degli iscritti per portale SIDAF: esame e determinazioni</w:t>
            </w:r>
          </w:p>
        </w:tc>
        <w:tc>
          <w:tcPr>
            <w:tcW w:w="1417" w:type="dxa"/>
          </w:tcPr>
          <w:p w:rsidR="00E65B00" w:rsidRPr="00EB7414" w:rsidRDefault="00E65B00"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38</w:t>
            </w:r>
          </w:p>
        </w:tc>
        <w:tc>
          <w:tcPr>
            <w:tcW w:w="2694" w:type="dxa"/>
          </w:tcPr>
          <w:p w:rsidR="00E65B00" w:rsidRPr="00EB7414" w:rsidRDefault="00E65B00" w:rsidP="00EB7414">
            <w:pPr>
              <w:contextualSpacing/>
              <w:jc w:val="center"/>
              <w:rPr>
                <w:rFonts w:asciiTheme="minorHAnsi" w:hAnsiTheme="minorHAnsi" w:cstheme="minorHAnsi"/>
                <w:i/>
                <w:sz w:val="20"/>
                <w:szCs w:val="20"/>
              </w:rPr>
            </w:pPr>
            <w:r w:rsidRPr="00EB7414">
              <w:rPr>
                <w:rFonts w:asciiTheme="minorHAnsi" w:hAnsiTheme="minorHAnsi" w:cstheme="minorHAnsi"/>
                <w:i/>
                <w:sz w:val="20"/>
                <w:szCs w:val="20"/>
              </w:rPr>
              <w:t>Pisanti –Pecora- Cipriani</w:t>
            </w:r>
          </w:p>
        </w:tc>
      </w:tr>
      <w:tr w:rsidR="00E65B00" w:rsidRPr="00596DFE" w:rsidTr="00EB7414">
        <w:tc>
          <w:tcPr>
            <w:tcW w:w="567" w:type="dxa"/>
          </w:tcPr>
          <w:p w:rsidR="00E65B00" w:rsidRPr="00EB7414" w:rsidRDefault="00E65B00"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39</w:t>
            </w:r>
          </w:p>
        </w:tc>
        <w:tc>
          <w:tcPr>
            <w:tcW w:w="6663" w:type="dxa"/>
          </w:tcPr>
          <w:p w:rsidR="00E65B00" w:rsidRPr="00EB7414" w:rsidRDefault="00E65B00" w:rsidP="00EB7414">
            <w:pPr>
              <w:autoSpaceDE w:val="0"/>
              <w:autoSpaceDN w:val="0"/>
              <w:adjustRightInd w:val="0"/>
              <w:contextualSpacing/>
              <w:jc w:val="both"/>
              <w:rPr>
                <w:rFonts w:asciiTheme="minorHAnsi" w:hAnsiTheme="minorHAnsi" w:cs="Calibri-Bold"/>
                <w:bCs/>
                <w:sz w:val="20"/>
                <w:szCs w:val="20"/>
              </w:rPr>
            </w:pPr>
            <w:r w:rsidRPr="00EB7414">
              <w:rPr>
                <w:rFonts w:asciiTheme="minorHAnsi" w:hAnsiTheme="minorHAnsi" w:cs="Calibri-Bold"/>
                <w:bCs/>
                <w:sz w:val="20"/>
                <w:szCs w:val="20"/>
              </w:rPr>
              <w:t xml:space="preserve">Implementazione SIDAF </w:t>
            </w:r>
            <w:r w:rsidRPr="00EB7414">
              <w:rPr>
                <w:rFonts w:asciiTheme="minorHAnsi" w:hAnsiTheme="minorHAnsi" w:cs="Cambria Math"/>
                <w:bCs/>
                <w:sz w:val="20"/>
                <w:szCs w:val="20"/>
              </w:rPr>
              <w:t>‐</w:t>
            </w:r>
            <w:r w:rsidRPr="00EB7414">
              <w:rPr>
                <w:rFonts w:asciiTheme="minorHAnsi" w:hAnsiTheme="minorHAnsi" w:cs="Calibri-Bold"/>
                <w:bCs/>
                <w:sz w:val="20"/>
                <w:szCs w:val="20"/>
              </w:rPr>
              <w:t xml:space="preserve"> Iscrizione online ed aggiornamento settore</w:t>
            </w:r>
          </w:p>
          <w:p w:rsidR="00E65B00" w:rsidRPr="00EB7414" w:rsidRDefault="00E65B00" w:rsidP="00EB7414">
            <w:pPr>
              <w:contextualSpacing/>
              <w:jc w:val="both"/>
              <w:rPr>
                <w:rFonts w:asciiTheme="minorHAnsi" w:hAnsiTheme="minorHAnsi"/>
                <w:color w:val="000000"/>
                <w:sz w:val="20"/>
                <w:szCs w:val="20"/>
              </w:rPr>
            </w:pPr>
            <w:r w:rsidRPr="00EB7414">
              <w:rPr>
                <w:rFonts w:asciiTheme="minorHAnsi" w:hAnsiTheme="minorHAnsi" w:cs="Calibri-Bold"/>
                <w:bCs/>
                <w:sz w:val="20"/>
                <w:szCs w:val="20"/>
              </w:rPr>
              <w:t>albo unico: esame e determinazioni</w:t>
            </w:r>
          </w:p>
        </w:tc>
        <w:tc>
          <w:tcPr>
            <w:tcW w:w="1417" w:type="dxa"/>
          </w:tcPr>
          <w:p w:rsidR="00E65B00" w:rsidRPr="00EB7414" w:rsidRDefault="00E65B00"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39</w:t>
            </w:r>
          </w:p>
        </w:tc>
        <w:tc>
          <w:tcPr>
            <w:tcW w:w="2694" w:type="dxa"/>
          </w:tcPr>
          <w:p w:rsidR="00E65B00" w:rsidRPr="00EB7414" w:rsidRDefault="00E65B00" w:rsidP="00EB7414">
            <w:pPr>
              <w:contextualSpacing/>
              <w:jc w:val="center"/>
              <w:rPr>
                <w:rFonts w:asciiTheme="minorHAnsi" w:hAnsiTheme="minorHAnsi" w:cstheme="minorHAnsi"/>
                <w:i/>
                <w:sz w:val="20"/>
                <w:szCs w:val="20"/>
              </w:rPr>
            </w:pPr>
            <w:r w:rsidRPr="00EB7414">
              <w:rPr>
                <w:rFonts w:asciiTheme="minorHAnsi" w:hAnsiTheme="minorHAnsi" w:cstheme="minorHAnsi"/>
                <w:i/>
                <w:sz w:val="20"/>
                <w:szCs w:val="20"/>
              </w:rPr>
              <w:t>Sisti</w:t>
            </w:r>
          </w:p>
        </w:tc>
      </w:tr>
      <w:tr w:rsidR="00E65B00" w:rsidRPr="00596DFE" w:rsidTr="00EB7414">
        <w:tc>
          <w:tcPr>
            <w:tcW w:w="567" w:type="dxa"/>
          </w:tcPr>
          <w:p w:rsidR="00E65B00" w:rsidRPr="00EB7414" w:rsidRDefault="00E65B00"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40</w:t>
            </w:r>
          </w:p>
        </w:tc>
        <w:tc>
          <w:tcPr>
            <w:tcW w:w="6663" w:type="dxa"/>
          </w:tcPr>
          <w:p w:rsidR="00E65B00" w:rsidRPr="00EB7414" w:rsidRDefault="00E65B00" w:rsidP="00EB7414">
            <w:pPr>
              <w:autoSpaceDE w:val="0"/>
              <w:autoSpaceDN w:val="0"/>
              <w:adjustRightInd w:val="0"/>
              <w:contextualSpacing/>
              <w:jc w:val="both"/>
              <w:rPr>
                <w:rFonts w:asciiTheme="minorHAnsi" w:hAnsiTheme="minorHAnsi" w:cs="Calibri"/>
                <w:sz w:val="20"/>
                <w:szCs w:val="20"/>
              </w:rPr>
            </w:pPr>
            <w:r w:rsidRPr="00EB7414">
              <w:rPr>
                <w:rFonts w:asciiTheme="minorHAnsi" w:hAnsiTheme="minorHAnsi" w:cs="Calibri-Bold"/>
                <w:bCs/>
                <w:sz w:val="20"/>
                <w:szCs w:val="20"/>
              </w:rPr>
              <w:t>Costituzione dell’elenco dei Formatori nell’ambito del Regolamento di Formazione 3/2013:</w:t>
            </w:r>
            <w:r w:rsidR="00EB7414">
              <w:rPr>
                <w:rFonts w:asciiTheme="minorHAnsi" w:hAnsiTheme="minorHAnsi" w:cs="Calibri-Bold"/>
                <w:bCs/>
                <w:sz w:val="20"/>
                <w:szCs w:val="20"/>
              </w:rPr>
              <w:t xml:space="preserve"> </w:t>
            </w:r>
            <w:r w:rsidRPr="00EB7414">
              <w:rPr>
                <w:rFonts w:asciiTheme="minorHAnsi" w:hAnsiTheme="minorHAnsi" w:cs="Calibri-Bold"/>
                <w:bCs/>
                <w:sz w:val="20"/>
                <w:szCs w:val="20"/>
              </w:rPr>
              <w:t>esame e determinazioni</w:t>
            </w:r>
          </w:p>
        </w:tc>
        <w:tc>
          <w:tcPr>
            <w:tcW w:w="1417" w:type="dxa"/>
          </w:tcPr>
          <w:p w:rsidR="00E65B00" w:rsidRPr="00EB7414" w:rsidRDefault="00E65B00"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40</w:t>
            </w:r>
          </w:p>
        </w:tc>
        <w:tc>
          <w:tcPr>
            <w:tcW w:w="2694" w:type="dxa"/>
          </w:tcPr>
          <w:p w:rsidR="00E65B00" w:rsidRPr="00EB7414" w:rsidRDefault="00E65B00" w:rsidP="00EB7414">
            <w:pPr>
              <w:contextualSpacing/>
              <w:jc w:val="center"/>
              <w:rPr>
                <w:rFonts w:asciiTheme="minorHAnsi" w:hAnsiTheme="minorHAnsi" w:cstheme="minorHAnsi"/>
                <w:i/>
                <w:sz w:val="20"/>
                <w:szCs w:val="20"/>
              </w:rPr>
            </w:pPr>
            <w:r w:rsidRPr="00EB7414">
              <w:rPr>
                <w:rFonts w:asciiTheme="minorHAnsi" w:hAnsiTheme="minorHAnsi" w:cstheme="minorHAnsi"/>
                <w:i/>
                <w:sz w:val="20"/>
                <w:szCs w:val="20"/>
              </w:rPr>
              <w:t>Sisti</w:t>
            </w:r>
          </w:p>
        </w:tc>
      </w:tr>
      <w:tr w:rsidR="00E65B00" w:rsidRPr="00596DFE" w:rsidTr="00EB7414">
        <w:tc>
          <w:tcPr>
            <w:tcW w:w="567" w:type="dxa"/>
          </w:tcPr>
          <w:p w:rsidR="00E65B00" w:rsidRPr="00EB7414" w:rsidRDefault="00E65B00"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41</w:t>
            </w:r>
          </w:p>
        </w:tc>
        <w:tc>
          <w:tcPr>
            <w:tcW w:w="6663" w:type="dxa"/>
          </w:tcPr>
          <w:p w:rsidR="00E65B00" w:rsidRPr="00EB7414" w:rsidRDefault="00E65B00" w:rsidP="00EB7414">
            <w:pPr>
              <w:autoSpaceDE w:val="0"/>
              <w:autoSpaceDN w:val="0"/>
              <w:adjustRightInd w:val="0"/>
              <w:contextualSpacing/>
              <w:jc w:val="both"/>
              <w:rPr>
                <w:rFonts w:asciiTheme="minorHAnsi" w:hAnsiTheme="minorHAnsi" w:cs="Calibri"/>
                <w:sz w:val="20"/>
                <w:szCs w:val="20"/>
              </w:rPr>
            </w:pPr>
            <w:r w:rsidRPr="00EB7414">
              <w:rPr>
                <w:rFonts w:asciiTheme="minorHAnsi" w:hAnsiTheme="minorHAnsi" w:cs="Calibri-Bold"/>
                <w:bCs/>
                <w:sz w:val="20"/>
                <w:szCs w:val="20"/>
              </w:rPr>
              <w:t>Costituzione dell’elenco delle Riviste accreditate per la pubblicazione dei lavori professionali:</w:t>
            </w:r>
            <w:r w:rsidR="00E8694D" w:rsidRPr="00EB7414">
              <w:rPr>
                <w:rFonts w:asciiTheme="minorHAnsi" w:hAnsiTheme="minorHAnsi" w:cs="Calibri-Bold"/>
                <w:bCs/>
                <w:sz w:val="20"/>
                <w:szCs w:val="20"/>
              </w:rPr>
              <w:t xml:space="preserve"> </w:t>
            </w:r>
            <w:r w:rsidRPr="00EB7414">
              <w:rPr>
                <w:rFonts w:asciiTheme="minorHAnsi" w:hAnsiTheme="minorHAnsi" w:cs="Calibri-Bold"/>
                <w:bCs/>
                <w:sz w:val="20"/>
                <w:szCs w:val="20"/>
              </w:rPr>
              <w:t>esame e determinazioni</w:t>
            </w:r>
          </w:p>
        </w:tc>
        <w:tc>
          <w:tcPr>
            <w:tcW w:w="1417" w:type="dxa"/>
          </w:tcPr>
          <w:p w:rsidR="00E65B00" w:rsidRPr="00EB7414" w:rsidRDefault="00E65B00"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41</w:t>
            </w:r>
          </w:p>
        </w:tc>
        <w:tc>
          <w:tcPr>
            <w:tcW w:w="2694" w:type="dxa"/>
          </w:tcPr>
          <w:p w:rsidR="00E65B00" w:rsidRPr="00EB7414" w:rsidRDefault="00B70C7E" w:rsidP="00EB7414">
            <w:pPr>
              <w:contextualSpacing/>
              <w:jc w:val="center"/>
              <w:rPr>
                <w:rFonts w:asciiTheme="minorHAnsi" w:hAnsiTheme="minorHAnsi" w:cstheme="minorHAnsi"/>
                <w:i/>
                <w:sz w:val="20"/>
                <w:szCs w:val="20"/>
              </w:rPr>
            </w:pPr>
            <w:r w:rsidRPr="00EB7414">
              <w:rPr>
                <w:rFonts w:asciiTheme="minorHAnsi" w:hAnsiTheme="minorHAnsi" w:cstheme="minorHAnsi"/>
                <w:i/>
                <w:sz w:val="20"/>
                <w:szCs w:val="20"/>
              </w:rPr>
              <w:t>Sisti</w:t>
            </w:r>
          </w:p>
        </w:tc>
      </w:tr>
      <w:tr w:rsidR="00E65B00" w:rsidRPr="00596DFE" w:rsidTr="00EB7414">
        <w:tc>
          <w:tcPr>
            <w:tcW w:w="567" w:type="dxa"/>
          </w:tcPr>
          <w:p w:rsidR="00E65B00" w:rsidRPr="00EB7414" w:rsidRDefault="00E65B00"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42</w:t>
            </w:r>
          </w:p>
        </w:tc>
        <w:tc>
          <w:tcPr>
            <w:tcW w:w="6663" w:type="dxa"/>
          </w:tcPr>
          <w:p w:rsidR="00E65B00" w:rsidRPr="00EB7414" w:rsidRDefault="00B70C7E" w:rsidP="00EB7414">
            <w:pPr>
              <w:autoSpaceDE w:val="0"/>
              <w:autoSpaceDN w:val="0"/>
              <w:adjustRightInd w:val="0"/>
              <w:contextualSpacing/>
              <w:jc w:val="both"/>
              <w:rPr>
                <w:rFonts w:asciiTheme="minorHAnsi" w:hAnsiTheme="minorHAnsi" w:cs="Calibri"/>
                <w:sz w:val="20"/>
                <w:szCs w:val="20"/>
              </w:rPr>
            </w:pPr>
            <w:r w:rsidRPr="00EB7414">
              <w:rPr>
                <w:rFonts w:asciiTheme="minorHAnsi" w:hAnsiTheme="minorHAnsi" w:cs="Calibri-Bold"/>
                <w:bCs/>
                <w:sz w:val="20"/>
                <w:szCs w:val="20"/>
              </w:rPr>
              <w:t>Convenzione tra CONAF e Ordine dei Dottori Agronomi e Dottori Forestali di Roma per la</w:t>
            </w:r>
            <w:r w:rsidR="00E8694D" w:rsidRPr="00EB7414">
              <w:rPr>
                <w:rFonts w:asciiTheme="minorHAnsi" w:hAnsiTheme="minorHAnsi" w:cs="Calibri-Bold"/>
                <w:bCs/>
                <w:sz w:val="20"/>
                <w:szCs w:val="20"/>
              </w:rPr>
              <w:t xml:space="preserve"> </w:t>
            </w:r>
            <w:r w:rsidRPr="00EB7414">
              <w:rPr>
                <w:rFonts w:asciiTheme="minorHAnsi" w:hAnsiTheme="minorHAnsi" w:cs="Calibri-Bold"/>
                <w:bCs/>
                <w:sz w:val="20"/>
                <w:szCs w:val="20"/>
              </w:rPr>
              <w:t>gestione degli eventi formativi a carattere nazionale: esame e determinazioni</w:t>
            </w:r>
          </w:p>
        </w:tc>
        <w:tc>
          <w:tcPr>
            <w:tcW w:w="1417" w:type="dxa"/>
          </w:tcPr>
          <w:p w:rsidR="00E65B00" w:rsidRPr="00EB7414" w:rsidRDefault="00E65B00"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42</w:t>
            </w:r>
          </w:p>
        </w:tc>
        <w:tc>
          <w:tcPr>
            <w:tcW w:w="2694" w:type="dxa"/>
          </w:tcPr>
          <w:p w:rsidR="00E65B00" w:rsidRPr="00EB7414" w:rsidRDefault="00E65B00" w:rsidP="00EB7414">
            <w:pPr>
              <w:contextualSpacing/>
              <w:jc w:val="center"/>
              <w:rPr>
                <w:rFonts w:asciiTheme="minorHAnsi" w:hAnsiTheme="minorHAnsi" w:cstheme="minorHAnsi"/>
                <w:i/>
                <w:sz w:val="20"/>
                <w:szCs w:val="20"/>
              </w:rPr>
            </w:pPr>
            <w:r w:rsidRPr="00EB7414">
              <w:rPr>
                <w:rFonts w:asciiTheme="minorHAnsi" w:hAnsiTheme="minorHAnsi" w:cstheme="minorHAnsi"/>
                <w:i/>
                <w:sz w:val="20"/>
                <w:szCs w:val="20"/>
              </w:rPr>
              <w:t>Sisti</w:t>
            </w:r>
          </w:p>
        </w:tc>
      </w:tr>
      <w:tr w:rsidR="00E65B00" w:rsidRPr="00596DFE" w:rsidTr="00EB7414">
        <w:tc>
          <w:tcPr>
            <w:tcW w:w="567" w:type="dxa"/>
          </w:tcPr>
          <w:p w:rsidR="00E65B00" w:rsidRPr="00EB7414" w:rsidRDefault="00E65B00"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43</w:t>
            </w:r>
          </w:p>
        </w:tc>
        <w:tc>
          <w:tcPr>
            <w:tcW w:w="6663" w:type="dxa"/>
          </w:tcPr>
          <w:p w:rsidR="00E65B00" w:rsidRPr="00EB7414" w:rsidRDefault="00B70C7E" w:rsidP="00EB7414">
            <w:pPr>
              <w:autoSpaceDE w:val="0"/>
              <w:autoSpaceDN w:val="0"/>
              <w:adjustRightInd w:val="0"/>
              <w:contextualSpacing/>
              <w:jc w:val="both"/>
              <w:rPr>
                <w:rFonts w:asciiTheme="minorHAnsi" w:hAnsiTheme="minorHAnsi" w:cs="Calibri"/>
                <w:sz w:val="20"/>
                <w:szCs w:val="20"/>
              </w:rPr>
            </w:pPr>
            <w:r w:rsidRPr="00EB7414">
              <w:rPr>
                <w:rFonts w:asciiTheme="minorHAnsi" w:hAnsiTheme="minorHAnsi" w:cs="Calibri-Bold"/>
                <w:bCs/>
                <w:sz w:val="20"/>
                <w:szCs w:val="20"/>
              </w:rPr>
              <w:t>Convenzione operativa ai sensi dell’art. 4 della convenzione quadro tra la conferenza di agraria</w:t>
            </w:r>
            <w:r w:rsidR="00E8694D" w:rsidRPr="00EB7414">
              <w:rPr>
                <w:rFonts w:asciiTheme="minorHAnsi" w:hAnsiTheme="minorHAnsi" w:cs="Calibri-Bold"/>
                <w:bCs/>
                <w:sz w:val="20"/>
                <w:szCs w:val="20"/>
              </w:rPr>
              <w:t xml:space="preserve"> </w:t>
            </w:r>
            <w:r w:rsidRPr="00EB7414">
              <w:rPr>
                <w:rFonts w:asciiTheme="minorHAnsi" w:hAnsiTheme="minorHAnsi" w:cs="Calibri-Bold"/>
                <w:bCs/>
                <w:sz w:val="20"/>
                <w:szCs w:val="20"/>
              </w:rPr>
              <w:t>e il CONAF: esame e determinazioni</w:t>
            </w:r>
          </w:p>
        </w:tc>
        <w:tc>
          <w:tcPr>
            <w:tcW w:w="1417" w:type="dxa"/>
          </w:tcPr>
          <w:p w:rsidR="00E65B00" w:rsidRPr="00EB7414" w:rsidRDefault="00E65B00"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43</w:t>
            </w:r>
          </w:p>
        </w:tc>
        <w:tc>
          <w:tcPr>
            <w:tcW w:w="2694" w:type="dxa"/>
          </w:tcPr>
          <w:p w:rsidR="00E65B00" w:rsidRPr="00EB7414" w:rsidRDefault="00E65B00" w:rsidP="00EB7414">
            <w:pPr>
              <w:contextualSpacing/>
              <w:jc w:val="center"/>
              <w:rPr>
                <w:rFonts w:asciiTheme="minorHAnsi" w:hAnsiTheme="minorHAnsi" w:cstheme="minorHAnsi"/>
                <w:i/>
                <w:sz w:val="20"/>
                <w:szCs w:val="20"/>
              </w:rPr>
            </w:pPr>
            <w:r w:rsidRPr="00EB7414">
              <w:rPr>
                <w:rFonts w:asciiTheme="minorHAnsi" w:hAnsiTheme="minorHAnsi" w:cstheme="minorHAnsi"/>
                <w:i/>
                <w:sz w:val="20"/>
                <w:szCs w:val="20"/>
              </w:rPr>
              <w:t>Sisti</w:t>
            </w:r>
            <w:r w:rsidR="00B70C7E" w:rsidRPr="00EB7414">
              <w:rPr>
                <w:rFonts w:asciiTheme="minorHAnsi" w:hAnsiTheme="minorHAnsi" w:cstheme="minorHAnsi"/>
                <w:i/>
                <w:sz w:val="20"/>
                <w:szCs w:val="20"/>
              </w:rPr>
              <w:t>-Pecora</w:t>
            </w:r>
          </w:p>
        </w:tc>
      </w:tr>
      <w:tr w:rsidR="00E65B00" w:rsidRPr="00596DFE" w:rsidTr="00EB7414">
        <w:tc>
          <w:tcPr>
            <w:tcW w:w="567" w:type="dxa"/>
          </w:tcPr>
          <w:p w:rsidR="00E65B00" w:rsidRPr="00EB7414" w:rsidRDefault="00E65B00"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44</w:t>
            </w:r>
          </w:p>
        </w:tc>
        <w:tc>
          <w:tcPr>
            <w:tcW w:w="6663" w:type="dxa"/>
          </w:tcPr>
          <w:p w:rsidR="00E65B00" w:rsidRPr="00EB7414" w:rsidRDefault="00B70C7E" w:rsidP="00EB7414">
            <w:pPr>
              <w:autoSpaceDE w:val="0"/>
              <w:autoSpaceDN w:val="0"/>
              <w:adjustRightInd w:val="0"/>
              <w:contextualSpacing/>
              <w:jc w:val="both"/>
              <w:rPr>
                <w:rFonts w:asciiTheme="minorHAnsi" w:hAnsiTheme="minorHAnsi" w:cs="Calibri"/>
                <w:sz w:val="20"/>
                <w:szCs w:val="20"/>
              </w:rPr>
            </w:pPr>
            <w:r w:rsidRPr="00EB7414">
              <w:rPr>
                <w:rFonts w:asciiTheme="minorHAnsi" w:hAnsiTheme="minorHAnsi" w:cs="Calibri-Bold"/>
                <w:bCs/>
                <w:sz w:val="20"/>
                <w:szCs w:val="20"/>
              </w:rPr>
              <w:t>Meeting CEDIA, 14</w:t>
            </w:r>
            <w:r w:rsidRPr="00EB7414">
              <w:rPr>
                <w:rFonts w:asciiTheme="minorHAnsi" w:hAnsiTheme="minorHAnsi" w:cs="Cambria Math"/>
                <w:bCs/>
                <w:sz w:val="20"/>
                <w:szCs w:val="20"/>
              </w:rPr>
              <w:t>‐</w:t>
            </w:r>
            <w:r w:rsidRPr="00EB7414">
              <w:rPr>
                <w:rFonts w:asciiTheme="minorHAnsi" w:hAnsiTheme="minorHAnsi" w:cs="Calibri-Bold"/>
                <w:bCs/>
                <w:sz w:val="20"/>
                <w:szCs w:val="20"/>
              </w:rPr>
              <w:t>15 aprile 2016: resoconto</w:t>
            </w:r>
          </w:p>
        </w:tc>
        <w:tc>
          <w:tcPr>
            <w:tcW w:w="1417" w:type="dxa"/>
          </w:tcPr>
          <w:p w:rsidR="00E65B00" w:rsidRPr="00EB7414" w:rsidRDefault="00E65B00"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44</w:t>
            </w:r>
          </w:p>
        </w:tc>
        <w:tc>
          <w:tcPr>
            <w:tcW w:w="2694" w:type="dxa"/>
          </w:tcPr>
          <w:p w:rsidR="00E65B00" w:rsidRPr="00EB7414" w:rsidRDefault="00B70C7E" w:rsidP="00EB7414">
            <w:pPr>
              <w:contextualSpacing/>
              <w:jc w:val="center"/>
              <w:rPr>
                <w:rFonts w:asciiTheme="minorHAnsi" w:hAnsiTheme="minorHAnsi" w:cstheme="minorHAnsi"/>
                <w:i/>
                <w:sz w:val="20"/>
                <w:szCs w:val="20"/>
              </w:rPr>
            </w:pPr>
            <w:r w:rsidRPr="00EB7414">
              <w:rPr>
                <w:rFonts w:asciiTheme="minorHAnsi" w:hAnsiTheme="minorHAnsi" w:cstheme="minorHAnsi"/>
                <w:i/>
                <w:sz w:val="20"/>
                <w:szCs w:val="20"/>
              </w:rPr>
              <w:t>Zari</w:t>
            </w:r>
          </w:p>
        </w:tc>
      </w:tr>
      <w:tr w:rsidR="00E65B00" w:rsidRPr="00596DFE" w:rsidTr="00EB7414">
        <w:tc>
          <w:tcPr>
            <w:tcW w:w="567" w:type="dxa"/>
          </w:tcPr>
          <w:p w:rsidR="00E65B00" w:rsidRPr="00EB7414" w:rsidRDefault="00E65B00"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45</w:t>
            </w:r>
          </w:p>
        </w:tc>
        <w:tc>
          <w:tcPr>
            <w:tcW w:w="6663" w:type="dxa"/>
          </w:tcPr>
          <w:p w:rsidR="00E65B00" w:rsidRPr="00EB7414" w:rsidRDefault="00B70C7E" w:rsidP="00EB7414">
            <w:pPr>
              <w:autoSpaceDE w:val="0"/>
              <w:autoSpaceDN w:val="0"/>
              <w:adjustRightInd w:val="0"/>
              <w:contextualSpacing/>
              <w:jc w:val="both"/>
              <w:rPr>
                <w:rFonts w:asciiTheme="minorHAnsi" w:hAnsiTheme="minorHAnsi" w:cs="Calibri"/>
                <w:sz w:val="20"/>
                <w:szCs w:val="20"/>
              </w:rPr>
            </w:pPr>
            <w:r w:rsidRPr="00EB7414">
              <w:rPr>
                <w:rFonts w:asciiTheme="minorHAnsi" w:hAnsiTheme="minorHAnsi" w:cs="Calibri-Bold"/>
                <w:bCs/>
                <w:sz w:val="20"/>
                <w:szCs w:val="20"/>
              </w:rPr>
              <w:t>Protocollo FAO/WAA e sede permanente: presa d’atto</w:t>
            </w:r>
          </w:p>
        </w:tc>
        <w:tc>
          <w:tcPr>
            <w:tcW w:w="1417" w:type="dxa"/>
          </w:tcPr>
          <w:p w:rsidR="00E65B00" w:rsidRPr="00EB7414" w:rsidRDefault="00E65B00"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45</w:t>
            </w:r>
          </w:p>
        </w:tc>
        <w:tc>
          <w:tcPr>
            <w:tcW w:w="2694" w:type="dxa"/>
          </w:tcPr>
          <w:p w:rsidR="00E65B00" w:rsidRPr="00EB7414" w:rsidRDefault="00E65B00" w:rsidP="00EB7414">
            <w:pPr>
              <w:contextualSpacing/>
              <w:jc w:val="center"/>
              <w:rPr>
                <w:rFonts w:asciiTheme="minorHAnsi" w:hAnsiTheme="minorHAnsi" w:cstheme="minorHAnsi"/>
                <w:i/>
                <w:sz w:val="20"/>
                <w:szCs w:val="20"/>
              </w:rPr>
            </w:pPr>
            <w:r w:rsidRPr="00EB7414">
              <w:rPr>
                <w:rFonts w:asciiTheme="minorHAnsi" w:hAnsiTheme="minorHAnsi" w:cstheme="minorHAnsi"/>
                <w:i/>
                <w:sz w:val="20"/>
                <w:szCs w:val="20"/>
              </w:rPr>
              <w:t xml:space="preserve">Sisti </w:t>
            </w:r>
            <w:r w:rsidR="00B70C7E" w:rsidRPr="00EB7414">
              <w:rPr>
                <w:rFonts w:asciiTheme="minorHAnsi" w:hAnsiTheme="minorHAnsi" w:cstheme="minorHAnsi"/>
                <w:i/>
                <w:sz w:val="20"/>
                <w:szCs w:val="20"/>
              </w:rPr>
              <w:t>Busti</w:t>
            </w:r>
          </w:p>
        </w:tc>
      </w:tr>
      <w:tr w:rsidR="00E65B00" w:rsidRPr="00596DFE" w:rsidTr="00EB7414">
        <w:tc>
          <w:tcPr>
            <w:tcW w:w="567" w:type="dxa"/>
          </w:tcPr>
          <w:p w:rsidR="00E65B00" w:rsidRPr="00EB7414" w:rsidRDefault="00E65B00"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46</w:t>
            </w:r>
          </w:p>
        </w:tc>
        <w:tc>
          <w:tcPr>
            <w:tcW w:w="6663" w:type="dxa"/>
          </w:tcPr>
          <w:p w:rsidR="00E65B00" w:rsidRPr="00EB7414" w:rsidRDefault="00B70C7E" w:rsidP="00EB7414">
            <w:pPr>
              <w:contextualSpacing/>
              <w:jc w:val="both"/>
              <w:rPr>
                <w:rFonts w:asciiTheme="minorHAnsi" w:hAnsiTheme="minorHAnsi"/>
                <w:sz w:val="20"/>
                <w:szCs w:val="20"/>
              </w:rPr>
            </w:pPr>
            <w:r w:rsidRPr="00EB7414">
              <w:rPr>
                <w:rFonts w:asciiTheme="minorHAnsi" w:hAnsiTheme="minorHAnsi" w:cs="Calibri-Bold"/>
                <w:bCs/>
                <w:sz w:val="20"/>
                <w:szCs w:val="20"/>
              </w:rPr>
              <w:t>Revisione Piano della Performance 2016: esame e determinazioni</w:t>
            </w:r>
          </w:p>
        </w:tc>
        <w:tc>
          <w:tcPr>
            <w:tcW w:w="1417" w:type="dxa"/>
          </w:tcPr>
          <w:p w:rsidR="00E65B00" w:rsidRPr="00EB7414" w:rsidRDefault="00E65B00"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46</w:t>
            </w:r>
          </w:p>
        </w:tc>
        <w:tc>
          <w:tcPr>
            <w:tcW w:w="2694" w:type="dxa"/>
          </w:tcPr>
          <w:p w:rsidR="00E65B00" w:rsidRPr="00EB7414" w:rsidRDefault="00B70C7E" w:rsidP="00EB7414">
            <w:pPr>
              <w:contextualSpacing/>
              <w:jc w:val="center"/>
              <w:rPr>
                <w:rFonts w:asciiTheme="minorHAnsi" w:hAnsiTheme="minorHAnsi" w:cstheme="minorHAnsi"/>
                <w:i/>
                <w:sz w:val="20"/>
                <w:szCs w:val="20"/>
              </w:rPr>
            </w:pPr>
            <w:r w:rsidRPr="00EB7414">
              <w:rPr>
                <w:rFonts w:asciiTheme="minorHAnsi" w:hAnsiTheme="minorHAnsi" w:cstheme="minorHAnsi"/>
                <w:i/>
                <w:sz w:val="20"/>
                <w:szCs w:val="20"/>
              </w:rPr>
              <w:t>Pisanti</w:t>
            </w:r>
          </w:p>
        </w:tc>
      </w:tr>
      <w:tr w:rsidR="00E65B00" w:rsidRPr="00596DFE" w:rsidTr="00EB7414">
        <w:tc>
          <w:tcPr>
            <w:tcW w:w="567" w:type="dxa"/>
          </w:tcPr>
          <w:p w:rsidR="00E65B00" w:rsidRPr="00EB7414" w:rsidRDefault="00E65B00"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47</w:t>
            </w:r>
          </w:p>
        </w:tc>
        <w:tc>
          <w:tcPr>
            <w:tcW w:w="6663" w:type="dxa"/>
          </w:tcPr>
          <w:p w:rsidR="00E65B00" w:rsidRPr="00EB7414" w:rsidRDefault="00B70C7E" w:rsidP="00EB7414">
            <w:pPr>
              <w:contextualSpacing/>
              <w:jc w:val="both"/>
              <w:rPr>
                <w:rFonts w:asciiTheme="minorHAnsi" w:hAnsiTheme="minorHAnsi" w:cstheme="minorHAnsi"/>
                <w:sz w:val="20"/>
                <w:szCs w:val="20"/>
              </w:rPr>
            </w:pPr>
            <w:r w:rsidRPr="00EB7414">
              <w:rPr>
                <w:rFonts w:asciiTheme="minorHAnsi" w:hAnsiTheme="minorHAnsi" w:cs="Calibri-Bold"/>
                <w:bCs/>
                <w:sz w:val="20"/>
                <w:szCs w:val="20"/>
              </w:rPr>
              <w:t>Procedure SIAN accesso Iscritti assicurazioni calamità naturali: esame e determinazioni</w:t>
            </w:r>
            <w:r w:rsidR="002A03A4" w:rsidRPr="00EB7414">
              <w:rPr>
                <w:rFonts w:asciiTheme="minorHAnsi" w:hAnsiTheme="minorHAnsi" w:cs="Calibri-Bold"/>
                <w:bCs/>
                <w:sz w:val="20"/>
                <w:szCs w:val="20"/>
              </w:rPr>
              <w:t>.</w:t>
            </w:r>
          </w:p>
        </w:tc>
        <w:tc>
          <w:tcPr>
            <w:tcW w:w="1417" w:type="dxa"/>
          </w:tcPr>
          <w:p w:rsidR="00E65B00" w:rsidRPr="00EB7414" w:rsidRDefault="00E65B00"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47</w:t>
            </w:r>
          </w:p>
        </w:tc>
        <w:tc>
          <w:tcPr>
            <w:tcW w:w="2694" w:type="dxa"/>
          </w:tcPr>
          <w:p w:rsidR="00E65B00" w:rsidRPr="00EB7414" w:rsidRDefault="00E65B00" w:rsidP="00EB7414">
            <w:pPr>
              <w:contextualSpacing/>
              <w:jc w:val="center"/>
              <w:rPr>
                <w:rFonts w:asciiTheme="minorHAnsi" w:hAnsiTheme="minorHAnsi" w:cstheme="minorHAnsi"/>
                <w:i/>
                <w:sz w:val="20"/>
                <w:szCs w:val="20"/>
              </w:rPr>
            </w:pPr>
            <w:r w:rsidRPr="00EB7414">
              <w:rPr>
                <w:rFonts w:asciiTheme="minorHAnsi" w:hAnsiTheme="minorHAnsi" w:cstheme="minorHAnsi"/>
                <w:i/>
                <w:sz w:val="20"/>
                <w:szCs w:val="20"/>
              </w:rPr>
              <w:t>Sisti</w:t>
            </w:r>
          </w:p>
        </w:tc>
      </w:tr>
      <w:tr w:rsidR="00E65B00" w:rsidRPr="00596DFE" w:rsidTr="00EB7414">
        <w:tc>
          <w:tcPr>
            <w:tcW w:w="567" w:type="dxa"/>
          </w:tcPr>
          <w:p w:rsidR="00E65B00" w:rsidRPr="00EB7414" w:rsidRDefault="00E65B00"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48</w:t>
            </w:r>
          </w:p>
        </w:tc>
        <w:tc>
          <w:tcPr>
            <w:tcW w:w="6663" w:type="dxa"/>
          </w:tcPr>
          <w:p w:rsidR="00E65B00" w:rsidRPr="00EB7414" w:rsidRDefault="00B70C7E" w:rsidP="00EB7414">
            <w:pPr>
              <w:autoSpaceDE w:val="0"/>
              <w:autoSpaceDN w:val="0"/>
              <w:adjustRightInd w:val="0"/>
              <w:contextualSpacing/>
              <w:jc w:val="both"/>
              <w:rPr>
                <w:rFonts w:asciiTheme="minorHAnsi" w:hAnsiTheme="minorHAnsi" w:cstheme="minorHAnsi"/>
                <w:sz w:val="20"/>
                <w:szCs w:val="20"/>
              </w:rPr>
            </w:pPr>
            <w:r w:rsidRPr="00EB7414">
              <w:rPr>
                <w:rFonts w:asciiTheme="minorHAnsi" w:hAnsiTheme="minorHAnsi" w:cs="Calibri-Bold"/>
                <w:bCs/>
                <w:sz w:val="20"/>
                <w:szCs w:val="20"/>
              </w:rPr>
              <w:t>Riorganizzazione delle province della Regione Sicilia: esame e</w:t>
            </w:r>
            <w:r w:rsidR="00EB7414">
              <w:rPr>
                <w:rFonts w:asciiTheme="minorHAnsi" w:hAnsiTheme="minorHAnsi" w:cs="Calibri-Bold"/>
                <w:bCs/>
                <w:sz w:val="20"/>
                <w:szCs w:val="20"/>
              </w:rPr>
              <w:t xml:space="preserve"> d</w:t>
            </w:r>
            <w:r w:rsidRPr="00EB7414">
              <w:rPr>
                <w:rFonts w:asciiTheme="minorHAnsi" w:hAnsiTheme="minorHAnsi" w:cs="Calibri-Bold"/>
                <w:bCs/>
                <w:sz w:val="20"/>
                <w:szCs w:val="20"/>
              </w:rPr>
              <w:t>eterminazioni</w:t>
            </w:r>
            <w:r w:rsidR="002A03A4" w:rsidRPr="00EB7414">
              <w:rPr>
                <w:rFonts w:asciiTheme="minorHAnsi" w:hAnsiTheme="minorHAnsi" w:cs="Calibri-Bold"/>
                <w:bCs/>
                <w:sz w:val="20"/>
                <w:szCs w:val="20"/>
              </w:rPr>
              <w:t>.</w:t>
            </w:r>
          </w:p>
        </w:tc>
        <w:tc>
          <w:tcPr>
            <w:tcW w:w="1417" w:type="dxa"/>
          </w:tcPr>
          <w:p w:rsidR="00E65B00" w:rsidRPr="00EB7414" w:rsidRDefault="00E65B00"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48</w:t>
            </w:r>
          </w:p>
        </w:tc>
        <w:tc>
          <w:tcPr>
            <w:tcW w:w="2694" w:type="dxa"/>
          </w:tcPr>
          <w:p w:rsidR="00E65B00" w:rsidRPr="00EB7414" w:rsidRDefault="00E65B00" w:rsidP="00EB7414">
            <w:pPr>
              <w:contextualSpacing/>
              <w:jc w:val="center"/>
              <w:rPr>
                <w:rFonts w:asciiTheme="minorHAnsi" w:hAnsiTheme="minorHAnsi" w:cstheme="minorHAnsi"/>
                <w:i/>
                <w:sz w:val="20"/>
                <w:szCs w:val="20"/>
              </w:rPr>
            </w:pPr>
            <w:r w:rsidRPr="00EB7414">
              <w:rPr>
                <w:rFonts w:asciiTheme="minorHAnsi" w:hAnsiTheme="minorHAnsi" w:cstheme="minorHAnsi"/>
                <w:i/>
                <w:sz w:val="20"/>
                <w:szCs w:val="20"/>
              </w:rPr>
              <w:t>Sisti -</w:t>
            </w:r>
          </w:p>
        </w:tc>
      </w:tr>
      <w:tr w:rsidR="00E65B00" w:rsidRPr="00596DFE" w:rsidTr="00EB7414">
        <w:tc>
          <w:tcPr>
            <w:tcW w:w="567" w:type="dxa"/>
          </w:tcPr>
          <w:p w:rsidR="00E65B00" w:rsidRPr="00EB7414" w:rsidRDefault="00E65B00"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49</w:t>
            </w:r>
          </w:p>
        </w:tc>
        <w:tc>
          <w:tcPr>
            <w:tcW w:w="6663" w:type="dxa"/>
          </w:tcPr>
          <w:p w:rsidR="00E65B00" w:rsidRPr="00EB7414" w:rsidRDefault="00B70C7E" w:rsidP="00EB7414">
            <w:pPr>
              <w:autoSpaceDE w:val="0"/>
              <w:autoSpaceDN w:val="0"/>
              <w:adjustRightInd w:val="0"/>
              <w:contextualSpacing/>
              <w:jc w:val="both"/>
              <w:rPr>
                <w:rFonts w:asciiTheme="minorHAnsi" w:hAnsiTheme="minorHAnsi" w:cs="Calibri"/>
                <w:sz w:val="20"/>
                <w:szCs w:val="20"/>
              </w:rPr>
            </w:pPr>
            <w:r w:rsidRPr="00EB7414">
              <w:rPr>
                <w:rFonts w:asciiTheme="minorHAnsi" w:hAnsiTheme="minorHAnsi" w:cs="Calibri-Bold"/>
                <w:bCs/>
                <w:sz w:val="20"/>
                <w:szCs w:val="20"/>
              </w:rPr>
              <w:t>Proposta convenzione Treccani: esame e determinazioni</w:t>
            </w:r>
          </w:p>
        </w:tc>
        <w:tc>
          <w:tcPr>
            <w:tcW w:w="1417" w:type="dxa"/>
          </w:tcPr>
          <w:p w:rsidR="00E65B00" w:rsidRPr="00EB7414" w:rsidRDefault="00E65B00"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49</w:t>
            </w:r>
          </w:p>
        </w:tc>
        <w:tc>
          <w:tcPr>
            <w:tcW w:w="2694" w:type="dxa"/>
          </w:tcPr>
          <w:p w:rsidR="00E65B00" w:rsidRPr="00EB7414" w:rsidRDefault="00E65B00" w:rsidP="00EB7414">
            <w:pPr>
              <w:contextualSpacing/>
              <w:jc w:val="center"/>
              <w:rPr>
                <w:rFonts w:asciiTheme="minorHAnsi" w:hAnsiTheme="minorHAnsi" w:cstheme="minorHAnsi"/>
                <w:i/>
                <w:sz w:val="20"/>
                <w:szCs w:val="20"/>
              </w:rPr>
            </w:pPr>
            <w:r w:rsidRPr="00EB7414">
              <w:rPr>
                <w:rFonts w:asciiTheme="minorHAnsi" w:hAnsiTheme="minorHAnsi" w:cstheme="minorHAnsi"/>
                <w:i/>
                <w:sz w:val="20"/>
                <w:szCs w:val="20"/>
              </w:rPr>
              <w:t>Sisti -</w:t>
            </w:r>
          </w:p>
        </w:tc>
      </w:tr>
      <w:tr w:rsidR="00E65B00" w:rsidRPr="00596DFE" w:rsidTr="00EB7414">
        <w:tc>
          <w:tcPr>
            <w:tcW w:w="567" w:type="dxa"/>
          </w:tcPr>
          <w:p w:rsidR="00E65B00" w:rsidRPr="00EB7414" w:rsidRDefault="00E65B00"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50</w:t>
            </w:r>
          </w:p>
        </w:tc>
        <w:tc>
          <w:tcPr>
            <w:tcW w:w="6663" w:type="dxa"/>
          </w:tcPr>
          <w:p w:rsidR="00B70C7E" w:rsidRPr="00EB7414" w:rsidRDefault="00B70C7E" w:rsidP="00EB7414">
            <w:pPr>
              <w:autoSpaceDE w:val="0"/>
              <w:autoSpaceDN w:val="0"/>
              <w:adjustRightInd w:val="0"/>
              <w:contextualSpacing/>
              <w:jc w:val="both"/>
              <w:rPr>
                <w:rFonts w:asciiTheme="minorHAnsi" w:hAnsiTheme="minorHAnsi" w:cs="Calibri-Bold"/>
                <w:bCs/>
                <w:sz w:val="20"/>
                <w:szCs w:val="20"/>
              </w:rPr>
            </w:pPr>
            <w:r w:rsidRPr="00EB7414">
              <w:rPr>
                <w:rFonts w:asciiTheme="minorHAnsi" w:hAnsiTheme="minorHAnsi" w:cs="Calibri-BoldItalic"/>
                <w:bCs/>
                <w:iCs/>
                <w:sz w:val="20"/>
                <w:szCs w:val="20"/>
              </w:rPr>
              <w:t>Proposta convenzione portale Gare e Concorsi Agronomi</w:t>
            </w:r>
            <w:r w:rsidRPr="00EB7414">
              <w:rPr>
                <w:rFonts w:asciiTheme="minorHAnsi" w:hAnsiTheme="minorHAnsi" w:cs="Calibri-Bold"/>
                <w:bCs/>
                <w:sz w:val="20"/>
                <w:szCs w:val="20"/>
              </w:rPr>
              <w:t>: esame e</w:t>
            </w:r>
          </w:p>
          <w:p w:rsidR="00E65B00" w:rsidRPr="00EB7414" w:rsidRDefault="00B70C7E" w:rsidP="00EB7414">
            <w:pPr>
              <w:autoSpaceDE w:val="0"/>
              <w:autoSpaceDN w:val="0"/>
              <w:adjustRightInd w:val="0"/>
              <w:contextualSpacing/>
              <w:jc w:val="both"/>
              <w:rPr>
                <w:rFonts w:asciiTheme="minorHAnsi" w:hAnsiTheme="minorHAnsi" w:cs="Calibri"/>
                <w:sz w:val="20"/>
                <w:szCs w:val="20"/>
              </w:rPr>
            </w:pPr>
            <w:r w:rsidRPr="00EB7414">
              <w:rPr>
                <w:rFonts w:asciiTheme="minorHAnsi" w:hAnsiTheme="minorHAnsi" w:cs="Calibri-Bold"/>
                <w:bCs/>
                <w:sz w:val="20"/>
                <w:szCs w:val="20"/>
              </w:rPr>
              <w:t>determinazioni</w:t>
            </w:r>
          </w:p>
        </w:tc>
        <w:tc>
          <w:tcPr>
            <w:tcW w:w="1417" w:type="dxa"/>
          </w:tcPr>
          <w:p w:rsidR="00E65B00" w:rsidRPr="00EB7414" w:rsidRDefault="00E65B00"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50</w:t>
            </w:r>
          </w:p>
        </w:tc>
        <w:tc>
          <w:tcPr>
            <w:tcW w:w="2694" w:type="dxa"/>
          </w:tcPr>
          <w:p w:rsidR="00E65B00" w:rsidRPr="00EB7414" w:rsidRDefault="00E65B00" w:rsidP="00EB7414">
            <w:pPr>
              <w:contextualSpacing/>
              <w:jc w:val="center"/>
              <w:rPr>
                <w:rFonts w:asciiTheme="minorHAnsi" w:hAnsiTheme="minorHAnsi" w:cstheme="minorHAnsi"/>
                <w:i/>
                <w:sz w:val="20"/>
                <w:szCs w:val="20"/>
              </w:rPr>
            </w:pPr>
            <w:r w:rsidRPr="00EB7414">
              <w:rPr>
                <w:rFonts w:asciiTheme="minorHAnsi" w:hAnsiTheme="minorHAnsi" w:cstheme="minorHAnsi"/>
                <w:i/>
                <w:sz w:val="20"/>
                <w:szCs w:val="20"/>
              </w:rPr>
              <w:t>Sisti -</w:t>
            </w:r>
          </w:p>
        </w:tc>
      </w:tr>
      <w:tr w:rsidR="00E65B00" w:rsidRPr="00596DFE" w:rsidTr="00EB7414">
        <w:tc>
          <w:tcPr>
            <w:tcW w:w="567" w:type="dxa"/>
          </w:tcPr>
          <w:p w:rsidR="00E65B00" w:rsidRPr="00EB7414" w:rsidRDefault="00E65B00"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51</w:t>
            </w:r>
          </w:p>
        </w:tc>
        <w:tc>
          <w:tcPr>
            <w:tcW w:w="6663" w:type="dxa"/>
          </w:tcPr>
          <w:p w:rsidR="00E65B00" w:rsidRPr="00EB7414" w:rsidRDefault="00B70C7E" w:rsidP="00EB7414">
            <w:pPr>
              <w:contextualSpacing/>
              <w:jc w:val="both"/>
              <w:rPr>
                <w:rFonts w:asciiTheme="minorHAnsi" w:hAnsiTheme="minorHAnsi" w:cstheme="minorHAnsi"/>
                <w:sz w:val="20"/>
                <w:szCs w:val="20"/>
              </w:rPr>
            </w:pPr>
            <w:r w:rsidRPr="00EB7414">
              <w:rPr>
                <w:rFonts w:asciiTheme="minorHAnsi" w:hAnsiTheme="minorHAnsi" w:cs="Calibri-Bold"/>
                <w:bCs/>
                <w:sz w:val="20"/>
                <w:szCs w:val="20"/>
              </w:rPr>
              <w:t>Protocollo d’intesa per il progetto “Fascicolo del fabbricato”: esame e determinazioni</w:t>
            </w:r>
          </w:p>
        </w:tc>
        <w:tc>
          <w:tcPr>
            <w:tcW w:w="1417" w:type="dxa"/>
          </w:tcPr>
          <w:p w:rsidR="00E65B00" w:rsidRPr="00EB7414" w:rsidRDefault="00E65B00"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51</w:t>
            </w:r>
          </w:p>
        </w:tc>
        <w:tc>
          <w:tcPr>
            <w:tcW w:w="2694" w:type="dxa"/>
          </w:tcPr>
          <w:p w:rsidR="00E65B00" w:rsidRPr="00EB7414" w:rsidRDefault="00E65B00" w:rsidP="00EB7414">
            <w:pPr>
              <w:contextualSpacing/>
              <w:jc w:val="center"/>
              <w:rPr>
                <w:rFonts w:asciiTheme="minorHAnsi" w:hAnsiTheme="minorHAnsi" w:cstheme="minorHAnsi"/>
                <w:i/>
                <w:sz w:val="20"/>
                <w:szCs w:val="20"/>
              </w:rPr>
            </w:pPr>
            <w:r w:rsidRPr="00EB7414">
              <w:rPr>
                <w:rFonts w:asciiTheme="minorHAnsi" w:hAnsiTheme="minorHAnsi" w:cstheme="minorHAnsi"/>
                <w:i/>
                <w:sz w:val="20"/>
                <w:szCs w:val="20"/>
              </w:rPr>
              <w:t>Sisti</w:t>
            </w:r>
          </w:p>
        </w:tc>
      </w:tr>
      <w:tr w:rsidR="00E65B00" w:rsidRPr="00596DFE" w:rsidTr="00EB7414">
        <w:tc>
          <w:tcPr>
            <w:tcW w:w="567" w:type="dxa"/>
          </w:tcPr>
          <w:p w:rsidR="00E65B00" w:rsidRPr="00EB7414" w:rsidRDefault="00E65B00"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52</w:t>
            </w:r>
          </w:p>
        </w:tc>
        <w:tc>
          <w:tcPr>
            <w:tcW w:w="6663" w:type="dxa"/>
          </w:tcPr>
          <w:p w:rsidR="00E65B00" w:rsidRPr="00EB7414" w:rsidRDefault="00B70C7E" w:rsidP="00EB7414">
            <w:pPr>
              <w:contextualSpacing/>
              <w:jc w:val="both"/>
              <w:rPr>
                <w:rFonts w:asciiTheme="minorHAnsi" w:hAnsiTheme="minorHAnsi" w:cs="Calibri"/>
                <w:sz w:val="20"/>
                <w:szCs w:val="20"/>
              </w:rPr>
            </w:pPr>
            <w:r w:rsidRPr="00EB7414">
              <w:rPr>
                <w:rFonts w:asciiTheme="minorHAnsi" w:hAnsiTheme="minorHAnsi" w:cs="Calibri-Bold"/>
                <w:bCs/>
                <w:sz w:val="20"/>
                <w:szCs w:val="20"/>
              </w:rPr>
              <w:t>Circolare sulle valutazioni di impatto ambientale, strategico e vinca: esame e determinazioni</w:t>
            </w:r>
          </w:p>
        </w:tc>
        <w:tc>
          <w:tcPr>
            <w:tcW w:w="1417" w:type="dxa"/>
          </w:tcPr>
          <w:p w:rsidR="00E65B00" w:rsidRPr="00EB7414" w:rsidRDefault="00E65B00"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52</w:t>
            </w:r>
          </w:p>
        </w:tc>
        <w:tc>
          <w:tcPr>
            <w:tcW w:w="2694" w:type="dxa"/>
          </w:tcPr>
          <w:p w:rsidR="00E65B00" w:rsidRPr="00EB7414" w:rsidRDefault="00E65B00" w:rsidP="00EB7414">
            <w:pPr>
              <w:contextualSpacing/>
              <w:jc w:val="center"/>
              <w:rPr>
                <w:rFonts w:asciiTheme="minorHAnsi" w:hAnsiTheme="minorHAnsi" w:cstheme="minorHAnsi"/>
                <w:i/>
                <w:sz w:val="20"/>
                <w:szCs w:val="20"/>
              </w:rPr>
            </w:pPr>
            <w:r w:rsidRPr="00EB7414">
              <w:rPr>
                <w:rFonts w:asciiTheme="minorHAnsi" w:hAnsiTheme="minorHAnsi" w:cstheme="minorHAnsi"/>
                <w:i/>
                <w:sz w:val="20"/>
                <w:szCs w:val="20"/>
              </w:rPr>
              <w:t xml:space="preserve">Sisti </w:t>
            </w:r>
            <w:r w:rsidR="00B70C7E" w:rsidRPr="00EB7414">
              <w:rPr>
                <w:rFonts w:asciiTheme="minorHAnsi" w:hAnsiTheme="minorHAnsi" w:cstheme="minorHAnsi"/>
                <w:i/>
                <w:sz w:val="20"/>
                <w:szCs w:val="20"/>
              </w:rPr>
              <w:t>- Diamanti</w:t>
            </w:r>
          </w:p>
        </w:tc>
      </w:tr>
      <w:tr w:rsidR="00E65B00" w:rsidRPr="00596DFE" w:rsidTr="00EB7414">
        <w:trPr>
          <w:trHeight w:val="195"/>
        </w:trPr>
        <w:tc>
          <w:tcPr>
            <w:tcW w:w="567" w:type="dxa"/>
          </w:tcPr>
          <w:p w:rsidR="00E65B00" w:rsidRPr="00EB7414" w:rsidRDefault="00E65B00"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53</w:t>
            </w:r>
          </w:p>
        </w:tc>
        <w:tc>
          <w:tcPr>
            <w:tcW w:w="6663" w:type="dxa"/>
          </w:tcPr>
          <w:p w:rsidR="00E65B00" w:rsidRPr="00EB7414" w:rsidRDefault="00B70C7E" w:rsidP="00EB7414">
            <w:pPr>
              <w:autoSpaceDE w:val="0"/>
              <w:autoSpaceDN w:val="0"/>
              <w:adjustRightInd w:val="0"/>
              <w:contextualSpacing/>
              <w:jc w:val="both"/>
              <w:rPr>
                <w:rFonts w:asciiTheme="minorHAnsi" w:hAnsiTheme="minorHAnsi" w:cs="Arial-BoldMT"/>
                <w:bCs/>
                <w:sz w:val="20"/>
                <w:szCs w:val="20"/>
              </w:rPr>
            </w:pPr>
            <w:r w:rsidRPr="00EB7414">
              <w:rPr>
                <w:rFonts w:asciiTheme="minorHAnsi" w:hAnsiTheme="minorHAnsi" w:cs="Calibri-Bold"/>
                <w:bCs/>
                <w:sz w:val="20"/>
                <w:szCs w:val="20"/>
              </w:rPr>
              <w:t>Circolare sulle competenze sul Paesaggio: esame e determinazioni</w:t>
            </w:r>
            <w:r w:rsidR="002A03A4" w:rsidRPr="00EB7414">
              <w:rPr>
                <w:rFonts w:asciiTheme="minorHAnsi" w:hAnsiTheme="minorHAnsi" w:cs="Calibri-Bold"/>
                <w:bCs/>
                <w:sz w:val="20"/>
                <w:szCs w:val="20"/>
              </w:rPr>
              <w:t>.</w:t>
            </w:r>
          </w:p>
        </w:tc>
        <w:tc>
          <w:tcPr>
            <w:tcW w:w="1417" w:type="dxa"/>
          </w:tcPr>
          <w:p w:rsidR="00E65B00" w:rsidRPr="00EB7414" w:rsidRDefault="00E65B00"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53</w:t>
            </w:r>
          </w:p>
        </w:tc>
        <w:tc>
          <w:tcPr>
            <w:tcW w:w="2694" w:type="dxa"/>
          </w:tcPr>
          <w:p w:rsidR="00E65B00" w:rsidRPr="00EB7414" w:rsidRDefault="00B70C7E" w:rsidP="00EB7414">
            <w:pPr>
              <w:contextualSpacing/>
              <w:jc w:val="center"/>
              <w:rPr>
                <w:rFonts w:asciiTheme="minorHAnsi" w:hAnsiTheme="minorHAnsi" w:cstheme="minorHAnsi"/>
                <w:i/>
                <w:sz w:val="20"/>
                <w:szCs w:val="20"/>
              </w:rPr>
            </w:pPr>
            <w:r w:rsidRPr="00EB7414">
              <w:rPr>
                <w:rFonts w:asciiTheme="minorHAnsi" w:hAnsiTheme="minorHAnsi" w:cstheme="minorHAnsi"/>
                <w:i/>
                <w:sz w:val="20"/>
                <w:szCs w:val="20"/>
              </w:rPr>
              <w:t>Sisti-Diamanti</w:t>
            </w:r>
          </w:p>
        </w:tc>
      </w:tr>
      <w:tr w:rsidR="00E65B00" w:rsidRPr="00596DFE" w:rsidTr="00EB7414">
        <w:tc>
          <w:tcPr>
            <w:tcW w:w="567" w:type="dxa"/>
          </w:tcPr>
          <w:p w:rsidR="00E65B00" w:rsidRPr="00EB7414" w:rsidRDefault="00E65B00"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54</w:t>
            </w:r>
          </w:p>
        </w:tc>
        <w:tc>
          <w:tcPr>
            <w:tcW w:w="6663" w:type="dxa"/>
          </w:tcPr>
          <w:p w:rsidR="00E65B00" w:rsidRPr="00EB7414" w:rsidRDefault="00B70C7E" w:rsidP="00EB7414">
            <w:pPr>
              <w:autoSpaceDE w:val="0"/>
              <w:autoSpaceDN w:val="0"/>
              <w:adjustRightInd w:val="0"/>
              <w:contextualSpacing/>
              <w:jc w:val="both"/>
              <w:rPr>
                <w:rFonts w:asciiTheme="minorHAnsi" w:hAnsiTheme="minorHAnsi" w:cs="Calibri"/>
                <w:sz w:val="20"/>
                <w:szCs w:val="20"/>
              </w:rPr>
            </w:pPr>
            <w:r w:rsidRPr="00EB7414">
              <w:rPr>
                <w:rFonts w:asciiTheme="minorHAnsi" w:hAnsiTheme="minorHAnsi" w:cs="Calibri-Bold"/>
                <w:bCs/>
                <w:sz w:val="20"/>
                <w:szCs w:val="20"/>
              </w:rPr>
              <w:t>Tutela della professione: esame e determinazioni</w:t>
            </w:r>
            <w:r w:rsidR="002A03A4" w:rsidRPr="00EB7414">
              <w:rPr>
                <w:rFonts w:asciiTheme="minorHAnsi" w:hAnsiTheme="minorHAnsi" w:cs="Calibri-Bold"/>
                <w:bCs/>
                <w:sz w:val="20"/>
                <w:szCs w:val="20"/>
              </w:rPr>
              <w:t>.</w:t>
            </w:r>
          </w:p>
        </w:tc>
        <w:tc>
          <w:tcPr>
            <w:tcW w:w="1417" w:type="dxa"/>
          </w:tcPr>
          <w:p w:rsidR="00E65B00" w:rsidRPr="00EB7414" w:rsidRDefault="00E65B00"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54</w:t>
            </w:r>
          </w:p>
        </w:tc>
        <w:tc>
          <w:tcPr>
            <w:tcW w:w="2694" w:type="dxa"/>
          </w:tcPr>
          <w:p w:rsidR="00E65B00" w:rsidRPr="00EB7414" w:rsidRDefault="00B70C7E" w:rsidP="00EB7414">
            <w:pPr>
              <w:contextualSpacing/>
              <w:jc w:val="center"/>
              <w:rPr>
                <w:rFonts w:asciiTheme="minorHAnsi" w:hAnsiTheme="minorHAnsi" w:cstheme="minorHAnsi"/>
                <w:i/>
                <w:sz w:val="20"/>
                <w:szCs w:val="20"/>
              </w:rPr>
            </w:pPr>
            <w:r w:rsidRPr="00EB7414">
              <w:rPr>
                <w:rFonts w:asciiTheme="minorHAnsi" w:hAnsiTheme="minorHAnsi" w:cstheme="minorHAnsi"/>
                <w:i/>
                <w:sz w:val="20"/>
                <w:szCs w:val="20"/>
              </w:rPr>
              <w:t>Busti</w:t>
            </w:r>
          </w:p>
        </w:tc>
      </w:tr>
      <w:tr w:rsidR="00E65B00" w:rsidRPr="00596DFE" w:rsidTr="00EB7414">
        <w:tc>
          <w:tcPr>
            <w:tcW w:w="567" w:type="dxa"/>
          </w:tcPr>
          <w:p w:rsidR="00E65B00" w:rsidRPr="00EB7414" w:rsidRDefault="00E65B00"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55</w:t>
            </w:r>
          </w:p>
        </w:tc>
        <w:tc>
          <w:tcPr>
            <w:tcW w:w="6663" w:type="dxa"/>
          </w:tcPr>
          <w:p w:rsidR="00B70C7E" w:rsidRPr="00EB7414" w:rsidRDefault="00B70C7E" w:rsidP="00EB7414">
            <w:pPr>
              <w:autoSpaceDE w:val="0"/>
              <w:autoSpaceDN w:val="0"/>
              <w:adjustRightInd w:val="0"/>
              <w:contextualSpacing/>
              <w:jc w:val="both"/>
              <w:rPr>
                <w:rFonts w:asciiTheme="minorHAnsi" w:hAnsiTheme="minorHAnsi" w:cs="Calibri-Bold"/>
                <w:bCs/>
                <w:sz w:val="20"/>
                <w:szCs w:val="20"/>
              </w:rPr>
            </w:pPr>
            <w:r w:rsidRPr="00EB7414">
              <w:rPr>
                <w:rFonts w:asciiTheme="minorHAnsi" w:hAnsiTheme="minorHAnsi" w:cs="Calibri-Bold"/>
                <w:bCs/>
                <w:sz w:val="20"/>
                <w:szCs w:val="20"/>
              </w:rPr>
              <w:t>Progetto di sviluppo agricolo nella Regione di Volvogrado: esame e</w:t>
            </w:r>
          </w:p>
          <w:p w:rsidR="00E65B00" w:rsidRPr="00EB7414" w:rsidRDefault="00B70C7E" w:rsidP="00EB7414">
            <w:pPr>
              <w:autoSpaceDE w:val="0"/>
              <w:autoSpaceDN w:val="0"/>
              <w:adjustRightInd w:val="0"/>
              <w:contextualSpacing/>
              <w:jc w:val="both"/>
              <w:rPr>
                <w:rFonts w:asciiTheme="minorHAnsi" w:hAnsiTheme="minorHAnsi" w:cs="Arial-BoldMT"/>
                <w:bCs/>
                <w:sz w:val="20"/>
                <w:szCs w:val="20"/>
              </w:rPr>
            </w:pPr>
            <w:r w:rsidRPr="00EB7414">
              <w:rPr>
                <w:rFonts w:asciiTheme="minorHAnsi" w:hAnsiTheme="minorHAnsi" w:cs="Calibri-Bold"/>
                <w:bCs/>
                <w:sz w:val="20"/>
                <w:szCs w:val="20"/>
              </w:rPr>
              <w:t>determinazioni</w:t>
            </w:r>
          </w:p>
        </w:tc>
        <w:tc>
          <w:tcPr>
            <w:tcW w:w="1417" w:type="dxa"/>
          </w:tcPr>
          <w:p w:rsidR="00E65B00" w:rsidRPr="00EB7414" w:rsidRDefault="00E65B00"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55</w:t>
            </w:r>
          </w:p>
        </w:tc>
        <w:tc>
          <w:tcPr>
            <w:tcW w:w="2694" w:type="dxa"/>
          </w:tcPr>
          <w:p w:rsidR="00E65B00" w:rsidRPr="00EB7414" w:rsidRDefault="00E65B00" w:rsidP="00EB7414">
            <w:pPr>
              <w:contextualSpacing/>
              <w:jc w:val="center"/>
              <w:rPr>
                <w:rFonts w:asciiTheme="minorHAnsi" w:hAnsiTheme="minorHAnsi" w:cstheme="minorHAnsi"/>
                <w:i/>
                <w:sz w:val="20"/>
                <w:szCs w:val="20"/>
              </w:rPr>
            </w:pPr>
            <w:r w:rsidRPr="00EB7414">
              <w:rPr>
                <w:rFonts w:asciiTheme="minorHAnsi" w:hAnsiTheme="minorHAnsi" w:cstheme="minorHAnsi"/>
                <w:i/>
                <w:sz w:val="20"/>
                <w:szCs w:val="20"/>
              </w:rPr>
              <w:t>Sisti</w:t>
            </w:r>
          </w:p>
        </w:tc>
      </w:tr>
      <w:tr w:rsidR="00E65B00" w:rsidRPr="00596DFE" w:rsidTr="00EB7414">
        <w:tc>
          <w:tcPr>
            <w:tcW w:w="567" w:type="dxa"/>
          </w:tcPr>
          <w:p w:rsidR="00E65B00" w:rsidRPr="00EB7414" w:rsidRDefault="00E65B00"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56</w:t>
            </w:r>
          </w:p>
        </w:tc>
        <w:tc>
          <w:tcPr>
            <w:tcW w:w="6663" w:type="dxa"/>
          </w:tcPr>
          <w:p w:rsidR="00B70C7E" w:rsidRPr="00EB7414" w:rsidRDefault="00B70C7E" w:rsidP="00EB7414">
            <w:pPr>
              <w:autoSpaceDE w:val="0"/>
              <w:autoSpaceDN w:val="0"/>
              <w:adjustRightInd w:val="0"/>
              <w:contextualSpacing/>
              <w:jc w:val="both"/>
              <w:rPr>
                <w:rFonts w:asciiTheme="minorHAnsi" w:hAnsiTheme="minorHAnsi" w:cs="Calibri-Bold"/>
                <w:bCs/>
                <w:sz w:val="20"/>
                <w:szCs w:val="20"/>
              </w:rPr>
            </w:pPr>
            <w:r w:rsidRPr="00EB7414">
              <w:rPr>
                <w:rFonts w:asciiTheme="minorHAnsi" w:hAnsiTheme="minorHAnsi" w:cs="Calibri-Bold"/>
                <w:bCs/>
                <w:sz w:val="20"/>
                <w:szCs w:val="20"/>
              </w:rPr>
              <w:t>Contratto informatico. Gestione informatizzata dell’iter di creazione,</w:t>
            </w:r>
          </w:p>
          <w:p w:rsidR="00E65B00" w:rsidRPr="00EB7414" w:rsidRDefault="00B70C7E" w:rsidP="00EB7414">
            <w:pPr>
              <w:autoSpaceDE w:val="0"/>
              <w:autoSpaceDN w:val="0"/>
              <w:adjustRightInd w:val="0"/>
              <w:contextualSpacing/>
              <w:jc w:val="both"/>
              <w:rPr>
                <w:rFonts w:asciiTheme="minorHAnsi" w:hAnsiTheme="minorHAnsi" w:cs="Arial-BoldMT"/>
                <w:bCs/>
                <w:sz w:val="20"/>
                <w:szCs w:val="20"/>
              </w:rPr>
            </w:pPr>
            <w:r w:rsidRPr="00EB7414">
              <w:rPr>
                <w:rFonts w:asciiTheme="minorHAnsi" w:hAnsiTheme="minorHAnsi" w:cs="Calibri-Bold"/>
                <w:bCs/>
                <w:sz w:val="20"/>
                <w:szCs w:val="20"/>
              </w:rPr>
              <w:t>stipula ed archiviazione del contratto: esame e determinazioni</w:t>
            </w:r>
            <w:r w:rsidR="002A03A4" w:rsidRPr="00EB7414">
              <w:rPr>
                <w:rFonts w:asciiTheme="minorHAnsi" w:hAnsiTheme="minorHAnsi" w:cs="Calibri-Bold"/>
                <w:bCs/>
                <w:sz w:val="20"/>
                <w:szCs w:val="20"/>
              </w:rPr>
              <w:t>.</w:t>
            </w:r>
          </w:p>
        </w:tc>
        <w:tc>
          <w:tcPr>
            <w:tcW w:w="1417" w:type="dxa"/>
          </w:tcPr>
          <w:p w:rsidR="00E65B00" w:rsidRPr="00EB7414" w:rsidRDefault="00E65B00"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56</w:t>
            </w:r>
          </w:p>
        </w:tc>
        <w:tc>
          <w:tcPr>
            <w:tcW w:w="2694" w:type="dxa"/>
          </w:tcPr>
          <w:p w:rsidR="00E65B00" w:rsidRPr="00EB7414" w:rsidRDefault="00B70C7E" w:rsidP="00EB7414">
            <w:pPr>
              <w:contextualSpacing/>
              <w:jc w:val="center"/>
              <w:rPr>
                <w:rFonts w:asciiTheme="minorHAnsi" w:hAnsiTheme="minorHAnsi" w:cstheme="minorHAnsi"/>
                <w:i/>
                <w:sz w:val="20"/>
                <w:szCs w:val="20"/>
              </w:rPr>
            </w:pPr>
            <w:r w:rsidRPr="00EB7414">
              <w:rPr>
                <w:rFonts w:asciiTheme="minorHAnsi" w:hAnsiTheme="minorHAnsi" w:cstheme="minorHAnsi"/>
                <w:i/>
                <w:sz w:val="20"/>
                <w:szCs w:val="20"/>
              </w:rPr>
              <w:t>Sisti-Piosanti</w:t>
            </w:r>
          </w:p>
        </w:tc>
      </w:tr>
      <w:tr w:rsidR="00E65B00" w:rsidRPr="00596DFE" w:rsidTr="00EB7414">
        <w:tc>
          <w:tcPr>
            <w:tcW w:w="567" w:type="dxa"/>
          </w:tcPr>
          <w:p w:rsidR="00E65B00" w:rsidRPr="00EB7414" w:rsidRDefault="00E65B00"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57</w:t>
            </w:r>
          </w:p>
        </w:tc>
        <w:tc>
          <w:tcPr>
            <w:tcW w:w="6663" w:type="dxa"/>
          </w:tcPr>
          <w:p w:rsidR="00E65B00" w:rsidRPr="00EB7414" w:rsidRDefault="00B70C7E" w:rsidP="00EB7414">
            <w:pPr>
              <w:autoSpaceDE w:val="0"/>
              <w:autoSpaceDN w:val="0"/>
              <w:adjustRightInd w:val="0"/>
              <w:contextualSpacing/>
              <w:jc w:val="both"/>
              <w:rPr>
                <w:rFonts w:asciiTheme="minorHAnsi" w:hAnsiTheme="minorHAnsi" w:cs="Arial-BoldMT"/>
                <w:bCs/>
                <w:sz w:val="20"/>
                <w:szCs w:val="20"/>
              </w:rPr>
            </w:pPr>
            <w:r w:rsidRPr="00EB7414">
              <w:rPr>
                <w:rFonts w:asciiTheme="minorHAnsi" w:hAnsiTheme="minorHAnsi" w:cs="Calibri-Bold"/>
                <w:bCs/>
                <w:sz w:val="20"/>
                <w:szCs w:val="20"/>
              </w:rPr>
              <w:t>Art. 59 – Direttiva 2005/36/CE come modificata dalla direttiva 2013/55/UE, relativa al</w:t>
            </w:r>
            <w:r w:rsidR="002A03A4" w:rsidRPr="00EB7414">
              <w:rPr>
                <w:rFonts w:asciiTheme="minorHAnsi" w:hAnsiTheme="minorHAnsi" w:cs="Calibri-Bold"/>
                <w:bCs/>
                <w:sz w:val="20"/>
                <w:szCs w:val="20"/>
              </w:rPr>
              <w:t xml:space="preserve"> </w:t>
            </w:r>
            <w:r w:rsidRPr="00EB7414">
              <w:rPr>
                <w:rFonts w:asciiTheme="minorHAnsi" w:hAnsiTheme="minorHAnsi" w:cs="Calibri-Bold"/>
                <w:bCs/>
                <w:sz w:val="20"/>
                <w:szCs w:val="20"/>
              </w:rPr>
              <w:t>riconoscimento delle qualifiche professionali. Piano Nazionale di riforma delle professioni:</w:t>
            </w:r>
            <w:r w:rsidR="002A03A4" w:rsidRPr="00EB7414">
              <w:rPr>
                <w:rFonts w:asciiTheme="minorHAnsi" w:hAnsiTheme="minorHAnsi" w:cs="Calibri-Bold"/>
                <w:bCs/>
                <w:sz w:val="20"/>
                <w:szCs w:val="20"/>
              </w:rPr>
              <w:t xml:space="preserve"> </w:t>
            </w:r>
            <w:r w:rsidRPr="00EB7414">
              <w:rPr>
                <w:rFonts w:asciiTheme="minorHAnsi" w:hAnsiTheme="minorHAnsi" w:cs="Calibri-Bold"/>
                <w:bCs/>
                <w:sz w:val="20"/>
                <w:szCs w:val="20"/>
              </w:rPr>
              <w:t>esame e determinazioni</w:t>
            </w:r>
          </w:p>
        </w:tc>
        <w:tc>
          <w:tcPr>
            <w:tcW w:w="1417" w:type="dxa"/>
          </w:tcPr>
          <w:p w:rsidR="00E65B00" w:rsidRPr="00EB7414" w:rsidRDefault="00E65B00"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57</w:t>
            </w:r>
          </w:p>
        </w:tc>
        <w:tc>
          <w:tcPr>
            <w:tcW w:w="2694" w:type="dxa"/>
          </w:tcPr>
          <w:p w:rsidR="00E65B00" w:rsidRPr="00EB7414" w:rsidRDefault="00B70C7E" w:rsidP="00EB7414">
            <w:pPr>
              <w:contextualSpacing/>
              <w:jc w:val="center"/>
              <w:rPr>
                <w:rFonts w:asciiTheme="minorHAnsi" w:hAnsiTheme="minorHAnsi" w:cstheme="minorHAnsi"/>
                <w:i/>
                <w:sz w:val="20"/>
                <w:szCs w:val="20"/>
              </w:rPr>
            </w:pPr>
            <w:r w:rsidRPr="00EB7414">
              <w:rPr>
                <w:rFonts w:asciiTheme="minorHAnsi" w:hAnsiTheme="minorHAnsi" w:cstheme="minorHAnsi"/>
                <w:i/>
                <w:sz w:val="20"/>
                <w:szCs w:val="20"/>
              </w:rPr>
              <w:t>Sisti</w:t>
            </w:r>
          </w:p>
        </w:tc>
      </w:tr>
      <w:tr w:rsidR="00E65B00" w:rsidRPr="00596DFE" w:rsidTr="00EB7414">
        <w:tc>
          <w:tcPr>
            <w:tcW w:w="567" w:type="dxa"/>
          </w:tcPr>
          <w:p w:rsidR="00E65B00" w:rsidRPr="00EB7414" w:rsidRDefault="00E65B00"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58</w:t>
            </w:r>
          </w:p>
        </w:tc>
        <w:tc>
          <w:tcPr>
            <w:tcW w:w="6663" w:type="dxa"/>
          </w:tcPr>
          <w:p w:rsidR="00E65B00" w:rsidRPr="00EB7414" w:rsidRDefault="00B70C7E" w:rsidP="00EB7414">
            <w:pPr>
              <w:autoSpaceDE w:val="0"/>
              <w:autoSpaceDN w:val="0"/>
              <w:adjustRightInd w:val="0"/>
              <w:contextualSpacing/>
              <w:jc w:val="both"/>
              <w:rPr>
                <w:rFonts w:asciiTheme="minorHAnsi" w:hAnsiTheme="minorHAnsi" w:cs="Arial-BoldMT"/>
                <w:bCs/>
                <w:sz w:val="20"/>
                <w:szCs w:val="20"/>
              </w:rPr>
            </w:pPr>
            <w:r w:rsidRPr="00EB7414">
              <w:rPr>
                <w:rFonts w:asciiTheme="minorHAnsi" w:hAnsiTheme="minorHAnsi" w:cs="Calibri-Bold"/>
                <w:bCs/>
                <w:sz w:val="20"/>
                <w:szCs w:val="20"/>
              </w:rPr>
              <w:t>Regolamento patrocini onerosi e partecipazione ad eventi: esame e determinazioni</w:t>
            </w:r>
          </w:p>
        </w:tc>
        <w:tc>
          <w:tcPr>
            <w:tcW w:w="1417" w:type="dxa"/>
          </w:tcPr>
          <w:p w:rsidR="00E65B00" w:rsidRPr="00EB7414" w:rsidRDefault="00E65B00"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58</w:t>
            </w:r>
          </w:p>
        </w:tc>
        <w:tc>
          <w:tcPr>
            <w:tcW w:w="2694" w:type="dxa"/>
          </w:tcPr>
          <w:p w:rsidR="00E65B00" w:rsidRPr="00EB7414" w:rsidRDefault="00E65B00" w:rsidP="00EB7414">
            <w:pPr>
              <w:contextualSpacing/>
              <w:jc w:val="center"/>
              <w:rPr>
                <w:rFonts w:asciiTheme="minorHAnsi" w:hAnsiTheme="minorHAnsi" w:cstheme="minorHAnsi"/>
                <w:i/>
                <w:sz w:val="20"/>
                <w:szCs w:val="20"/>
              </w:rPr>
            </w:pPr>
            <w:r w:rsidRPr="00EB7414">
              <w:rPr>
                <w:rFonts w:asciiTheme="minorHAnsi" w:hAnsiTheme="minorHAnsi" w:cstheme="minorHAnsi"/>
                <w:i/>
                <w:sz w:val="20"/>
                <w:szCs w:val="20"/>
              </w:rPr>
              <w:t xml:space="preserve">Sisti </w:t>
            </w:r>
            <w:r w:rsidR="00B70C7E" w:rsidRPr="00EB7414">
              <w:rPr>
                <w:rFonts w:asciiTheme="minorHAnsi" w:hAnsiTheme="minorHAnsi" w:cstheme="minorHAnsi"/>
                <w:i/>
                <w:sz w:val="20"/>
                <w:szCs w:val="20"/>
              </w:rPr>
              <w:t>–</w:t>
            </w:r>
            <w:r w:rsidRPr="00EB7414">
              <w:rPr>
                <w:rFonts w:asciiTheme="minorHAnsi" w:hAnsiTheme="minorHAnsi" w:cstheme="minorHAnsi"/>
                <w:i/>
                <w:sz w:val="20"/>
                <w:szCs w:val="20"/>
              </w:rPr>
              <w:t xml:space="preserve"> </w:t>
            </w:r>
            <w:r w:rsidR="00B70C7E" w:rsidRPr="00EB7414">
              <w:rPr>
                <w:rFonts w:asciiTheme="minorHAnsi" w:hAnsiTheme="minorHAnsi" w:cstheme="minorHAnsi"/>
                <w:i/>
                <w:sz w:val="20"/>
                <w:szCs w:val="20"/>
              </w:rPr>
              <w:t>ed altri</w:t>
            </w:r>
          </w:p>
        </w:tc>
      </w:tr>
      <w:tr w:rsidR="00E65B00" w:rsidRPr="00596DFE" w:rsidTr="00EB7414">
        <w:tc>
          <w:tcPr>
            <w:tcW w:w="567" w:type="dxa"/>
          </w:tcPr>
          <w:p w:rsidR="00E65B00" w:rsidRPr="00EB7414" w:rsidRDefault="00E65B00"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lastRenderedPageBreak/>
              <w:t>59</w:t>
            </w:r>
          </w:p>
        </w:tc>
        <w:tc>
          <w:tcPr>
            <w:tcW w:w="6663" w:type="dxa"/>
          </w:tcPr>
          <w:p w:rsidR="00E65B00" w:rsidRPr="00EB7414" w:rsidRDefault="00B70C7E" w:rsidP="00EB7414">
            <w:pPr>
              <w:autoSpaceDE w:val="0"/>
              <w:autoSpaceDN w:val="0"/>
              <w:adjustRightInd w:val="0"/>
              <w:contextualSpacing/>
              <w:jc w:val="both"/>
              <w:rPr>
                <w:rFonts w:asciiTheme="minorHAnsi" w:hAnsiTheme="minorHAnsi" w:cs="Calibri"/>
                <w:sz w:val="20"/>
                <w:szCs w:val="20"/>
              </w:rPr>
            </w:pPr>
            <w:r w:rsidRPr="00EB7414">
              <w:rPr>
                <w:rFonts w:asciiTheme="minorHAnsi" w:hAnsiTheme="minorHAnsi" w:cs="Calibri-Bold"/>
                <w:bCs/>
                <w:sz w:val="20"/>
                <w:szCs w:val="20"/>
              </w:rPr>
              <w:t>Patrocini e partecipazione ad eventi: esame e determinazioni</w:t>
            </w:r>
          </w:p>
        </w:tc>
        <w:tc>
          <w:tcPr>
            <w:tcW w:w="1417" w:type="dxa"/>
          </w:tcPr>
          <w:p w:rsidR="00E65B00" w:rsidRPr="00EB7414" w:rsidRDefault="00E65B00"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59</w:t>
            </w:r>
          </w:p>
        </w:tc>
        <w:tc>
          <w:tcPr>
            <w:tcW w:w="2694" w:type="dxa"/>
          </w:tcPr>
          <w:p w:rsidR="00E65B00" w:rsidRPr="00EB7414" w:rsidRDefault="00E65B00" w:rsidP="00EB7414">
            <w:pPr>
              <w:tabs>
                <w:tab w:val="left" w:pos="351"/>
              </w:tabs>
              <w:contextualSpacing/>
              <w:jc w:val="center"/>
              <w:rPr>
                <w:rFonts w:asciiTheme="minorHAnsi" w:hAnsiTheme="minorHAnsi" w:cstheme="minorHAnsi"/>
                <w:i/>
                <w:sz w:val="20"/>
                <w:szCs w:val="20"/>
              </w:rPr>
            </w:pPr>
            <w:r w:rsidRPr="00EB7414">
              <w:rPr>
                <w:rFonts w:asciiTheme="minorHAnsi" w:hAnsiTheme="minorHAnsi" w:cs="Calibri"/>
                <w:i/>
                <w:sz w:val="20"/>
                <w:szCs w:val="20"/>
              </w:rPr>
              <w:t>Sisti</w:t>
            </w:r>
          </w:p>
        </w:tc>
      </w:tr>
      <w:tr w:rsidR="00E65B00" w:rsidRPr="00596DFE" w:rsidTr="00EB7414">
        <w:tc>
          <w:tcPr>
            <w:tcW w:w="567" w:type="dxa"/>
          </w:tcPr>
          <w:p w:rsidR="00E65B00" w:rsidRPr="00EB7414" w:rsidRDefault="00E65B00"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60</w:t>
            </w:r>
          </w:p>
        </w:tc>
        <w:tc>
          <w:tcPr>
            <w:tcW w:w="6663" w:type="dxa"/>
          </w:tcPr>
          <w:p w:rsidR="00E65B00" w:rsidRPr="00EB7414" w:rsidRDefault="00B70C7E" w:rsidP="00EB7414">
            <w:pPr>
              <w:autoSpaceDE w:val="0"/>
              <w:autoSpaceDN w:val="0"/>
              <w:adjustRightInd w:val="0"/>
              <w:contextualSpacing/>
              <w:jc w:val="both"/>
              <w:rPr>
                <w:rFonts w:asciiTheme="minorHAnsi" w:hAnsiTheme="minorHAnsi" w:cs="Calibri"/>
                <w:sz w:val="20"/>
                <w:szCs w:val="20"/>
              </w:rPr>
            </w:pPr>
            <w:r w:rsidRPr="00EB7414">
              <w:rPr>
                <w:rFonts w:asciiTheme="minorHAnsi" w:hAnsiTheme="minorHAnsi" w:cs="Calibri-Bold"/>
                <w:bCs/>
                <w:sz w:val="20"/>
                <w:szCs w:val="20"/>
              </w:rPr>
              <w:t>Concorso di progettazione per riqualificazione isola La Maddalena , in ambito protocollo ANCIM:</w:t>
            </w:r>
            <w:r w:rsidR="002A03A4" w:rsidRPr="00EB7414">
              <w:rPr>
                <w:rFonts w:asciiTheme="minorHAnsi" w:hAnsiTheme="minorHAnsi" w:cs="Calibri-Bold"/>
                <w:bCs/>
                <w:sz w:val="20"/>
                <w:szCs w:val="20"/>
              </w:rPr>
              <w:t xml:space="preserve"> </w:t>
            </w:r>
            <w:r w:rsidRPr="00EB7414">
              <w:rPr>
                <w:rFonts w:asciiTheme="minorHAnsi" w:hAnsiTheme="minorHAnsi" w:cs="Calibri-Bold"/>
                <w:bCs/>
                <w:sz w:val="20"/>
                <w:szCs w:val="20"/>
              </w:rPr>
              <w:t>esame e determinazioni</w:t>
            </w:r>
          </w:p>
        </w:tc>
        <w:tc>
          <w:tcPr>
            <w:tcW w:w="1417" w:type="dxa"/>
          </w:tcPr>
          <w:p w:rsidR="00E65B00" w:rsidRPr="00EB7414" w:rsidRDefault="00E65B00"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60</w:t>
            </w:r>
          </w:p>
        </w:tc>
        <w:tc>
          <w:tcPr>
            <w:tcW w:w="2694" w:type="dxa"/>
          </w:tcPr>
          <w:p w:rsidR="00E65B00" w:rsidRPr="00EB7414" w:rsidRDefault="00B70C7E" w:rsidP="00EB7414">
            <w:pPr>
              <w:contextualSpacing/>
              <w:jc w:val="center"/>
              <w:rPr>
                <w:rFonts w:asciiTheme="minorHAnsi" w:hAnsiTheme="minorHAnsi" w:cstheme="minorHAnsi"/>
                <w:i/>
                <w:sz w:val="20"/>
                <w:szCs w:val="20"/>
              </w:rPr>
            </w:pPr>
            <w:r w:rsidRPr="00EB7414">
              <w:rPr>
                <w:rFonts w:asciiTheme="minorHAnsi" w:hAnsiTheme="minorHAnsi" w:cstheme="minorHAnsi"/>
                <w:i/>
                <w:sz w:val="20"/>
                <w:szCs w:val="20"/>
              </w:rPr>
              <w:t>Zari</w:t>
            </w:r>
          </w:p>
        </w:tc>
      </w:tr>
      <w:tr w:rsidR="00E65B00" w:rsidRPr="00596DFE" w:rsidTr="00EB7414">
        <w:tc>
          <w:tcPr>
            <w:tcW w:w="567" w:type="dxa"/>
          </w:tcPr>
          <w:p w:rsidR="00E65B00" w:rsidRPr="00EB7414" w:rsidRDefault="00E65B00"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61</w:t>
            </w:r>
          </w:p>
        </w:tc>
        <w:tc>
          <w:tcPr>
            <w:tcW w:w="6663" w:type="dxa"/>
          </w:tcPr>
          <w:p w:rsidR="00E65B00" w:rsidRPr="00EB7414" w:rsidRDefault="00B70C7E" w:rsidP="00EB7414">
            <w:pPr>
              <w:autoSpaceDE w:val="0"/>
              <w:autoSpaceDN w:val="0"/>
              <w:adjustRightInd w:val="0"/>
              <w:contextualSpacing/>
              <w:jc w:val="both"/>
              <w:rPr>
                <w:rFonts w:asciiTheme="minorHAnsi" w:hAnsiTheme="minorHAnsi" w:cs="Calibri"/>
                <w:sz w:val="20"/>
                <w:szCs w:val="20"/>
              </w:rPr>
            </w:pPr>
            <w:r w:rsidRPr="00EB7414">
              <w:rPr>
                <w:rFonts w:asciiTheme="minorHAnsi" w:hAnsiTheme="minorHAnsi" w:cs="Calibri-Bold"/>
                <w:bCs/>
                <w:sz w:val="20"/>
                <w:szCs w:val="20"/>
              </w:rPr>
              <w:t>Varie ed eventuali</w:t>
            </w:r>
          </w:p>
        </w:tc>
        <w:tc>
          <w:tcPr>
            <w:tcW w:w="1417" w:type="dxa"/>
          </w:tcPr>
          <w:p w:rsidR="00E65B00" w:rsidRPr="00EB7414" w:rsidRDefault="00E65B00"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61</w:t>
            </w:r>
          </w:p>
        </w:tc>
        <w:tc>
          <w:tcPr>
            <w:tcW w:w="2694" w:type="dxa"/>
          </w:tcPr>
          <w:p w:rsidR="00E65B00" w:rsidRPr="00EB7414" w:rsidRDefault="00B70C7E" w:rsidP="00EB7414">
            <w:pPr>
              <w:contextualSpacing/>
              <w:jc w:val="center"/>
              <w:rPr>
                <w:rFonts w:asciiTheme="minorHAnsi" w:hAnsiTheme="minorHAnsi" w:cstheme="minorHAnsi"/>
                <w:i/>
                <w:sz w:val="20"/>
                <w:szCs w:val="20"/>
              </w:rPr>
            </w:pPr>
            <w:r w:rsidRPr="00EB7414">
              <w:rPr>
                <w:rFonts w:asciiTheme="minorHAnsi" w:hAnsiTheme="minorHAnsi" w:cstheme="minorHAnsi"/>
                <w:i/>
                <w:sz w:val="20"/>
                <w:szCs w:val="20"/>
              </w:rPr>
              <w:t>Sisti ed Altri</w:t>
            </w:r>
          </w:p>
        </w:tc>
      </w:tr>
      <w:tr w:rsidR="00E65B00" w:rsidRPr="00596DFE" w:rsidTr="00EB7414">
        <w:tc>
          <w:tcPr>
            <w:tcW w:w="567" w:type="dxa"/>
          </w:tcPr>
          <w:p w:rsidR="00E65B00" w:rsidRPr="00EB7414" w:rsidRDefault="00E65B00"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62</w:t>
            </w:r>
          </w:p>
        </w:tc>
        <w:tc>
          <w:tcPr>
            <w:tcW w:w="6663" w:type="dxa"/>
          </w:tcPr>
          <w:p w:rsidR="00E65B00" w:rsidRPr="00EB7414" w:rsidRDefault="001C030E" w:rsidP="00EB7414">
            <w:pPr>
              <w:autoSpaceDE w:val="0"/>
              <w:autoSpaceDN w:val="0"/>
              <w:adjustRightInd w:val="0"/>
              <w:contextualSpacing/>
              <w:jc w:val="both"/>
              <w:rPr>
                <w:rFonts w:asciiTheme="minorHAnsi" w:hAnsiTheme="minorHAnsi" w:cs="Calibri"/>
                <w:sz w:val="20"/>
                <w:szCs w:val="20"/>
              </w:rPr>
            </w:pPr>
            <w:r w:rsidRPr="00EB7414">
              <w:rPr>
                <w:rFonts w:asciiTheme="minorHAnsi" w:hAnsiTheme="minorHAnsi" w:cstheme="minorHAnsi"/>
                <w:sz w:val="20"/>
                <w:szCs w:val="20"/>
              </w:rPr>
              <w:t>Approvazione protocollo con Banco Popolare: esame e determinazioni</w:t>
            </w:r>
          </w:p>
        </w:tc>
        <w:tc>
          <w:tcPr>
            <w:tcW w:w="1417" w:type="dxa"/>
          </w:tcPr>
          <w:p w:rsidR="00E65B00" w:rsidRPr="00EB7414" w:rsidRDefault="00E65B00"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62</w:t>
            </w:r>
          </w:p>
        </w:tc>
        <w:tc>
          <w:tcPr>
            <w:tcW w:w="2694" w:type="dxa"/>
          </w:tcPr>
          <w:p w:rsidR="00E65B00" w:rsidRPr="00EB7414" w:rsidRDefault="001C030E" w:rsidP="00EB7414">
            <w:pPr>
              <w:contextualSpacing/>
              <w:jc w:val="center"/>
              <w:rPr>
                <w:rFonts w:asciiTheme="minorHAnsi" w:hAnsiTheme="minorHAnsi" w:cstheme="minorHAnsi"/>
                <w:i/>
                <w:sz w:val="20"/>
                <w:szCs w:val="20"/>
              </w:rPr>
            </w:pPr>
            <w:r w:rsidRPr="00EB7414">
              <w:rPr>
                <w:rFonts w:asciiTheme="minorHAnsi" w:hAnsiTheme="minorHAnsi" w:cstheme="minorHAnsi"/>
                <w:i/>
                <w:sz w:val="20"/>
                <w:szCs w:val="20"/>
              </w:rPr>
              <w:t>Guizzardi</w:t>
            </w:r>
          </w:p>
        </w:tc>
      </w:tr>
      <w:tr w:rsidR="00E65B00" w:rsidRPr="00596DFE" w:rsidTr="00EB7414">
        <w:tc>
          <w:tcPr>
            <w:tcW w:w="567" w:type="dxa"/>
          </w:tcPr>
          <w:p w:rsidR="00E65B00" w:rsidRPr="00EB7414" w:rsidRDefault="00E65B00" w:rsidP="00EB7414">
            <w:pPr>
              <w:ind w:left="-392" w:right="-392"/>
              <w:contextualSpacing/>
              <w:jc w:val="center"/>
              <w:rPr>
                <w:rFonts w:asciiTheme="minorHAnsi" w:hAnsiTheme="minorHAnsi" w:cstheme="minorHAnsi"/>
                <w:sz w:val="20"/>
                <w:szCs w:val="20"/>
              </w:rPr>
            </w:pPr>
            <w:r w:rsidRPr="00EB7414">
              <w:rPr>
                <w:rFonts w:asciiTheme="minorHAnsi" w:hAnsiTheme="minorHAnsi" w:cstheme="minorHAnsi"/>
                <w:sz w:val="20"/>
                <w:szCs w:val="20"/>
              </w:rPr>
              <w:t>63</w:t>
            </w:r>
          </w:p>
        </w:tc>
        <w:tc>
          <w:tcPr>
            <w:tcW w:w="6663" w:type="dxa"/>
          </w:tcPr>
          <w:p w:rsidR="00E65B00" w:rsidRPr="00EB7414" w:rsidRDefault="001C030E" w:rsidP="00EB7414">
            <w:pPr>
              <w:autoSpaceDE w:val="0"/>
              <w:autoSpaceDN w:val="0"/>
              <w:adjustRightInd w:val="0"/>
              <w:contextualSpacing/>
              <w:jc w:val="both"/>
              <w:rPr>
                <w:rFonts w:asciiTheme="minorHAnsi" w:hAnsiTheme="minorHAnsi" w:cs="Calibri"/>
                <w:sz w:val="20"/>
                <w:szCs w:val="20"/>
              </w:rPr>
            </w:pPr>
            <w:r w:rsidRPr="00EB7414">
              <w:rPr>
                <w:rFonts w:asciiTheme="minorHAnsi" w:hAnsiTheme="minorHAnsi" w:cstheme="minorHAnsi"/>
                <w:sz w:val="20"/>
                <w:szCs w:val="20"/>
              </w:rPr>
              <w:t>Partecipazione Conaf al comitato scientifico di Inarcheck stato dell'arte criticità: esame e determinazioni</w:t>
            </w:r>
          </w:p>
        </w:tc>
        <w:tc>
          <w:tcPr>
            <w:tcW w:w="1417" w:type="dxa"/>
          </w:tcPr>
          <w:p w:rsidR="00E65B00" w:rsidRPr="00EB7414" w:rsidRDefault="00E65B00" w:rsidP="00EB7414">
            <w:pPr>
              <w:contextualSpacing/>
              <w:jc w:val="center"/>
              <w:rPr>
                <w:rFonts w:asciiTheme="minorHAnsi" w:hAnsiTheme="minorHAnsi" w:cstheme="minorHAnsi"/>
                <w:sz w:val="20"/>
                <w:szCs w:val="20"/>
              </w:rPr>
            </w:pPr>
            <w:r w:rsidRPr="00EB7414">
              <w:rPr>
                <w:rFonts w:asciiTheme="minorHAnsi" w:hAnsiTheme="minorHAnsi" w:cstheme="minorHAnsi"/>
                <w:sz w:val="20"/>
                <w:szCs w:val="20"/>
              </w:rPr>
              <w:t>63</w:t>
            </w:r>
          </w:p>
        </w:tc>
        <w:tc>
          <w:tcPr>
            <w:tcW w:w="2694" w:type="dxa"/>
          </w:tcPr>
          <w:p w:rsidR="00E65B00" w:rsidRPr="00EB7414" w:rsidRDefault="001C030E" w:rsidP="00EB7414">
            <w:pPr>
              <w:contextualSpacing/>
              <w:jc w:val="center"/>
              <w:rPr>
                <w:rFonts w:asciiTheme="minorHAnsi" w:hAnsiTheme="minorHAnsi" w:cstheme="minorHAnsi"/>
                <w:i/>
                <w:sz w:val="20"/>
                <w:szCs w:val="20"/>
              </w:rPr>
            </w:pPr>
            <w:r w:rsidRPr="00EB7414">
              <w:rPr>
                <w:rFonts w:asciiTheme="minorHAnsi" w:hAnsiTheme="minorHAnsi" w:cstheme="minorHAnsi"/>
                <w:i/>
                <w:sz w:val="20"/>
                <w:szCs w:val="20"/>
              </w:rPr>
              <w:t>Guizzardi</w:t>
            </w:r>
          </w:p>
        </w:tc>
      </w:tr>
    </w:tbl>
    <w:p w:rsidR="00651774" w:rsidRPr="005E03CA" w:rsidRDefault="00394C71" w:rsidP="00EB7414">
      <w:pPr>
        <w:pStyle w:val="Sottotitolo"/>
        <w:spacing w:beforeLines="60" w:afterLines="60"/>
        <w:rPr>
          <w:rFonts w:asciiTheme="minorHAnsi" w:hAnsiTheme="minorHAnsi" w:cstheme="minorHAnsi"/>
          <w:i w:val="0"/>
          <w:sz w:val="24"/>
        </w:rPr>
      </w:pPr>
      <w:r w:rsidRPr="005E03CA">
        <w:rPr>
          <w:rFonts w:asciiTheme="minorHAnsi" w:hAnsiTheme="minorHAnsi" w:cstheme="minorHAnsi"/>
          <w:i w:val="0"/>
          <w:sz w:val="24"/>
        </w:rPr>
        <w:t>Svolgimento della seduta di Consiglio</w:t>
      </w:r>
    </w:p>
    <w:p w:rsidR="009A0840" w:rsidRPr="00662B63" w:rsidRDefault="009A0840" w:rsidP="00BE3768">
      <w:pPr>
        <w:jc w:val="both"/>
        <w:rPr>
          <w:rFonts w:ascii="Calibri" w:hAnsi="Calibri" w:cs="Calibri"/>
          <w:bCs/>
          <w:sz w:val="20"/>
          <w:szCs w:val="20"/>
        </w:rPr>
      </w:pPr>
    </w:p>
    <w:tbl>
      <w:tblPr>
        <w:tblStyle w:val="Grigliatabella"/>
        <w:tblW w:w="10211" w:type="dxa"/>
        <w:tblInd w:w="-3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87"/>
        <w:gridCol w:w="3624"/>
        <w:gridCol w:w="867"/>
        <w:gridCol w:w="2594"/>
        <w:gridCol w:w="1318"/>
        <w:gridCol w:w="1321"/>
      </w:tblGrid>
      <w:tr w:rsidR="000806DB" w:rsidRPr="002A03A4" w:rsidTr="006F381A">
        <w:trPr>
          <w:trHeight w:val="390"/>
        </w:trPr>
        <w:tc>
          <w:tcPr>
            <w:tcW w:w="487" w:type="dxa"/>
          </w:tcPr>
          <w:p w:rsidR="000806DB" w:rsidRPr="002A03A4" w:rsidRDefault="002A03A4" w:rsidP="007E485A">
            <w:pPr>
              <w:spacing w:line="360" w:lineRule="auto"/>
              <w:jc w:val="both"/>
              <w:rPr>
                <w:rFonts w:asciiTheme="minorHAnsi" w:hAnsiTheme="minorHAnsi" w:cstheme="minorHAnsi"/>
                <w:b/>
              </w:rPr>
            </w:pPr>
            <w:r w:rsidRPr="002A03A4">
              <w:rPr>
                <w:rFonts w:asciiTheme="minorHAnsi" w:hAnsiTheme="minorHAnsi" w:cstheme="minorHAnsi"/>
                <w:b/>
              </w:rPr>
              <w:t>1.</w:t>
            </w:r>
          </w:p>
        </w:tc>
        <w:tc>
          <w:tcPr>
            <w:tcW w:w="7085" w:type="dxa"/>
            <w:gridSpan w:val="3"/>
          </w:tcPr>
          <w:p w:rsidR="000806DB" w:rsidRPr="002A03A4" w:rsidRDefault="00F940A2" w:rsidP="007E485A">
            <w:pPr>
              <w:spacing w:line="360" w:lineRule="auto"/>
              <w:jc w:val="both"/>
              <w:rPr>
                <w:rFonts w:asciiTheme="minorHAnsi" w:hAnsiTheme="minorHAnsi" w:cstheme="minorHAnsi"/>
                <w:b/>
              </w:rPr>
            </w:pPr>
            <w:r w:rsidRPr="002A03A4">
              <w:rPr>
                <w:rFonts w:asciiTheme="minorHAnsi" w:hAnsiTheme="minorHAnsi" w:cs="Calibri-Bold"/>
                <w:b/>
                <w:bCs/>
              </w:rPr>
              <w:t>Presa d’atto del verbale della seduta del 15 e del 16 marzo 2016</w:t>
            </w:r>
          </w:p>
        </w:tc>
        <w:tc>
          <w:tcPr>
            <w:tcW w:w="1318" w:type="dxa"/>
          </w:tcPr>
          <w:p w:rsidR="000806DB" w:rsidRPr="002A03A4" w:rsidRDefault="000806DB" w:rsidP="007E485A">
            <w:pPr>
              <w:spacing w:line="360" w:lineRule="auto"/>
              <w:ind w:left="720"/>
              <w:jc w:val="both"/>
              <w:rPr>
                <w:rFonts w:asciiTheme="minorHAnsi" w:hAnsiTheme="minorHAnsi" w:cstheme="minorHAnsi"/>
              </w:rPr>
            </w:pPr>
          </w:p>
        </w:tc>
        <w:tc>
          <w:tcPr>
            <w:tcW w:w="1321" w:type="dxa"/>
          </w:tcPr>
          <w:p w:rsidR="000806DB" w:rsidRPr="002A03A4" w:rsidRDefault="000806DB" w:rsidP="007E485A">
            <w:pPr>
              <w:spacing w:line="360" w:lineRule="auto"/>
              <w:ind w:left="720"/>
              <w:jc w:val="both"/>
              <w:rPr>
                <w:rFonts w:asciiTheme="minorHAnsi" w:hAnsiTheme="minorHAnsi" w:cstheme="minorHAnsi"/>
              </w:rPr>
            </w:pPr>
          </w:p>
        </w:tc>
      </w:tr>
      <w:tr w:rsidR="007E485A" w:rsidRPr="00334667" w:rsidTr="007E485A">
        <w:trPr>
          <w:trHeight w:val="199"/>
        </w:trPr>
        <w:tc>
          <w:tcPr>
            <w:tcW w:w="487" w:type="dxa"/>
          </w:tcPr>
          <w:p w:rsidR="007E485A" w:rsidRPr="00334667" w:rsidRDefault="007E485A" w:rsidP="007E485A">
            <w:pPr>
              <w:spacing w:line="360" w:lineRule="auto"/>
              <w:jc w:val="both"/>
              <w:rPr>
                <w:rFonts w:asciiTheme="minorHAnsi" w:hAnsiTheme="minorHAnsi" w:cstheme="minorHAnsi"/>
                <w:i/>
                <w:iCs/>
                <w:sz w:val="20"/>
                <w:szCs w:val="20"/>
              </w:rPr>
            </w:pPr>
            <w:r w:rsidRPr="00334667">
              <w:rPr>
                <w:rFonts w:asciiTheme="minorHAnsi" w:hAnsiTheme="minorHAnsi" w:cstheme="minorHAnsi"/>
                <w:i/>
                <w:iCs/>
                <w:sz w:val="20"/>
                <w:szCs w:val="20"/>
              </w:rPr>
              <w:t>a)</w:t>
            </w:r>
          </w:p>
        </w:tc>
        <w:tc>
          <w:tcPr>
            <w:tcW w:w="3624" w:type="dxa"/>
          </w:tcPr>
          <w:p w:rsidR="007E485A" w:rsidRPr="00334667" w:rsidRDefault="007E485A" w:rsidP="007E485A">
            <w:pPr>
              <w:spacing w:line="360" w:lineRule="auto"/>
              <w:jc w:val="both"/>
              <w:rPr>
                <w:rFonts w:asciiTheme="minorHAnsi" w:hAnsiTheme="minorHAnsi" w:cstheme="minorHAnsi"/>
                <w:i/>
                <w:iCs/>
                <w:sz w:val="20"/>
                <w:szCs w:val="20"/>
              </w:rPr>
            </w:pPr>
            <w:r w:rsidRPr="00334667">
              <w:rPr>
                <w:rFonts w:asciiTheme="minorHAnsi" w:hAnsiTheme="minorHAnsi" w:cstheme="minorHAnsi"/>
                <w:i/>
                <w:iCs/>
                <w:sz w:val="20"/>
                <w:szCs w:val="20"/>
              </w:rPr>
              <w:t xml:space="preserve">Proposta atto deliberativo n. </w:t>
            </w:r>
          </w:p>
        </w:tc>
        <w:tc>
          <w:tcPr>
            <w:tcW w:w="867" w:type="dxa"/>
          </w:tcPr>
          <w:p w:rsidR="007E485A" w:rsidRPr="00334667" w:rsidRDefault="002F5599" w:rsidP="007E485A">
            <w:pPr>
              <w:spacing w:line="360" w:lineRule="auto"/>
              <w:jc w:val="both"/>
              <w:rPr>
                <w:rFonts w:asciiTheme="minorHAnsi" w:hAnsiTheme="minorHAnsi" w:cstheme="minorHAnsi"/>
                <w:b/>
                <w:i/>
                <w:sz w:val="20"/>
                <w:szCs w:val="20"/>
              </w:rPr>
            </w:pPr>
            <w:r>
              <w:rPr>
                <w:rFonts w:asciiTheme="minorHAnsi" w:hAnsiTheme="minorHAnsi" w:cstheme="minorHAnsi"/>
                <w:b/>
                <w:i/>
                <w:sz w:val="20"/>
                <w:szCs w:val="20"/>
              </w:rPr>
              <w:t>1</w:t>
            </w:r>
          </w:p>
        </w:tc>
        <w:tc>
          <w:tcPr>
            <w:tcW w:w="2594" w:type="dxa"/>
          </w:tcPr>
          <w:p w:rsidR="007E485A" w:rsidRPr="00334667" w:rsidRDefault="007E485A" w:rsidP="007E485A">
            <w:pPr>
              <w:spacing w:line="360" w:lineRule="auto"/>
              <w:jc w:val="both"/>
              <w:rPr>
                <w:rFonts w:asciiTheme="minorHAnsi" w:hAnsiTheme="minorHAnsi" w:cstheme="minorHAnsi"/>
                <w:b/>
                <w:i/>
                <w:sz w:val="20"/>
                <w:szCs w:val="20"/>
              </w:rPr>
            </w:pPr>
            <w:r w:rsidRPr="00334667">
              <w:rPr>
                <w:rFonts w:asciiTheme="minorHAnsi" w:hAnsiTheme="minorHAnsi" w:cstheme="minorHAnsi"/>
                <w:b/>
                <w:i/>
                <w:sz w:val="20"/>
                <w:szCs w:val="20"/>
              </w:rPr>
              <w:t>Pisanti</w:t>
            </w:r>
          </w:p>
        </w:tc>
        <w:tc>
          <w:tcPr>
            <w:tcW w:w="1318" w:type="dxa"/>
          </w:tcPr>
          <w:p w:rsidR="007E485A" w:rsidRPr="00334667" w:rsidRDefault="007E485A" w:rsidP="007E485A">
            <w:pPr>
              <w:spacing w:line="360" w:lineRule="auto"/>
              <w:jc w:val="both"/>
              <w:rPr>
                <w:rFonts w:asciiTheme="minorHAnsi" w:hAnsiTheme="minorHAnsi" w:cstheme="minorHAnsi"/>
                <w:i/>
                <w:iCs/>
                <w:sz w:val="20"/>
                <w:szCs w:val="20"/>
              </w:rPr>
            </w:pPr>
            <w:r w:rsidRPr="00334667">
              <w:rPr>
                <w:rFonts w:asciiTheme="minorHAnsi" w:hAnsiTheme="minorHAnsi" w:cstheme="minorHAnsi"/>
                <w:i/>
                <w:iCs/>
                <w:sz w:val="20"/>
                <w:szCs w:val="20"/>
              </w:rPr>
              <w:t>Allegato</w:t>
            </w:r>
          </w:p>
        </w:tc>
        <w:tc>
          <w:tcPr>
            <w:tcW w:w="1321" w:type="dxa"/>
          </w:tcPr>
          <w:p w:rsidR="007E485A" w:rsidRPr="00334667" w:rsidRDefault="007E485A" w:rsidP="007E485A">
            <w:pPr>
              <w:jc w:val="center"/>
              <w:rPr>
                <w:rFonts w:asciiTheme="minorHAnsi" w:hAnsiTheme="minorHAnsi" w:cstheme="minorHAnsi"/>
                <w:i/>
                <w:sz w:val="16"/>
                <w:szCs w:val="20"/>
              </w:rPr>
            </w:pPr>
            <w:r w:rsidRPr="00334667">
              <w:rPr>
                <w:rFonts w:asciiTheme="minorHAnsi" w:hAnsiTheme="minorHAnsi" w:cstheme="minorHAnsi"/>
                <w:i/>
                <w:sz w:val="16"/>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692"/>
        <w:gridCol w:w="1528"/>
        <w:gridCol w:w="1715"/>
        <w:gridCol w:w="858"/>
        <w:gridCol w:w="857"/>
        <w:gridCol w:w="1001"/>
        <w:gridCol w:w="1000"/>
        <w:gridCol w:w="202"/>
        <w:gridCol w:w="603"/>
      </w:tblGrid>
      <w:tr w:rsidR="00C337D8" w:rsidRPr="00662B63" w:rsidTr="00C337D8">
        <w:trPr>
          <w:gridAfter w:val="1"/>
          <w:wAfter w:w="603" w:type="dxa"/>
          <w:trHeight w:val="768"/>
        </w:trPr>
        <w:tc>
          <w:tcPr>
            <w:tcW w:w="2692" w:type="dxa"/>
          </w:tcPr>
          <w:p w:rsidR="00C337D8" w:rsidRPr="00662B63" w:rsidRDefault="00C337D8" w:rsidP="00445B2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sidR="007E485A">
              <w:rPr>
                <w:rFonts w:asciiTheme="minorHAnsi" w:hAnsiTheme="minorHAnsi" w:cstheme="minorHAnsi"/>
                <w:bCs/>
                <w:sz w:val="20"/>
                <w:szCs w:val="20"/>
              </w:rPr>
              <w:t>Andrea Sisti</w:t>
            </w:r>
          </w:p>
        </w:tc>
        <w:tc>
          <w:tcPr>
            <w:tcW w:w="1528" w:type="dxa"/>
          </w:tcPr>
          <w:p w:rsidR="00C337D8" w:rsidRPr="00662B63" w:rsidRDefault="00C337D8" w:rsidP="00445B2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sidR="007E485A">
              <w:rPr>
                <w:rFonts w:asciiTheme="minorHAnsi" w:hAnsiTheme="minorHAnsi" w:cstheme="minorHAnsi"/>
                <w:bCs/>
                <w:sz w:val="20"/>
                <w:szCs w:val="20"/>
              </w:rPr>
              <w:t>Presidente</w:t>
            </w:r>
          </w:p>
        </w:tc>
        <w:tc>
          <w:tcPr>
            <w:tcW w:w="5633" w:type="dxa"/>
            <w:gridSpan w:val="6"/>
          </w:tcPr>
          <w:p w:rsidR="00C337D8" w:rsidRPr="00662B63" w:rsidRDefault="00C337D8" w:rsidP="00C337D8">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337D8" w:rsidRPr="00662B63" w:rsidTr="005E03CA">
        <w:trPr>
          <w:gridAfter w:val="1"/>
          <w:wAfter w:w="603" w:type="dxa"/>
          <w:trHeight w:val="260"/>
        </w:trPr>
        <w:tc>
          <w:tcPr>
            <w:tcW w:w="2692" w:type="dxa"/>
          </w:tcPr>
          <w:p w:rsidR="00C337D8" w:rsidRPr="00662B63" w:rsidRDefault="00C337D8" w:rsidP="00445B2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sidR="007E485A">
              <w:rPr>
                <w:rFonts w:asciiTheme="minorHAnsi" w:hAnsiTheme="minorHAnsi" w:cstheme="minorHAnsi"/>
                <w:bCs/>
                <w:sz w:val="20"/>
                <w:szCs w:val="20"/>
              </w:rPr>
              <w:t>Riccardo Pisanti</w:t>
            </w:r>
          </w:p>
        </w:tc>
        <w:tc>
          <w:tcPr>
            <w:tcW w:w="7161" w:type="dxa"/>
            <w:gridSpan w:val="7"/>
          </w:tcPr>
          <w:p w:rsidR="00AE61AD" w:rsidRPr="00662B63" w:rsidRDefault="00C337D8" w:rsidP="005E03CA">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sidR="007E485A">
              <w:rPr>
                <w:rFonts w:asciiTheme="minorHAnsi" w:hAnsiTheme="minorHAnsi" w:cstheme="minorHAnsi"/>
                <w:bCs/>
                <w:sz w:val="20"/>
                <w:szCs w:val="20"/>
              </w:rPr>
              <w:t>Segretario</w:t>
            </w: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6B63E8" w:rsidRPr="00662B63" w:rsidRDefault="006B63E8" w:rsidP="002A03A4">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tcBorders>
              <w:top w:val="single" w:sz="4" w:space="0" w:color="000000"/>
              <w:bottom w:val="single" w:sz="4" w:space="0" w:color="000000"/>
              <w:right w:val="single" w:sz="4" w:space="0" w:color="000000"/>
            </w:tcBorders>
            <w:shd w:val="pct5" w:color="auto" w:fill="auto"/>
          </w:tcPr>
          <w:p w:rsidR="006B63E8" w:rsidRPr="00662B63" w:rsidRDefault="006B63E8"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2A03A4">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2A03A4">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2A03A4">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2A03A4">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gridSpan w:val="2"/>
            <w:tcBorders>
              <w:top w:val="single" w:sz="4" w:space="0" w:color="000000"/>
              <w:left w:val="single" w:sz="4" w:space="0" w:color="000000"/>
              <w:bottom w:val="single" w:sz="4" w:space="0" w:color="000000"/>
            </w:tcBorders>
            <w:shd w:val="pct5" w:color="auto" w:fill="auto"/>
          </w:tcPr>
          <w:p w:rsidR="006B63E8" w:rsidRPr="00662B63" w:rsidRDefault="006B63E8" w:rsidP="002A03A4">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6B63E8" w:rsidRPr="00662B63" w:rsidRDefault="006B63E8" w:rsidP="002A03A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tcBorders>
              <w:top w:val="single" w:sz="4" w:space="0" w:color="000000"/>
              <w:right w:val="single" w:sz="4" w:space="0" w:color="000000"/>
            </w:tcBorders>
          </w:tcPr>
          <w:p w:rsidR="006B63E8" w:rsidRPr="00662B63" w:rsidRDefault="006B63E8"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6B63E8"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2A03A4" w:rsidRDefault="006B63E8" w:rsidP="002A03A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2A03A4">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2A03A4">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6B63E8" w:rsidP="002A03A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tcBorders>
              <w:right w:val="single" w:sz="4" w:space="0" w:color="000000"/>
            </w:tcBorders>
          </w:tcPr>
          <w:p w:rsidR="006B63E8" w:rsidRPr="00662B63" w:rsidRDefault="006B63E8"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6B63E8"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2A03A4" w:rsidRDefault="006B63E8" w:rsidP="002A03A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2A03A4">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2A03A4">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6B63E8" w:rsidP="002A03A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tcBorders>
              <w:right w:val="single" w:sz="4" w:space="0" w:color="000000"/>
            </w:tcBorders>
          </w:tcPr>
          <w:p w:rsidR="006B63E8" w:rsidRPr="00662B63" w:rsidRDefault="006A6481" w:rsidP="002A03A4">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6B63E8"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2A03A4" w:rsidRDefault="006B63E8" w:rsidP="002A03A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2A03A4">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2A03A4">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6B63E8" w:rsidP="002A03A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tcBorders>
              <w:right w:val="single" w:sz="4" w:space="0" w:color="000000"/>
            </w:tcBorders>
          </w:tcPr>
          <w:p w:rsidR="006B63E8" w:rsidRPr="00662B63" w:rsidRDefault="006B63E8"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2A03A4" w:rsidRDefault="006B63E8" w:rsidP="002A03A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2A03A4">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2A03A4">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5867D9" w:rsidP="002A03A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tcBorders>
              <w:right w:val="single" w:sz="4" w:space="0" w:color="000000"/>
            </w:tcBorders>
          </w:tcPr>
          <w:p w:rsidR="006B63E8" w:rsidRPr="00662B63" w:rsidRDefault="006B63E8"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2A03A4" w:rsidRDefault="006B63E8" w:rsidP="002A03A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2A03A4">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2A03A4">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5867D9" w:rsidP="002A03A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tcBorders>
              <w:right w:val="single" w:sz="4" w:space="0" w:color="000000"/>
            </w:tcBorders>
          </w:tcPr>
          <w:p w:rsidR="006B63E8" w:rsidRPr="00662B63" w:rsidRDefault="006B63E8"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2A03A4" w:rsidRDefault="006B63E8" w:rsidP="002A03A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2A03A4">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2A03A4">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5867D9" w:rsidP="002A03A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tcBorders>
              <w:right w:val="single" w:sz="4" w:space="0" w:color="000000"/>
            </w:tcBorders>
          </w:tcPr>
          <w:p w:rsidR="006B63E8" w:rsidRPr="00662B63" w:rsidRDefault="006B63E8"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2A03A4" w:rsidRDefault="006B63E8" w:rsidP="002A03A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2A03A4">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2A03A4">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5867D9" w:rsidP="002A03A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tcBorders>
              <w:right w:val="single" w:sz="4" w:space="0" w:color="000000"/>
            </w:tcBorders>
          </w:tcPr>
          <w:p w:rsidR="006B63E8" w:rsidRPr="00662B63" w:rsidRDefault="006B63E8"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2A03A4" w:rsidRDefault="006B63E8" w:rsidP="002A03A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B63E8" w:rsidRPr="002A03A4" w:rsidRDefault="002A03A4" w:rsidP="002A03A4">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B63E8" w:rsidRPr="002A03A4" w:rsidRDefault="006B63E8" w:rsidP="002A03A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2A03A4">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2A03A4">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5867D9" w:rsidP="002A03A4">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tcBorders>
              <w:right w:val="single" w:sz="4" w:space="0" w:color="000000"/>
            </w:tcBorders>
          </w:tcPr>
          <w:p w:rsidR="006B63E8" w:rsidRPr="00662B63" w:rsidRDefault="006B63E8"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2A03A4" w:rsidRDefault="006B63E8" w:rsidP="002A03A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2A03A4">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2A03A4">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5867D9" w:rsidP="002A03A4">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tcBorders>
              <w:right w:val="single" w:sz="4" w:space="0" w:color="000000"/>
            </w:tcBorders>
          </w:tcPr>
          <w:p w:rsidR="006B63E8" w:rsidRPr="00662B63" w:rsidRDefault="006B63E8"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2A03A4" w:rsidRDefault="006B63E8" w:rsidP="002A03A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2A03A4">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2A03A4">
            <w:pPr>
              <w:ind w:left="-109"/>
              <w:jc w:val="center"/>
              <w:rPr>
                <w:rFonts w:asciiTheme="minorHAnsi" w:hAnsiTheme="minorHAnsi" w:cstheme="minorHAnsi"/>
                <w:sz w:val="20"/>
                <w:szCs w:val="20"/>
              </w:rPr>
            </w:pPr>
          </w:p>
        </w:tc>
      </w:tr>
      <w:tr w:rsidR="005867D9"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7D9" w:rsidRPr="00662B63" w:rsidRDefault="005867D9" w:rsidP="002A03A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tcBorders>
              <w:right w:val="single" w:sz="4" w:space="0" w:color="000000"/>
            </w:tcBorders>
          </w:tcPr>
          <w:p w:rsidR="005867D9" w:rsidRPr="00662B63" w:rsidRDefault="005867D9"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7D9" w:rsidRPr="002A03A4" w:rsidRDefault="005867D9" w:rsidP="002A03A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67D9" w:rsidRPr="002A03A4" w:rsidRDefault="002A03A4" w:rsidP="002A03A4">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67D9" w:rsidRPr="002A03A4" w:rsidRDefault="005867D9" w:rsidP="002A03A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67D9" w:rsidRPr="00662B63" w:rsidRDefault="005867D9" w:rsidP="002A03A4">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2A03A4">
            <w:pPr>
              <w:ind w:left="-109"/>
              <w:jc w:val="center"/>
              <w:rPr>
                <w:rFonts w:asciiTheme="minorHAnsi" w:hAnsiTheme="minorHAnsi" w:cstheme="minorHAnsi"/>
                <w:sz w:val="20"/>
                <w:szCs w:val="20"/>
              </w:rPr>
            </w:pPr>
          </w:p>
        </w:tc>
      </w:tr>
      <w:tr w:rsidR="005867D9"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7D9" w:rsidRPr="00662B63" w:rsidRDefault="005867D9" w:rsidP="002A03A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tcBorders>
              <w:right w:val="single" w:sz="4" w:space="0" w:color="000000"/>
            </w:tcBorders>
          </w:tcPr>
          <w:p w:rsidR="005867D9" w:rsidRPr="00662B63" w:rsidRDefault="005867D9"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7D9"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67D9" w:rsidRPr="002A03A4" w:rsidRDefault="005867D9" w:rsidP="002A03A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67D9"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67D9" w:rsidRPr="00662B63" w:rsidRDefault="005867D9" w:rsidP="002A03A4">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2A03A4">
            <w:pPr>
              <w:ind w:left="-109"/>
              <w:jc w:val="center"/>
              <w:rPr>
                <w:rFonts w:asciiTheme="minorHAnsi" w:hAnsiTheme="minorHAnsi" w:cstheme="minorHAnsi"/>
                <w:sz w:val="20"/>
                <w:szCs w:val="20"/>
              </w:rPr>
            </w:pPr>
          </w:p>
        </w:tc>
      </w:tr>
      <w:tr w:rsidR="005867D9"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7D9" w:rsidRPr="00662B63" w:rsidRDefault="005867D9" w:rsidP="002A03A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tcBorders>
              <w:right w:val="single" w:sz="4" w:space="0" w:color="000000"/>
            </w:tcBorders>
          </w:tcPr>
          <w:p w:rsidR="005867D9" w:rsidRPr="00662B63" w:rsidRDefault="005867D9"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7D9" w:rsidRPr="002A03A4" w:rsidRDefault="005867D9" w:rsidP="002A03A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67D9" w:rsidRPr="002A03A4" w:rsidRDefault="002A03A4" w:rsidP="002A03A4">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67D9" w:rsidRPr="002A03A4" w:rsidRDefault="005867D9" w:rsidP="002A03A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67D9" w:rsidRPr="00662B63" w:rsidRDefault="005867D9" w:rsidP="002A03A4">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2A03A4">
            <w:pPr>
              <w:ind w:left="-109"/>
              <w:jc w:val="center"/>
              <w:rPr>
                <w:rFonts w:asciiTheme="minorHAnsi" w:hAnsiTheme="minorHAnsi" w:cstheme="minorHAnsi"/>
                <w:sz w:val="20"/>
                <w:szCs w:val="20"/>
              </w:rPr>
            </w:pPr>
          </w:p>
        </w:tc>
      </w:tr>
      <w:tr w:rsidR="005867D9"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7D9" w:rsidRPr="00662B63" w:rsidRDefault="005E5948" w:rsidP="002A03A4">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tcBorders>
              <w:right w:val="single" w:sz="4" w:space="0" w:color="000000"/>
            </w:tcBorders>
          </w:tcPr>
          <w:p w:rsidR="005867D9" w:rsidRPr="00662B63" w:rsidRDefault="005867D9"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7D9" w:rsidRPr="002A03A4" w:rsidRDefault="002A03A4" w:rsidP="002A03A4">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67D9" w:rsidRPr="002A03A4" w:rsidRDefault="005867D9" w:rsidP="002A03A4">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67D9" w:rsidRPr="002A03A4" w:rsidRDefault="002A03A4" w:rsidP="002A03A4">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67D9" w:rsidRPr="00662B63" w:rsidRDefault="005867D9" w:rsidP="002A03A4">
            <w:pPr>
              <w:jc w:val="center"/>
              <w:rPr>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2A03A4">
            <w:pPr>
              <w:ind w:left="-109"/>
              <w:jc w:val="center"/>
              <w:rPr>
                <w:sz w:val="20"/>
                <w:szCs w:val="20"/>
              </w:rPr>
            </w:pPr>
          </w:p>
        </w:tc>
      </w:tr>
      <w:tr w:rsidR="005867D9"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7D9" w:rsidRPr="00662B63" w:rsidRDefault="005867D9" w:rsidP="002A03A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tcBorders>
              <w:right w:val="single" w:sz="4" w:space="0" w:color="000000"/>
            </w:tcBorders>
          </w:tcPr>
          <w:p w:rsidR="005867D9" w:rsidRPr="00662B63" w:rsidRDefault="005867D9"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7D9" w:rsidRPr="002A03A4" w:rsidRDefault="002A03A4" w:rsidP="002A03A4">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67D9" w:rsidRPr="002A03A4" w:rsidRDefault="005867D9" w:rsidP="002A03A4">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67D9" w:rsidRPr="002A03A4" w:rsidRDefault="002A03A4" w:rsidP="002A03A4">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67D9" w:rsidRPr="00662B63" w:rsidRDefault="005867D9" w:rsidP="002A03A4">
            <w:pPr>
              <w:jc w:val="center"/>
              <w:rPr>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2A03A4">
            <w:pPr>
              <w:ind w:left="-109"/>
              <w:jc w:val="center"/>
              <w:rPr>
                <w:sz w:val="20"/>
                <w:szCs w:val="20"/>
              </w:rPr>
            </w:pPr>
          </w:p>
        </w:tc>
      </w:tr>
      <w:tr w:rsidR="005867D9"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5867D9" w:rsidRPr="00662B63" w:rsidRDefault="005867D9" w:rsidP="002A03A4">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tcBorders>
              <w:bottom w:val="single" w:sz="4" w:space="0" w:color="000000"/>
              <w:right w:val="single" w:sz="4" w:space="0" w:color="000000"/>
            </w:tcBorders>
          </w:tcPr>
          <w:p w:rsidR="005867D9" w:rsidRPr="00662B63" w:rsidRDefault="005867D9" w:rsidP="002A03A4">
            <w:pPr>
              <w:ind w:rightChars="-53" w:right="-127"/>
              <w:rPr>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5867D9" w:rsidRPr="002A03A4" w:rsidRDefault="002A03A4" w:rsidP="002A03A4">
            <w:pPr>
              <w:ind w:rightChars="-54" w:right="-130"/>
              <w:jc w:val="center"/>
              <w:rPr>
                <w:rFonts w:asciiTheme="minorHAnsi" w:hAnsiTheme="minorHAnsi"/>
                <w:b/>
                <w:bCs/>
                <w:sz w:val="20"/>
                <w:szCs w:val="20"/>
              </w:rPr>
            </w:pPr>
            <w:r w:rsidRPr="002A03A4">
              <w:rPr>
                <w:rFonts w:asciiTheme="minorHAnsi" w:hAnsiTheme="minorHAnsi"/>
                <w:b/>
                <w:bC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5867D9" w:rsidRPr="002A03A4" w:rsidRDefault="002A03A4" w:rsidP="002A03A4">
            <w:pPr>
              <w:jc w:val="center"/>
              <w:rPr>
                <w:rFonts w:asciiTheme="minorHAnsi" w:hAnsiTheme="minorHAnsi"/>
                <w:b/>
                <w:bCs/>
                <w:sz w:val="20"/>
                <w:szCs w:val="20"/>
              </w:rPr>
            </w:pPr>
            <w:r w:rsidRPr="002A03A4">
              <w:rPr>
                <w:rFonts w:asciiTheme="minorHAnsi" w:hAnsiTheme="minorHAnsi"/>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5867D9" w:rsidRPr="002A03A4" w:rsidRDefault="002A03A4" w:rsidP="002A03A4">
            <w:pPr>
              <w:ind w:rightChars="-54" w:right="-130"/>
              <w:jc w:val="center"/>
              <w:rPr>
                <w:rFonts w:asciiTheme="minorHAnsi" w:hAnsiTheme="minorHAnsi"/>
                <w:b/>
                <w:bCs/>
                <w:sz w:val="20"/>
                <w:szCs w:val="20"/>
              </w:rPr>
            </w:pPr>
            <w:r w:rsidRPr="002A03A4">
              <w:rPr>
                <w:rFonts w:asciiTheme="minorHAnsi" w:hAnsiTheme="minorHAnsi"/>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5867D9" w:rsidRPr="00662B63" w:rsidRDefault="005867D9" w:rsidP="002A03A4">
            <w:pPr>
              <w:jc w:val="center"/>
              <w:rPr>
                <w:b/>
                <w:bCs/>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2A03A4">
            <w:pPr>
              <w:ind w:left="-109"/>
              <w:jc w:val="center"/>
              <w:rPr>
                <w:b/>
                <w:bCs/>
                <w:sz w:val="20"/>
                <w:szCs w:val="20"/>
              </w:rPr>
            </w:pPr>
          </w:p>
        </w:tc>
      </w:tr>
    </w:tbl>
    <w:p w:rsidR="00F72FE9" w:rsidRPr="00D36F79" w:rsidRDefault="00003D75" w:rsidP="001068FE">
      <w:pPr>
        <w:jc w:val="both"/>
        <w:rPr>
          <w:rFonts w:asciiTheme="minorHAnsi" w:hAnsiTheme="minorHAnsi" w:cstheme="minorHAnsi"/>
          <w:bCs/>
        </w:rPr>
      </w:pPr>
      <w:r w:rsidRPr="00D36F79">
        <w:rPr>
          <w:rFonts w:asciiTheme="minorHAnsi" w:hAnsiTheme="minorHAnsi" w:cstheme="minorHAnsi"/>
          <w:bCs/>
        </w:rPr>
        <w:t xml:space="preserve">Il Segretario </w:t>
      </w:r>
      <w:r w:rsidR="005E03CA">
        <w:rPr>
          <w:rFonts w:asciiTheme="minorHAnsi" w:hAnsiTheme="minorHAnsi" w:cstheme="minorHAnsi"/>
          <w:bCs/>
        </w:rPr>
        <w:t>informa che</w:t>
      </w:r>
      <w:r w:rsidR="004E5E89" w:rsidRPr="00D36F79">
        <w:rPr>
          <w:rFonts w:asciiTheme="minorHAnsi" w:hAnsiTheme="minorHAnsi" w:cstheme="minorHAnsi"/>
          <w:bCs/>
        </w:rPr>
        <w:t xml:space="preserve"> il</w:t>
      </w:r>
      <w:r w:rsidR="005E03CA">
        <w:rPr>
          <w:rFonts w:asciiTheme="minorHAnsi" w:hAnsiTheme="minorHAnsi" w:cstheme="minorHAnsi"/>
          <w:bCs/>
        </w:rPr>
        <w:t xml:space="preserve"> testo del verbale è stato</w:t>
      </w:r>
      <w:r w:rsidR="002A03A4">
        <w:rPr>
          <w:rFonts w:asciiTheme="minorHAnsi" w:hAnsiTheme="minorHAnsi" w:cstheme="minorHAnsi"/>
          <w:bCs/>
        </w:rPr>
        <w:t xml:space="preserve"> posto in visione in area riservata a tutti i Consiglieri.</w:t>
      </w:r>
    </w:p>
    <w:p w:rsidR="003217B4" w:rsidRPr="00D36F79" w:rsidRDefault="003217B4" w:rsidP="006B63E8">
      <w:pPr>
        <w:jc w:val="center"/>
        <w:rPr>
          <w:rFonts w:asciiTheme="minorHAnsi" w:hAnsiTheme="minorHAnsi" w:cstheme="minorHAnsi"/>
          <w:b/>
          <w:bCs/>
          <w:u w:val="single"/>
        </w:rPr>
      </w:pPr>
      <w:r w:rsidRPr="00D36F79">
        <w:rPr>
          <w:rFonts w:asciiTheme="minorHAnsi" w:hAnsiTheme="minorHAnsi" w:cstheme="minorHAnsi"/>
          <w:b/>
          <w:bCs/>
          <w:u w:val="single"/>
        </w:rPr>
        <w:t>IL CONSIGLIO</w:t>
      </w:r>
    </w:p>
    <w:p w:rsidR="00052C8D" w:rsidRPr="00D36F79" w:rsidRDefault="004E5E89" w:rsidP="00F72FE9">
      <w:pPr>
        <w:jc w:val="both"/>
        <w:rPr>
          <w:rFonts w:asciiTheme="minorHAnsi" w:hAnsiTheme="minorHAnsi" w:cstheme="minorHAnsi"/>
          <w:bCs/>
        </w:rPr>
      </w:pPr>
      <w:r w:rsidRPr="00D36F79">
        <w:rPr>
          <w:rFonts w:asciiTheme="minorHAnsi" w:hAnsiTheme="minorHAnsi" w:cstheme="minorHAnsi"/>
          <w:bCs/>
        </w:rPr>
        <w:t>Nel prendere atto dei contenuti del verbale,</w:t>
      </w:r>
    </w:p>
    <w:p w:rsidR="006B63E8" w:rsidRPr="00D36F79" w:rsidRDefault="006B63E8" w:rsidP="006B63E8">
      <w:pPr>
        <w:jc w:val="center"/>
        <w:rPr>
          <w:rFonts w:asciiTheme="minorHAnsi" w:hAnsiTheme="minorHAnsi" w:cstheme="minorHAnsi"/>
          <w:b/>
          <w:bCs/>
          <w:u w:val="single"/>
        </w:rPr>
      </w:pPr>
      <w:r w:rsidRPr="00D36F79">
        <w:rPr>
          <w:rFonts w:asciiTheme="minorHAnsi" w:hAnsiTheme="minorHAnsi" w:cstheme="minorHAnsi"/>
          <w:b/>
          <w:bCs/>
          <w:u w:val="single"/>
        </w:rPr>
        <w:t>DELIBERA</w:t>
      </w:r>
    </w:p>
    <w:p w:rsidR="006B63E8" w:rsidRPr="005E03CA" w:rsidRDefault="002A03A4" w:rsidP="001847E3">
      <w:pPr>
        <w:pStyle w:val="Paragrafoelenco"/>
        <w:numPr>
          <w:ilvl w:val="0"/>
          <w:numId w:val="2"/>
        </w:numPr>
        <w:jc w:val="both"/>
        <w:rPr>
          <w:rFonts w:asciiTheme="minorHAnsi" w:hAnsiTheme="minorHAnsi" w:cstheme="minorHAnsi"/>
          <w:b/>
          <w:bCs/>
          <w:u w:val="single"/>
        </w:rPr>
      </w:pPr>
      <w:r w:rsidRPr="005E03CA">
        <w:rPr>
          <w:rFonts w:asciiTheme="minorHAnsi" w:hAnsiTheme="minorHAnsi" w:cstheme="minorHAnsi"/>
          <w:b/>
          <w:bCs/>
          <w:u w:val="single"/>
        </w:rPr>
        <w:t>La presa d’atto del verbale del 15-16 marzo 2016.</w:t>
      </w: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11"/>
        <w:gridCol w:w="2960"/>
      </w:tblGrid>
      <w:tr w:rsidR="00B515A9" w:rsidRPr="00662B63" w:rsidTr="00B515A9">
        <w:trPr>
          <w:trHeight w:val="291"/>
        </w:trPr>
        <w:tc>
          <w:tcPr>
            <w:tcW w:w="7711" w:type="dxa"/>
          </w:tcPr>
          <w:p w:rsidR="00B515A9" w:rsidRPr="00662B63" w:rsidRDefault="00B515A9" w:rsidP="00316F8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2960" w:type="dxa"/>
          </w:tcPr>
          <w:p w:rsidR="00B515A9" w:rsidRPr="00662B63" w:rsidRDefault="00B515A9" w:rsidP="00316F8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B515A9" w:rsidRPr="00662B63" w:rsidTr="00B515A9">
        <w:trPr>
          <w:trHeight w:val="258"/>
        </w:trPr>
        <w:tc>
          <w:tcPr>
            <w:tcW w:w="7711" w:type="dxa"/>
            <w:tcBorders>
              <w:bottom w:val="dotted" w:sz="4" w:space="0" w:color="C6D9F1"/>
            </w:tcBorders>
          </w:tcPr>
          <w:p w:rsidR="00B515A9" w:rsidRPr="00662B63" w:rsidRDefault="00B515A9" w:rsidP="00316F82">
            <w:pPr>
              <w:jc w:val="both"/>
              <w:rPr>
                <w:rFonts w:asciiTheme="minorHAnsi" w:hAnsiTheme="minorHAnsi" w:cstheme="minorHAnsi"/>
                <w:bCs/>
                <w:sz w:val="20"/>
                <w:szCs w:val="20"/>
              </w:rPr>
            </w:pPr>
            <w:r w:rsidRPr="00662B63">
              <w:rPr>
                <w:rFonts w:asciiTheme="minorHAnsi" w:hAnsiTheme="minorHAnsi" w:cstheme="minorHAnsi"/>
                <w:bCs/>
                <w:sz w:val="20"/>
                <w:szCs w:val="20"/>
              </w:rPr>
              <w:t>Per l’attuazione del presente deliberazione sotto il coordinamento del Consigliere</w:t>
            </w:r>
          </w:p>
        </w:tc>
        <w:tc>
          <w:tcPr>
            <w:tcW w:w="2960" w:type="dxa"/>
            <w:tcBorders>
              <w:bottom w:val="dotted" w:sz="4" w:space="0" w:color="C6D9F1"/>
            </w:tcBorders>
          </w:tcPr>
          <w:p w:rsidR="00B515A9" w:rsidRPr="00662B63" w:rsidRDefault="00B515A9" w:rsidP="00316F82">
            <w:pPr>
              <w:jc w:val="both"/>
              <w:rPr>
                <w:rFonts w:asciiTheme="minorHAnsi" w:hAnsiTheme="minorHAnsi" w:cstheme="minorHAnsi"/>
                <w:bCs/>
                <w:sz w:val="20"/>
                <w:szCs w:val="20"/>
              </w:rPr>
            </w:pPr>
            <w:r>
              <w:rPr>
                <w:rFonts w:asciiTheme="minorHAnsi" w:hAnsiTheme="minorHAnsi" w:cstheme="minorHAnsi"/>
                <w:bCs/>
                <w:sz w:val="20"/>
                <w:szCs w:val="20"/>
              </w:rPr>
              <w:t>Riccardo Pisanti</w:t>
            </w:r>
          </w:p>
        </w:tc>
      </w:tr>
    </w:tbl>
    <w:p w:rsidR="004E5E89" w:rsidRDefault="004E5E89" w:rsidP="008E5306">
      <w:pPr>
        <w:tabs>
          <w:tab w:val="left" w:pos="7605"/>
        </w:tabs>
        <w:rPr>
          <w:rFonts w:asciiTheme="minorHAnsi" w:hAnsiTheme="minorHAnsi" w:cstheme="minorHAnsi"/>
          <w:bCs/>
          <w:sz w:val="20"/>
          <w:szCs w:val="20"/>
        </w:rPr>
      </w:pPr>
    </w:p>
    <w:tbl>
      <w:tblPr>
        <w:tblStyle w:val="Grigliatabella"/>
        <w:tblW w:w="1076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13"/>
        <w:gridCol w:w="3821"/>
        <w:gridCol w:w="914"/>
        <w:gridCol w:w="2734"/>
        <w:gridCol w:w="1390"/>
        <w:gridCol w:w="942"/>
        <w:gridCol w:w="450"/>
      </w:tblGrid>
      <w:tr w:rsidR="000806DB" w:rsidRPr="00D36F79" w:rsidTr="00D36F79">
        <w:trPr>
          <w:gridAfter w:val="1"/>
          <w:wAfter w:w="450" w:type="dxa"/>
          <w:trHeight w:val="426"/>
        </w:trPr>
        <w:tc>
          <w:tcPr>
            <w:tcW w:w="513" w:type="dxa"/>
          </w:tcPr>
          <w:p w:rsidR="000806DB" w:rsidRPr="00D36F79" w:rsidRDefault="000806DB" w:rsidP="001139A4">
            <w:pPr>
              <w:jc w:val="both"/>
              <w:rPr>
                <w:rFonts w:asciiTheme="minorHAnsi" w:hAnsiTheme="minorHAnsi" w:cstheme="minorHAnsi"/>
                <w:b/>
              </w:rPr>
            </w:pPr>
            <w:r w:rsidRPr="00D36F79">
              <w:rPr>
                <w:rFonts w:asciiTheme="minorHAnsi" w:hAnsiTheme="minorHAnsi" w:cstheme="minorHAnsi"/>
                <w:b/>
              </w:rPr>
              <w:t>2</w:t>
            </w:r>
            <w:r w:rsidR="002A03A4">
              <w:rPr>
                <w:rFonts w:asciiTheme="minorHAnsi" w:hAnsiTheme="minorHAnsi" w:cstheme="minorHAnsi"/>
                <w:b/>
              </w:rPr>
              <w:t>.</w:t>
            </w:r>
          </w:p>
        </w:tc>
        <w:tc>
          <w:tcPr>
            <w:tcW w:w="7469" w:type="dxa"/>
            <w:gridSpan w:val="3"/>
          </w:tcPr>
          <w:p w:rsidR="000806DB" w:rsidRPr="00D36F79" w:rsidRDefault="000806DB" w:rsidP="001139A4">
            <w:pPr>
              <w:jc w:val="both"/>
              <w:rPr>
                <w:rFonts w:asciiTheme="minorHAnsi" w:hAnsiTheme="minorHAnsi" w:cstheme="minorHAnsi"/>
                <w:b/>
              </w:rPr>
            </w:pPr>
            <w:r w:rsidRPr="00D36F79">
              <w:rPr>
                <w:rFonts w:asciiTheme="minorHAnsi" w:hAnsiTheme="minorHAnsi" w:cstheme="minorHAnsi"/>
                <w:b/>
              </w:rPr>
              <w:t>Comunicazioni del Presidente</w:t>
            </w:r>
          </w:p>
        </w:tc>
        <w:tc>
          <w:tcPr>
            <w:tcW w:w="1390" w:type="dxa"/>
          </w:tcPr>
          <w:p w:rsidR="000806DB" w:rsidRPr="00D36F79" w:rsidRDefault="000806DB" w:rsidP="001139A4">
            <w:pPr>
              <w:ind w:left="720"/>
              <w:jc w:val="both"/>
              <w:rPr>
                <w:rFonts w:asciiTheme="minorHAnsi" w:hAnsiTheme="minorHAnsi" w:cstheme="minorHAnsi"/>
              </w:rPr>
            </w:pPr>
          </w:p>
        </w:tc>
        <w:tc>
          <w:tcPr>
            <w:tcW w:w="942" w:type="dxa"/>
          </w:tcPr>
          <w:p w:rsidR="000806DB" w:rsidRPr="00D36F79" w:rsidRDefault="000806DB" w:rsidP="001139A4">
            <w:pPr>
              <w:ind w:left="720"/>
              <w:jc w:val="both"/>
              <w:rPr>
                <w:rFonts w:asciiTheme="minorHAnsi" w:hAnsiTheme="minorHAnsi" w:cstheme="minorHAnsi"/>
              </w:rPr>
            </w:pPr>
          </w:p>
        </w:tc>
      </w:tr>
      <w:tr w:rsidR="000806DB" w:rsidRPr="00334667" w:rsidTr="006F381A">
        <w:trPr>
          <w:trHeight w:val="217"/>
        </w:trPr>
        <w:tc>
          <w:tcPr>
            <w:tcW w:w="513" w:type="dxa"/>
          </w:tcPr>
          <w:p w:rsidR="000806DB" w:rsidRPr="00334667" w:rsidRDefault="000806DB" w:rsidP="001139A4">
            <w:pPr>
              <w:jc w:val="both"/>
              <w:rPr>
                <w:rFonts w:asciiTheme="minorHAnsi" w:hAnsiTheme="minorHAnsi" w:cstheme="minorHAnsi"/>
                <w:i/>
                <w:iCs/>
                <w:sz w:val="20"/>
                <w:szCs w:val="20"/>
              </w:rPr>
            </w:pPr>
            <w:r w:rsidRPr="00334667">
              <w:rPr>
                <w:rFonts w:asciiTheme="minorHAnsi" w:hAnsiTheme="minorHAnsi" w:cstheme="minorHAnsi"/>
                <w:i/>
                <w:iCs/>
                <w:sz w:val="20"/>
                <w:szCs w:val="20"/>
              </w:rPr>
              <w:t>a)</w:t>
            </w:r>
          </w:p>
        </w:tc>
        <w:tc>
          <w:tcPr>
            <w:tcW w:w="3821" w:type="dxa"/>
          </w:tcPr>
          <w:p w:rsidR="000806DB" w:rsidRPr="00B515A9" w:rsidRDefault="000806DB" w:rsidP="001139A4">
            <w:pPr>
              <w:jc w:val="both"/>
              <w:rPr>
                <w:rFonts w:asciiTheme="minorHAnsi" w:hAnsiTheme="minorHAnsi" w:cstheme="minorHAnsi"/>
                <w:i/>
                <w:iCs/>
                <w:sz w:val="20"/>
                <w:szCs w:val="20"/>
              </w:rPr>
            </w:pPr>
            <w:r w:rsidRPr="00B515A9">
              <w:rPr>
                <w:rFonts w:asciiTheme="minorHAnsi" w:hAnsiTheme="minorHAnsi" w:cstheme="minorHAnsi"/>
                <w:i/>
                <w:iCs/>
                <w:sz w:val="20"/>
                <w:szCs w:val="20"/>
              </w:rPr>
              <w:t xml:space="preserve">Proposta atto deliberativo n. </w:t>
            </w:r>
          </w:p>
        </w:tc>
        <w:tc>
          <w:tcPr>
            <w:tcW w:w="914" w:type="dxa"/>
          </w:tcPr>
          <w:p w:rsidR="000806DB" w:rsidRPr="00B515A9" w:rsidRDefault="000806DB" w:rsidP="00197906">
            <w:pPr>
              <w:jc w:val="both"/>
              <w:rPr>
                <w:rFonts w:asciiTheme="minorHAnsi" w:hAnsiTheme="minorHAnsi" w:cstheme="minorHAnsi"/>
                <w:b/>
                <w:i/>
                <w:sz w:val="20"/>
                <w:szCs w:val="20"/>
              </w:rPr>
            </w:pPr>
            <w:r w:rsidRPr="00B515A9">
              <w:rPr>
                <w:rFonts w:asciiTheme="minorHAnsi" w:hAnsiTheme="minorHAnsi" w:cstheme="minorHAnsi"/>
                <w:b/>
                <w:i/>
                <w:sz w:val="20"/>
                <w:szCs w:val="20"/>
              </w:rPr>
              <w:t>2</w:t>
            </w:r>
          </w:p>
        </w:tc>
        <w:tc>
          <w:tcPr>
            <w:tcW w:w="2734" w:type="dxa"/>
          </w:tcPr>
          <w:p w:rsidR="000806DB" w:rsidRPr="00B515A9" w:rsidRDefault="000806DB" w:rsidP="001139A4">
            <w:pPr>
              <w:jc w:val="both"/>
              <w:rPr>
                <w:rFonts w:asciiTheme="minorHAnsi" w:hAnsiTheme="minorHAnsi" w:cstheme="minorHAnsi"/>
                <w:i/>
                <w:iCs/>
                <w:sz w:val="20"/>
                <w:szCs w:val="20"/>
              </w:rPr>
            </w:pPr>
            <w:r w:rsidRPr="00B515A9">
              <w:rPr>
                <w:rFonts w:asciiTheme="minorHAnsi" w:hAnsiTheme="minorHAnsi" w:cstheme="minorHAnsi"/>
                <w:i/>
                <w:iCs/>
                <w:sz w:val="20"/>
                <w:szCs w:val="20"/>
              </w:rPr>
              <w:t xml:space="preserve">Relatore </w:t>
            </w:r>
            <w:r w:rsidR="007E485A" w:rsidRPr="00B515A9">
              <w:rPr>
                <w:rFonts w:asciiTheme="minorHAnsi" w:hAnsiTheme="minorHAnsi" w:cstheme="minorHAnsi"/>
                <w:b/>
                <w:i/>
                <w:sz w:val="20"/>
                <w:szCs w:val="20"/>
              </w:rPr>
              <w:t>Sisti</w:t>
            </w:r>
          </w:p>
        </w:tc>
        <w:tc>
          <w:tcPr>
            <w:tcW w:w="1390" w:type="dxa"/>
          </w:tcPr>
          <w:p w:rsidR="000806DB" w:rsidRPr="00334667" w:rsidRDefault="000806DB" w:rsidP="001139A4">
            <w:pPr>
              <w:jc w:val="both"/>
              <w:rPr>
                <w:rFonts w:asciiTheme="minorHAnsi" w:hAnsiTheme="minorHAnsi" w:cstheme="minorHAnsi"/>
                <w:i/>
                <w:iCs/>
                <w:sz w:val="20"/>
                <w:szCs w:val="20"/>
              </w:rPr>
            </w:pPr>
            <w:r w:rsidRPr="00334667">
              <w:rPr>
                <w:rFonts w:asciiTheme="minorHAnsi" w:hAnsiTheme="minorHAnsi" w:cstheme="minorHAnsi"/>
                <w:i/>
                <w:iCs/>
                <w:sz w:val="20"/>
                <w:szCs w:val="20"/>
              </w:rPr>
              <w:t>Allegato</w:t>
            </w:r>
          </w:p>
        </w:tc>
        <w:tc>
          <w:tcPr>
            <w:tcW w:w="1392" w:type="dxa"/>
            <w:gridSpan w:val="2"/>
          </w:tcPr>
          <w:p w:rsidR="000806DB" w:rsidRPr="00334667" w:rsidRDefault="000806DB" w:rsidP="001139A4">
            <w:pPr>
              <w:jc w:val="center"/>
              <w:rPr>
                <w:rFonts w:asciiTheme="minorHAnsi" w:hAnsiTheme="minorHAnsi" w:cstheme="minorHAnsi"/>
                <w:i/>
                <w:sz w:val="16"/>
                <w:szCs w:val="20"/>
              </w:rPr>
            </w:pPr>
          </w:p>
        </w:tc>
      </w:tr>
    </w:tbl>
    <w:tbl>
      <w:tblPr>
        <w:tblW w:w="1049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692"/>
        <w:gridCol w:w="1528"/>
        <w:gridCol w:w="1715"/>
        <w:gridCol w:w="858"/>
        <w:gridCol w:w="857"/>
        <w:gridCol w:w="1001"/>
        <w:gridCol w:w="1000"/>
        <w:gridCol w:w="202"/>
        <w:gridCol w:w="643"/>
      </w:tblGrid>
      <w:tr w:rsidR="007E485A" w:rsidRPr="00662B63" w:rsidTr="00197906">
        <w:trPr>
          <w:gridAfter w:val="1"/>
          <w:wAfter w:w="643" w:type="dxa"/>
          <w:trHeight w:val="768"/>
        </w:trPr>
        <w:tc>
          <w:tcPr>
            <w:tcW w:w="2692" w:type="dxa"/>
          </w:tcPr>
          <w:p w:rsidR="007E485A" w:rsidRPr="00662B63" w:rsidRDefault="007E485A"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lastRenderedPageBreak/>
              <w:t xml:space="preserve">Presiede </w:t>
            </w:r>
            <w:r>
              <w:rPr>
                <w:rFonts w:asciiTheme="minorHAnsi" w:hAnsiTheme="minorHAnsi" w:cstheme="minorHAnsi"/>
                <w:bCs/>
                <w:sz w:val="20"/>
                <w:szCs w:val="20"/>
              </w:rPr>
              <w:t>Andrea Sisti</w:t>
            </w:r>
          </w:p>
        </w:tc>
        <w:tc>
          <w:tcPr>
            <w:tcW w:w="1528" w:type="dxa"/>
          </w:tcPr>
          <w:p w:rsidR="007E485A" w:rsidRPr="00662B63" w:rsidRDefault="007E485A"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633" w:type="dxa"/>
            <w:gridSpan w:val="6"/>
          </w:tcPr>
          <w:p w:rsidR="007E485A" w:rsidRPr="00662B63" w:rsidRDefault="007E485A"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7E485A" w:rsidRPr="00662B63" w:rsidTr="002A03A4">
        <w:trPr>
          <w:gridAfter w:val="1"/>
          <w:wAfter w:w="643" w:type="dxa"/>
          <w:trHeight w:val="263"/>
        </w:trPr>
        <w:tc>
          <w:tcPr>
            <w:tcW w:w="2692" w:type="dxa"/>
          </w:tcPr>
          <w:p w:rsidR="007E485A" w:rsidRPr="00662B63" w:rsidRDefault="007E485A"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Riccardo Pisanti</w:t>
            </w:r>
          </w:p>
        </w:tc>
        <w:tc>
          <w:tcPr>
            <w:tcW w:w="7161" w:type="dxa"/>
            <w:gridSpan w:val="7"/>
          </w:tcPr>
          <w:p w:rsidR="007E485A" w:rsidRPr="00662B63" w:rsidRDefault="007E485A" w:rsidP="00C52B8A">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Pr>
                <w:rFonts w:asciiTheme="minorHAnsi" w:hAnsiTheme="minorHAnsi" w:cstheme="minorHAnsi"/>
                <w:bCs/>
                <w:sz w:val="20"/>
                <w:szCs w:val="20"/>
              </w:rPr>
              <w:t>Segretario</w:t>
            </w:r>
          </w:p>
        </w:tc>
      </w:tr>
      <w:tr w:rsidR="006B63E8" w:rsidRPr="00662B63" w:rsidTr="0092664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6B63E8" w:rsidRPr="00662B63" w:rsidRDefault="006B63E8" w:rsidP="002A03A4">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tcBorders>
              <w:top w:val="single" w:sz="4" w:space="0" w:color="000000"/>
              <w:bottom w:val="single" w:sz="4" w:space="0" w:color="000000"/>
              <w:right w:val="single" w:sz="4" w:space="0" w:color="000000"/>
            </w:tcBorders>
            <w:shd w:val="pct5" w:color="auto" w:fill="auto"/>
          </w:tcPr>
          <w:p w:rsidR="006B63E8" w:rsidRPr="00662B63" w:rsidRDefault="006B63E8"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2A03A4">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2A03A4">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2A03A4">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2A03A4">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45" w:type="dxa"/>
            <w:gridSpan w:val="2"/>
            <w:tcBorders>
              <w:top w:val="single" w:sz="4" w:space="0" w:color="000000"/>
              <w:left w:val="single" w:sz="4" w:space="0" w:color="000000"/>
              <w:bottom w:val="single" w:sz="4" w:space="0" w:color="000000"/>
            </w:tcBorders>
            <w:shd w:val="pct5" w:color="auto" w:fill="auto"/>
          </w:tcPr>
          <w:p w:rsidR="006B63E8" w:rsidRPr="00662B63" w:rsidRDefault="006B63E8" w:rsidP="002A03A4">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2A03A4" w:rsidRPr="00662B63" w:rsidTr="0092664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2A03A4" w:rsidRPr="00662B63" w:rsidRDefault="002A03A4" w:rsidP="002A03A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tcBorders>
              <w:top w:val="single" w:sz="4" w:space="0" w:color="000000"/>
              <w:right w:val="single" w:sz="4" w:space="0" w:color="000000"/>
            </w:tcBorders>
          </w:tcPr>
          <w:p w:rsidR="002A03A4" w:rsidRPr="00662B63" w:rsidRDefault="002A03A4"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A03A4" w:rsidRPr="00662B63" w:rsidRDefault="002A03A4" w:rsidP="002A03A4">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2A03A4" w:rsidRPr="00662B63" w:rsidRDefault="002A03A4" w:rsidP="002A03A4">
            <w:pPr>
              <w:ind w:left="-109"/>
              <w:jc w:val="center"/>
              <w:rPr>
                <w:rFonts w:asciiTheme="minorHAnsi" w:hAnsiTheme="minorHAnsi" w:cstheme="minorHAnsi"/>
                <w:sz w:val="20"/>
                <w:szCs w:val="20"/>
              </w:rPr>
            </w:pPr>
          </w:p>
        </w:tc>
      </w:tr>
      <w:tr w:rsidR="002A03A4" w:rsidRPr="00662B63" w:rsidTr="0092664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A03A4" w:rsidRPr="00662B63" w:rsidRDefault="002A03A4" w:rsidP="002A03A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tcBorders>
              <w:right w:val="single" w:sz="4" w:space="0" w:color="000000"/>
            </w:tcBorders>
          </w:tcPr>
          <w:p w:rsidR="002A03A4" w:rsidRPr="00662B63" w:rsidRDefault="002A03A4"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A03A4" w:rsidRPr="00662B63" w:rsidRDefault="002A03A4" w:rsidP="002A03A4">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2A03A4" w:rsidRPr="00662B63" w:rsidRDefault="002A03A4" w:rsidP="002A03A4">
            <w:pPr>
              <w:ind w:left="-109"/>
              <w:jc w:val="center"/>
              <w:rPr>
                <w:rFonts w:asciiTheme="minorHAnsi" w:hAnsiTheme="minorHAnsi" w:cstheme="minorHAnsi"/>
                <w:sz w:val="20"/>
                <w:szCs w:val="20"/>
              </w:rPr>
            </w:pPr>
          </w:p>
        </w:tc>
      </w:tr>
      <w:tr w:rsidR="002A03A4" w:rsidRPr="00662B63" w:rsidTr="0092664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A03A4" w:rsidRPr="00662B63" w:rsidRDefault="002A03A4" w:rsidP="002A03A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tcBorders>
              <w:right w:val="single" w:sz="4" w:space="0" w:color="000000"/>
            </w:tcBorders>
          </w:tcPr>
          <w:p w:rsidR="002A03A4" w:rsidRPr="00662B63" w:rsidRDefault="002A03A4" w:rsidP="002A03A4">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A03A4" w:rsidRPr="00662B63" w:rsidRDefault="002A03A4" w:rsidP="002A03A4">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2A03A4" w:rsidRPr="00662B63" w:rsidRDefault="002A03A4" w:rsidP="002A03A4">
            <w:pPr>
              <w:ind w:left="-109"/>
              <w:jc w:val="center"/>
              <w:rPr>
                <w:rFonts w:asciiTheme="minorHAnsi" w:hAnsiTheme="minorHAnsi" w:cstheme="minorHAnsi"/>
                <w:sz w:val="20"/>
                <w:szCs w:val="20"/>
              </w:rPr>
            </w:pPr>
          </w:p>
        </w:tc>
      </w:tr>
      <w:tr w:rsidR="002A03A4" w:rsidRPr="00662B63" w:rsidTr="0092664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A03A4" w:rsidRPr="00662B63" w:rsidRDefault="002A03A4" w:rsidP="002A03A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tcBorders>
              <w:right w:val="single" w:sz="4" w:space="0" w:color="000000"/>
            </w:tcBorders>
          </w:tcPr>
          <w:p w:rsidR="002A03A4" w:rsidRPr="00662B63" w:rsidRDefault="002A03A4"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A03A4" w:rsidRPr="00662B63" w:rsidRDefault="002A03A4" w:rsidP="002A03A4">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2A03A4" w:rsidRPr="00662B63" w:rsidRDefault="002A03A4" w:rsidP="002A03A4">
            <w:pPr>
              <w:ind w:left="-109"/>
              <w:jc w:val="center"/>
              <w:rPr>
                <w:rFonts w:asciiTheme="minorHAnsi" w:hAnsiTheme="minorHAnsi" w:cstheme="minorHAnsi"/>
                <w:sz w:val="20"/>
                <w:szCs w:val="20"/>
              </w:rPr>
            </w:pPr>
          </w:p>
        </w:tc>
      </w:tr>
      <w:tr w:rsidR="002A03A4" w:rsidRPr="00662B63" w:rsidTr="0092664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A03A4" w:rsidRPr="00662B63" w:rsidRDefault="002A03A4" w:rsidP="002A03A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tcBorders>
              <w:right w:val="single" w:sz="4" w:space="0" w:color="000000"/>
            </w:tcBorders>
          </w:tcPr>
          <w:p w:rsidR="002A03A4" w:rsidRPr="00662B63" w:rsidRDefault="002A03A4"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A03A4" w:rsidRPr="00662B63" w:rsidRDefault="002A03A4" w:rsidP="002A03A4">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2A03A4" w:rsidRPr="00662B63" w:rsidRDefault="002A03A4" w:rsidP="002A03A4">
            <w:pPr>
              <w:ind w:left="-109"/>
              <w:jc w:val="center"/>
              <w:rPr>
                <w:rFonts w:asciiTheme="minorHAnsi" w:hAnsiTheme="minorHAnsi" w:cstheme="minorHAnsi"/>
                <w:sz w:val="20"/>
                <w:szCs w:val="20"/>
              </w:rPr>
            </w:pPr>
          </w:p>
        </w:tc>
      </w:tr>
      <w:tr w:rsidR="002A03A4" w:rsidRPr="00662B63" w:rsidTr="0092664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A03A4" w:rsidRPr="00662B63" w:rsidRDefault="002A03A4" w:rsidP="002A03A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tcBorders>
              <w:right w:val="single" w:sz="4" w:space="0" w:color="000000"/>
            </w:tcBorders>
          </w:tcPr>
          <w:p w:rsidR="002A03A4" w:rsidRPr="00662B63" w:rsidRDefault="002A03A4"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A03A4" w:rsidRPr="00662B63" w:rsidRDefault="002A03A4" w:rsidP="002A03A4">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2A03A4" w:rsidRPr="00662B63" w:rsidRDefault="002A03A4" w:rsidP="002A03A4">
            <w:pPr>
              <w:ind w:left="-109"/>
              <w:jc w:val="center"/>
              <w:rPr>
                <w:rFonts w:asciiTheme="minorHAnsi" w:hAnsiTheme="minorHAnsi" w:cstheme="minorHAnsi"/>
                <w:sz w:val="20"/>
                <w:szCs w:val="20"/>
              </w:rPr>
            </w:pPr>
          </w:p>
        </w:tc>
      </w:tr>
      <w:tr w:rsidR="002A03A4" w:rsidRPr="00662B63" w:rsidTr="0092664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A03A4" w:rsidRPr="00662B63" w:rsidRDefault="002A03A4" w:rsidP="002A03A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tcBorders>
              <w:right w:val="single" w:sz="4" w:space="0" w:color="000000"/>
            </w:tcBorders>
          </w:tcPr>
          <w:p w:rsidR="002A03A4" w:rsidRPr="00662B63" w:rsidRDefault="002A03A4"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A03A4" w:rsidRPr="00662B63" w:rsidRDefault="002A03A4" w:rsidP="002A03A4">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2A03A4" w:rsidRPr="00662B63" w:rsidRDefault="002A03A4" w:rsidP="002A03A4">
            <w:pPr>
              <w:ind w:left="-109"/>
              <w:jc w:val="center"/>
              <w:rPr>
                <w:rFonts w:asciiTheme="minorHAnsi" w:hAnsiTheme="minorHAnsi" w:cstheme="minorHAnsi"/>
                <w:sz w:val="20"/>
                <w:szCs w:val="20"/>
              </w:rPr>
            </w:pPr>
          </w:p>
        </w:tc>
      </w:tr>
      <w:tr w:rsidR="002A03A4" w:rsidRPr="00662B63" w:rsidTr="0092664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A03A4" w:rsidRPr="00662B63" w:rsidRDefault="002A03A4" w:rsidP="002A03A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tcBorders>
              <w:right w:val="single" w:sz="4" w:space="0" w:color="000000"/>
            </w:tcBorders>
          </w:tcPr>
          <w:p w:rsidR="002A03A4" w:rsidRPr="00662B63" w:rsidRDefault="002A03A4"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A03A4" w:rsidRPr="00662B63" w:rsidRDefault="002A03A4" w:rsidP="002A03A4">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2A03A4" w:rsidRPr="00662B63" w:rsidRDefault="002A03A4" w:rsidP="002A03A4">
            <w:pPr>
              <w:ind w:left="-109"/>
              <w:jc w:val="center"/>
              <w:rPr>
                <w:rFonts w:asciiTheme="minorHAnsi" w:hAnsiTheme="minorHAnsi" w:cstheme="minorHAnsi"/>
                <w:sz w:val="20"/>
                <w:szCs w:val="20"/>
              </w:rPr>
            </w:pPr>
          </w:p>
        </w:tc>
      </w:tr>
      <w:tr w:rsidR="002A03A4" w:rsidRPr="00662B63" w:rsidTr="0092664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A03A4" w:rsidRPr="00662B63" w:rsidRDefault="002A03A4" w:rsidP="002A03A4">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tcBorders>
              <w:right w:val="single" w:sz="4" w:space="0" w:color="000000"/>
            </w:tcBorders>
          </w:tcPr>
          <w:p w:rsidR="002A03A4" w:rsidRPr="00662B63" w:rsidRDefault="002A03A4"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A03A4" w:rsidRPr="00662B63" w:rsidRDefault="002A03A4" w:rsidP="002A03A4">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2A03A4" w:rsidRPr="00662B63" w:rsidRDefault="002A03A4" w:rsidP="002A03A4">
            <w:pPr>
              <w:ind w:left="-109"/>
              <w:jc w:val="center"/>
              <w:rPr>
                <w:rFonts w:asciiTheme="minorHAnsi" w:hAnsiTheme="minorHAnsi" w:cstheme="minorHAnsi"/>
                <w:sz w:val="20"/>
                <w:szCs w:val="20"/>
              </w:rPr>
            </w:pPr>
          </w:p>
        </w:tc>
      </w:tr>
      <w:tr w:rsidR="002A03A4" w:rsidRPr="00662B63" w:rsidTr="0092664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A03A4" w:rsidRPr="00662B63" w:rsidRDefault="002A03A4" w:rsidP="002A03A4">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tcBorders>
              <w:right w:val="single" w:sz="4" w:space="0" w:color="000000"/>
            </w:tcBorders>
          </w:tcPr>
          <w:p w:rsidR="002A03A4" w:rsidRPr="00662B63" w:rsidRDefault="002A03A4"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A03A4" w:rsidRPr="00662B63" w:rsidRDefault="002A03A4" w:rsidP="002A03A4">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2A03A4" w:rsidRPr="00662B63" w:rsidRDefault="002A03A4" w:rsidP="002A03A4">
            <w:pPr>
              <w:ind w:left="-109"/>
              <w:jc w:val="center"/>
              <w:rPr>
                <w:rFonts w:asciiTheme="minorHAnsi" w:hAnsiTheme="minorHAnsi" w:cstheme="minorHAnsi"/>
                <w:sz w:val="20"/>
                <w:szCs w:val="20"/>
              </w:rPr>
            </w:pPr>
          </w:p>
        </w:tc>
      </w:tr>
      <w:tr w:rsidR="002A03A4" w:rsidRPr="00662B63" w:rsidTr="0092664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A03A4" w:rsidRPr="00662B63" w:rsidRDefault="002A03A4" w:rsidP="002A03A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tcBorders>
              <w:right w:val="single" w:sz="4" w:space="0" w:color="000000"/>
            </w:tcBorders>
          </w:tcPr>
          <w:p w:rsidR="002A03A4" w:rsidRPr="00662B63" w:rsidRDefault="002A03A4"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A03A4" w:rsidRPr="00662B63" w:rsidRDefault="002A03A4" w:rsidP="002A03A4">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2A03A4" w:rsidRPr="00662B63" w:rsidRDefault="002A03A4" w:rsidP="002A03A4">
            <w:pPr>
              <w:ind w:left="-109"/>
              <w:jc w:val="center"/>
              <w:rPr>
                <w:rFonts w:asciiTheme="minorHAnsi" w:hAnsiTheme="minorHAnsi" w:cstheme="minorHAnsi"/>
                <w:sz w:val="20"/>
                <w:szCs w:val="20"/>
              </w:rPr>
            </w:pPr>
          </w:p>
        </w:tc>
      </w:tr>
      <w:tr w:rsidR="002A03A4" w:rsidRPr="00662B63" w:rsidTr="0092664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A03A4" w:rsidRPr="00662B63" w:rsidRDefault="002A03A4" w:rsidP="002A03A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tcBorders>
              <w:right w:val="single" w:sz="4" w:space="0" w:color="000000"/>
            </w:tcBorders>
          </w:tcPr>
          <w:p w:rsidR="002A03A4" w:rsidRPr="00662B63" w:rsidRDefault="002A03A4"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A03A4" w:rsidRPr="00662B63" w:rsidRDefault="002A03A4" w:rsidP="002A03A4">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2A03A4" w:rsidRPr="00662B63" w:rsidRDefault="002A03A4" w:rsidP="002A03A4">
            <w:pPr>
              <w:ind w:left="-109"/>
              <w:jc w:val="center"/>
              <w:rPr>
                <w:rFonts w:asciiTheme="minorHAnsi" w:hAnsiTheme="minorHAnsi" w:cstheme="minorHAnsi"/>
                <w:sz w:val="20"/>
                <w:szCs w:val="20"/>
              </w:rPr>
            </w:pPr>
          </w:p>
        </w:tc>
      </w:tr>
      <w:tr w:rsidR="002A03A4" w:rsidRPr="00662B63" w:rsidTr="0092664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A03A4" w:rsidRPr="00662B63" w:rsidRDefault="002A03A4" w:rsidP="002A03A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tcBorders>
              <w:right w:val="single" w:sz="4" w:space="0" w:color="000000"/>
            </w:tcBorders>
          </w:tcPr>
          <w:p w:rsidR="002A03A4" w:rsidRPr="00662B63" w:rsidRDefault="002A03A4"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A03A4" w:rsidRPr="00662B63" w:rsidRDefault="002A03A4" w:rsidP="002A03A4">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2A03A4" w:rsidRPr="00662B63" w:rsidRDefault="002A03A4" w:rsidP="002A03A4">
            <w:pPr>
              <w:ind w:left="-109"/>
              <w:jc w:val="center"/>
              <w:rPr>
                <w:rFonts w:asciiTheme="minorHAnsi" w:hAnsiTheme="minorHAnsi" w:cstheme="minorHAnsi"/>
                <w:sz w:val="20"/>
                <w:szCs w:val="20"/>
              </w:rPr>
            </w:pPr>
          </w:p>
        </w:tc>
      </w:tr>
      <w:tr w:rsidR="002A03A4" w:rsidRPr="00662B63" w:rsidTr="0092664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A03A4" w:rsidRPr="00662B63" w:rsidRDefault="002A03A4" w:rsidP="002A03A4">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tcBorders>
              <w:right w:val="single" w:sz="4" w:space="0" w:color="000000"/>
            </w:tcBorders>
          </w:tcPr>
          <w:p w:rsidR="002A03A4" w:rsidRPr="00662B63" w:rsidRDefault="002A03A4"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A03A4" w:rsidRPr="00662B63" w:rsidRDefault="002A03A4" w:rsidP="002A03A4">
            <w:pPr>
              <w:jc w:val="center"/>
              <w:rPr>
                <w:sz w:val="20"/>
                <w:szCs w:val="20"/>
              </w:rPr>
            </w:pPr>
          </w:p>
        </w:tc>
        <w:tc>
          <w:tcPr>
            <w:tcW w:w="845" w:type="dxa"/>
            <w:gridSpan w:val="2"/>
            <w:tcBorders>
              <w:top w:val="single" w:sz="4" w:space="0" w:color="000000"/>
              <w:left w:val="single" w:sz="4" w:space="0" w:color="000000"/>
              <w:bottom w:val="single" w:sz="4" w:space="0" w:color="000000"/>
            </w:tcBorders>
          </w:tcPr>
          <w:p w:rsidR="002A03A4" w:rsidRPr="00662B63" w:rsidRDefault="002A03A4" w:rsidP="002A03A4">
            <w:pPr>
              <w:ind w:left="-109"/>
              <w:jc w:val="center"/>
              <w:rPr>
                <w:sz w:val="20"/>
                <w:szCs w:val="20"/>
              </w:rPr>
            </w:pPr>
          </w:p>
        </w:tc>
      </w:tr>
      <w:tr w:rsidR="002A03A4" w:rsidRPr="00662B63" w:rsidTr="0092664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A03A4" w:rsidRPr="00662B63" w:rsidRDefault="002A03A4" w:rsidP="002A03A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tcBorders>
              <w:right w:val="single" w:sz="4" w:space="0" w:color="000000"/>
            </w:tcBorders>
          </w:tcPr>
          <w:p w:rsidR="002A03A4" w:rsidRPr="00662B63" w:rsidRDefault="002A03A4"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A03A4" w:rsidRPr="00662B63" w:rsidRDefault="002A03A4" w:rsidP="002A03A4">
            <w:pPr>
              <w:jc w:val="center"/>
              <w:rPr>
                <w:sz w:val="20"/>
                <w:szCs w:val="20"/>
              </w:rPr>
            </w:pPr>
          </w:p>
        </w:tc>
        <w:tc>
          <w:tcPr>
            <w:tcW w:w="845" w:type="dxa"/>
            <w:gridSpan w:val="2"/>
            <w:tcBorders>
              <w:top w:val="single" w:sz="4" w:space="0" w:color="000000"/>
              <w:left w:val="single" w:sz="4" w:space="0" w:color="000000"/>
              <w:bottom w:val="single" w:sz="4" w:space="0" w:color="000000"/>
            </w:tcBorders>
          </w:tcPr>
          <w:p w:rsidR="002A03A4" w:rsidRPr="00662B63" w:rsidRDefault="002A03A4" w:rsidP="002A03A4">
            <w:pPr>
              <w:ind w:left="-109"/>
              <w:jc w:val="center"/>
              <w:rPr>
                <w:sz w:val="20"/>
                <w:szCs w:val="20"/>
              </w:rPr>
            </w:pPr>
          </w:p>
        </w:tc>
      </w:tr>
      <w:tr w:rsidR="002A03A4" w:rsidRPr="00662B63" w:rsidTr="0092664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2A03A4" w:rsidRPr="00662B63" w:rsidRDefault="002A03A4" w:rsidP="002A03A4">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tcBorders>
              <w:bottom w:val="single" w:sz="4" w:space="0" w:color="000000"/>
              <w:right w:val="single" w:sz="4" w:space="0" w:color="000000"/>
            </w:tcBorders>
          </w:tcPr>
          <w:p w:rsidR="002A03A4" w:rsidRPr="00662B63" w:rsidRDefault="002A03A4" w:rsidP="002A03A4">
            <w:pPr>
              <w:ind w:rightChars="-53" w:right="-127"/>
              <w:rPr>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b/>
                <w:bCs/>
                <w:sz w:val="20"/>
                <w:szCs w:val="20"/>
              </w:rPr>
            </w:pPr>
            <w:r w:rsidRPr="002A03A4">
              <w:rPr>
                <w:rFonts w:asciiTheme="minorHAnsi" w:hAnsiTheme="minorHAnsi"/>
                <w:b/>
                <w:bC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jc w:val="center"/>
              <w:rPr>
                <w:rFonts w:asciiTheme="minorHAnsi" w:hAnsiTheme="minorHAnsi"/>
                <w:b/>
                <w:bCs/>
                <w:sz w:val="20"/>
                <w:szCs w:val="20"/>
              </w:rPr>
            </w:pPr>
            <w:r w:rsidRPr="002A03A4">
              <w:rPr>
                <w:rFonts w:asciiTheme="minorHAnsi" w:hAnsiTheme="minorHAnsi"/>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b/>
                <w:bCs/>
                <w:sz w:val="20"/>
                <w:szCs w:val="20"/>
              </w:rPr>
            </w:pPr>
            <w:r w:rsidRPr="002A03A4">
              <w:rPr>
                <w:rFonts w:asciiTheme="minorHAnsi" w:hAnsiTheme="minorHAnsi"/>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2A03A4" w:rsidRPr="00662B63" w:rsidRDefault="002A03A4" w:rsidP="002A03A4">
            <w:pPr>
              <w:jc w:val="center"/>
              <w:rPr>
                <w:b/>
                <w:bCs/>
                <w:sz w:val="20"/>
                <w:szCs w:val="20"/>
              </w:rPr>
            </w:pPr>
          </w:p>
        </w:tc>
        <w:tc>
          <w:tcPr>
            <w:tcW w:w="845" w:type="dxa"/>
            <w:gridSpan w:val="2"/>
            <w:tcBorders>
              <w:top w:val="single" w:sz="4" w:space="0" w:color="000000"/>
              <w:left w:val="single" w:sz="4" w:space="0" w:color="000000"/>
              <w:bottom w:val="single" w:sz="4" w:space="0" w:color="000000"/>
            </w:tcBorders>
          </w:tcPr>
          <w:p w:rsidR="002A03A4" w:rsidRPr="00662B63" w:rsidRDefault="002A03A4" w:rsidP="002A03A4">
            <w:pPr>
              <w:ind w:left="-109"/>
              <w:jc w:val="center"/>
              <w:rPr>
                <w:b/>
                <w:bCs/>
                <w:sz w:val="20"/>
                <w:szCs w:val="20"/>
              </w:rPr>
            </w:pPr>
          </w:p>
        </w:tc>
      </w:tr>
    </w:tbl>
    <w:p w:rsidR="00F44C3E" w:rsidRPr="00E8694D" w:rsidRDefault="00F44C3E" w:rsidP="00F44C3E">
      <w:pPr>
        <w:pStyle w:val="Paragrafoelenco"/>
        <w:ind w:left="0"/>
        <w:jc w:val="both"/>
        <w:rPr>
          <w:rFonts w:asciiTheme="minorHAnsi" w:hAnsiTheme="minorHAnsi" w:cstheme="minorHAnsi"/>
          <w:bCs/>
        </w:rPr>
      </w:pPr>
      <w:r w:rsidRPr="00E8694D">
        <w:rPr>
          <w:rFonts w:asciiTheme="minorHAnsi" w:hAnsiTheme="minorHAnsi" w:cstheme="minorHAnsi"/>
          <w:bCs/>
        </w:rPr>
        <w:t>Il Presidente comunica</w:t>
      </w:r>
      <w:r>
        <w:rPr>
          <w:rFonts w:asciiTheme="minorHAnsi" w:hAnsiTheme="minorHAnsi" w:cstheme="minorHAnsi"/>
          <w:bCs/>
        </w:rPr>
        <w:t xml:space="preserve"> al Consiglio</w:t>
      </w:r>
      <w:r w:rsidRPr="00E8694D">
        <w:rPr>
          <w:rFonts w:asciiTheme="minorHAnsi" w:hAnsiTheme="minorHAnsi" w:cstheme="minorHAnsi"/>
          <w:bCs/>
        </w:rPr>
        <w:t>:</w:t>
      </w:r>
    </w:p>
    <w:p w:rsidR="00F44C3E" w:rsidRDefault="00F44C3E" w:rsidP="00F44C3E">
      <w:pPr>
        <w:pStyle w:val="Paragrafoelenco"/>
        <w:numPr>
          <w:ilvl w:val="0"/>
          <w:numId w:val="3"/>
        </w:numPr>
        <w:autoSpaceDE w:val="0"/>
        <w:autoSpaceDN w:val="0"/>
        <w:adjustRightInd w:val="0"/>
        <w:jc w:val="both"/>
        <w:rPr>
          <w:rFonts w:asciiTheme="minorHAnsi" w:hAnsiTheme="minorHAnsi" w:cstheme="minorHAnsi"/>
          <w:bCs/>
        </w:rPr>
      </w:pPr>
      <w:r w:rsidRPr="008A48E8">
        <w:rPr>
          <w:rFonts w:asciiTheme="minorHAnsi" w:hAnsiTheme="minorHAnsi" w:cstheme="minorHAnsi"/>
          <w:bCs/>
        </w:rPr>
        <w:t xml:space="preserve">di aver partecipato la scorsa settimana ai </w:t>
      </w:r>
      <w:r>
        <w:rPr>
          <w:rFonts w:asciiTheme="minorHAnsi" w:hAnsiTheme="minorHAnsi" w:cstheme="minorHAnsi"/>
          <w:bCs/>
        </w:rPr>
        <w:t>g</w:t>
      </w:r>
      <w:r w:rsidRPr="001A057D">
        <w:rPr>
          <w:rFonts w:asciiTheme="minorHAnsi" w:hAnsiTheme="minorHAnsi" w:cstheme="minorHAnsi"/>
          <w:bCs/>
        </w:rPr>
        <w:t xml:space="preserve">ruppi operativi del partenariato europeo per la produttività e la sostenibilità dell'agricoltura </w:t>
      </w:r>
      <w:r>
        <w:rPr>
          <w:rFonts w:asciiTheme="minorHAnsi" w:hAnsiTheme="minorHAnsi" w:cstheme="minorHAnsi"/>
          <w:bCs/>
        </w:rPr>
        <w:t xml:space="preserve">previsti dalla Misura </w:t>
      </w:r>
      <w:r w:rsidRPr="001A057D">
        <w:rPr>
          <w:rFonts w:asciiTheme="minorHAnsi" w:hAnsiTheme="minorHAnsi" w:cstheme="minorHAnsi"/>
          <w:bCs/>
        </w:rPr>
        <w:t xml:space="preserve">16.1.01 del PSR 2014-2020 </w:t>
      </w:r>
      <w:r>
        <w:rPr>
          <w:rFonts w:asciiTheme="minorHAnsi" w:hAnsiTheme="minorHAnsi" w:cstheme="minorHAnsi"/>
          <w:bCs/>
        </w:rPr>
        <w:t>organizzati</w:t>
      </w:r>
      <w:r w:rsidRPr="008A48E8">
        <w:rPr>
          <w:rFonts w:asciiTheme="minorHAnsi" w:hAnsiTheme="minorHAnsi" w:cstheme="minorHAnsi"/>
          <w:bCs/>
        </w:rPr>
        <w:t xml:space="preserve"> dall’EP network della commissione europea</w:t>
      </w:r>
      <w:r>
        <w:rPr>
          <w:rFonts w:asciiTheme="minorHAnsi" w:hAnsiTheme="minorHAnsi" w:cstheme="minorHAnsi"/>
          <w:bCs/>
        </w:rPr>
        <w:t xml:space="preserve">. All’evento hanno partecipato oltre alla Regione Veneto, </w:t>
      </w:r>
      <w:r w:rsidRPr="008A48E8">
        <w:rPr>
          <w:rFonts w:asciiTheme="minorHAnsi" w:hAnsiTheme="minorHAnsi" w:cstheme="minorHAnsi"/>
          <w:bCs/>
        </w:rPr>
        <w:t xml:space="preserve">13 nazioni, </w:t>
      </w:r>
      <w:r>
        <w:rPr>
          <w:rFonts w:asciiTheme="minorHAnsi" w:hAnsiTheme="minorHAnsi" w:cstheme="minorHAnsi"/>
          <w:bCs/>
        </w:rPr>
        <w:t>oltre a</w:t>
      </w:r>
      <w:r w:rsidRPr="008A48E8">
        <w:rPr>
          <w:rFonts w:asciiTheme="minorHAnsi" w:hAnsiTheme="minorHAnsi" w:cstheme="minorHAnsi"/>
          <w:bCs/>
        </w:rPr>
        <w:t xml:space="preserve"> soggetti</w:t>
      </w:r>
      <w:r>
        <w:rPr>
          <w:rFonts w:asciiTheme="minorHAnsi" w:hAnsiTheme="minorHAnsi" w:cstheme="minorHAnsi"/>
          <w:bCs/>
        </w:rPr>
        <w:t xml:space="preserve"> non istituzionali legati alle R</w:t>
      </w:r>
      <w:r w:rsidRPr="008A48E8">
        <w:rPr>
          <w:rFonts w:asciiTheme="minorHAnsi" w:hAnsiTheme="minorHAnsi" w:cstheme="minorHAnsi"/>
          <w:bCs/>
        </w:rPr>
        <w:t>egioni o agli</w:t>
      </w:r>
      <w:r>
        <w:rPr>
          <w:rFonts w:asciiTheme="minorHAnsi" w:hAnsiTheme="minorHAnsi" w:cstheme="minorHAnsi"/>
          <w:bCs/>
        </w:rPr>
        <w:t xml:space="preserve"> S</w:t>
      </w:r>
      <w:r w:rsidRPr="008A48E8">
        <w:rPr>
          <w:rFonts w:asciiTheme="minorHAnsi" w:hAnsiTheme="minorHAnsi" w:cstheme="minorHAnsi"/>
          <w:bCs/>
        </w:rPr>
        <w:t>tati, il Parco Tecnologico Agroalimentare</w:t>
      </w:r>
      <w:r>
        <w:rPr>
          <w:rFonts w:asciiTheme="minorHAnsi" w:hAnsiTheme="minorHAnsi" w:cstheme="minorHAnsi"/>
          <w:bCs/>
        </w:rPr>
        <w:t xml:space="preserve"> rappresentato dal Presidente Sisti</w:t>
      </w:r>
      <w:r w:rsidRPr="008A48E8">
        <w:rPr>
          <w:rFonts w:asciiTheme="minorHAnsi" w:hAnsiTheme="minorHAnsi" w:cstheme="minorHAnsi"/>
          <w:bCs/>
        </w:rPr>
        <w:t>, oltre a</w:t>
      </w:r>
      <w:r>
        <w:rPr>
          <w:rFonts w:asciiTheme="minorHAnsi" w:hAnsiTheme="minorHAnsi" w:cstheme="minorHAnsi"/>
          <w:bCs/>
        </w:rPr>
        <w:t xml:space="preserve">l CREA e al MIPAAF. Si tratta certamente di una </w:t>
      </w:r>
      <w:r w:rsidRPr="008A48E8">
        <w:rPr>
          <w:rFonts w:asciiTheme="minorHAnsi" w:hAnsiTheme="minorHAnsi" w:cstheme="minorHAnsi"/>
          <w:bCs/>
        </w:rPr>
        <w:t xml:space="preserve">esperienza positiva per la conoscenza dei programmi delle Commissioni, </w:t>
      </w:r>
      <w:r>
        <w:rPr>
          <w:rFonts w:asciiTheme="minorHAnsi" w:hAnsiTheme="minorHAnsi" w:cstheme="minorHAnsi"/>
          <w:bCs/>
        </w:rPr>
        <w:t>dei p</w:t>
      </w:r>
      <w:r w:rsidRPr="008A48E8">
        <w:rPr>
          <w:rFonts w:asciiTheme="minorHAnsi" w:hAnsiTheme="minorHAnsi" w:cstheme="minorHAnsi"/>
          <w:bCs/>
        </w:rPr>
        <w:t xml:space="preserve">rogetti </w:t>
      </w:r>
      <w:r>
        <w:rPr>
          <w:rFonts w:asciiTheme="minorHAnsi" w:hAnsiTheme="minorHAnsi" w:cstheme="minorHAnsi"/>
          <w:bCs/>
        </w:rPr>
        <w:t>di alcune nazioni quali l’</w:t>
      </w:r>
      <w:r w:rsidRPr="008A48E8">
        <w:rPr>
          <w:rFonts w:asciiTheme="minorHAnsi" w:hAnsiTheme="minorHAnsi" w:cstheme="minorHAnsi"/>
          <w:bCs/>
        </w:rPr>
        <w:t xml:space="preserve">Austria, </w:t>
      </w:r>
      <w:r>
        <w:rPr>
          <w:rFonts w:asciiTheme="minorHAnsi" w:hAnsiTheme="minorHAnsi" w:cstheme="minorHAnsi"/>
          <w:bCs/>
        </w:rPr>
        <w:t xml:space="preserve">la </w:t>
      </w:r>
      <w:r w:rsidRPr="008A48E8">
        <w:rPr>
          <w:rFonts w:asciiTheme="minorHAnsi" w:hAnsiTheme="minorHAnsi" w:cstheme="minorHAnsi"/>
          <w:bCs/>
        </w:rPr>
        <w:t xml:space="preserve">Francia </w:t>
      </w:r>
      <w:r>
        <w:rPr>
          <w:rFonts w:asciiTheme="minorHAnsi" w:hAnsiTheme="minorHAnsi" w:cstheme="minorHAnsi"/>
          <w:bCs/>
        </w:rPr>
        <w:t xml:space="preserve">il </w:t>
      </w:r>
      <w:r w:rsidRPr="008A48E8">
        <w:rPr>
          <w:rFonts w:asciiTheme="minorHAnsi" w:hAnsiTheme="minorHAnsi" w:cstheme="minorHAnsi"/>
          <w:bCs/>
        </w:rPr>
        <w:t>Portogallo</w:t>
      </w:r>
      <w:r>
        <w:rPr>
          <w:rFonts w:asciiTheme="minorHAnsi" w:hAnsiTheme="minorHAnsi" w:cstheme="minorHAnsi"/>
          <w:bCs/>
        </w:rPr>
        <w:t>, ed altre. Sisti ritiene che i progetti presentati riprendono integralmente il modello progettuale presentato nella precedente programmazione (2009)</w:t>
      </w:r>
      <w:r w:rsidRPr="008A48E8">
        <w:rPr>
          <w:rFonts w:asciiTheme="minorHAnsi" w:hAnsiTheme="minorHAnsi" w:cstheme="minorHAnsi"/>
          <w:bCs/>
        </w:rPr>
        <w:t>,</w:t>
      </w:r>
      <w:r>
        <w:rPr>
          <w:rFonts w:asciiTheme="minorHAnsi" w:hAnsiTheme="minorHAnsi" w:cstheme="minorHAnsi"/>
          <w:bCs/>
        </w:rPr>
        <w:t xml:space="preserve"> tra l’altro ripercorrendo gli e</w:t>
      </w:r>
      <w:r w:rsidRPr="008A48E8">
        <w:rPr>
          <w:rFonts w:asciiTheme="minorHAnsi" w:hAnsiTheme="minorHAnsi" w:cstheme="minorHAnsi"/>
          <w:bCs/>
        </w:rPr>
        <w:t xml:space="preserve">rrori </w:t>
      </w:r>
      <w:r>
        <w:rPr>
          <w:rFonts w:asciiTheme="minorHAnsi" w:hAnsiTheme="minorHAnsi" w:cstheme="minorHAnsi"/>
          <w:bCs/>
        </w:rPr>
        <w:t xml:space="preserve">progettuali </w:t>
      </w:r>
      <w:r w:rsidRPr="008A48E8">
        <w:rPr>
          <w:rFonts w:asciiTheme="minorHAnsi" w:hAnsiTheme="minorHAnsi" w:cstheme="minorHAnsi"/>
          <w:bCs/>
        </w:rPr>
        <w:t xml:space="preserve">del passato. </w:t>
      </w:r>
      <w:r>
        <w:rPr>
          <w:rFonts w:asciiTheme="minorHAnsi" w:hAnsiTheme="minorHAnsi" w:cstheme="minorHAnsi"/>
          <w:bCs/>
        </w:rPr>
        <w:t xml:space="preserve">Occorre confrontarsi con il </w:t>
      </w:r>
      <w:r w:rsidRPr="008A48E8">
        <w:rPr>
          <w:rFonts w:asciiTheme="minorHAnsi" w:hAnsiTheme="minorHAnsi" w:cstheme="minorHAnsi"/>
          <w:bCs/>
        </w:rPr>
        <w:t xml:space="preserve">CREA per </w:t>
      </w:r>
      <w:r>
        <w:rPr>
          <w:rFonts w:asciiTheme="minorHAnsi" w:hAnsiTheme="minorHAnsi" w:cstheme="minorHAnsi"/>
          <w:bCs/>
        </w:rPr>
        <w:t>costituire una piattaforma sulla R</w:t>
      </w:r>
      <w:r w:rsidRPr="008A48E8">
        <w:rPr>
          <w:rFonts w:asciiTheme="minorHAnsi" w:hAnsiTheme="minorHAnsi" w:cstheme="minorHAnsi"/>
          <w:bCs/>
        </w:rPr>
        <w:t>ete per stimolare la crescita dei nostr</w:t>
      </w:r>
      <w:r>
        <w:rPr>
          <w:rFonts w:asciiTheme="minorHAnsi" w:hAnsiTheme="minorHAnsi" w:cstheme="minorHAnsi"/>
          <w:bCs/>
        </w:rPr>
        <w:t xml:space="preserve">i colleghi. E’ un percorso, continua Sisti, che potremmo attuare con la ns. </w:t>
      </w:r>
      <w:r w:rsidRPr="008A48E8">
        <w:rPr>
          <w:rFonts w:asciiTheme="minorHAnsi" w:hAnsiTheme="minorHAnsi" w:cstheme="minorHAnsi"/>
          <w:bCs/>
        </w:rPr>
        <w:t>Fondazione</w:t>
      </w:r>
      <w:r>
        <w:rPr>
          <w:rFonts w:asciiTheme="minorHAnsi" w:hAnsiTheme="minorHAnsi" w:cstheme="minorHAnsi"/>
          <w:bCs/>
        </w:rPr>
        <w:t>. I problemi riguardano la burocrazia e la continuità dei processi innovativi;</w:t>
      </w:r>
    </w:p>
    <w:p w:rsidR="00F44C3E" w:rsidRPr="008A48E8" w:rsidRDefault="00F44C3E" w:rsidP="00F44C3E">
      <w:pPr>
        <w:pStyle w:val="Paragrafoelenco"/>
        <w:numPr>
          <w:ilvl w:val="0"/>
          <w:numId w:val="3"/>
        </w:numPr>
        <w:autoSpaceDE w:val="0"/>
        <w:autoSpaceDN w:val="0"/>
        <w:adjustRightInd w:val="0"/>
        <w:jc w:val="both"/>
        <w:rPr>
          <w:rFonts w:asciiTheme="minorHAnsi" w:hAnsiTheme="minorHAnsi" w:cstheme="minorHAnsi"/>
          <w:bCs/>
        </w:rPr>
      </w:pPr>
      <w:r w:rsidRPr="008A48E8">
        <w:rPr>
          <w:rFonts w:asciiTheme="minorHAnsi" w:hAnsiTheme="minorHAnsi" w:cstheme="minorHAnsi"/>
          <w:bCs/>
        </w:rPr>
        <w:t>di aver ricevuto dalla Biennale di Venezia una proposta di agevolazione per i nostri iscritti sul prezzo del biglietto per la XV mostra dell’architettura, Si tratta di un prezzo di 22 euro anziché 30  ad ingresso singolo, e di 16 euro per gruppi di 15-20 partecipanti. Si da mandato alla Vicepresidente Zari di informare gli iscritti tramite il ns. sito Web e di organizzare una visita di gruppo all’evento, contattando la Dott.ssa Valentina Borsato Dirigente responsabile dell’area</w:t>
      </w:r>
      <w:r>
        <w:rPr>
          <w:rFonts w:asciiTheme="minorHAnsi" w:hAnsiTheme="minorHAnsi" w:cstheme="minorHAnsi"/>
          <w:bCs/>
        </w:rPr>
        <w:t xml:space="preserve"> </w:t>
      </w:r>
      <w:r w:rsidRPr="008A48E8">
        <w:rPr>
          <w:rFonts w:asciiTheme="minorHAnsi" w:hAnsiTheme="minorHAnsi" w:cstheme="minorHAnsi"/>
          <w:bCs/>
        </w:rPr>
        <w:t>Amministrazione, Finanza, Controllo, Sponsorship ed Educational</w:t>
      </w:r>
      <w:r>
        <w:rPr>
          <w:rFonts w:asciiTheme="minorHAnsi" w:hAnsiTheme="minorHAnsi" w:cstheme="minorHAnsi"/>
          <w:bCs/>
        </w:rPr>
        <w:t xml:space="preserve"> della Fondazione Biennale di Venezia;</w:t>
      </w:r>
    </w:p>
    <w:p w:rsidR="00F44C3E" w:rsidRPr="008A48E8" w:rsidRDefault="00F44C3E" w:rsidP="00F44C3E">
      <w:pPr>
        <w:pStyle w:val="Paragrafoelenco"/>
        <w:numPr>
          <w:ilvl w:val="0"/>
          <w:numId w:val="3"/>
        </w:numPr>
        <w:jc w:val="both"/>
        <w:rPr>
          <w:rFonts w:asciiTheme="minorHAnsi" w:hAnsiTheme="minorHAnsi" w:cstheme="minorHAnsi"/>
          <w:bCs/>
        </w:rPr>
      </w:pPr>
      <w:r w:rsidRPr="008A48E8">
        <w:rPr>
          <w:rFonts w:asciiTheme="minorHAnsi" w:hAnsiTheme="minorHAnsi" w:cstheme="minorHAnsi"/>
          <w:bCs/>
        </w:rPr>
        <w:lastRenderedPageBreak/>
        <w:t xml:space="preserve">che la Fondazione Epap </w:t>
      </w:r>
      <w:r>
        <w:rPr>
          <w:rFonts w:asciiTheme="minorHAnsi" w:hAnsiTheme="minorHAnsi" w:cstheme="minorHAnsi"/>
          <w:bCs/>
        </w:rPr>
        <w:t xml:space="preserve">ha </w:t>
      </w:r>
      <w:r w:rsidRPr="008A48E8">
        <w:rPr>
          <w:rFonts w:asciiTheme="minorHAnsi" w:hAnsiTheme="minorHAnsi" w:cstheme="minorHAnsi"/>
          <w:bCs/>
        </w:rPr>
        <w:t>comunica</w:t>
      </w:r>
      <w:r>
        <w:rPr>
          <w:rFonts w:asciiTheme="minorHAnsi" w:hAnsiTheme="minorHAnsi" w:cstheme="minorHAnsi"/>
          <w:bCs/>
        </w:rPr>
        <w:t xml:space="preserve">to di aver </w:t>
      </w:r>
      <w:r w:rsidRPr="008A48E8">
        <w:rPr>
          <w:rFonts w:asciiTheme="minorHAnsi" w:hAnsiTheme="minorHAnsi" w:cstheme="minorHAnsi"/>
          <w:bCs/>
        </w:rPr>
        <w:t xml:space="preserve">deliberato per il </w:t>
      </w:r>
      <w:r>
        <w:rPr>
          <w:rFonts w:asciiTheme="minorHAnsi" w:hAnsiTheme="minorHAnsi" w:cstheme="minorHAnsi"/>
          <w:bCs/>
        </w:rPr>
        <w:t xml:space="preserve">prossimo </w:t>
      </w:r>
      <w:r w:rsidRPr="008A48E8">
        <w:rPr>
          <w:rFonts w:asciiTheme="minorHAnsi" w:hAnsiTheme="minorHAnsi" w:cstheme="minorHAnsi"/>
          <w:bCs/>
        </w:rPr>
        <w:t xml:space="preserve">triennio </w:t>
      </w:r>
      <w:r>
        <w:rPr>
          <w:rFonts w:asciiTheme="minorHAnsi" w:hAnsiTheme="minorHAnsi" w:cstheme="minorHAnsi"/>
          <w:bCs/>
        </w:rPr>
        <w:t xml:space="preserve">un </w:t>
      </w:r>
      <w:r w:rsidRPr="008A48E8">
        <w:rPr>
          <w:rFonts w:asciiTheme="minorHAnsi" w:hAnsiTheme="minorHAnsi" w:cstheme="minorHAnsi"/>
          <w:bCs/>
        </w:rPr>
        <w:t xml:space="preserve">contributo </w:t>
      </w:r>
      <w:r>
        <w:rPr>
          <w:rFonts w:asciiTheme="minorHAnsi" w:hAnsiTheme="minorHAnsi" w:cstheme="minorHAnsi"/>
          <w:bCs/>
        </w:rPr>
        <w:t xml:space="preserve">di € </w:t>
      </w:r>
      <w:r w:rsidRPr="008A48E8">
        <w:rPr>
          <w:rFonts w:asciiTheme="minorHAnsi" w:hAnsiTheme="minorHAnsi" w:cstheme="minorHAnsi"/>
          <w:bCs/>
        </w:rPr>
        <w:t xml:space="preserve">10.000 euro per </w:t>
      </w:r>
      <w:r>
        <w:rPr>
          <w:rFonts w:asciiTheme="minorHAnsi" w:hAnsiTheme="minorHAnsi" w:cstheme="minorHAnsi"/>
          <w:bCs/>
        </w:rPr>
        <w:t>ciascun Consiglio Nazionale per organizzazione di convegni ed eventi;</w:t>
      </w:r>
    </w:p>
    <w:p w:rsidR="00F44C3E" w:rsidRDefault="00F44C3E" w:rsidP="00F44C3E">
      <w:pPr>
        <w:pStyle w:val="Paragrafoelenco"/>
        <w:numPr>
          <w:ilvl w:val="0"/>
          <w:numId w:val="3"/>
        </w:numPr>
        <w:jc w:val="both"/>
        <w:rPr>
          <w:rFonts w:asciiTheme="minorHAnsi" w:hAnsiTheme="minorHAnsi" w:cstheme="minorHAnsi"/>
          <w:bCs/>
        </w:rPr>
      </w:pPr>
      <w:r>
        <w:rPr>
          <w:rFonts w:asciiTheme="minorHAnsi" w:hAnsiTheme="minorHAnsi" w:cstheme="minorHAnsi"/>
          <w:bCs/>
        </w:rPr>
        <w:t>della richiesta pervenuta dallo studio legale BVR partners, per conto dello Studio Nothing, quale ulteriore compenso del CONAF per la governance stilistica e visura e corporate tv del Padiglione EXPO. Il legale richiede ulteriori € 40.000,00 oltre a quelli già versati dal CONAF, che aveva proposto la somma di € 15.000,00 attraverso il contratto che gli avevamo sottoposto. Il Presidente dà lettura della richiesta pervenuta, e fa presente di aver già interloquito con il legale della Nothing;</w:t>
      </w:r>
    </w:p>
    <w:p w:rsidR="00F44C3E" w:rsidRPr="00F44C3E" w:rsidRDefault="00F44C3E" w:rsidP="00F44C3E">
      <w:pPr>
        <w:pStyle w:val="Paragrafoelenco"/>
        <w:numPr>
          <w:ilvl w:val="0"/>
          <w:numId w:val="3"/>
        </w:numPr>
        <w:jc w:val="both"/>
        <w:rPr>
          <w:rFonts w:asciiTheme="minorHAnsi" w:hAnsiTheme="minorHAnsi" w:cstheme="minorHAnsi"/>
          <w:bCs/>
        </w:rPr>
      </w:pPr>
      <w:r w:rsidRPr="00F44C3E">
        <w:rPr>
          <w:rFonts w:asciiTheme="minorHAnsi" w:hAnsiTheme="minorHAnsi" w:cstheme="minorHAnsi"/>
          <w:bCs/>
        </w:rPr>
        <w:t>sull’avviso per gli esami di stato degli Agrotecnici</w:t>
      </w:r>
      <w:r>
        <w:rPr>
          <w:rFonts w:asciiTheme="minorHAnsi" w:hAnsiTheme="minorHAnsi" w:cstheme="minorHAnsi"/>
          <w:bCs/>
        </w:rPr>
        <w:t xml:space="preserve">, comunicando </w:t>
      </w:r>
      <w:r w:rsidRPr="00F44C3E">
        <w:rPr>
          <w:rFonts w:asciiTheme="minorHAnsi" w:hAnsiTheme="minorHAnsi" w:cstheme="minorHAnsi"/>
          <w:bCs/>
        </w:rPr>
        <w:t xml:space="preserve">che nell’ordinanza di quest’anno </w:t>
      </w:r>
      <w:r>
        <w:rPr>
          <w:rFonts w:asciiTheme="minorHAnsi" w:hAnsiTheme="minorHAnsi" w:cstheme="minorHAnsi"/>
          <w:bCs/>
        </w:rPr>
        <w:t xml:space="preserve">e quella dello scorso anno </w:t>
      </w:r>
      <w:r w:rsidRPr="00F44C3E">
        <w:rPr>
          <w:rFonts w:asciiTheme="minorHAnsi" w:hAnsiTheme="minorHAnsi" w:cstheme="minorHAnsi"/>
          <w:bCs/>
        </w:rPr>
        <w:t xml:space="preserve">il Ministero Università e </w:t>
      </w:r>
      <w:r>
        <w:rPr>
          <w:rFonts w:asciiTheme="minorHAnsi" w:hAnsiTheme="minorHAnsi" w:cstheme="minorHAnsi"/>
          <w:bCs/>
        </w:rPr>
        <w:t>Ricerca scientifica</w:t>
      </w:r>
      <w:r w:rsidRPr="00F44C3E">
        <w:rPr>
          <w:rFonts w:asciiTheme="minorHAnsi" w:hAnsiTheme="minorHAnsi" w:cstheme="minorHAnsi"/>
          <w:bCs/>
        </w:rPr>
        <w:t xml:space="preserve"> ha eliminato le cla</w:t>
      </w:r>
      <w:r>
        <w:rPr>
          <w:rFonts w:asciiTheme="minorHAnsi" w:hAnsiTheme="minorHAnsi" w:cstheme="minorHAnsi"/>
          <w:bCs/>
        </w:rPr>
        <w:t>ssi di laurea magistrali (vedi Tabella E). Nello scorso anno il CONAF scrisse al Ministero rilevando questo aspetto, ed evidentemente ne ha perso atto.</w:t>
      </w:r>
    </w:p>
    <w:p w:rsidR="00F44C3E" w:rsidRPr="00F44C3E" w:rsidRDefault="00F44C3E" w:rsidP="00F44C3E">
      <w:pPr>
        <w:pStyle w:val="Paragrafoelenco"/>
        <w:jc w:val="both"/>
        <w:rPr>
          <w:rFonts w:asciiTheme="minorHAnsi" w:hAnsiTheme="minorHAnsi" w:cstheme="minorHAnsi"/>
          <w:bCs/>
        </w:rPr>
      </w:pPr>
      <w:r>
        <w:rPr>
          <w:rFonts w:asciiTheme="minorHAnsi" w:hAnsiTheme="minorHAnsi" w:cstheme="minorHAnsi"/>
          <w:bCs/>
        </w:rPr>
        <w:t xml:space="preserve">Si dà mandato alla Vicepresidente </w:t>
      </w:r>
      <w:r w:rsidRPr="00F44C3E">
        <w:rPr>
          <w:rFonts w:asciiTheme="minorHAnsi" w:hAnsiTheme="minorHAnsi" w:cstheme="minorHAnsi"/>
          <w:bCs/>
        </w:rPr>
        <w:t xml:space="preserve">Zari </w:t>
      </w:r>
      <w:r>
        <w:rPr>
          <w:rFonts w:asciiTheme="minorHAnsi" w:hAnsiTheme="minorHAnsi" w:cstheme="minorHAnsi"/>
          <w:bCs/>
        </w:rPr>
        <w:t>di contattare</w:t>
      </w:r>
      <w:r w:rsidRPr="00F44C3E">
        <w:rPr>
          <w:rFonts w:asciiTheme="minorHAnsi" w:hAnsiTheme="minorHAnsi" w:cstheme="minorHAnsi"/>
          <w:bCs/>
        </w:rPr>
        <w:t xml:space="preserve"> la Dott.ssa Germani per </w:t>
      </w:r>
      <w:r>
        <w:rPr>
          <w:rFonts w:asciiTheme="minorHAnsi" w:hAnsiTheme="minorHAnsi" w:cstheme="minorHAnsi"/>
          <w:bCs/>
        </w:rPr>
        <w:t xml:space="preserve">far presente che il Presidente degli Agrotecnici </w:t>
      </w:r>
      <w:r w:rsidR="001060CB">
        <w:rPr>
          <w:rFonts w:asciiTheme="minorHAnsi" w:hAnsiTheme="minorHAnsi" w:cstheme="minorHAnsi"/>
          <w:bCs/>
        </w:rPr>
        <w:t xml:space="preserve">ampia </w:t>
      </w:r>
      <w:r>
        <w:rPr>
          <w:rFonts w:asciiTheme="minorHAnsi" w:hAnsiTheme="minorHAnsi" w:cstheme="minorHAnsi"/>
          <w:bCs/>
        </w:rPr>
        <w:t xml:space="preserve">nelle proprie comunicazioni </w:t>
      </w:r>
      <w:r w:rsidR="001060CB">
        <w:rPr>
          <w:rFonts w:asciiTheme="minorHAnsi" w:hAnsiTheme="minorHAnsi" w:cstheme="minorHAnsi"/>
          <w:bCs/>
        </w:rPr>
        <w:t>le competenze della sua categoria. A</w:t>
      </w:r>
      <w:r w:rsidRPr="00F44C3E">
        <w:rPr>
          <w:rFonts w:asciiTheme="minorHAnsi" w:hAnsiTheme="minorHAnsi" w:cstheme="minorHAnsi"/>
          <w:bCs/>
        </w:rPr>
        <w:t>n</w:t>
      </w:r>
      <w:r w:rsidR="001060CB">
        <w:rPr>
          <w:rFonts w:asciiTheme="minorHAnsi" w:hAnsiTheme="minorHAnsi" w:cstheme="minorHAnsi"/>
          <w:bCs/>
        </w:rPr>
        <w:t>tignati segnala</w:t>
      </w:r>
      <w:r w:rsidRPr="00F44C3E">
        <w:rPr>
          <w:rFonts w:asciiTheme="minorHAnsi" w:hAnsiTheme="minorHAnsi" w:cstheme="minorHAnsi"/>
          <w:bCs/>
        </w:rPr>
        <w:t xml:space="preserve"> che nel piano nazionale per l’adeguamento delle qualifiche </w:t>
      </w:r>
      <w:r w:rsidR="001060CB">
        <w:rPr>
          <w:rFonts w:asciiTheme="minorHAnsi" w:hAnsiTheme="minorHAnsi" w:cstheme="minorHAnsi"/>
          <w:bCs/>
        </w:rPr>
        <w:t>professionali, già discusso in Consiglio sono presenti le stesse inesatezze. Il Presidente ricorda che nell’agosto dell’anno scorso ha avuto un incontro con i Periti Agrari e gli Agrotecnici per precisare i limiti delle competenze di ognuno, ricordando che sulle presunte competenze affermate dagli Agrotecnici vigila il M</w:t>
      </w:r>
      <w:r w:rsidRPr="00F44C3E">
        <w:rPr>
          <w:rFonts w:asciiTheme="minorHAnsi" w:hAnsiTheme="minorHAnsi" w:cstheme="minorHAnsi"/>
          <w:bCs/>
        </w:rPr>
        <w:t>inistero della Giustizia</w:t>
      </w:r>
      <w:r w:rsidR="00696EFD">
        <w:rPr>
          <w:rFonts w:asciiTheme="minorHAnsi" w:hAnsiTheme="minorHAnsi" w:cstheme="minorHAnsi"/>
          <w:bCs/>
        </w:rPr>
        <w:t xml:space="preserve">. Il Presidente conferma la linea di condotta sull’argomento già presa dal CONAF, e i rapporti già instaurati dagli Ordini, dalle Federazioni e dalle Università sono il vero problema della questione di cui si discute, vedi il problema dei laureati triennali che scelgono di non presentarsi ai nostri Esami di Stato preferendo iscriversi al Collegio degli Agrotecnici. Si stima che su 5.000 laureati di primo livello non più di 70 si iscrivono all’esame di stato di dottore agronomo e dottore forestale. Questo è il dato, che dovrebbe farci riflettere anche quando diamo pareri sulle competenze </w:t>
      </w:r>
      <w:r w:rsidR="0049399C">
        <w:rPr>
          <w:rFonts w:asciiTheme="minorHAnsi" w:hAnsiTheme="minorHAnsi" w:cstheme="minorHAnsi"/>
          <w:bCs/>
        </w:rPr>
        <w:t>dei laureati J</w:t>
      </w:r>
      <w:r w:rsidR="00696EFD">
        <w:rPr>
          <w:rFonts w:asciiTheme="minorHAnsi" w:hAnsiTheme="minorHAnsi" w:cstheme="minorHAnsi"/>
          <w:bCs/>
        </w:rPr>
        <w:t>unior.</w:t>
      </w:r>
    </w:p>
    <w:p w:rsidR="00F44C3E" w:rsidRDefault="00F44C3E" w:rsidP="00F44C3E">
      <w:pPr>
        <w:pStyle w:val="Paragrafoelenco"/>
        <w:numPr>
          <w:ilvl w:val="0"/>
          <w:numId w:val="3"/>
        </w:numPr>
        <w:shd w:val="clear" w:color="auto" w:fill="FFFFFF"/>
        <w:spacing w:line="210" w:lineRule="atLeast"/>
        <w:jc w:val="both"/>
        <w:rPr>
          <w:rFonts w:asciiTheme="minorHAnsi" w:hAnsiTheme="minorHAnsi" w:cstheme="minorHAnsi"/>
          <w:bCs/>
        </w:rPr>
      </w:pPr>
      <w:r w:rsidRPr="00AA60E3">
        <w:rPr>
          <w:rFonts w:asciiTheme="minorHAnsi" w:hAnsiTheme="minorHAnsi" w:cstheme="minorHAnsi"/>
          <w:bCs/>
        </w:rPr>
        <w:t>che l’udienza per la vertenza promossa dal Broker Assifidi, tenutasi nella giornata di ieri, è stata rinviata al 30 novembre 2016;</w:t>
      </w:r>
    </w:p>
    <w:p w:rsidR="00F44C3E" w:rsidRPr="00AA60E3" w:rsidRDefault="00F44C3E" w:rsidP="00F44C3E">
      <w:pPr>
        <w:pStyle w:val="Paragrafoelenco"/>
        <w:numPr>
          <w:ilvl w:val="0"/>
          <w:numId w:val="3"/>
        </w:numPr>
        <w:shd w:val="clear" w:color="auto" w:fill="FFFFFF"/>
        <w:spacing w:line="210" w:lineRule="atLeast"/>
        <w:jc w:val="both"/>
        <w:rPr>
          <w:rFonts w:asciiTheme="minorHAnsi" w:hAnsiTheme="minorHAnsi" w:cstheme="minorHAnsi"/>
          <w:bCs/>
        </w:rPr>
      </w:pPr>
      <w:r w:rsidRPr="00AA60E3">
        <w:rPr>
          <w:rFonts w:asciiTheme="minorHAnsi" w:hAnsiTheme="minorHAnsi" w:cstheme="minorHAnsi"/>
          <w:bCs/>
        </w:rPr>
        <w:t xml:space="preserve">che presso Piazza della Quercia a Roma il I Municipio del Comune di Roma, in collaborazione con l’Ordine di Roma, ha posto a dimora una nuova pianta </w:t>
      </w:r>
      <w:r>
        <w:rPr>
          <w:rFonts w:asciiTheme="minorHAnsi" w:hAnsiTheme="minorHAnsi" w:cstheme="minorHAnsi"/>
          <w:bCs/>
        </w:rPr>
        <w:t>di Leccio</w:t>
      </w:r>
      <w:r w:rsidRPr="00AA60E3">
        <w:rPr>
          <w:rFonts w:asciiTheme="minorHAnsi" w:hAnsiTheme="minorHAnsi" w:cstheme="minorHAnsi"/>
          <w:bCs/>
        </w:rPr>
        <w:t xml:space="preserve"> di circa 10 metri di altezza, donato dalla Confraternita di Santa Maria della Quercia dei Macellai di Roma, che sull</w:t>
      </w:r>
      <w:r>
        <w:rPr>
          <w:rFonts w:asciiTheme="minorHAnsi" w:hAnsiTheme="minorHAnsi" w:cstheme="minorHAnsi"/>
          <w:bCs/>
        </w:rPr>
        <w:t>a piazza ha la sua sede storica. La Quercia era stata tagliata</w:t>
      </w:r>
      <w:r w:rsidRPr="00AA60E3">
        <w:rPr>
          <w:rFonts w:asciiTheme="minorHAnsi" w:hAnsiTheme="minorHAnsi" w:cstheme="minorHAnsi"/>
          <w:bCs/>
        </w:rPr>
        <w:t xml:space="preserve"> il 5 dicembre scorso, perché malato</w:t>
      </w:r>
      <w:r>
        <w:rPr>
          <w:rFonts w:asciiTheme="minorHAnsi" w:hAnsiTheme="minorHAnsi" w:cstheme="minorHAnsi"/>
          <w:bCs/>
        </w:rPr>
        <w:t xml:space="preserve">, decisione che aveva </w:t>
      </w:r>
      <w:r w:rsidRPr="00AA60E3">
        <w:rPr>
          <w:rFonts w:asciiTheme="minorHAnsi" w:hAnsiTheme="minorHAnsi" w:cstheme="minorHAnsi"/>
          <w:bCs/>
        </w:rPr>
        <w:t>causato non poche proteste</w:t>
      </w:r>
      <w:r>
        <w:rPr>
          <w:rFonts w:asciiTheme="minorHAnsi" w:hAnsiTheme="minorHAnsi" w:cstheme="minorHAnsi"/>
          <w:bCs/>
        </w:rPr>
        <w:t xml:space="preserve"> sulla scarsa cura prestata dal Comune. Il giorno 1 maggio prossimo ci sarà una cerimonia per festeggiare l’evento. Il Presidente informa, altresì di aver segnalato la questione al Comitato per lo </w:t>
      </w:r>
      <w:r w:rsidRPr="00AA60E3">
        <w:rPr>
          <w:rFonts w:asciiTheme="minorHAnsi" w:hAnsiTheme="minorHAnsi" w:cstheme="minorHAnsi"/>
          <w:bCs/>
        </w:rPr>
        <w:t>sviluppo del verde</w:t>
      </w:r>
      <w:r>
        <w:rPr>
          <w:rFonts w:asciiTheme="minorHAnsi" w:hAnsiTheme="minorHAnsi" w:cstheme="minorHAnsi"/>
          <w:bCs/>
        </w:rPr>
        <w:t xml:space="preserve">, ai Carabinieri del </w:t>
      </w:r>
      <w:r w:rsidRPr="00AA60E3">
        <w:rPr>
          <w:rFonts w:asciiTheme="minorHAnsi" w:hAnsiTheme="minorHAnsi" w:cstheme="minorHAnsi"/>
          <w:bCs/>
        </w:rPr>
        <w:t xml:space="preserve">NOE </w:t>
      </w:r>
      <w:r>
        <w:rPr>
          <w:rFonts w:asciiTheme="minorHAnsi" w:hAnsiTheme="minorHAnsi" w:cstheme="minorHAnsi"/>
          <w:bCs/>
        </w:rPr>
        <w:t>e al Comune di Roma;</w:t>
      </w:r>
    </w:p>
    <w:p w:rsidR="00F44C3E" w:rsidRDefault="00F44C3E" w:rsidP="00F44C3E">
      <w:pPr>
        <w:pStyle w:val="Paragrafoelenco"/>
        <w:numPr>
          <w:ilvl w:val="0"/>
          <w:numId w:val="3"/>
        </w:numPr>
        <w:jc w:val="both"/>
        <w:rPr>
          <w:rFonts w:asciiTheme="minorHAnsi" w:hAnsiTheme="minorHAnsi" w:cstheme="minorHAnsi"/>
          <w:bCs/>
        </w:rPr>
      </w:pPr>
      <w:r>
        <w:rPr>
          <w:rFonts w:asciiTheme="minorHAnsi" w:hAnsiTheme="minorHAnsi" w:cstheme="minorHAnsi"/>
          <w:bCs/>
        </w:rPr>
        <w:t xml:space="preserve">che in riferimento al concorso bandito dalle Soprintendenze degli architetti e degli archivisti per la gestione del paesaggio, in pubblicazione in questi giorni, ha richiesto una rettifica sui profili professionali. Di questo il Presidente metterà a conoscenza anche la </w:t>
      </w:r>
      <w:r>
        <w:rPr>
          <w:rFonts w:asciiTheme="minorHAnsi" w:hAnsiTheme="minorHAnsi" w:cstheme="minorHAnsi"/>
          <w:bCs/>
        </w:rPr>
        <w:lastRenderedPageBreak/>
        <w:t>Dott.ssa Borletti, su una questione che oltreché di principio, riguarda anche la ricomposizione delle Sovrintendenze;</w:t>
      </w:r>
    </w:p>
    <w:p w:rsidR="00F44C3E" w:rsidRPr="00A72604" w:rsidRDefault="00F44C3E" w:rsidP="00F44C3E">
      <w:pPr>
        <w:pStyle w:val="Paragrafoelenco"/>
        <w:numPr>
          <w:ilvl w:val="0"/>
          <w:numId w:val="3"/>
        </w:numPr>
        <w:jc w:val="both"/>
        <w:rPr>
          <w:rFonts w:asciiTheme="minorHAnsi" w:hAnsiTheme="minorHAnsi" w:cstheme="minorHAnsi"/>
          <w:bCs/>
        </w:rPr>
      </w:pPr>
      <w:r>
        <w:rPr>
          <w:rFonts w:asciiTheme="minorHAnsi" w:hAnsiTheme="minorHAnsi" w:cstheme="minorHAnsi"/>
          <w:bCs/>
        </w:rPr>
        <w:t>che il giorno 18 marzo ha delegato a partecipare alla riunione del Comitato del Verde la Consigliera Diamanti, che ha illustrato il nostro lavoro sulla qualificazione del verde;</w:t>
      </w:r>
    </w:p>
    <w:p w:rsidR="00926640" w:rsidRPr="00762F2C" w:rsidRDefault="00926640" w:rsidP="00926640">
      <w:pPr>
        <w:jc w:val="center"/>
        <w:rPr>
          <w:rFonts w:asciiTheme="minorHAnsi" w:hAnsiTheme="minorHAnsi" w:cstheme="minorHAnsi"/>
          <w:b/>
          <w:bCs/>
          <w:u w:val="single"/>
        </w:rPr>
      </w:pPr>
      <w:r w:rsidRPr="00762F2C">
        <w:rPr>
          <w:rFonts w:asciiTheme="minorHAnsi" w:hAnsiTheme="minorHAnsi" w:cstheme="minorHAnsi"/>
          <w:b/>
          <w:bCs/>
          <w:u w:val="single"/>
        </w:rPr>
        <w:t>IL CONSIGLIO</w:t>
      </w:r>
    </w:p>
    <w:p w:rsidR="00A72604" w:rsidRPr="00186A33" w:rsidRDefault="00186A33" w:rsidP="00186A33">
      <w:pPr>
        <w:jc w:val="both"/>
        <w:rPr>
          <w:rFonts w:asciiTheme="minorHAnsi" w:hAnsiTheme="minorHAnsi" w:cstheme="minorHAnsi"/>
          <w:bCs/>
        </w:rPr>
      </w:pPr>
      <w:r w:rsidRPr="00186A33">
        <w:rPr>
          <w:rFonts w:asciiTheme="minorHAnsi" w:hAnsiTheme="minorHAnsi" w:cstheme="minorHAnsi"/>
          <w:bCs/>
        </w:rPr>
        <w:t>Ascoltato il Presidente,</w:t>
      </w:r>
    </w:p>
    <w:p w:rsidR="00926640" w:rsidRPr="00762F2C" w:rsidRDefault="00926640" w:rsidP="00926640">
      <w:pPr>
        <w:jc w:val="center"/>
        <w:rPr>
          <w:rFonts w:asciiTheme="minorHAnsi" w:hAnsiTheme="minorHAnsi" w:cstheme="minorHAnsi"/>
          <w:b/>
          <w:bCs/>
          <w:u w:val="single"/>
        </w:rPr>
      </w:pPr>
      <w:r w:rsidRPr="00762F2C">
        <w:rPr>
          <w:rFonts w:asciiTheme="minorHAnsi" w:hAnsiTheme="minorHAnsi" w:cstheme="minorHAnsi"/>
          <w:b/>
          <w:bCs/>
          <w:u w:val="single"/>
        </w:rPr>
        <w:t>DELIBERA</w:t>
      </w:r>
    </w:p>
    <w:p w:rsidR="00926640" w:rsidRPr="00186A33" w:rsidRDefault="00186A33" w:rsidP="001847E3">
      <w:pPr>
        <w:pStyle w:val="Paragrafoelenco"/>
        <w:numPr>
          <w:ilvl w:val="0"/>
          <w:numId w:val="19"/>
        </w:numPr>
        <w:ind w:left="567"/>
        <w:jc w:val="both"/>
        <w:rPr>
          <w:rFonts w:asciiTheme="minorHAnsi" w:hAnsiTheme="minorHAnsi" w:cstheme="minorHAnsi"/>
          <w:b/>
          <w:bCs/>
          <w:u w:val="single"/>
        </w:rPr>
      </w:pPr>
      <w:r w:rsidRPr="00186A33">
        <w:rPr>
          <w:rFonts w:asciiTheme="minorHAnsi" w:hAnsiTheme="minorHAnsi" w:cstheme="minorHAnsi"/>
          <w:b/>
          <w:bCs/>
          <w:u w:val="single"/>
        </w:rPr>
        <w:t>Di prendere atto delle Comunicazioni del Presidente.</w:t>
      </w:r>
    </w:p>
    <w:tbl>
      <w:tblPr>
        <w:tblW w:w="10496"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585"/>
        <w:gridCol w:w="2911"/>
      </w:tblGrid>
      <w:tr w:rsidR="00926640" w:rsidRPr="00662B63" w:rsidTr="002A03A4">
        <w:trPr>
          <w:trHeight w:val="321"/>
        </w:trPr>
        <w:tc>
          <w:tcPr>
            <w:tcW w:w="7585" w:type="dxa"/>
          </w:tcPr>
          <w:p w:rsidR="00926640" w:rsidRPr="00662B63" w:rsidRDefault="00926640" w:rsidP="002A03A4">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2911" w:type="dxa"/>
          </w:tcPr>
          <w:p w:rsidR="00926640" w:rsidRPr="00662B63" w:rsidRDefault="00926640" w:rsidP="002A03A4">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926640" w:rsidRPr="00662B63" w:rsidTr="002A03A4">
        <w:trPr>
          <w:trHeight w:val="321"/>
        </w:trPr>
        <w:tc>
          <w:tcPr>
            <w:tcW w:w="7585" w:type="dxa"/>
            <w:tcBorders>
              <w:bottom w:val="dotted" w:sz="4" w:space="0" w:color="C6D9F1"/>
            </w:tcBorders>
          </w:tcPr>
          <w:p w:rsidR="00926640" w:rsidRPr="00662B63" w:rsidRDefault="00926640" w:rsidP="002A03A4">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del </w:t>
            </w:r>
            <w:r>
              <w:rPr>
                <w:rFonts w:asciiTheme="minorHAnsi" w:hAnsiTheme="minorHAnsi" w:cstheme="minorHAnsi"/>
                <w:bCs/>
                <w:sz w:val="20"/>
                <w:szCs w:val="20"/>
              </w:rPr>
              <w:t>Segretario</w:t>
            </w:r>
          </w:p>
        </w:tc>
        <w:tc>
          <w:tcPr>
            <w:tcW w:w="2911" w:type="dxa"/>
            <w:tcBorders>
              <w:bottom w:val="dotted" w:sz="4" w:space="0" w:color="C6D9F1"/>
            </w:tcBorders>
          </w:tcPr>
          <w:p w:rsidR="00926640" w:rsidRPr="00662B63" w:rsidRDefault="00926640" w:rsidP="002A03A4">
            <w:pPr>
              <w:jc w:val="both"/>
              <w:rPr>
                <w:rFonts w:asciiTheme="minorHAnsi" w:hAnsiTheme="minorHAnsi" w:cstheme="minorHAnsi"/>
                <w:bCs/>
                <w:sz w:val="20"/>
                <w:szCs w:val="20"/>
              </w:rPr>
            </w:pPr>
            <w:r>
              <w:rPr>
                <w:rFonts w:asciiTheme="minorHAnsi" w:hAnsiTheme="minorHAnsi" w:cstheme="minorHAnsi"/>
                <w:bCs/>
                <w:sz w:val="20"/>
                <w:szCs w:val="20"/>
              </w:rPr>
              <w:t>Riccardo Pisanti</w:t>
            </w:r>
          </w:p>
        </w:tc>
      </w:tr>
    </w:tbl>
    <w:p w:rsidR="005E03CA" w:rsidRDefault="005E03CA" w:rsidP="005E03CA">
      <w:pPr>
        <w:pStyle w:val="Paragrafoelenco"/>
        <w:ind w:left="0"/>
        <w:jc w:val="both"/>
        <w:rPr>
          <w:rFonts w:asciiTheme="minorHAnsi" w:hAnsiTheme="minorHAnsi" w:cstheme="minorHAnsi"/>
          <w:bCs/>
          <w:sz w:val="20"/>
          <w:szCs w:val="20"/>
        </w:rPr>
      </w:pPr>
    </w:p>
    <w:p w:rsidR="005E03CA" w:rsidRDefault="005E03CA" w:rsidP="005E03CA">
      <w:pPr>
        <w:pStyle w:val="Paragrafoelenco"/>
        <w:ind w:left="0"/>
        <w:jc w:val="both"/>
        <w:rPr>
          <w:rFonts w:asciiTheme="minorHAnsi" w:hAnsiTheme="minorHAnsi" w:cstheme="minorHAnsi"/>
          <w:bCs/>
        </w:rPr>
      </w:pPr>
      <w:r w:rsidRPr="00660DE8">
        <w:rPr>
          <w:rFonts w:asciiTheme="minorHAnsi" w:hAnsiTheme="minorHAnsi" w:cstheme="minorHAnsi"/>
          <w:bCs/>
        </w:rPr>
        <w:t>Alle ore 12,55, nel corso delle comunicazioni del Presidente, lascia la seduta la Vicepresidente Zari (11/15).</w:t>
      </w:r>
    </w:p>
    <w:p w:rsidR="004674BA" w:rsidRDefault="004674BA">
      <w:pPr>
        <w:rPr>
          <w:rFonts w:asciiTheme="minorHAnsi" w:hAnsiTheme="minorHAnsi" w:cstheme="minorHAnsi"/>
          <w:bCs/>
        </w:rPr>
      </w:pPr>
      <w:r>
        <w:rPr>
          <w:rFonts w:asciiTheme="minorHAnsi" w:hAnsiTheme="minorHAnsi" w:cstheme="minorHAnsi"/>
          <w:bCs/>
        </w:rPr>
        <w:br w:type="page"/>
      </w:r>
    </w:p>
    <w:tbl>
      <w:tblPr>
        <w:tblStyle w:val="Grigliatabella"/>
        <w:tblpPr w:leftFromText="141" w:rightFromText="141" w:vertAnchor="text" w:horzAnchor="margin" w:tblpY="460"/>
        <w:tblW w:w="1032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3"/>
        <w:gridCol w:w="3665"/>
        <w:gridCol w:w="877"/>
        <w:gridCol w:w="2622"/>
        <w:gridCol w:w="1333"/>
        <w:gridCol w:w="1335"/>
      </w:tblGrid>
      <w:tr w:rsidR="00926640" w:rsidRPr="00334667" w:rsidTr="00926640">
        <w:trPr>
          <w:trHeight w:val="364"/>
        </w:trPr>
        <w:tc>
          <w:tcPr>
            <w:tcW w:w="493" w:type="dxa"/>
          </w:tcPr>
          <w:p w:rsidR="00926640" w:rsidRPr="002A03A4" w:rsidRDefault="00926640" w:rsidP="00926640">
            <w:pPr>
              <w:spacing w:line="360" w:lineRule="auto"/>
              <w:jc w:val="both"/>
              <w:rPr>
                <w:rFonts w:asciiTheme="minorHAnsi" w:hAnsiTheme="minorHAnsi" w:cstheme="minorHAnsi"/>
                <w:b/>
              </w:rPr>
            </w:pPr>
            <w:r w:rsidRPr="002A03A4">
              <w:rPr>
                <w:rFonts w:asciiTheme="minorHAnsi" w:hAnsiTheme="minorHAnsi" w:cstheme="minorHAnsi"/>
                <w:b/>
              </w:rPr>
              <w:lastRenderedPageBreak/>
              <w:t>3</w:t>
            </w:r>
            <w:r w:rsidR="002A03A4" w:rsidRPr="002A03A4">
              <w:rPr>
                <w:rFonts w:asciiTheme="minorHAnsi" w:hAnsiTheme="minorHAnsi" w:cstheme="minorHAnsi"/>
                <w:b/>
              </w:rPr>
              <w:t>.</w:t>
            </w:r>
          </w:p>
        </w:tc>
        <w:tc>
          <w:tcPr>
            <w:tcW w:w="9832" w:type="dxa"/>
            <w:gridSpan w:val="5"/>
          </w:tcPr>
          <w:p w:rsidR="00926640" w:rsidRPr="002A03A4" w:rsidRDefault="00926640" w:rsidP="00926640">
            <w:pPr>
              <w:rPr>
                <w:rFonts w:asciiTheme="minorHAnsi" w:hAnsiTheme="minorHAnsi" w:cstheme="minorHAnsi"/>
                <w:b/>
              </w:rPr>
            </w:pPr>
            <w:r w:rsidRPr="002A03A4">
              <w:rPr>
                <w:rFonts w:asciiTheme="minorHAnsi" w:hAnsiTheme="minorHAnsi"/>
                <w:b/>
              </w:rPr>
              <w:t>Ratifica decreto presidenziale n.3_2016</w:t>
            </w:r>
          </w:p>
        </w:tc>
      </w:tr>
      <w:tr w:rsidR="00926640" w:rsidRPr="00334667" w:rsidTr="00926640">
        <w:trPr>
          <w:trHeight w:val="185"/>
        </w:trPr>
        <w:tc>
          <w:tcPr>
            <w:tcW w:w="493" w:type="dxa"/>
          </w:tcPr>
          <w:p w:rsidR="00926640" w:rsidRPr="00334667" w:rsidRDefault="00926640" w:rsidP="00926640">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65" w:type="dxa"/>
          </w:tcPr>
          <w:p w:rsidR="00926640" w:rsidRPr="00334667" w:rsidRDefault="00926640" w:rsidP="00926640">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7" w:type="dxa"/>
          </w:tcPr>
          <w:p w:rsidR="00926640" w:rsidRPr="00762F2C" w:rsidRDefault="00926640" w:rsidP="00926640">
            <w:pPr>
              <w:spacing w:line="360" w:lineRule="auto"/>
              <w:jc w:val="both"/>
              <w:rPr>
                <w:rFonts w:asciiTheme="minorHAnsi" w:hAnsiTheme="minorHAnsi" w:cstheme="minorHAnsi"/>
                <w:sz w:val="20"/>
                <w:szCs w:val="20"/>
              </w:rPr>
            </w:pPr>
            <w:r>
              <w:rPr>
                <w:rFonts w:asciiTheme="minorHAnsi" w:hAnsiTheme="minorHAnsi" w:cstheme="minorHAnsi"/>
                <w:sz w:val="20"/>
                <w:szCs w:val="20"/>
              </w:rPr>
              <w:t>3</w:t>
            </w:r>
          </w:p>
        </w:tc>
        <w:tc>
          <w:tcPr>
            <w:tcW w:w="2622" w:type="dxa"/>
          </w:tcPr>
          <w:p w:rsidR="00926640" w:rsidRPr="00762F2C" w:rsidRDefault="00926640" w:rsidP="00926640">
            <w:pPr>
              <w:spacing w:line="360" w:lineRule="auto"/>
              <w:jc w:val="both"/>
              <w:rPr>
                <w:rFonts w:asciiTheme="minorHAnsi" w:hAnsiTheme="minorHAnsi" w:cstheme="minorHAnsi"/>
                <w:sz w:val="20"/>
                <w:szCs w:val="20"/>
              </w:rPr>
            </w:pPr>
            <w:r w:rsidRPr="00762F2C">
              <w:rPr>
                <w:rFonts w:asciiTheme="minorHAnsi" w:hAnsiTheme="minorHAnsi" w:cstheme="minorHAnsi"/>
                <w:sz w:val="20"/>
                <w:szCs w:val="20"/>
              </w:rPr>
              <w:t>Relatore  Sisti</w:t>
            </w:r>
          </w:p>
        </w:tc>
        <w:tc>
          <w:tcPr>
            <w:tcW w:w="1333" w:type="dxa"/>
          </w:tcPr>
          <w:p w:rsidR="00926640" w:rsidRPr="00334667" w:rsidRDefault="00926640" w:rsidP="00926640">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5" w:type="dxa"/>
          </w:tcPr>
          <w:p w:rsidR="00926640" w:rsidRPr="00334667" w:rsidRDefault="00926640" w:rsidP="00926640">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482"/>
        <w:gridCol w:w="1738"/>
        <w:gridCol w:w="814"/>
        <w:gridCol w:w="901"/>
        <w:gridCol w:w="858"/>
        <w:gridCol w:w="857"/>
        <w:gridCol w:w="1001"/>
        <w:gridCol w:w="1000"/>
        <w:gridCol w:w="805"/>
      </w:tblGrid>
      <w:tr w:rsidR="00C52B8A" w:rsidRPr="00662B63" w:rsidTr="004674BA">
        <w:trPr>
          <w:trHeight w:val="768"/>
        </w:trPr>
        <w:tc>
          <w:tcPr>
            <w:tcW w:w="2482" w:type="dxa"/>
          </w:tcPr>
          <w:p w:rsidR="00C52B8A" w:rsidRPr="00662B63" w:rsidRDefault="00926640" w:rsidP="005030C8">
            <w:pPr>
              <w:jc w:val="both"/>
              <w:rPr>
                <w:rFonts w:asciiTheme="minorHAnsi" w:hAnsiTheme="minorHAnsi" w:cstheme="minorHAnsi"/>
                <w:bCs/>
                <w:sz w:val="20"/>
                <w:szCs w:val="20"/>
              </w:rPr>
            </w:pPr>
            <w:r>
              <w:rPr>
                <w:rFonts w:asciiTheme="minorHAnsi" w:hAnsiTheme="minorHAnsi" w:cstheme="minorHAnsi"/>
                <w:bCs/>
                <w:sz w:val="20"/>
                <w:szCs w:val="20"/>
              </w:rPr>
              <w:t>p</w:t>
            </w:r>
            <w:r w:rsidR="00C52B8A" w:rsidRPr="00662B63">
              <w:rPr>
                <w:rFonts w:asciiTheme="minorHAnsi" w:hAnsiTheme="minorHAnsi" w:cstheme="minorHAnsi"/>
                <w:bCs/>
                <w:sz w:val="20"/>
                <w:szCs w:val="20"/>
              </w:rPr>
              <w:t xml:space="preserve">resiede </w:t>
            </w:r>
            <w:r w:rsidR="00C52B8A">
              <w:rPr>
                <w:rFonts w:asciiTheme="minorHAnsi" w:hAnsiTheme="minorHAnsi" w:cstheme="minorHAnsi"/>
                <w:bCs/>
                <w:sz w:val="20"/>
                <w:szCs w:val="20"/>
              </w:rPr>
              <w:t>Andrea Sisti</w:t>
            </w:r>
          </w:p>
        </w:tc>
        <w:tc>
          <w:tcPr>
            <w:tcW w:w="2552" w:type="dxa"/>
            <w:gridSpan w:val="2"/>
          </w:tcPr>
          <w:p w:rsidR="00C52B8A" w:rsidRPr="00662B63" w:rsidRDefault="00C52B8A"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422" w:type="dxa"/>
            <w:gridSpan w:val="6"/>
          </w:tcPr>
          <w:p w:rsidR="00C52B8A" w:rsidRPr="00662B63" w:rsidRDefault="00C52B8A"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52B8A" w:rsidRPr="00662B63" w:rsidTr="004674BA">
        <w:trPr>
          <w:trHeight w:val="265"/>
        </w:trPr>
        <w:tc>
          <w:tcPr>
            <w:tcW w:w="2482" w:type="dxa"/>
          </w:tcPr>
          <w:p w:rsidR="00C52B8A" w:rsidRPr="00662B63" w:rsidRDefault="00C52B8A"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Riccardo Pisanti</w:t>
            </w:r>
          </w:p>
        </w:tc>
        <w:tc>
          <w:tcPr>
            <w:tcW w:w="7974" w:type="dxa"/>
            <w:gridSpan w:val="8"/>
          </w:tcPr>
          <w:p w:rsidR="00C52B8A" w:rsidRPr="00662B63" w:rsidRDefault="00C52B8A" w:rsidP="005030C8">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Pr>
                <w:rFonts w:asciiTheme="minorHAnsi" w:hAnsiTheme="minorHAnsi" w:cstheme="minorHAnsi"/>
                <w:bCs/>
                <w:sz w:val="20"/>
                <w:szCs w:val="20"/>
              </w:rPr>
              <w:t>Segretario</w:t>
            </w:r>
          </w:p>
        </w:tc>
      </w:tr>
      <w:tr w:rsidR="006B63E8"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6B63E8" w:rsidRPr="00662B63" w:rsidRDefault="006B63E8" w:rsidP="002A03A4">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6B63E8" w:rsidRPr="00662B63" w:rsidRDefault="006B63E8"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2A03A4">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2A03A4">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2A03A4">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2A03A4">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6B63E8" w:rsidRPr="00662B63" w:rsidRDefault="006B63E8" w:rsidP="002A03A4">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2A03A4"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2A03A4" w:rsidRPr="00662B63" w:rsidRDefault="002A03A4" w:rsidP="002A03A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2A03A4" w:rsidRPr="00662B63" w:rsidRDefault="002A03A4"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A03A4" w:rsidRPr="00662B63" w:rsidRDefault="002A03A4" w:rsidP="002A03A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A03A4" w:rsidRPr="00662B63" w:rsidRDefault="002A03A4" w:rsidP="002A03A4">
            <w:pPr>
              <w:ind w:left="-109"/>
              <w:jc w:val="center"/>
              <w:rPr>
                <w:rFonts w:asciiTheme="minorHAnsi" w:hAnsiTheme="minorHAnsi" w:cstheme="minorHAnsi"/>
                <w:sz w:val="20"/>
                <w:szCs w:val="20"/>
              </w:rPr>
            </w:pPr>
          </w:p>
        </w:tc>
      </w:tr>
      <w:tr w:rsidR="002A03A4"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A03A4" w:rsidRPr="00662B63" w:rsidRDefault="002A03A4" w:rsidP="002A03A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2A03A4" w:rsidRPr="00662B63" w:rsidRDefault="002A03A4"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A03A4" w:rsidRPr="002A03A4" w:rsidRDefault="00A72604" w:rsidP="002A03A4">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A03A4" w:rsidRPr="002A03A4" w:rsidRDefault="00A72604" w:rsidP="002A03A4">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2A03A4" w:rsidRPr="00662B63" w:rsidRDefault="002A03A4" w:rsidP="002A03A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A03A4" w:rsidRPr="00662B63" w:rsidRDefault="002A03A4" w:rsidP="002A03A4">
            <w:pPr>
              <w:ind w:left="-109"/>
              <w:jc w:val="center"/>
              <w:rPr>
                <w:rFonts w:asciiTheme="minorHAnsi" w:hAnsiTheme="minorHAnsi" w:cstheme="minorHAnsi"/>
                <w:sz w:val="20"/>
                <w:szCs w:val="20"/>
              </w:rPr>
            </w:pPr>
          </w:p>
        </w:tc>
      </w:tr>
      <w:tr w:rsidR="002A03A4"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A03A4" w:rsidRPr="00662B63" w:rsidRDefault="002A03A4" w:rsidP="002A03A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2A03A4" w:rsidRPr="00662B63" w:rsidRDefault="002A03A4" w:rsidP="002A03A4">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A03A4" w:rsidRPr="00662B63" w:rsidRDefault="002A03A4" w:rsidP="002A03A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A03A4" w:rsidRPr="00662B63" w:rsidRDefault="002A03A4" w:rsidP="002A03A4">
            <w:pPr>
              <w:ind w:left="-109"/>
              <w:jc w:val="center"/>
              <w:rPr>
                <w:rFonts w:asciiTheme="minorHAnsi" w:hAnsiTheme="minorHAnsi" w:cstheme="minorHAnsi"/>
                <w:sz w:val="20"/>
                <w:szCs w:val="20"/>
              </w:rPr>
            </w:pPr>
          </w:p>
        </w:tc>
      </w:tr>
      <w:tr w:rsidR="002A03A4"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A03A4" w:rsidRPr="00662B63" w:rsidRDefault="002A03A4" w:rsidP="002A03A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2A03A4" w:rsidRPr="00662B63" w:rsidRDefault="002A03A4"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A03A4" w:rsidRPr="00662B63" w:rsidRDefault="002A03A4" w:rsidP="002A03A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A03A4" w:rsidRPr="00662B63" w:rsidRDefault="002A03A4" w:rsidP="002A03A4">
            <w:pPr>
              <w:ind w:left="-109"/>
              <w:jc w:val="center"/>
              <w:rPr>
                <w:rFonts w:asciiTheme="minorHAnsi" w:hAnsiTheme="minorHAnsi" w:cstheme="minorHAnsi"/>
                <w:sz w:val="20"/>
                <w:szCs w:val="20"/>
              </w:rPr>
            </w:pPr>
          </w:p>
        </w:tc>
      </w:tr>
      <w:tr w:rsidR="002A03A4"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A03A4" w:rsidRPr="00662B63" w:rsidRDefault="002A03A4" w:rsidP="002A03A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2A03A4" w:rsidRPr="00662B63" w:rsidRDefault="002A03A4"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A03A4" w:rsidRPr="00662B63" w:rsidRDefault="002A03A4" w:rsidP="002A03A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A03A4" w:rsidRPr="00662B63" w:rsidRDefault="002A03A4" w:rsidP="002A03A4">
            <w:pPr>
              <w:ind w:left="-109"/>
              <w:jc w:val="center"/>
              <w:rPr>
                <w:rFonts w:asciiTheme="minorHAnsi" w:hAnsiTheme="minorHAnsi" w:cstheme="minorHAnsi"/>
                <w:sz w:val="20"/>
                <w:szCs w:val="20"/>
              </w:rPr>
            </w:pPr>
          </w:p>
        </w:tc>
      </w:tr>
      <w:tr w:rsidR="002A03A4"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A03A4" w:rsidRPr="00662B63" w:rsidRDefault="002A03A4" w:rsidP="002A03A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2A03A4" w:rsidRPr="00662B63" w:rsidRDefault="002A03A4"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A03A4" w:rsidRPr="00662B63" w:rsidRDefault="002A03A4" w:rsidP="002A03A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A03A4" w:rsidRPr="00662B63" w:rsidRDefault="002A03A4" w:rsidP="002A03A4">
            <w:pPr>
              <w:ind w:left="-109"/>
              <w:jc w:val="center"/>
              <w:rPr>
                <w:rFonts w:asciiTheme="minorHAnsi" w:hAnsiTheme="minorHAnsi" w:cstheme="minorHAnsi"/>
                <w:sz w:val="20"/>
                <w:szCs w:val="20"/>
              </w:rPr>
            </w:pPr>
          </w:p>
        </w:tc>
      </w:tr>
      <w:tr w:rsidR="002A03A4"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A03A4" w:rsidRPr="00662B63" w:rsidRDefault="002A03A4" w:rsidP="002A03A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2A03A4" w:rsidRPr="00662B63" w:rsidRDefault="002A03A4"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A03A4" w:rsidRPr="00662B63" w:rsidRDefault="002A03A4" w:rsidP="002A03A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A03A4" w:rsidRPr="00662B63" w:rsidRDefault="002A03A4" w:rsidP="002A03A4">
            <w:pPr>
              <w:ind w:left="-109"/>
              <w:jc w:val="center"/>
              <w:rPr>
                <w:rFonts w:asciiTheme="minorHAnsi" w:hAnsiTheme="minorHAnsi" w:cstheme="minorHAnsi"/>
                <w:sz w:val="20"/>
                <w:szCs w:val="20"/>
              </w:rPr>
            </w:pPr>
          </w:p>
        </w:tc>
      </w:tr>
      <w:tr w:rsidR="002A03A4"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A03A4" w:rsidRPr="00662B63" w:rsidRDefault="002A03A4" w:rsidP="002A03A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2A03A4" w:rsidRPr="00662B63" w:rsidRDefault="002A03A4"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A03A4" w:rsidRPr="00662B63" w:rsidRDefault="002A03A4" w:rsidP="002A03A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A03A4" w:rsidRPr="00662B63" w:rsidRDefault="002A03A4" w:rsidP="002A03A4">
            <w:pPr>
              <w:ind w:left="-109"/>
              <w:jc w:val="center"/>
              <w:rPr>
                <w:rFonts w:asciiTheme="minorHAnsi" w:hAnsiTheme="minorHAnsi" w:cstheme="minorHAnsi"/>
                <w:sz w:val="20"/>
                <w:szCs w:val="20"/>
              </w:rPr>
            </w:pPr>
          </w:p>
        </w:tc>
      </w:tr>
      <w:tr w:rsidR="002A03A4"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A03A4" w:rsidRPr="00662B63" w:rsidRDefault="002A03A4" w:rsidP="002A03A4">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2A03A4" w:rsidRPr="00662B63" w:rsidRDefault="002A03A4"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A03A4" w:rsidRPr="00662B63" w:rsidRDefault="002A03A4" w:rsidP="002A03A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A03A4" w:rsidRPr="00662B63" w:rsidRDefault="002A03A4" w:rsidP="002A03A4">
            <w:pPr>
              <w:ind w:left="-109"/>
              <w:jc w:val="center"/>
              <w:rPr>
                <w:rFonts w:asciiTheme="minorHAnsi" w:hAnsiTheme="minorHAnsi" w:cstheme="minorHAnsi"/>
                <w:sz w:val="20"/>
                <w:szCs w:val="20"/>
              </w:rPr>
            </w:pPr>
          </w:p>
        </w:tc>
      </w:tr>
      <w:tr w:rsidR="002A03A4"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A03A4" w:rsidRPr="00662B63" w:rsidRDefault="002A03A4" w:rsidP="002A03A4">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2A03A4" w:rsidRPr="00662B63" w:rsidRDefault="002A03A4"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A03A4" w:rsidRPr="00662B63" w:rsidRDefault="002A03A4" w:rsidP="002A03A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A03A4" w:rsidRPr="00662B63" w:rsidRDefault="002A03A4" w:rsidP="002A03A4">
            <w:pPr>
              <w:ind w:left="-109"/>
              <w:jc w:val="center"/>
              <w:rPr>
                <w:rFonts w:asciiTheme="minorHAnsi" w:hAnsiTheme="minorHAnsi" w:cstheme="minorHAnsi"/>
                <w:sz w:val="20"/>
                <w:szCs w:val="20"/>
              </w:rPr>
            </w:pPr>
          </w:p>
        </w:tc>
      </w:tr>
      <w:tr w:rsidR="002A03A4"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A03A4" w:rsidRPr="00662B63" w:rsidRDefault="002A03A4" w:rsidP="002A03A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2A03A4" w:rsidRPr="00662B63" w:rsidRDefault="002A03A4"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A03A4" w:rsidRPr="00662B63" w:rsidRDefault="002A03A4" w:rsidP="002A03A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A03A4" w:rsidRPr="00662B63" w:rsidRDefault="002A03A4" w:rsidP="002A03A4">
            <w:pPr>
              <w:ind w:left="-109"/>
              <w:jc w:val="center"/>
              <w:rPr>
                <w:rFonts w:asciiTheme="minorHAnsi" w:hAnsiTheme="minorHAnsi" w:cstheme="minorHAnsi"/>
                <w:sz w:val="20"/>
                <w:szCs w:val="20"/>
              </w:rPr>
            </w:pPr>
          </w:p>
        </w:tc>
      </w:tr>
      <w:tr w:rsidR="002A03A4"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A03A4" w:rsidRPr="00662B63" w:rsidRDefault="002A03A4" w:rsidP="002A03A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2A03A4" w:rsidRPr="00662B63" w:rsidRDefault="002A03A4"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A03A4" w:rsidRPr="00662B63" w:rsidRDefault="002A03A4" w:rsidP="002A03A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A03A4" w:rsidRPr="00662B63" w:rsidRDefault="002A03A4" w:rsidP="002A03A4">
            <w:pPr>
              <w:ind w:left="-109"/>
              <w:jc w:val="center"/>
              <w:rPr>
                <w:rFonts w:asciiTheme="minorHAnsi" w:hAnsiTheme="minorHAnsi" w:cstheme="minorHAnsi"/>
                <w:sz w:val="20"/>
                <w:szCs w:val="20"/>
              </w:rPr>
            </w:pPr>
          </w:p>
        </w:tc>
      </w:tr>
      <w:tr w:rsidR="002A03A4"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A03A4" w:rsidRPr="00662B63" w:rsidRDefault="002A03A4" w:rsidP="002A03A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2A03A4" w:rsidRPr="00662B63" w:rsidRDefault="002A03A4"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A03A4" w:rsidRPr="00662B63" w:rsidRDefault="002A03A4" w:rsidP="002A03A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A03A4" w:rsidRPr="00662B63" w:rsidRDefault="002A03A4" w:rsidP="002A03A4">
            <w:pPr>
              <w:ind w:left="-109"/>
              <w:jc w:val="center"/>
              <w:rPr>
                <w:rFonts w:asciiTheme="minorHAnsi" w:hAnsiTheme="minorHAnsi" w:cstheme="minorHAnsi"/>
                <w:sz w:val="20"/>
                <w:szCs w:val="20"/>
              </w:rPr>
            </w:pPr>
          </w:p>
        </w:tc>
      </w:tr>
      <w:tr w:rsidR="002A03A4"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A03A4" w:rsidRPr="00662B63" w:rsidRDefault="002A03A4" w:rsidP="002A03A4">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2A03A4" w:rsidRPr="00662B63" w:rsidRDefault="002A03A4"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A03A4" w:rsidRPr="00662B63" w:rsidRDefault="002A03A4" w:rsidP="002A03A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A03A4" w:rsidRPr="00662B63" w:rsidRDefault="002A03A4" w:rsidP="002A03A4">
            <w:pPr>
              <w:ind w:left="-109"/>
              <w:jc w:val="center"/>
              <w:rPr>
                <w:rFonts w:asciiTheme="minorHAnsi" w:hAnsiTheme="minorHAnsi" w:cstheme="minorHAnsi"/>
                <w:sz w:val="20"/>
                <w:szCs w:val="20"/>
              </w:rPr>
            </w:pPr>
          </w:p>
        </w:tc>
      </w:tr>
      <w:tr w:rsidR="002A03A4"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A03A4" w:rsidRPr="00662B63" w:rsidRDefault="002A03A4" w:rsidP="002A03A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2A03A4" w:rsidRPr="00662B63" w:rsidRDefault="002A03A4"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A03A4" w:rsidRPr="00662B63" w:rsidRDefault="002A03A4" w:rsidP="002A03A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A03A4" w:rsidRPr="00662B63" w:rsidRDefault="002A03A4" w:rsidP="002A03A4">
            <w:pPr>
              <w:ind w:left="-109"/>
              <w:jc w:val="center"/>
              <w:rPr>
                <w:rFonts w:asciiTheme="minorHAnsi" w:hAnsiTheme="minorHAnsi" w:cstheme="minorHAnsi"/>
                <w:sz w:val="20"/>
                <w:szCs w:val="20"/>
              </w:rPr>
            </w:pPr>
          </w:p>
        </w:tc>
      </w:tr>
      <w:tr w:rsidR="002A03A4"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2A03A4" w:rsidRPr="00662B63" w:rsidRDefault="002A03A4" w:rsidP="002A03A4">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2A03A4" w:rsidRPr="00662B63" w:rsidRDefault="002A03A4" w:rsidP="002A03A4">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2A03A4" w:rsidRPr="002A03A4" w:rsidRDefault="002A03A4" w:rsidP="00924813">
            <w:pPr>
              <w:ind w:rightChars="-54" w:right="-130"/>
              <w:jc w:val="center"/>
              <w:rPr>
                <w:rFonts w:asciiTheme="minorHAnsi" w:hAnsiTheme="minorHAnsi"/>
                <w:b/>
                <w:bCs/>
                <w:sz w:val="20"/>
                <w:szCs w:val="20"/>
              </w:rPr>
            </w:pPr>
            <w:r w:rsidRPr="002A03A4">
              <w:rPr>
                <w:rFonts w:asciiTheme="minorHAnsi" w:hAnsiTheme="minorHAnsi"/>
                <w:b/>
                <w:bCs/>
                <w:sz w:val="20"/>
                <w:szCs w:val="20"/>
              </w:rPr>
              <w:t>1</w:t>
            </w:r>
            <w:r w:rsidR="00924813">
              <w:rPr>
                <w:rFonts w:asciiTheme="minorHAnsi" w:hAnsiTheme="minorHAnsi"/>
                <w:b/>
                <w:bCs/>
                <w:sz w:val="20"/>
                <w:szCs w:val="20"/>
              </w:rPr>
              <w:t>1</w:t>
            </w:r>
          </w:p>
        </w:tc>
        <w:tc>
          <w:tcPr>
            <w:tcW w:w="857" w:type="dxa"/>
            <w:tcBorders>
              <w:top w:val="single" w:sz="4" w:space="0" w:color="000000"/>
              <w:left w:val="single" w:sz="4" w:space="0" w:color="000000"/>
              <w:bottom w:val="single" w:sz="4" w:space="0" w:color="000000"/>
              <w:right w:val="single" w:sz="4" w:space="0" w:color="000000"/>
            </w:tcBorders>
          </w:tcPr>
          <w:p w:rsidR="002A03A4" w:rsidRPr="002A03A4" w:rsidRDefault="00924813" w:rsidP="002A03A4">
            <w:pPr>
              <w:jc w:val="center"/>
              <w:rPr>
                <w:rFonts w:asciiTheme="minorHAnsi" w:hAnsiTheme="minorHAnsi"/>
                <w:b/>
                <w:bCs/>
                <w:sz w:val="20"/>
                <w:szCs w:val="20"/>
              </w:rPr>
            </w:pPr>
            <w:r>
              <w:rPr>
                <w:rFonts w:asciiTheme="minorHAnsi" w:hAnsiTheme="minorHAnsi"/>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2A03A4" w:rsidRPr="002A03A4" w:rsidRDefault="002A03A4" w:rsidP="00924813">
            <w:pPr>
              <w:ind w:rightChars="-54" w:right="-130"/>
              <w:jc w:val="center"/>
              <w:rPr>
                <w:rFonts w:asciiTheme="minorHAnsi" w:hAnsiTheme="minorHAnsi"/>
                <w:b/>
                <w:bCs/>
                <w:sz w:val="20"/>
                <w:szCs w:val="20"/>
              </w:rPr>
            </w:pPr>
            <w:r w:rsidRPr="002A03A4">
              <w:rPr>
                <w:rFonts w:asciiTheme="minorHAnsi" w:hAnsiTheme="minorHAnsi"/>
                <w:b/>
                <w:bCs/>
                <w:sz w:val="20"/>
                <w:szCs w:val="20"/>
              </w:rPr>
              <w:t>1</w:t>
            </w:r>
            <w:r w:rsidR="00924813">
              <w:rPr>
                <w:rFonts w:asciiTheme="minorHAnsi" w:hAnsiTheme="minorHAnsi"/>
                <w:b/>
                <w:bCs/>
                <w:sz w:val="20"/>
                <w:szCs w:val="20"/>
              </w:rPr>
              <w:t>1</w:t>
            </w:r>
          </w:p>
        </w:tc>
        <w:tc>
          <w:tcPr>
            <w:tcW w:w="1000" w:type="dxa"/>
            <w:tcBorders>
              <w:top w:val="single" w:sz="4" w:space="0" w:color="000000"/>
              <w:left w:val="single" w:sz="4" w:space="0" w:color="000000"/>
              <w:bottom w:val="single" w:sz="4" w:space="0" w:color="000000"/>
              <w:right w:val="single" w:sz="4" w:space="0" w:color="000000"/>
            </w:tcBorders>
          </w:tcPr>
          <w:p w:rsidR="002A03A4" w:rsidRPr="00662B63" w:rsidRDefault="002A03A4" w:rsidP="002A03A4">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2A03A4" w:rsidRPr="00662B63" w:rsidRDefault="002A03A4" w:rsidP="002A03A4">
            <w:pPr>
              <w:ind w:left="-109"/>
              <w:jc w:val="center"/>
              <w:rPr>
                <w:rFonts w:asciiTheme="minorHAnsi" w:hAnsiTheme="minorHAnsi" w:cstheme="minorHAnsi"/>
                <w:b/>
                <w:bCs/>
                <w:sz w:val="20"/>
                <w:szCs w:val="20"/>
              </w:rPr>
            </w:pPr>
          </w:p>
        </w:tc>
      </w:tr>
    </w:tbl>
    <w:p w:rsidR="008144FA" w:rsidRPr="00762F2C" w:rsidRDefault="00660DE8" w:rsidP="00296F22">
      <w:pPr>
        <w:jc w:val="both"/>
        <w:rPr>
          <w:rFonts w:asciiTheme="minorHAnsi" w:hAnsiTheme="minorHAnsi" w:cstheme="minorHAnsi"/>
          <w:bCs/>
        </w:rPr>
      </w:pPr>
      <w:r>
        <w:rPr>
          <w:rFonts w:asciiTheme="minorHAnsi" w:hAnsiTheme="minorHAnsi" w:cstheme="minorHAnsi"/>
          <w:bCs/>
        </w:rPr>
        <w:t>Il Presidente comunica che per motivi di urgenza è stato disposto con Decreto Presidenziale n. 3/2016 il pagamento al Broker AON della somma di € 3.500,00 per il r</w:t>
      </w:r>
      <w:r w:rsidR="00A72604">
        <w:rPr>
          <w:rFonts w:asciiTheme="minorHAnsi" w:hAnsiTheme="minorHAnsi" w:cstheme="minorHAnsi"/>
          <w:bCs/>
        </w:rPr>
        <w:t xml:space="preserve">innovo </w:t>
      </w:r>
      <w:r>
        <w:rPr>
          <w:rFonts w:asciiTheme="minorHAnsi" w:hAnsiTheme="minorHAnsi" w:cstheme="minorHAnsi"/>
          <w:bCs/>
        </w:rPr>
        <w:t xml:space="preserve">della </w:t>
      </w:r>
      <w:r w:rsidR="00A72604">
        <w:rPr>
          <w:rFonts w:asciiTheme="minorHAnsi" w:hAnsiTheme="minorHAnsi" w:cstheme="minorHAnsi"/>
          <w:bCs/>
        </w:rPr>
        <w:t xml:space="preserve">polizza patrimoniale del Consiglio </w:t>
      </w:r>
      <w:r>
        <w:rPr>
          <w:rFonts w:asciiTheme="minorHAnsi" w:hAnsiTheme="minorHAnsi" w:cstheme="minorHAnsi"/>
          <w:bCs/>
        </w:rPr>
        <w:t xml:space="preserve">in scadenza </w:t>
      </w:r>
      <w:r w:rsidR="00A72604">
        <w:rPr>
          <w:rFonts w:asciiTheme="minorHAnsi" w:hAnsiTheme="minorHAnsi" w:cstheme="minorHAnsi"/>
          <w:bCs/>
        </w:rPr>
        <w:t>il 31 marzo 2016.</w:t>
      </w:r>
    </w:p>
    <w:p w:rsidR="00E06D25" w:rsidRPr="00762F2C" w:rsidRDefault="00E06D25" w:rsidP="00E06D25">
      <w:pPr>
        <w:jc w:val="center"/>
        <w:rPr>
          <w:rFonts w:asciiTheme="minorHAnsi" w:hAnsiTheme="minorHAnsi" w:cstheme="minorHAnsi"/>
          <w:b/>
          <w:bCs/>
          <w:u w:val="single"/>
        </w:rPr>
      </w:pPr>
      <w:r w:rsidRPr="00762F2C">
        <w:rPr>
          <w:rFonts w:asciiTheme="minorHAnsi" w:hAnsiTheme="minorHAnsi" w:cstheme="minorHAnsi"/>
          <w:b/>
          <w:bCs/>
          <w:u w:val="single"/>
        </w:rPr>
        <w:t>IL CONSIGLIO</w:t>
      </w:r>
    </w:p>
    <w:p w:rsidR="00DC5653" w:rsidRPr="00762F2C" w:rsidRDefault="00DC5653" w:rsidP="00DC5653">
      <w:pPr>
        <w:jc w:val="both"/>
        <w:rPr>
          <w:rFonts w:asciiTheme="minorHAnsi" w:hAnsiTheme="minorHAnsi" w:cstheme="minorHAnsi"/>
          <w:bCs/>
        </w:rPr>
      </w:pPr>
      <w:r w:rsidRPr="00762F2C">
        <w:rPr>
          <w:rFonts w:asciiTheme="minorHAnsi" w:hAnsiTheme="minorHAnsi" w:cstheme="minorHAnsi"/>
          <w:bCs/>
        </w:rPr>
        <w:t>Ascoltata la relazione del Presidente,</w:t>
      </w:r>
      <w:r w:rsidR="006C4DA7">
        <w:rPr>
          <w:rFonts w:asciiTheme="minorHAnsi" w:hAnsiTheme="minorHAnsi" w:cstheme="minorHAnsi"/>
          <w:bCs/>
        </w:rPr>
        <w:t xml:space="preserve"> vista l’urgenza del provvedimento,</w:t>
      </w:r>
    </w:p>
    <w:p w:rsidR="00E06D25" w:rsidRDefault="00E06D25" w:rsidP="00E06D25">
      <w:pPr>
        <w:jc w:val="center"/>
        <w:rPr>
          <w:rFonts w:asciiTheme="minorHAnsi" w:hAnsiTheme="minorHAnsi" w:cstheme="minorHAnsi"/>
          <w:b/>
          <w:bCs/>
          <w:u w:val="single"/>
        </w:rPr>
      </w:pPr>
      <w:r w:rsidRPr="00762F2C">
        <w:rPr>
          <w:rFonts w:asciiTheme="minorHAnsi" w:hAnsiTheme="minorHAnsi" w:cstheme="minorHAnsi"/>
          <w:b/>
          <w:bCs/>
          <w:u w:val="single"/>
        </w:rPr>
        <w:t>DELIBERA</w:t>
      </w:r>
    </w:p>
    <w:p w:rsidR="006C4DA7" w:rsidRPr="006C4DA7" w:rsidRDefault="006C4DA7" w:rsidP="001847E3">
      <w:pPr>
        <w:pStyle w:val="Paragrafoelenco"/>
        <w:numPr>
          <w:ilvl w:val="0"/>
          <w:numId w:val="9"/>
        </w:numPr>
        <w:jc w:val="both"/>
        <w:rPr>
          <w:rFonts w:asciiTheme="minorHAnsi" w:hAnsiTheme="minorHAnsi" w:cstheme="minorHAnsi"/>
          <w:bCs/>
          <w:u w:val="single"/>
        </w:rPr>
      </w:pPr>
      <w:r w:rsidRPr="006C4DA7">
        <w:rPr>
          <w:rFonts w:asciiTheme="minorHAnsi" w:hAnsiTheme="minorHAnsi" w:cstheme="minorHAnsi"/>
          <w:bCs/>
          <w:u w:val="single"/>
        </w:rPr>
        <w:t>Di approvare il Decreto Presidenziale n. 3/2016 relativo al pagamento al Broker AON della somma di € 3.500,00 per il rinnovo della polizza patrimoniale del Consiglio in scadenza il 31 marzo 2016.</w:t>
      </w:r>
    </w:p>
    <w:tbl>
      <w:tblPr>
        <w:tblW w:w="10496"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585"/>
        <w:gridCol w:w="2911"/>
      </w:tblGrid>
      <w:tr w:rsidR="00E06D25" w:rsidRPr="00662B63" w:rsidTr="00AF05A9">
        <w:trPr>
          <w:trHeight w:val="321"/>
        </w:trPr>
        <w:tc>
          <w:tcPr>
            <w:tcW w:w="7585" w:type="dxa"/>
          </w:tcPr>
          <w:p w:rsidR="00E06D25" w:rsidRPr="00662B63" w:rsidRDefault="00E06D25"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2911" w:type="dxa"/>
          </w:tcPr>
          <w:p w:rsidR="00E06D25" w:rsidRPr="00662B63" w:rsidRDefault="00CA65BF" w:rsidP="00AF05A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E06D25" w:rsidRPr="00662B63" w:rsidTr="00AF05A9">
        <w:trPr>
          <w:trHeight w:val="321"/>
        </w:trPr>
        <w:tc>
          <w:tcPr>
            <w:tcW w:w="7585" w:type="dxa"/>
            <w:tcBorders>
              <w:bottom w:val="dotted" w:sz="4" w:space="0" w:color="C6D9F1"/>
            </w:tcBorders>
          </w:tcPr>
          <w:p w:rsidR="00E06D25" w:rsidRPr="00662B63" w:rsidRDefault="00E06D25"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del </w:t>
            </w:r>
            <w:r>
              <w:rPr>
                <w:rFonts w:asciiTheme="minorHAnsi" w:hAnsiTheme="minorHAnsi" w:cstheme="minorHAnsi"/>
                <w:bCs/>
                <w:sz w:val="20"/>
                <w:szCs w:val="20"/>
              </w:rPr>
              <w:t>Segretario</w:t>
            </w:r>
          </w:p>
        </w:tc>
        <w:tc>
          <w:tcPr>
            <w:tcW w:w="2911" w:type="dxa"/>
            <w:tcBorders>
              <w:bottom w:val="dotted" w:sz="4" w:space="0" w:color="C6D9F1"/>
            </w:tcBorders>
          </w:tcPr>
          <w:p w:rsidR="00E06D25" w:rsidRPr="00662B63" w:rsidRDefault="00C86DF9" w:rsidP="00AF05A9">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366"/>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1"/>
        <w:gridCol w:w="3656"/>
        <w:gridCol w:w="875"/>
        <w:gridCol w:w="3083"/>
        <w:gridCol w:w="1496"/>
        <w:gridCol w:w="699"/>
      </w:tblGrid>
      <w:tr w:rsidR="000806DB" w:rsidRPr="00334667" w:rsidTr="006F381A">
        <w:trPr>
          <w:trHeight w:val="364"/>
        </w:trPr>
        <w:tc>
          <w:tcPr>
            <w:tcW w:w="491" w:type="dxa"/>
          </w:tcPr>
          <w:p w:rsidR="000806DB" w:rsidRPr="002A03A4" w:rsidRDefault="000806DB" w:rsidP="000806DB">
            <w:pPr>
              <w:spacing w:line="360" w:lineRule="auto"/>
              <w:jc w:val="both"/>
              <w:rPr>
                <w:rFonts w:asciiTheme="minorHAnsi" w:hAnsiTheme="minorHAnsi" w:cstheme="minorHAnsi"/>
                <w:b/>
              </w:rPr>
            </w:pPr>
            <w:r w:rsidRPr="002A03A4">
              <w:rPr>
                <w:rFonts w:asciiTheme="minorHAnsi" w:hAnsiTheme="minorHAnsi" w:cstheme="minorHAnsi"/>
                <w:b/>
              </w:rPr>
              <w:t>4</w:t>
            </w:r>
            <w:r w:rsidR="002A03A4" w:rsidRPr="002A03A4">
              <w:rPr>
                <w:rFonts w:asciiTheme="minorHAnsi" w:hAnsiTheme="minorHAnsi" w:cstheme="minorHAnsi"/>
                <w:b/>
              </w:rPr>
              <w:t>.</w:t>
            </w:r>
          </w:p>
        </w:tc>
        <w:tc>
          <w:tcPr>
            <w:tcW w:w="9809" w:type="dxa"/>
            <w:gridSpan w:val="5"/>
          </w:tcPr>
          <w:p w:rsidR="000806DB" w:rsidRPr="002A03A4" w:rsidRDefault="00F940A2" w:rsidP="000806DB">
            <w:pPr>
              <w:rPr>
                <w:rFonts w:asciiTheme="minorHAnsi" w:hAnsiTheme="minorHAnsi" w:cstheme="minorHAnsi"/>
                <w:b/>
              </w:rPr>
            </w:pPr>
            <w:r w:rsidRPr="002A03A4">
              <w:rPr>
                <w:rFonts w:asciiTheme="minorHAnsi" w:hAnsiTheme="minorHAnsi" w:cs="Calibri-Bold"/>
                <w:b/>
                <w:bCs/>
              </w:rPr>
              <w:t>Recupero ferie personale ufficio entro giugno 2016: esame e determinazioni</w:t>
            </w:r>
          </w:p>
        </w:tc>
      </w:tr>
      <w:tr w:rsidR="000806DB" w:rsidRPr="00334667" w:rsidTr="006F381A">
        <w:trPr>
          <w:trHeight w:val="185"/>
        </w:trPr>
        <w:tc>
          <w:tcPr>
            <w:tcW w:w="491" w:type="dxa"/>
          </w:tcPr>
          <w:p w:rsidR="000806DB" w:rsidRPr="00334667" w:rsidRDefault="000806DB" w:rsidP="000806DB">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56" w:type="dxa"/>
          </w:tcPr>
          <w:p w:rsidR="000806DB" w:rsidRPr="00334667" w:rsidRDefault="000806DB" w:rsidP="00F04549">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Proposta atto deliberativo n.</w:t>
            </w:r>
          </w:p>
        </w:tc>
        <w:tc>
          <w:tcPr>
            <w:tcW w:w="875" w:type="dxa"/>
          </w:tcPr>
          <w:p w:rsidR="000806DB" w:rsidRPr="00F04549" w:rsidRDefault="00F04549" w:rsidP="000A29EB">
            <w:pPr>
              <w:pStyle w:val="Paragrafoelenco"/>
              <w:numPr>
                <w:ilvl w:val="0"/>
                <w:numId w:val="1"/>
              </w:numPr>
              <w:spacing w:line="360" w:lineRule="auto"/>
              <w:jc w:val="both"/>
              <w:rPr>
                <w:rFonts w:asciiTheme="minorHAnsi" w:hAnsiTheme="minorHAnsi" w:cstheme="minorHAnsi"/>
                <w:sz w:val="20"/>
                <w:szCs w:val="20"/>
              </w:rPr>
            </w:pPr>
            <w:r w:rsidRPr="00F04549">
              <w:rPr>
                <w:rFonts w:asciiTheme="minorHAnsi" w:hAnsiTheme="minorHAnsi" w:cstheme="minorHAnsi"/>
                <w:sz w:val="20"/>
                <w:szCs w:val="20"/>
              </w:rPr>
              <w:t>4</w:t>
            </w:r>
          </w:p>
        </w:tc>
        <w:tc>
          <w:tcPr>
            <w:tcW w:w="3083" w:type="dxa"/>
          </w:tcPr>
          <w:p w:rsidR="000806DB" w:rsidRPr="00334667" w:rsidRDefault="00C52B8A" w:rsidP="00F940A2">
            <w:pPr>
              <w:spacing w:line="360" w:lineRule="auto"/>
              <w:jc w:val="both"/>
              <w:rPr>
                <w:rFonts w:asciiTheme="minorHAnsi" w:hAnsiTheme="minorHAnsi" w:cstheme="minorHAnsi"/>
                <w:sz w:val="20"/>
                <w:szCs w:val="20"/>
              </w:rPr>
            </w:pPr>
            <w:r>
              <w:rPr>
                <w:rFonts w:asciiTheme="minorHAnsi" w:hAnsiTheme="minorHAnsi" w:cstheme="minorHAnsi"/>
                <w:sz w:val="20"/>
                <w:szCs w:val="20"/>
              </w:rPr>
              <w:t xml:space="preserve">Relatori: </w:t>
            </w:r>
            <w:r>
              <w:rPr>
                <w:rFonts w:asciiTheme="minorHAnsi" w:hAnsiTheme="minorHAnsi" w:cstheme="minorHAnsi"/>
                <w:b/>
                <w:sz w:val="20"/>
                <w:szCs w:val="20"/>
              </w:rPr>
              <w:t xml:space="preserve"> </w:t>
            </w:r>
            <w:r w:rsidR="00F940A2">
              <w:rPr>
                <w:rFonts w:asciiTheme="minorHAnsi" w:hAnsiTheme="minorHAnsi" w:cstheme="minorHAnsi"/>
                <w:b/>
                <w:sz w:val="20"/>
                <w:szCs w:val="20"/>
              </w:rPr>
              <w:t>Pisanti</w:t>
            </w:r>
          </w:p>
        </w:tc>
        <w:tc>
          <w:tcPr>
            <w:tcW w:w="1496" w:type="dxa"/>
          </w:tcPr>
          <w:p w:rsidR="000806DB" w:rsidRPr="00334667" w:rsidRDefault="000806DB" w:rsidP="000806DB">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699" w:type="dxa"/>
          </w:tcPr>
          <w:p w:rsidR="000806DB" w:rsidRPr="00334667" w:rsidRDefault="000806DB" w:rsidP="000806DB">
            <w:pPr>
              <w:jc w:val="center"/>
              <w:rPr>
                <w:rFonts w:asciiTheme="minorHAnsi" w:hAnsiTheme="minorHAnsi" w:cstheme="minorHAnsi"/>
                <w:sz w:val="20"/>
                <w:szCs w:val="20"/>
              </w:rPr>
            </w:pPr>
          </w:p>
        </w:tc>
      </w:tr>
    </w:tbl>
    <w:p w:rsidR="0090039F" w:rsidRDefault="0090039F" w:rsidP="00BE3768">
      <w:pPr>
        <w:jc w:val="both"/>
        <w:rPr>
          <w:rFonts w:asciiTheme="minorHAnsi" w:hAnsiTheme="minorHAnsi" w:cstheme="minorHAnsi"/>
          <w:b/>
          <w:bCs/>
          <w:sz w:val="20"/>
          <w:szCs w:val="20"/>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C52B8A" w:rsidRPr="00662B63" w:rsidTr="00C67FF1">
        <w:trPr>
          <w:trHeight w:val="768"/>
        </w:trPr>
        <w:tc>
          <w:tcPr>
            <w:tcW w:w="2856" w:type="dxa"/>
          </w:tcPr>
          <w:p w:rsidR="00C52B8A" w:rsidRPr="00662B63" w:rsidRDefault="00C52B8A"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Andrea Sisti</w:t>
            </w:r>
          </w:p>
        </w:tc>
        <w:tc>
          <w:tcPr>
            <w:tcW w:w="1622" w:type="dxa"/>
            <w:gridSpan w:val="2"/>
          </w:tcPr>
          <w:p w:rsidR="00C52B8A" w:rsidRPr="00662B63" w:rsidRDefault="00C52B8A"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978" w:type="dxa"/>
            <w:gridSpan w:val="6"/>
          </w:tcPr>
          <w:p w:rsidR="00C52B8A" w:rsidRPr="00662B63" w:rsidRDefault="00C52B8A"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52B8A" w:rsidRPr="00662B63" w:rsidTr="002A03A4">
        <w:trPr>
          <w:trHeight w:val="228"/>
        </w:trPr>
        <w:tc>
          <w:tcPr>
            <w:tcW w:w="2856" w:type="dxa"/>
          </w:tcPr>
          <w:p w:rsidR="00C52B8A" w:rsidRPr="00662B63" w:rsidRDefault="00C52B8A"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Riccardo Pisanti</w:t>
            </w:r>
          </w:p>
        </w:tc>
        <w:tc>
          <w:tcPr>
            <w:tcW w:w="7600" w:type="dxa"/>
            <w:gridSpan w:val="8"/>
          </w:tcPr>
          <w:p w:rsidR="00C52B8A" w:rsidRPr="00662B63" w:rsidRDefault="00C52B8A" w:rsidP="005030C8">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Pr>
                <w:rFonts w:asciiTheme="minorHAnsi" w:hAnsiTheme="minorHAnsi" w:cstheme="minorHAnsi"/>
                <w:bCs/>
                <w:sz w:val="20"/>
                <w:szCs w:val="20"/>
              </w:rPr>
              <w:t>Segretario</w:t>
            </w:r>
          </w:p>
        </w:tc>
      </w:tr>
      <w:tr w:rsidR="009C13F2"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9C13F2" w:rsidRPr="00662B63" w:rsidRDefault="009C13F2" w:rsidP="00C67FF1">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lastRenderedPageBreak/>
              <w:t>Consiglieri</w:t>
            </w:r>
          </w:p>
        </w:tc>
        <w:tc>
          <w:tcPr>
            <w:tcW w:w="1715" w:type="dxa"/>
            <w:gridSpan w:val="2"/>
            <w:tcBorders>
              <w:top w:val="single" w:sz="4" w:space="0" w:color="000000"/>
              <w:bottom w:val="single" w:sz="4" w:space="0" w:color="000000"/>
              <w:right w:val="single" w:sz="4" w:space="0" w:color="000000"/>
            </w:tcBorders>
            <w:shd w:val="pct5" w:color="auto" w:fill="auto"/>
          </w:tcPr>
          <w:p w:rsidR="009C13F2" w:rsidRPr="00662B63" w:rsidRDefault="009C13F2" w:rsidP="00C67FF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9C13F2" w:rsidRPr="00662B63" w:rsidRDefault="009C13F2" w:rsidP="00C67FF1">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9C13F2" w:rsidRPr="00662B63" w:rsidRDefault="009C13F2" w:rsidP="00C67FF1">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9C13F2" w:rsidRPr="00662B63" w:rsidRDefault="009C13F2" w:rsidP="00C67FF1">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9C13F2" w:rsidRPr="00662B63" w:rsidRDefault="009C13F2" w:rsidP="00C67FF1">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9C13F2" w:rsidRPr="00662B63" w:rsidRDefault="009C13F2" w:rsidP="00C67FF1">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2A03A4"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2A03A4" w:rsidRPr="00662B63" w:rsidRDefault="002A03A4" w:rsidP="002A03A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2A03A4" w:rsidRPr="00662B63" w:rsidRDefault="002A03A4"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A03A4" w:rsidRPr="00662B63" w:rsidRDefault="002A03A4" w:rsidP="002A03A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A03A4" w:rsidRPr="00662B63" w:rsidRDefault="002A03A4" w:rsidP="002A03A4">
            <w:pPr>
              <w:ind w:left="-109"/>
              <w:jc w:val="center"/>
              <w:rPr>
                <w:rFonts w:asciiTheme="minorHAnsi" w:hAnsiTheme="minorHAnsi" w:cstheme="minorHAnsi"/>
                <w:sz w:val="20"/>
                <w:szCs w:val="20"/>
              </w:rPr>
            </w:pPr>
          </w:p>
        </w:tc>
      </w:tr>
      <w:tr w:rsidR="002A03A4"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A03A4" w:rsidRPr="00662B63" w:rsidRDefault="002A03A4" w:rsidP="002A03A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2A03A4" w:rsidRPr="00662B63" w:rsidRDefault="002A03A4"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A03A4" w:rsidRPr="002A03A4" w:rsidRDefault="00924813" w:rsidP="002A03A4">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A03A4" w:rsidRPr="00662B63" w:rsidRDefault="002A03A4" w:rsidP="002A03A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A03A4" w:rsidRPr="00662B63" w:rsidRDefault="002A03A4" w:rsidP="002A03A4">
            <w:pPr>
              <w:ind w:left="-109"/>
              <w:jc w:val="center"/>
              <w:rPr>
                <w:rFonts w:asciiTheme="minorHAnsi" w:hAnsiTheme="minorHAnsi" w:cstheme="minorHAnsi"/>
                <w:sz w:val="20"/>
                <w:szCs w:val="20"/>
              </w:rPr>
            </w:pPr>
          </w:p>
        </w:tc>
      </w:tr>
      <w:tr w:rsidR="002A03A4"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A03A4" w:rsidRPr="00662B63" w:rsidRDefault="002A03A4" w:rsidP="002A03A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2A03A4" w:rsidRPr="00662B63" w:rsidRDefault="002A03A4" w:rsidP="002A03A4">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A03A4" w:rsidRPr="00662B63" w:rsidRDefault="002A03A4" w:rsidP="002A03A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A03A4" w:rsidRPr="00662B63" w:rsidRDefault="002A03A4" w:rsidP="002A03A4">
            <w:pPr>
              <w:ind w:left="-109"/>
              <w:jc w:val="center"/>
              <w:rPr>
                <w:rFonts w:asciiTheme="minorHAnsi" w:hAnsiTheme="minorHAnsi" w:cstheme="minorHAnsi"/>
                <w:sz w:val="20"/>
                <w:szCs w:val="20"/>
              </w:rPr>
            </w:pPr>
          </w:p>
        </w:tc>
      </w:tr>
      <w:tr w:rsidR="002A03A4"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A03A4" w:rsidRPr="00662B63" w:rsidRDefault="002A03A4" w:rsidP="002A03A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2A03A4" w:rsidRPr="00662B63" w:rsidRDefault="002A03A4"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A03A4" w:rsidRPr="00662B63" w:rsidRDefault="002A03A4" w:rsidP="002A03A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A03A4" w:rsidRPr="00662B63" w:rsidRDefault="002A03A4" w:rsidP="002A03A4">
            <w:pPr>
              <w:ind w:left="-109"/>
              <w:jc w:val="center"/>
              <w:rPr>
                <w:rFonts w:asciiTheme="minorHAnsi" w:hAnsiTheme="minorHAnsi" w:cstheme="minorHAnsi"/>
                <w:sz w:val="20"/>
                <w:szCs w:val="20"/>
              </w:rPr>
            </w:pPr>
          </w:p>
        </w:tc>
      </w:tr>
      <w:tr w:rsidR="002A03A4"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A03A4" w:rsidRPr="00662B63" w:rsidRDefault="002A03A4" w:rsidP="002A03A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2A03A4" w:rsidRPr="00662B63" w:rsidRDefault="002A03A4"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A03A4" w:rsidRPr="00662B63" w:rsidRDefault="002A03A4" w:rsidP="002A03A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A03A4" w:rsidRPr="00662B63" w:rsidRDefault="002A03A4" w:rsidP="002A03A4">
            <w:pPr>
              <w:ind w:left="-109"/>
              <w:jc w:val="center"/>
              <w:rPr>
                <w:rFonts w:asciiTheme="minorHAnsi" w:hAnsiTheme="minorHAnsi" w:cstheme="minorHAnsi"/>
                <w:sz w:val="20"/>
                <w:szCs w:val="20"/>
              </w:rPr>
            </w:pPr>
          </w:p>
        </w:tc>
      </w:tr>
      <w:tr w:rsidR="002A03A4"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A03A4" w:rsidRPr="00662B63" w:rsidRDefault="002A03A4" w:rsidP="002A03A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2A03A4" w:rsidRPr="00662B63" w:rsidRDefault="002A03A4"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A03A4" w:rsidRPr="00662B63" w:rsidRDefault="002A03A4" w:rsidP="002A03A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A03A4" w:rsidRPr="00662B63" w:rsidRDefault="002A03A4" w:rsidP="002A03A4">
            <w:pPr>
              <w:ind w:left="-109"/>
              <w:jc w:val="center"/>
              <w:rPr>
                <w:rFonts w:asciiTheme="minorHAnsi" w:hAnsiTheme="minorHAnsi" w:cstheme="minorHAnsi"/>
                <w:sz w:val="20"/>
                <w:szCs w:val="20"/>
              </w:rPr>
            </w:pPr>
          </w:p>
        </w:tc>
      </w:tr>
      <w:tr w:rsidR="002A03A4"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A03A4" w:rsidRPr="00662B63" w:rsidRDefault="002A03A4" w:rsidP="002A03A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2A03A4" w:rsidRPr="00662B63" w:rsidRDefault="002A03A4"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A03A4" w:rsidRPr="00662B63" w:rsidRDefault="002A03A4" w:rsidP="002A03A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A03A4" w:rsidRPr="00662B63" w:rsidRDefault="002A03A4" w:rsidP="002A03A4">
            <w:pPr>
              <w:ind w:left="-109"/>
              <w:jc w:val="center"/>
              <w:rPr>
                <w:rFonts w:asciiTheme="minorHAnsi" w:hAnsiTheme="minorHAnsi" w:cstheme="minorHAnsi"/>
                <w:sz w:val="20"/>
                <w:szCs w:val="20"/>
              </w:rPr>
            </w:pPr>
          </w:p>
        </w:tc>
      </w:tr>
      <w:tr w:rsidR="002A03A4"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A03A4" w:rsidRPr="00662B63" w:rsidRDefault="002A03A4" w:rsidP="002A03A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2A03A4" w:rsidRPr="00662B63" w:rsidRDefault="002A03A4"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A03A4" w:rsidRPr="00662B63" w:rsidRDefault="002A03A4" w:rsidP="002A03A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A03A4" w:rsidRPr="00662B63" w:rsidRDefault="002A03A4" w:rsidP="002A03A4">
            <w:pPr>
              <w:ind w:left="-109"/>
              <w:jc w:val="center"/>
              <w:rPr>
                <w:rFonts w:asciiTheme="minorHAnsi" w:hAnsiTheme="minorHAnsi" w:cstheme="minorHAnsi"/>
                <w:sz w:val="20"/>
                <w:szCs w:val="20"/>
              </w:rPr>
            </w:pPr>
          </w:p>
        </w:tc>
      </w:tr>
      <w:tr w:rsidR="002A03A4"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A03A4" w:rsidRPr="00662B63" w:rsidRDefault="002A03A4" w:rsidP="002A03A4">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2A03A4" w:rsidRPr="00662B63" w:rsidRDefault="002A03A4"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A03A4" w:rsidRPr="00662B63" w:rsidRDefault="002A03A4" w:rsidP="002A03A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A03A4" w:rsidRPr="00662B63" w:rsidRDefault="002A03A4" w:rsidP="002A03A4">
            <w:pPr>
              <w:ind w:left="-109"/>
              <w:jc w:val="center"/>
              <w:rPr>
                <w:rFonts w:asciiTheme="minorHAnsi" w:hAnsiTheme="minorHAnsi" w:cstheme="minorHAnsi"/>
                <w:sz w:val="20"/>
                <w:szCs w:val="20"/>
              </w:rPr>
            </w:pPr>
          </w:p>
        </w:tc>
      </w:tr>
      <w:tr w:rsidR="002A03A4"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A03A4" w:rsidRPr="00662B63" w:rsidRDefault="002A03A4" w:rsidP="002A03A4">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2A03A4" w:rsidRPr="00662B63" w:rsidRDefault="002A03A4"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A03A4" w:rsidRPr="00662B63" w:rsidRDefault="002A03A4" w:rsidP="002A03A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A03A4" w:rsidRPr="00662B63" w:rsidRDefault="002A03A4" w:rsidP="002A03A4">
            <w:pPr>
              <w:ind w:left="-109"/>
              <w:jc w:val="center"/>
              <w:rPr>
                <w:rFonts w:asciiTheme="minorHAnsi" w:hAnsiTheme="minorHAnsi" w:cstheme="minorHAnsi"/>
                <w:sz w:val="20"/>
                <w:szCs w:val="20"/>
              </w:rPr>
            </w:pPr>
          </w:p>
        </w:tc>
      </w:tr>
      <w:tr w:rsidR="002A03A4"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A03A4" w:rsidRPr="00662B63" w:rsidRDefault="002A03A4" w:rsidP="002A03A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2A03A4" w:rsidRPr="00662B63" w:rsidRDefault="002A03A4"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A03A4" w:rsidRPr="00662B63" w:rsidRDefault="002A03A4" w:rsidP="002A03A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A03A4" w:rsidRPr="00662B63" w:rsidRDefault="002A03A4" w:rsidP="002A03A4">
            <w:pPr>
              <w:ind w:left="-109"/>
              <w:jc w:val="center"/>
              <w:rPr>
                <w:rFonts w:asciiTheme="minorHAnsi" w:hAnsiTheme="minorHAnsi" w:cstheme="minorHAnsi"/>
                <w:sz w:val="20"/>
                <w:szCs w:val="20"/>
              </w:rPr>
            </w:pPr>
          </w:p>
        </w:tc>
      </w:tr>
      <w:tr w:rsidR="002A03A4"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A03A4" w:rsidRPr="00662B63" w:rsidRDefault="002A03A4" w:rsidP="002A03A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2A03A4" w:rsidRPr="00662B63" w:rsidRDefault="002A03A4"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A03A4" w:rsidRPr="00662B63" w:rsidRDefault="002A03A4" w:rsidP="002A03A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A03A4" w:rsidRPr="00662B63" w:rsidRDefault="002A03A4" w:rsidP="002A03A4">
            <w:pPr>
              <w:ind w:left="-109"/>
              <w:jc w:val="center"/>
              <w:rPr>
                <w:rFonts w:asciiTheme="minorHAnsi" w:hAnsiTheme="minorHAnsi" w:cstheme="minorHAnsi"/>
                <w:sz w:val="20"/>
                <w:szCs w:val="20"/>
              </w:rPr>
            </w:pPr>
          </w:p>
        </w:tc>
      </w:tr>
      <w:tr w:rsidR="002A03A4"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A03A4" w:rsidRPr="00662B63" w:rsidRDefault="002A03A4" w:rsidP="002A03A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2A03A4" w:rsidRPr="00662B63" w:rsidRDefault="002A03A4"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A03A4" w:rsidRPr="00662B63" w:rsidRDefault="002A03A4" w:rsidP="002A03A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A03A4" w:rsidRPr="00662B63" w:rsidRDefault="002A03A4" w:rsidP="002A03A4">
            <w:pPr>
              <w:ind w:left="-109"/>
              <w:jc w:val="center"/>
              <w:rPr>
                <w:rFonts w:asciiTheme="minorHAnsi" w:hAnsiTheme="minorHAnsi" w:cstheme="minorHAnsi"/>
                <w:sz w:val="20"/>
                <w:szCs w:val="20"/>
              </w:rPr>
            </w:pPr>
          </w:p>
        </w:tc>
      </w:tr>
      <w:tr w:rsidR="002A03A4"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A03A4" w:rsidRPr="00662B63" w:rsidRDefault="002A03A4" w:rsidP="002A03A4">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2A03A4" w:rsidRPr="00662B63" w:rsidRDefault="002A03A4"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A03A4" w:rsidRPr="00662B63" w:rsidRDefault="002A03A4" w:rsidP="002A03A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A03A4" w:rsidRPr="00662B63" w:rsidRDefault="002A03A4" w:rsidP="002A03A4">
            <w:pPr>
              <w:ind w:left="-109"/>
              <w:jc w:val="center"/>
              <w:rPr>
                <w:rFonts w:asciiTheme="minorHAnsi" w:hAnsiTheme="minorHAnsi" w:cstheme="minorHAnsi"/>
                <w:sz w:val="20"/>
                <w:szCs w:val="20"/>
              </w:rPr>
            </w:pPr>
          </w:p>
        </w:tc>
      </w:tr>
      <w:tr w:rsidR="002A03A4"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A03A4" w:rsidRPr="00662B63" w:rsidRDefault="002A03A4" w:rsidP="002A03A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2A03A4" w:rsidRPr="00662B63" w:rsidRDefault="002A03A4" w:rsidP="002A03A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A03A4" w:rsidRPr="002A03A4" w:rsidRDefault="002A03A4" w:rsidP="002A03A4">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A03A4" w:rsidRPr="00662B63" w:rsidRDefault="002A03A4" w:rsidP="002A03A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A03A4" w:rsidRPr="00662B63" w:rsidRDefault="002A03A4" w:rsidP="002A03A4">
            <w:pPr>
              <w:ind w:left="-109"/>
              <w:jc w:val="center"/>
              <w:rPr>
                <w:rFonts w:asciiTheme="minorHAnsi" w:hAnsiTheme="minorHAnsi" w:cstheme="minorHAnsi"/>
                <w:sz w:val="20"/>
                <w:szCs w:val="20"/>
              </w:rPr>
            </w:pPr>
          </w:p>
        </w:tc>
      </w:tr>
      <w:tr w:rsidR="002A03A4"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2A03A4" w:rsidRPr="00662B63" w:rsidRDefault="002A03A4" w:rsidP="002A03A4">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2A03A4" w:rsidRPr="00662B63" w:rsidRDefault="002A03A4" w:rsidP="002A03A4">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2A03A4" w:rsidRPr="002A03A4" w:rsidRDefault="002A03A4" w:rsidP="00924813">
            <w:pPr>
              <w:ind w:rightChars="-54" w:right="-130"/>
              <w:jc w:val="center"/>
              <w:rPr>
                <w:rFonts w:asciiTheme="minorHAnsi" w:hAnsiTheme="minorHAnsi"/>
                <w:b/>
                <w:bCs/>
                <w:sz w:val="20"/>
                <w:szCs w:val="20"/>
              </w:rPr>
            </w:pPr>
            <w:r w:rsidRPr="002A03A4">
              <w:rPr>
                <w:rFonts w:asciiTheme="minorHAnsi" w:hAnsiTheme="minorHAnsi"/>
                <w:b/>
                <w:bCs/>
                <w:sz w:val="20"/>
                <w:szCs w:val="20"/>
              </w:rPr>
              <w:t>1</w:t>
            </w:r>
            <w:r w:rsidR="00924813">
              <w:rPr>
                <w:rFonts w:asciiTheme="minorHAnsi" w:hAnsiTheme="minorHAnsi"/>
                <w:b/>
                <w:bCs/>
                <w:sz w:val="20"/>
                <w:szCs w:val="20"/>
              </w:rPr>
              <w:t>1</w:t>
            </w:r>
          </w:p>
        </w:tc>
        <w:tc>
          <w:tcPr>
            <w:tcW w:w="857" w:type="dxa"/>
            <w:tcBorders>
              <w:top w:val="single" w:sz="4" w:space="0" w:color="000000"/>
              <w:left w:val="single" w:sz="4" w:space="0" w:color="000000"/>
              <w:bottom w:val="single" w:sz="4" w:space="0" w:color="000000"/>
              <w:right w:val="single" w:sz="4" w:space="0" w:color="000000"/>
            </w:tcBorders>
          </w:tcPr>
          <w:p w:rsidR="002A03A4" w:rsidRPr="002A03A4" w:rsidRDefault="00924813" w:rsidP="002A03A4">
            <w:pPr>
              <w:jc w:val="center"/>
              <w:rPr>
                <w:rFonts w:asciiTheme="minorHAnsi" w:hAnsiTheme="minorHAnsi"/>
                <w:b/>
                <w:bCs/>
                <w:sz w:val="20"/>
                <w:szCs w:val="20"/>
              </w:rPr>
            </w:pPr>
            <w:r>
              <w:rPr>
                <w:rFonts w:asciiTheme="minorHAnsi" w:hAnsiTheme="minorHAnsi"/>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2A03A4" w:rsidRPr="002A03A4" w:rsidRDefault="002A03A4" w:rsidP="00924813">
            <w:pPr>
              <w:ind w:rightChars="-54" w:right="-130"/>
              <w:jc w:val="center"/>
              <w:rPr>
                <w:rFonts w:asciiTheme="minorHAnsi" w:hAnsiTheme="minorHAnsi"/>
                <w:b/>
                <w:bCs/>
                <w:sz w:val="20"/>
                <w:szCs w:val="20"/>
              </w:rPr>
            </w:pPr>
            <w:r w:rsidRPr="002A03A4">
              <w:rPr>
                <w:rFonts w:asciiTheme="minorHAnsi" w:hAnsiTheme="minorHAnsi"/>
                <w:b/>
                <w:bCs/>
                <w:sz w:val="20"/>
                <w:szCs w:val="20"/>
              </w:rPr>
              <w:t>1</w:t>
            </w:r>
            <w:r w:rsidR="00924813">
              <w:rPr>
                <w:rFonts w:asciiTheme="minorHAnsi" w:hAnsiTheme="minorHAnsi"/>
                <w:b/>
                <w:bCs/>
                <w:sz w:val="20"/>
                <w:szCs w:val="20"/>
              </w:rPr>
              <w:t>1</w:t>
            </w:r>
          </w:p>
        </w:tc>
        <w:tc>
          <w:tcPr>
            <w:tcW w:w="1000" w:type="dxa"/>
            <w:tcBorders>
              <w:top w:val="single" w:sz="4" w:space="0" w:color="000000"/>
              <w:left w:val="single" w:sz="4" w:space="0" w:color="000000"/>
              <w:bottom w:val="single" w:sz="4" w:space="0" w:color="000000"/>
              <w:right w:val="single" w:sz="4" w:space="0" w:color="000000"/>
            </w:tcBorders>
          </w:tcPr>
          <w:p w:rsidR="002A03A4" w:rsidRPr="00662B63" w:rsidRDefault="002A03A4" w:rsidP="002A03A4">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2A03A4" w:rsidRPr="00662B63" w:rsidRDefault="002A03A4" w:rsidP="002A03A4">
            <w:pPr>
              <w:ind w:left="-109"/>
              <w:jc w:val="center"/>
              <w:rPr>
                <w:rFonts w:asciiTheme="minorHAnsi" w:hAnsiTheme="minorHAnsi" w:cstheme="minorHAnsi"/>
                <w:b/>
                <w:bCs/>
                <w:sz w:val="20"/>
                <w:szCs w:val="20"/>
              </w:rPr>
            </w:pPr>
          </w:p>
        </w:tc>
      </w:tr>
    </w:tbl>
    <w:p w:rsidR="006C4DA7" w:rsidRDefault="006C4DA7" w:rsidP="006C4DA7">
      <w:pPr>
        <w:jc w:val="both"/>
        <w:rPr>
          <w:rFonts w:asciiTheme="minorHAnsi" w:hAnsiTheme="minorHAnsi" w:cstheme="minorHAnsi"/>
          <w:bCs/>
        </w:rPr>
      </w:pPr>
      <w:r w:rsidRPr="006C4DA7">
        <w:rPr>
          <w:rFonts w:asciiTheme="minorHAnsi" w:hAnsiTheme="minorHAnsi" w:cstheme="minorHAnsi"/>
          <w:bCs/>
        </w:rPr>
        <w:t>Il Consigliere Segretario comunica sulla richiesta di recupero parziale di ferie non godute</w:t>
      </w:r>
      <w:r>
        <w:rPr>
          <w:rFonts w:asciiTheme="minorHAnsi" w:hAnsiTheme="minorHAnsi" w:cstheme="minorHAnsi"/>
          <w:bCs/>
        </w:rPr>
        <w:t>;</w:t>
      </w:r>
    </w:p>
    <w:p w:rsidR="008E5306" w:rsidRDefault="006C4DA7" w:rsidP="001847E3">
      <w:pPr>
        <w:pStyle w:val="Paragrafoelenco"/>
        <w:numPr>
          <w:ilvl w:val="0"/>
          <w:numId w:val="10"/>
        </w:numPr>
        <w:jc w:val="both"/>
        <w:rPr>
          <w:rFonts w:asciiTheme="minorHAnsi" w:hAnsiTheme="minorHAnsi" w:cstheme="minorHAnsi"/>
          <w:bCs/>
        </w:rPr>
      </w:pPr>
      <w:r w:rsidRPr="006C4DA7">
        <w:rPr>
          <w:rFonts w:asciiTheme="minorHAnsi" w:hAnsiTheme="minorHAnsi" w:cstheme="minorHAnsi"/>
          <w:bCs/>
        </w:rPr>
        <w:t xml:space="preserve">per il 2014 </w:t>
      </w:r>
      <w:r>
        <w:rPr>
          <w:rFonts w:asciiTheme="minorHAnsi" w:hAnsiTheme="minorHAnsi" w:cstheme="minorHAnsi"/>
          <w:bCs/>
        </w:rPr>
        <w:t>dell</w:t>
      </w:r>
      <w:r w:rsidRPr="006C4DA7">
        <w:rPr>
          <w:rFonts w:asciiTheme="minorHAnsi" w:hAnsiTheme="minorHAnsi" w:cstheme="minorHAnsi"/>
          <w:bCs/>
        </w:rPr>
        <w:t xml:space="preserve">a dipendente Dott.ssa Barbara Bruni, </w:t>
      </w:r>
      <w:r>
        <w:rPr>
          <w:rFonts w:asciiTheme="minorHAnsi" w:hAnsiTheme="minorHAnsi" w:cstheme="minorHAnsi"/>
          <w:bCs/>
        </w:rPr>
        <w:t xml:space="preserve">da recuperare </w:t>
      </w:r>
      <w:r w:rsidRPr="006C4DA7">
        <w:rPr>
          <w:rFonts w:asciiTheme="minorHAnsi" w:hAnsiTheme="minorHAnsi" w:cstheme="minorHAnsi"/>
          <w:bCs/>
        </w:rPr>
        <w:t>nei giorni 31 maggio e 1-3-6-7-8-9-10 giugno, per complessivi n. 8 giorni recuperati</w:t>
      </w:r>
      <w:r>
        <w:rPr>
          <w:rFonts w:asciiTheme="minorHAnsi" w:hAnsiTheme="minorHAnsi" w:cstheme="minorHAnsi"/>
          <w:bCs/>
        </w:rPr>
        <w:t xml:space="preserve"> su n. 16;</w:t>
      </w:r>
    </w:p>
    <w:p w:rsidR="006C4DA7" w:rsidRDefault="006C4DA7" w:rsidP="001847E3">
      <w:pPr>
        <w:pStyle w:val="Paragrafoelenco"/>
        <w:numPr>
          <w:ilvl w:val="0"/>
          <w:numId w:val="10"/>
        </w:numPr>
        <w:jc w:val="both"/>
        <w:rPr>
          <w:rFonts w:asciiTheme="minorHAnsi" w:hAnsiTheme="minorHAnsi" w:cstheme="minorHAnsi"/>
          <w:bCs/>
        </w:rPr>
      </w:pPr>
      <w:r>
        <w:rPr>
          <w:rFonts w:asciiTheme="minorHAnsi" w:hAnsiTheme="minorHAnsi" w:cstheme="minorHAnsi"/>
          <w:bCs/>
        </w:rPr>
        <w:t>per il 2015 della dipendente dott.ssa Marta Traina, da recuperare nei giorno 3 giugno e 6-7-8-9-10 giugno, per n. 6 giorni ancora non goduti.</w:t>
      </w:r>
    </w:p>
    <w:p w:rsidR="006C4DA7" w:rsidRPr="006C4DA7" w:rsidRDefault="006C4DA7" w:rsidP="006C4DA7">
      <w:pPr>
        <w:jc w:val="both"/>
        <w:rPr>
          <w:rFonts w:asciiTheme="minorHAnsi" w:hAnsiTheme="minorHAnsi" w:cstheme="minorHAnsi"/>
          <w:bCs/>
        </w:rPr>
      </w:pPr>
      <w:r>
        <w:rPr>
          <w:rFonts w:asciiTheme="minorHAnsi" w:hAnsiTheme="minorHAnsi" w:cstheme="minorHAnsi"/>
          <w:bCs/>
        </w:rPr>
        <w:t>Il Consigliere Segretario, inoltre, propone di effettuare la chiusura nell’Ufficio il giorno venerdì 2 giugno 2016, in concomitanza della festività del 1 giugno (giovedì) e della ordinaria chiusura nei giorni sabato 4 giugno e domenica 5 giugno.</w:t>
      </w:r>
    </w:p>
    <w:p w:rsidR="009C13F2" w:rsidRPr="0026350C" w:rsidRDefault="009C13F2" w:rsidP="009C13F2">
      <w:pPr>
        <w:jc w:val="center"/>
        <w:rPr>
          <w:rFonts w:asciiTheme="minorHAnsi" w:hAnsiTheme="minorHAnsi" w:cstheme="minorHAnsi"/>
          <w:b/>
          <w:bCs/>
          <w:u w:val="single"/>
        </w:rPr>
      </w:pPr>
      <w:r w:rsidRPr="0026350C">
        <w:rPr>
          <w:rFonts w:asciiTheme="minorHAnsi" w:hAnsiTheme="minorHAnsi" w:cstheme="minorHAnsi"/>
          <w:b/>
          <w:bCs/>
          <w:u w:val="single"/>
        </w:rPr>
        <w:t>IL CONSIGLIO</w:t>
      </w:r>
    </w:p>
    <w:p w:rsidR="00DC5653" w:rsidRPr="0026350C" w:rsidRDefault="006C4DA7" w:rsidP="00DC5653">
      <w:pPr>
        <w:jc w:val="both"/>
        <w:rPr>
          <w:rFonts w:asciiTheme="minorHAnsi" w:hAnsiTheme="minorHAnsi" w:cstheme="minorHAnsi"/>
          <w:bCs/>
        </w:rPr>
      </w:pPr>
      <w:r>
        <w:rPr>
          <w:rFonts w:asciiTheme="minorHAnsi" w:hAnsiTheme="minorHAnsi" w:cstheme="minorHAnsi"/>
          <w:bCs/>
        </w:rPr>
        <w:t>Preso atto delle richieste del personale dipendente, della necessità di recupero da parte dello stesso delle ferie non godute, e della proposta del Consigliere Segretario,</w:t>
      </w:r>
    </w:p>
    <w:p w:rsidR="009C13F2" w:rsidRPr="0026350C" w:rsidRDefault="009C13F2" w:rsidP="009C13F2">
      <w:pPr>
        <w:jc w:val="center"/>
        <w:rPr>
          <w:rFonts w:asciiTheme="minorHAnsi" w:hAnsiTheme="minorHAnsi" w:cstheme="minorHAnsi"/>
          <w:b/>
          <w:bCs/>
          <w:u w:val="single"/>
        </w:rPr>
      </w:pPr>
      <w:r w:rsidRPr="0026350C">
        <w:rPr>
          <w:rFonts w:asciiTheme="minorHAnsi" w:hAnsiTheme="minorHAnsi" w:cstheme="minorHAnsi"/>
          <w:b/>
          <w:bCs/>
          <w:u w:val="single"/>
        </w:rPr>
        <w:t>DELIBERA</w:t>
      </w:r>
    </w:p>
    <w:p w:rsidR="00DC5653" w:rsidRPr="001613E6" w:rsidRDefault="006C4DA7" w:rsidP="001847E3">
      <w:pPr>
        <w:pStyle w:val="Paragrafoelenco"/>
        <w:numPr>
          <w:ilvl w:val="0"/>
          <w:numId w:val="11"/>
        </w:numPr>
        <w:jc w:val="both"/>
        <w:rPr>
          <w:rFonts w:asciiTheme="minorHAnsi" w:hAnsiTheme="minorHAnsi" w:cstheme="minorHAnsi"/>
          <w:b/>
          <w:bCs/>
          <w:u w:val="single"/>
        </w:rPr>
      </w:pPr>
      <w:r w:rsidRPr="001613E6">
        <w:rPr>
          <w:rFonts w:asciiTheme="minorHAnsi" w:hAnsiTheme="minorHAnsi" w:cstheme="minorHAnsi"/>
          <w:b/>
          <w:bCs/>
          <w:u w:val="single"/>
        </w:rPr>
        <w:t>Di approvare la richiesta del personale di recupero ferie non godute.</w:t>
      </w:r>
    </w:p>
    <w:p w:rsidR="006C4DA7" w:rsidRPr="001613E6" w:rsidRDefault="006C4DA7" w:rsidP="001847E3">
      <w:pPr>
        <w:pStyle w:val="Paragrafoelenco"/>
        <w:numPr>
          <w:ilvl w:val="0"/>
          <w:numId w:val="11"/>
        </w:numPr>
        <w:jc w:val="both"/>
        <w:rPr>
          <w:rFonts w:asciiTheme="minorHAnsi" w:hAnsiTheme="minorHAnsi" w:cstheme="minorHAnsi"/>
          <w:b/>
          <w:bCs/>
          <w:u w:val="single"/>
        </w:rPr>
      </w:pPr>
      <w:r w:rsidRPr="001613E6">
        <w:rPr>
          <w:rFonts w:asciiTheme="minorHAnsi" w:hAnsiTheme="minorHAnsi" w:cstheme="minorHAnsi"/>
          <w:b/>
          <w:bCs/>
          <w:u w:val="single"/>
        </w:rPr>
        <w:t>Di approvare la proposta del Consigliere Segretario di chiusura dell’Ufficio nella data del 2 giugno 2016.</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9C13F2" w:rsidRPr="00662B63" w:rsidTr="00C67FF1">
        <w:trPr>
          <w:trHeight w:val="321"/>
        </w:trPr>
        <w:tc>
          <w:tcPr>
            <w:tcW w:w="7230" w:type="dxa"/>
          </w:tcPr>
          <w:p w:rsidR="009C13F2" w:rsidRPr="00662B63" w:rsidRDefault="009C13F2" w:rsidP="00C67FF1">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9C13F2" w:rsidRPr="00662B63" w:rsidRDefault="00CA65BF" w:rsidP="00C67FF1">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9C13F2" w:rsidRPr="00662B63" w:rsidTr="00C67FF1">
        <w:trPr>
          <w:trHeight w:val="321"/>
        </w:trPr>
        <w:tc>
          <w:tcPr>
            <w:tcW w:w="7230" w:type="dxa"/>
            <w:tcBorders>
              <w:bottom w:val="dotted" w:sz="4" w:space="0" w:color="C6D9F1"/>
            </w:tcBorders>
          </w:tcPr>
          <w:p w:rsidR="009C13F2" w:rsidRPr="00662B63" w:rsidRDefault="009C13F2" w:rsidP="00C67FF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del </w:t>
            </w:r>
            <w:r>
              <w:rPr>
                <w:rFonts w:asciiTheme="minorHAnsi" w:hAnsiTheme="minorHAnsi" w:cstheme="minorHAnsi"/>
                <w:bCs/>
                <w:sz w:val="20"/>
                <w:szCs w:val="20"/>
              </w:rPr>
              <w:t>Segretario</w:t>
            </w:r>
          </w:p>
        </w:tc>
        <w:tc>
          <w:tcPr>
            <w:tcW w:w="3052" w:type="dxa"/>
            <w:tcBorders>
              <w:bottom w:val="dotted" w:sz="4" w:space="0" w:color="C6D9F1"/>
            </w:tcBorders>
          </w:tcPr>
          <w:p w:rsidR="009C13F2" w:rsidRPr="00662B63" w:rsidRDefault="00C86DF9" w:rsidP="00C67FF1">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384"/>
        <w:tblW w:w="1004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79"/>
        <w:gridCol w:w="3567"/>
        <w:gridCol w:w="853"/>
        <w:gridCol w:w="2552"/>
        <w:gridCol w:w="1297"/>
        <w:gridCol w:w="1300"/>
      </w:tblGrid>
      <w:tr w:rsidR="006F381A" w:rsidRPr="00334667" w:rsidTr="008E5306">
        <w:trPr>
          <w:trHeight w:val="423"/>
        </w:trPr>
        <w:tc>
          <w:tcPr>
            <w:tcW w:w="479" w:type="dxa"/>
          </w:tcPr>
          <w:p w:rsidR="006F381A" w:rsidRPr="008E5306" w:rsidRDefault="006F381A" w:rsidP="006F381A">
            <w:pPr>
              <w:spacing w:line="360" w:lineRule="auto"/>
              <w:jc w:val="both"/>
              <w:rPr>
                <w:rFonts w:asciiTheme="minorHAnsi" w:hAnsiTheme="minorHAnsi" w:cstheme="minorHAnsi"/>
                <w:b/>
              </w:rPr>
            </w:pPr>
            <w:r w:rsidRPr="008E5306">
              <w:rPr>
                <w:rFonts w:asciiTheme="minorHAnsi" w:hAnsiTheme="minorHAnsi" w:cstheme="minorHAnsi"/>
                <w:b/>
              </w:rPr>
              <w:t>5</w:t>
            </w:r>
            <w:r w:rsidR="00296F22" w:rsidRPr="008E5306">
              <w:rPr>
                <w:rFonts w:asciiTheme="minorHAnsi" w:hAnsiTheme="minorHAnsi" w:cstheme="minorHAnsi"/>
                <w:b/>
              </w:rPr>
              <w:t>.</w:t>
            </w:r>
          </w:p>
        </w:tc>
        <w:tc>
          <w:tcPr>
            <w:tcW w:w="9569" w:type="dxa"/>
            <w:gridSpan w:val="5"/>
          </w:tcPr>
          <w:p w:rsidR="006F381A" w:rsidRPr="008E5306" w:rsidRDefault="00F940A2" w:rsidP="006F381A">
            <w:pPr>
              <w:jc w:val="both"/>
              <w:rPr>
                <w:rFonts w:asciiTheme="minorHAnsi" w:hAnsiTheme="minorHAnsi" w:cstheme="minorHAnsi"/>
                <w:b/>
              </w:rPr>
            </w:pPr>
            <w:r w:rsidRPr="008E5306">
              <w:rPr>
                <w:rFonts w:asciiTheme="minorHAnsi" w:hAnsiTheme="minorHAnsi" w:cs="Calibri-Bold"/>
                <w:b/>
                <w:bCs/>
              </w:rPr>
              <w:t>Analisi preliminare bilancio consuntivo 2015: esame e determinazioni</w:t>
            </w:r>
          </w:p>
        </w:tc>
      </w:tr>
      <w:tr w:rsidR="006F381A" w:rsidRPr="00334667" w:rsidTr="006F381A">
        <w:trPr>
          <w:trHeight w:val="177"/>
        </w:trPr>
        <w:tc>
          <w:tcPr>
            <w:tcW w:w="479" w:type="dxa"/>
          </w:tcPr>
          <w:p w:rsidR="006F381A" w:rsidRPr="00334667" w:rsidRDefault="006F381A" w:rsidP="006F381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67" w:type="dxa"/>
          </w:tcPr>
          <w:p w:rsidR="006F381A" w:rsidRPr="00334667" w:rsidRDefault="006F381A" w:rsidP="006F381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53" w:type="dxa"/>
          </w:tcPr>
          <w:p w:rsidR="006F381A" w:rsidRPr="001139A4" w:rsidRDefault="00F04549" w:rsidP="006F381A">
            <w:pPr>
              <w:spacing w:line="360" w:lineRule="auto"/>
              <w:jc w:val="both"/>
              <w:rPr>
                <w:rFonts w:asciiTheme="minorHAnsi" w:hAnsiTheme="minorHAnsi" w:cstheme="minorHAnsi"/>
                <w:sz w:val="20"/>
                <w:szCs w:val="20"/>
              </w:rPr>
            </w:pPr>
            <w:r>
              <w:rPr>
                <w:rFonts w:asciiTheme="minorHAnsi" w:hAnsiTheme="minorHAnsi" w:cstheme="minorHAnsi"/>
                <w:sz w:val="20"/>
                <w:szCs w:val="20"/>
              </w:rPr>
              <w:t>5</w:t>
            </w:r>
          </w:p>
        </w:tc>
        <w:tc>
          <w:tcPr>
            <w:tcW w:w="2552" w:type="dxa"/>
          </w:tcPr>
          <w:p w:rsidR="006F381A" w:rsidRPr="001139A4" w:rsidRDefault="006F381A" w:rsidP="00F04549">
            <w:pPr>
              <w:spacing w:line="360" w:lineRule="auto"/>
              <w:jc w:val="both"/>
              <w:rPr>
                <w:rFonts w:asciiTheme="minorHAnsi" w:hAnsiTheme="minorHAnsi" w:cstheme="minorHAnsi"/>
                <w:sz w:val="20"/>
                <w:szCs w:val="20"/>
              </w:rPr>
            </w:pPr>
            <w:r w:rsidRPr="001139A4">
              <w:rPr>
                <w:rFonts w:asciiTheme="minorHAnsi" w:hAnsiTheme="minorHAnsi" w:cstheme="minorHAnsi"/>
                <w:sz w:val="20"/>
                <w:szCs w:val="20"/>
              </w:rPr>
              <w:t xml:space="preserve">Relatore </w:t>
            </w:r>
            <w:r w:rsidR="00296F22" w:rsidRPr="001139A4">
              <w:rPr>
                <w:rFonts w:asciiTheme="minorHAnsi" w:hAnsiTheme="minorHAnsi" w:cstheme="minorHAnsi"/>
                <w:sz w:val="20"/>
                <w:szCs w:val="20"/>
              </w:rPr>
              <w:t xml:space="preserve">Sisti </w:t>
            </w:r>
            <w:r w:rsidR="00F940A2">
              <w:rPr>
                <w:rFonts w:asciiTheme="minorHAnsi" w:hAnsiTheme="minorHAnsi" w:cstheme="minorHAnsi"/>
                <w:sz w:val="20"/>
                <w:szCs w:val="20"/>
              </w:rPr>
              <w:t>Pisanti</w:t>
            </w:r>
          </w:p>
        </w:tc>
        <w:tc>
          <w:tcPr>
            <w:tcW w:w="1297" w:type="dxa"/>
          </w:tcPr>
          <w:p w:rsidR="006F381A" w:rsidRPr="00334667" w:rsidRDefault="006F381A" w:rsidP="006F381A">
            <w:pPr>
              <w:spacing w:line="360" w:lineRule="auto"/>
              <w:jc w:val="both"/>
              <w:rPr>
                <w:rFonts w:asciiTheme="minorHAnsi" w:hAnsiTheme="minorHAnsi" w:cstheme="minorHAnsi"/>
                <w:sz w:val="20"/>
                <w:szCs w:val="20"/>
              </w:rPr>
            </w:pPr>
          </w:p>
        </w:tc>
        <w:tc>
          <w:tcPr>
            <w:tcW w:w="1300" w:type="dxa"/>
          </w:tcPr>
          <w:p w:rsidR="006F381A" w:rsidRPr="00334667" w:rsidRDefault="006F381A" w:rsidP="006F381A">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AB4723" w:rsidRPr="00662B63" w:rsidTr="00AF05A9">
        <w:trPr>
          <w:trHeight w:val="768"/>
        </w:trPr>
        <w:tc>
          <w:tcPr>
            <w:tcW w:w="2856" w:type="dxa"/>
          </w:tcPr>
          <w:p w:rsidR="00AB4723" w:rsidRPr="00662B63" w:rsidRDefault="00AB4723"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Andrea Sisti</w:t>
            </w:r>
          </w:p>
        </w:tc>
        <w:tc>
          <w:tcPr>
            <w:tcW w:w="1622" w:type="dxa"/>
            <w:gridSpan w:val="2"/>
          </w:tcPr>
          <w:p w:rsidR="00AB4723" w:rsidRPr="00662B63" w:rsidRDefault="00AB4723"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978" w:type="dxa"/>
            <w:gridSpan w:val="6"/>
          </w:tcPr>
          <w:p w:rsidR="00AB4723" w:rsidRPr="00662B63" w:rsidRDefault="00AB4723"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AB4723" w:rsidRPr="00662B63" w:rsidTr="008E5306">
        <w:trPr>
          <w:trHeight w:val="190"/>
        </w:trPr>
        <w:tc>
          <w:tcPr>
            <w:tcW w:w="2856" w:type="dxa"/>
          </w:tcPr>
          <w:p w:rsidR="00AB4723" w:rsidRPr="00662B63" w:rsidRDefault="00AB4723"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Riccardo Pisanti</w:t>
            </w:r>
          </w:p>
        </w:tc>
        <w:tc>
          <w:tcPr>
            <w:tcW w:w="7600" w:type="dxa"/>
            <w:gridSpan w:val="8"/>
          </w:tcPr>
          <w:p w:rsidR="00AB4723" w:rsidRPr="00662B63" w:rsidRDefault="00AB4723" w:rsidP="005030C8">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Pr>
                <w:rFonts w:asciiTheme="minorHAnsi" w:hAnsiTheme="minorHAnsi" w:cstheme="minorHAnsi"/>
                <w:bCs/>
                <w:sz w:val="20"/>
                <w:szCs w:val="20"/>
              </w:rPr>
              <w:t>Segretario</w:t>
            </w:r>
          </w:p>
        </w:tc>
      </w:tr>
      <w:tr w:rsidR="00E06D2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06D25" w:rsidRPr="00662B63" w:rsidRDefault="00E06D25" w:rsidP="008E5306">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06D25" w:rsidRPr="00662B63" w:rsidRDefault="00E06D25" w:rsidP="008E5306">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8E5306">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8E5306">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8E5306">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8E5306">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8E5306">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9248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924813" w:rsidRPr="00662B63" w:rsidRDefault="00924813" w:rsidP="008E530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Agr. Andrea Sisti</w:t>
            </w:r>
          </w:p>
        </w:tc>
        <w:tc>
          <w:tcPr>
            <w:tcW w:w="1715" w:type="dxa"/>
            <w:gridSpan w:val="2"/>
            <w:tcBorders>
              <w:top w:val="single" w:sz="4" w:space="0" w:color="000000"/>
              <w:right w:val="single" w:sz="4" w:space="0" w:color="000000"/>
            </w:tcBorders>
          </w:tcPr>
          <w:p w:rsidR="00924813" w:rsidRPr="00662B63" w:rsidRDefault="00924813" w:rsidP="008E5306">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4813" w:rsidRPr="00662B63" w:rsidRDefault="00924813" w:rsidP="008E530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4813" w:rsidRPr="00662B63" w:rsidRDefault="00924813" w:rsidP="008E5306">
            <w:pPr>
              <w:ind w:left="-109"/>
              <w:jc w:val="center"/>
              <w:rPr>
                <w:rFonts w:asciiTheme="minorHAnsi" w:hAnsiTheme="minorHAnsi" w:cstheme="minorHAnsi"/>
                <w:sz w:val="20"/>
                <w:szCs w:val="20"/>
              </w:rPr>
            </w:pPr>
          </w:p>
        </w:tc>
      </w:tr>
      <w:tr w:rsidR="009248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4813" w:rsidRPr="00662B63" w:rsidRDefault="00924813" w:rsidP="008E530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924813" w:rsidRPr="00662B63" w:rsidRDefault="00924813" w:rsidP="008E5306">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24813" w:rsidRPr="00662B63" w:rsidRDefault="00924813" w:rsidP="008E530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4813" w:rsidRPr="00662B63" w:rsidRDefault="00924813" w:rsidP="008E5306">
            <w:pPr>
              <w:ind w:left="-109"/>
              <w:jc w:val="center"/>
              <w:rPr>
                <w:rFonts w:asciiTheme="minorHAnsi" w:hAnsiTheme="minorHAnsi" w:cstheme="minorHAnsi"/>
                <w:sz w:val="20"/>
                <w:szCs w:val="20"/>
              </w:rPr>
            </w:pPr>
          </w:p>
        </w:tc>
      </w:tr>
      <w:tr w:rsidR="009248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4813" w:rsidRPr="00662B63" w:rsidRDefault="00924813" w:rsidP="008E530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924813" w:rsidRPr="00662B63" w:rsidRDefault="00924813" w:rsidP="008E5306">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4813" w:rsidRPr="00662B63" w:rsidRDefault="00924813" w:rsidP="008E530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4813" w:rsidRPr="00662B63" w:rsidRDefault="00924813" w:rsidP="008E5306">
            <w:pPr>
              <w:ind w:left="-109"/>
              <w:jc w:val="center"/>
              <w:rPr>
                <w:rFonts w:asciiTheme="minorHAnsi" w:hAnsiTheme="minorHAnsi" w:cstheme="minorHAnsi"/>
                <w:sz w:val="20"/>
                <w:szCs w:val="20"/>
              </w:rPr>
            </w:pPr>
          </w:p>
        </w:tc>
      </w:tr>
      <w:tr w:rsidR="009248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4813" w:rsidRPr="00662B63" w:rsidRDefault="00924813" w:rsidP="008E530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924813" w:rsidRPr="00662B63" w:rsidRDefault="00924813" w:rsidP="008E530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4813" w:rsidRPr="00662B63" w:rsidRDefault="00924813" w:rsidP="008E530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4813" w:rsidRPr="00662B63" w:rsidRDefault="00924813" w:rsidP="008E5306">
            <w:pPr>
              <w:ind w:left="-109"/>
              <w:jc w:val="center"/>
              <w:rPr>
                <w:rFonts w:asciiTheme="minorHAnsi" w:hAnsiTheme="minorHAnsi" w:cstheme="minorHAnsi"/>
                <w:sz w:val="20"/>
                <w:szCs w:val="20"/>
              </w:rPr>
            </w:pPr>
          </w:p>
        </w:tc>
      </w:tr>
      <w:tr w:rsidR="009248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4813" w:rsidRPr="00662B63" w:rsidRDefault="00924813" w:rsidP="008E530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924813" w:rsidRPr="00662B63" w:rsidRDefault="00924813" w:rsidP="008E530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4813" w:rsidRPr="00662B63" w:rsidRDefault="00924813" w:rsidP="008E530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4813" w:rsidRPr="00662B63" w:rsidRDefault="00924813" w:rsidP="008E5306">
            <w:pPr>
              <w:ind w:left="-109"/>
              <w:jc w:val="center"/>
              <w:rPr>
                <w:rFonts w:asciiTheme="minorHAnsi" w:hAnsiTheme="minorHAnsi" w:cstheme="minorHAnsi"/>
                <w:sz w:val="20"/>
                <w:szCs w:val="20"/>
              </w:rPr>
            </w:pPr>
          </w:p>
        </w:tc>
      </w:tr>
      <w:tr w:rsidR="009248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4813" w:rsidRPr="00662B63" w:rsidRDefault="00924813" w:rsidP="008E530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924813" w:rsidRPr="00662B63" w:rsidRDefault="00924813" w:rsidP="008E530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4813" w:rsidRPr="00662B63" w:rsidRDefault="00924813" w:rsidP="008E530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4813" w:rsidRPr="00662B63" w:rsidRDefault="00924813" w:rsidP="008E5306">
            <w:pPr>
              <w:ind w:left="-109"/>
              <w:jc w:val="center"/>
              <w:rPr>
                <w:rFonts w:asciiTheme="minorHAnsi" w:hAnsiTheme="minorHAnsi" w:cstheme="minorHAnsi"/>
                <w:sz w:val="20"/>
                <w:szCs w:val="20"/>
              </w:rPr>
            </w:pPr>
          </w:p>
        </w:tc>
      </w:tr>
      <w:tr w:rsidR="009248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4813" w:rsidRPr="00662B63" w:rsidRDefault="00924813" w:rsidP="008E530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924813" w:rsidRPr="00662B63" w:rsidRDefault="00924813" w:rsidP="008E530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4813" w:rsidRPr="00662B63" w:rsidRDefault="00924813" w:rsidP="008E530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4813" w:rsidRPr="00662B63" w:rsidRDefault="00924813" w:rsidP="008E5306">
            <w:pPr>
              <w:ind w:left="-109"/>
              <w:jc w:val="center"/>
              <w:rPr>
                <w:rFonts w:asciiTheme="minorHAnsi" w:hAnsiTheme="minorHAnsi" w:cstheme="minorHAnsi"/>
                <w:sz w:val="20"/>
                <w:szCs w:val="20"/>
              </w:rPr>
            </w:pPr>
          </w:p>
        </w:tc>
      </w:tr>
      <w:tr w:rsidR="009248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4813" w:rsidRPr="00662B63" w:rsidRDefault="00924813" w:rsidP="008E530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924813" w:rsidRPr="00662B63" w:rsidRDefault="00924813" w:rsidP="008E530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24813" w:rsidRPr="00662B63" w:rsidRDefault="00924813" w:rsidP="008E530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4813" w:rsidRPr="00662B63" w:rsidRDefault="00924813" w:rsidP="008E5306">
            <w:pPr>
              <w:ind w:left="-109"/>
              <w:jc w:val="center"/>
              <w:rPr>
                <w:rFonts w:asciiTheme="minorHAnsi" w:hAnsiTheme="minorHAnsi" w:cstheme="minorHAnsi"/>
                <w:sz w:val="20"/>
                <w:szCs w:val="20"/>
              </w:rPr>
            </w:pPr>
          </w:p>
        </w:tc>
      </w:tr>
      <w:tr w:rsidR="009248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4813" w:rsidRPr="00662B63" w:rsidRDefault="00924813" w:rsidP="008E5306">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924813" w:rsidRPr="00662B63" w:rsidRDefault="00924813" w:rsidP="008E530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4813" w:rsidRPr="00662B63" w:rsidRDefault="00924813" w:rsidP="008E530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4813" w:rsidRPr="00662B63" w:rsidRDefault="00924813" w:rsidP="008E5306">
            <w:pPr>
              <w:ind w:left="-109"/>
              <w:jc w:val="center"/>
              <w:rPr>
                <w:rFonts w:asciiTheme="minorHAnsi" w:hAnsiTheme="minorHAnsi" w:cstheme="minorHAnsi"/>
                <w:sz w:val="20"/>
                <w:szCs w:val="20"/>
              </w:rPr>
            </w:pPr>
          </w:p>
        </w:tc>
      </w:tr>
      <w:tr w:rsidR="009248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4813" w:rsidRPr="00662B63" w:rsidRDefault="00924813" w:rsidP="008E5306">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924813" w:rsidRPr="00662B63" w:rsidRDefault="00924813" w:rsidP="008E530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4813" w:rsidRPr="00662B63" w:rsidRDefault="00924813" w:rsidP="008E530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4813" w:rsidRPr="00662B63" w:rsidRDefault="00924813" w:rsidP="008E5306">
            <w:pPr>
              <w:ind w:left="-109"/>
              <w:jc w:val="center"/>
              <w:rPr>
                <w:rFonts w:asciiTheme="minorHAnsi" w:hAnsiTheme="minorHAnsi" w:cstheme="minorHAnsi"/>
                <w:sz w:val="20"/>
                <w:szCs w:val="20"/>
              </w:rPr>
            </w:pPr>
          </w:p>
        </w:tc>
      </w:tr>
      <w:tr w:rsidR="009248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4813" w:rsidRPr="00662B63" w:rsidRDefault="00924813" w:rsidP="008E530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924813" w:rsidRPr="00662B63" w:rsidRDefault="00924813" w:rsidP="008E530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24813" w:rsidRPr="00662B63" w:rsidRDefault="00924813" w:rsidP="008E530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4813" w:rsidRPr="00662B63" w:rsidRDefault="00924813" w:rsidP="008E5306">
            <w:pPr>
              <w:ind w:left="-109"/>
              <w:jc w:val="center"/>
              <w:rPr>
                <w:rFonts w:asciiTheme="minorHAnsi" w:hAnsiTheme="minorHAnsi" w:cstheme="minorHAnsi"/>
                <w:sz w:val="20"/>
                <w:szCs w:val="20"/>
              </w:rPr>
            </w:pPr>
          </w:p>
        </w:tc>
      </w:tr>
      <w:tr w:rsidR="009248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4813" w:rsidRPr="00662B63" w:rsidRDefault="00924813" w:rsidP="008E530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924813" w:rsidRPr="00662B63" w:rsidRDefault="00924813" w:rsidP="008E530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4813" w:rsidRPr="00662B63" w:rsidRDefault="00924813" w:rsidP="008E530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4813" w:rsidRPr="00662B63" w:rsidRDefault="00924813" w:rsidP="008E5306">
            <w:pPr>
              <w:ind w:left="-109"/>
              <w:jc w:val="center"/>
              <w:rPr>
                <w:rFonts w:asciiTheme="minorHAnsi" w:hAnsiTheme="minorHAnsi" w:cstheme="minorHAnsi"/>
                <w:sz w:val="20"/>
                <w:szCs w:val="20"/>
              </w:rPr>
            </w:pPr>
          </w:p>
        </w:tc>
      </w:tr>
      <w:tr w:rsidR="009248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4813" w:rsidRPr="00662B63" w:rsidRDefault="00924813" w:rsidP="008E530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924813" w:rsidRPr="00662B63" w:rsidRDefault="00924813" w:rsidP="008E530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24813" w:rsidRPr="00662B63" w:rsidRDefault="00924813" w:rsidP="008E530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4813" w:rsidRPr="00662B63" w:rsidRDefault="00924813" w:rsidP="008E5306">
            <w:pPr>
              <w:ind w:left="-109"/>
              <w:jc w:val="center"/>
              <w:rPr>
                <w:rFonts w:asciiTheme="minorHAnsi" w:hAnsiTheme="minorHAnsi" w:cstheme="minorHAnsi"/>
                <w:sz w:val="20"/>
                <w:szCs w:val="20"/>
              </w:rPr>
            </w:pPr>
          </w:p>
        </w:tc>
      </w:tr>
      <w:tr w:rsidR="009248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4813" w:rsidRPr="00662B63" w:rsidRDefault="00924813" w:rsidP="008E5306">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924813" w:rsidRPr="00662B63" w:rsidRDefault="00924813" w:rsidP="008E530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4813" w:rsidRPr="00662B63" w:rsidRDefault="00924813" w:rsidP="008E530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4813" w:rsidRPr="00662B63" w:rsidRDefault="00924813" w:rsidP="008E5306">
            <w:pPr>
              <w:ind w:left="-109"/>
              <w:jc w:val="center"/>
              <w:rPr>
                <w:rFonts w:asciiTheme="minorHAnsi" w:hAnsiTheme="minorHAnsi" w:cstheme="minorHAnsi"/>
                <w:sz w:val="20"/>
                <w:szCs w:val="20"/>
              </w:rPr>
            </w:pPr>
          </w:p>
        </w:tc>
      </w:tr>
      <w:tr w:rsidR="009248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4813" w:rsidRPr="00662B63" w:rsidRDefault="00924813" w:rsidP="008E530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924813" w:rsidRPr="00662B63" w:rsidRDefault="00924813" w:rsidP="008E530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4813" w:rsidRPr="00662B63" w:rsidRDefault="00924813" w:rsidP="008E530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4813" w:rsidRPr="00662B63" w:rsidRDefault="00924813" w:rsidP="008E5306">
            <w:pPr>
              <w:ind w:left="-109"/>
              <w:jc w:val="center"/>
              <w:rPr>
                <w:rFonts w:asciiTheme="minorHAnsi" w:hAnsiTheme="minorHAnsi" w:cstheme="minorHAnsi"/>
                <w:sz w:val="20"/>
                <w:szCs w:val="20"/>
              </w:rPr>
            </w:pPr>
          </w:p>
        </w:tc>
      </w:tr>
      <w:tr w:rsidR="009248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924813" w:rsidRPr="00662B63" w:rsidRDefault="00924813" w:rsidP="008E5306">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924813" w:rsidRPr="00662B63" w:rsidRDefault="00924813" w:rsidP="008E5306">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b/>
                <w:bCs/>
                <w:sz w:val="20"/>
                <w:szCs w:val="20"/>
              </w:rPr>
            </w:pPr>
            <w:r w:rsidRPr="002A03A4">
              <w:rPr>
                <w:rFonts w:asciiTheme="minorHAnsi" w:hAnsiTheme="minorHAnsi"/>
                <w:b/>
                <w:bCs/>
                <w:sz w:val="20"/>
                <w:szCs w:val="20"/>
              </w:rPr>
              <w:t>1</w:t>
            </w:r>
            <w:r>
              <w:rPr>
                <w:rFonts w:asciiTheme="minorHAnsi" w:hAnsiTheme="minorHAnsi"/>
                <w:b/>
                <w:bCs/>
                <w:sz w:val="20"/>
                <w:szCs w:val="20"/>
              </w:rPr>
              <w:t>1</w:t>
            </w:r>
          </w:p>
        </w:tc>
        <w:tc>
          <w:tcPr>
            <w:tcW w:w="857"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jc w:val="center"/>
              <w:rPr>
                <w:rFonts w:asciiTheme="minorHAnsi" w:hAnsiTheme="minorHAnsi"/>
                <w:b/>
                <w:bCs/>
                <w:sz w:val="20"/>
                <w:szCs w:val="20"/>
              </w:rPr>
            </w:pPr>
            <w:r>
              <w:rPr>
                <w:rFonts w:asciiTheme="minorHAnsi" w:hAnsiTheme="minorHAnsi"/>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b/>
                <w:bCs/>
                <w:sz w:val="20"/>
                <w:szCs w:val="20"/>
              </w:rPr>
            </w:pPr>
            <w:r w:rsidRPr="002A03A4">
              <w:rPr>
                <w:rFonts w:asciiTheme="minorHAnsi" w:hAnsiTheme="minorHAnsi"/>
                <w:b/>
                <w:bCs/>
                <w:sz w:val="20"/>
                <w:szCs w:val="20"/>
              </w:rPr>
              <w:t>1</w:t>
            </w:r>
            <w:r>
              <w:rPr>
                <w:rFonts w:asciiTheme="minorHAnsi" w:hAnsiTheme="minorHAnsi"/>
                <w:b/>
                <w:bCs/>
                <w:sz w:val="20"/>
                <w:szCs w:val="20"/>
              </w:rPr>
              <w:t>1</w:t>
            </w:r>
          </w:p>
        </w:tc>
        <w:tc>
          <w:tcPr>
            <w:tcW w:w="1000" w:type="dxa"/>
            <w:tcBorders>
              <w:top w:val="single" w:sz="4" w:space="0" w:color="000000"/>
              <w:left w:val="single" w:sz="4" w:space="0" w:color="000000"/>
              <w:bottom w:val="single" w:sz="4" w:space="0" w:color="000000"/>
              <w:right w:val="single" w:sz="4" w:space="0" w:color="000000"/>
            </w:tcBorders>
          </w:tcPr>
          <w:p w:rsidR="00924813" w:rsidRPr="00662B63" w:rsidRDefault="00924813" w:rsidP="008E5306">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924813" w:rsidRPr="00662B63" w:rsidRDefault="00924813" w:rsidP="008E5306">
            <w:pPr>
              <w:ind w:left="-109"/>
              <w:jc w:val="center"/>
              <w:rPr>
                <w:rFonts w:asciiTheme="minorHAnsi" w:hAnsiTheme="minorHAnsi" w:cstheme="minorHAnsi"/>
                <w:b/>
                <w:bCs/>
                <w:sz w:val="20"/>
                <w:szCs w:val="20"/>
              </w:rPr>
            </w:pPr>
          </w:p>
        </w:tc>
      </w:tr>
    </w:tbl>
    <w:p w:rsidR="00A72604" w:rsidRDefault="00A72604" w:rsidP="00A72604">
      <w:pPr>
        <w:jc w:val="both"/>
        <w:rPr>
          <w:rFonts w:asciiTheme="minorHAnsi" w:hAnsiTheme="minorHAnsi" w:cstheme="minorHAnsi"/>
          <w:bCs/>
        </w:rPr>
      </w:pPr>
      <w:r>
        <w:rPr>
          <w:rFonts w:asciiTheme="minorHAnsi" w:hAnsiTheme="minorHAnsi" w:cstheme="minorHAnsi"/>
          <w:bCs/>
        </w:rPr>
        <w:t xml:space="preserve">Il Presidente illustra le prime risultanze del bilancio, </w:t>
      </w:r>
      <w:r w:rsidR="00EF650A">
        <w:rPr>
          <w:rFonts w:asciiTheme="minorHAnsi" w:hAnsiTheme="minorHAnsi" w:cstheme="minorHAnsi"/>
          <w:bCs/>
        </w:rPr>
        <w:t>soffermandosi sulle principali m</w:t>
      </w:r>
      <w:r>
        <w:rPr>
          <w:rFonts w:asciiTheme="minorHAnsi" w:hAnsiTheme="minorHAnsi" w:cstheme="minorHAnsi"/>
          <w:bCs/>
        </w:rPr>
        <w:t>acrovoci.</w:t>
      </w:r>
    </w:p>
    <w:p w:rsidR="00A72604" w:rsidRDefault="00EF650A" w:rsidP="00A72604">
      <w:pPr>
        <w:jc w:val="both"/>
        <w:rPr>
          <w:rFonts w:asciiTheme="minorHAnsi" w:hAnsiTheme="minorHAnsi" w:cstheme="minorHAnsi"/>
          <w:bCs/>
        </w:rPr>
      </w:pPr>
      <w:r>
        <w:rPr>
          <w:rFonts w:asciiTheme="minorHAnsi" w:hAnsiTheme="minorHAnsi" w:cstheme="minorHAnsi"/>
          <w:bCs/>
        </w:rPr>
        <w:t>Poiché l’Ufficio non ha ancora terminato le necessarie verifiche sui residui attivi e passivi, propone di rinviare l’approvazione ad una prossima seduta, pur rilevando che con ogni probabilità la gestione amministrativa 2015 si chiuderà con un avanzo di circa 45.000,00 euro.</w:t>
      </w:r>
    </w:p>
    <w:p w:rsidR="00E06D25" w:rsidRDefault="00E06D25" w:rsidP="00E06D25">
      <w:pPr>
        <w:jc w:val="center"/>
        <w:rPr>
          <w:rFonts w:asciiTheme="minorHAnsi" w:hAnsiTheme="minorHAnsi" w:cstheme="minorHAnsi"/>
          <w:b/>
          <w:bCs/>
          <w:u w:val="single"/>
        </w:rPr>
      </w:pPr>
      <w:r w:rsidRPr="0026350C">
        <w:rPr>
          <w:rFonts w:asciiTheme="minorHAnsi" w:hAnsiTheme="minorHAnsi" w:cstheme="minorHAnsi"/>
          <w:b/>
          <w:bCs/>
          <w:u w:val="single"/>
        </w:rPr>
        <w:t>IL CONSIGLIO</w:t>
      </w:r>
    </w:p>
    <w:p w:rsidR="00F01A3D" w:rsidRPr="00EF650A" w:rsidRDefault="00EF650A" w:rsidP="00EF650A">
      <w:pPr>
        <w:jc w:val="both"/>
        <w:rPr>
          <w:rFonts w:asciiTheme="minorHAnsi" w:hAnsiTheme="minorHAnsi" w:cstheme="minorHAnsi"/>
          <w:bCs/>
        </w:rPr>
      </w:pPr>
      <w:r w:rsidRPr="00EF650A">
        <w:rPr>
          <w:rFonts w:asciiTheme="minorHAnsi" w:hAnsiTheme="minorHAnsi" w:cstheme="minorHAnsi"/>
          <w:bCs/>
        </w:rPr>
        <w:t>Ascoltata la relazione del Presidente sulle prime risultanze del bilancio consuntivo 2015,</w:t>
      </w:r>
    </w:p>
    <w:p w:rsidR="00F01A3D" w:rsidRPr="0026350C" w:rsidRDefault="00F01A3D" w:rsidP="00F01A3D">
      <w:pPr>
        <w:jc w:val="center"/>
        <w:rPr>
          <w:rFonts w:asciiTheme="minorHAnsi" w:hAnsiTheme="minorHAnsi" w:cstheme="minorHAnsi"/>
          <w:b/>
          <w:bCs/>
          <w:u w:val="single"/>
        </w:rPr>
      </w:pPr>
      <w:r w:rsidRPr="0026350C">
        <w:rPr>
          <w:rFonts w:asciiTheme="minorHAnsi" w:hAnsiTheme="minorHAnsi" w:cstheme="minorHAnsi"/>
          <w:b/>
          <w:bCs/>
          <w:u w:val="single"/>
        </w:rPr>
        <w:t>DELIBERA</w:t>
      </w:r>
    </w:p>
    <w:tbl>
      <w:tblPr>
        <w:tblStyle w:val="Grigliatabella"/>
        <w:tblpPr w:leftFromText="141" w:rightFromText="141" w:vertAnchor="text" w:horzAnchor="margin" w:tblpY="863"/>
        <w:tblW w:w="1031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2"/>
        <w:gridCol w:w="3660"/>
        <w:gridCol w:w="876"/>
        <w:gridCol w:w="2619"/>
        <w:gridCol w:w="1331"/>
        <w:gridCol w:w="1334"/>
      </w:tblGrid>
      <w:tr w:rsidR="00F04549" w:rsidRPr="00334667" w:rsidTr="00EF650A">
        <w:trPr>
          <w:trHeight w:val="268"/>
        </w:trPr>
        <w:tc>
          <w:tcPr>
            <w:tcW w:w="492" w:type="dxa"/>
          </w:tcPr>
          <w:p w:rsidR="00F04549" w:rsidRPr="00A72604" w:rsidRDefault="00F04549" w:rsidP="00EF650A">
            <w:pPr>
              <w:spacing w:line="360" w:lineRule="auto"/>
              <w:jc w:val="both"/>
              <w:rPr>
                <w:rFonts w:asciiTheme="minorHAnsi" w:hAnsiTheme="minorHAnsi" w:cstheme="minorHAnsi"/>
                <w:b/>
              </w:rPr>
            </w:pPr>
            <w:r w:rsidRPr="00A72604">
              <w:rPr>
                <w:rFonts w:asciiTheme="minorHAnsi" w:hAnsiTheme="minorHAnsi" w:cstheme="minorHAnsi"/>
                <w:b/>
              </w:rPr>
              <w:t>6</w:t>
            </w:r>
            <w:r w:rsidR="00A72604">
              <w:rPr>
                <w:rFonts w:asciiTheme="minorHAnsi" w:hAnsiTheme="minorHAnsi" w:cstheme="minorHAnsi"/>
                <w:b/>
              </w:rPr>
              <w:t>.</w:t>
            </w:r>
          </w:p>
        </w:tc>
        <w:tc>
          <w:tcPr>
            <w:tcW w:w="9820" w:type="dxa"/>
            <w:gridSpan w:val="5"/>
          </w:tcPr>
          <w:p w:rsidR="00F04549" w:rsidRPr="00A72604" w:rsidRDefault="00F940A2" w:rsidP="00EF650A">
            <w:pPr>
              <w:spacing w:line="360" w:lineRule="auto"/>
              <w:jc w:val="both"/>
              <w:rPr>
                <w:rFonts w:asciiTheme="minorHAnsi" w:hAnsiTheme="minorHAnsi" w:cstheme="minorHAnsi"/>
              </w:rPr>
            </w:pPr>
            <w:r w:rsidRPr="00A72604">
              <w:rPr>
                <w:rFonts w:asciiTheme="minorHAnsi" w:hAnsiTheme="minorHAnsi" w:cs="Calibri-Bold"/>
                <w:b/>
                <w:bCs/>
              </w:rPr>
              <w:t>Fondazione sviluppo sostenibile: esame e determinazioni</w:t>
            </w:r>
          </w:p>
        </w:tc>
      </w:tr>
      <w:tr w:rsidR="00F04549" w:rsidRPr="00334667" w:rsidTr="00EF650A">
        <w:trPr>
          <w:trHeight w:val="177"/>
        </w:trPr>
        <w:tc>
          <w:tcPr>
            <w:tcW w:w="492" w:type="dxa"/>
          </w:tcPr>
          <w:p w:rsidR="00F04549" w:rsidRPr="00334667" w:rsidRDefault="00F04549" w:rsidP="00EF650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60" w:type="dxa"/>
          </w:tcPr>
          <w:p w:rsidR="00F04549" w:rsidRPr="00334667" w:rsidRDefault="00F04549" w:rsidP="00EF650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6" w:type="dxa"/>
          </w:tcPr>
          <w:p w:rsidR="00F04549" w:rsidRPr="00334667" w:rsidRDefault="00F04549" w:rsidP="00EF650A">
            <w:pPr>
              <w:spacing w:line="360" w:lineRule="auto"/>
              <w:jc w:val="both"/>
              <w:rPr>
                <w:rFonts w:asciiTheme="minorHAnsi" w:hAnsiTheme="minorHAnsi" w:cstheme="minorHAnsi"/>
                <w:b/>
                <w:sz w:val="20"/>
                <w:szCs w:val="20"/>
              </w:rPr>
            </w:pPr>
            <w:r>
              <w:rPr>
                <w:rFonts w:asciiTheme="minorHAnsi" w:hAnsiTheme="minorHAnsi" w:cstheme="minorHAnsi"/>
                <w:b/>
                <w:sz w:val="20"/>
                <w:szCs w:val="20"/>
              </w:rPr>
              <w:t>6</w:t>
            </w:r>
          </w:p>
        </w:tc>
        <w:tc>
          <w:tcPr>
            <w:tcW w:w="2619" w:type="dxa"/>
          </w:tcPr>
          <w:p w:rsidR="00F04549" w:rsidRPr="00334667" w:rsidRDefault="00F04549" w:rsidP="00EF650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334667">
              <w:rPr>
                <w:rFonts w:asciiTheme="minorHAnsi" w:hAnsiTheme="minorHAnsi" w:cstheme="minorHAnsi"/>
                <w:b/>
                <w:sz w:val="20"/>
                <w:szCs w:val="20"/>
              </w:rPr>
              <w:t xml:space="preserve"> Sisti </w:t>
            </w:r>
          </w:p>
        </w:tc>
        <w:tc>
          <w:tcPr>
            <w:tcW w:w="1331" w:type="dxa"/>
          </w:tcPr>
          <w:p w:rsidR="00F04549" w:rsidRPr="00334667" w:rsidRDefault="00F04549" w:rsidP="00EF650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4" w:type="dxa"/>
          </w:tcPr>
          <w:p w:rsidR="00F04549" w:rsidRPr="00334667" w:rsidRDefault="00F04549" w:rsidP="00EF650A">
            <w:pPr>
              <w:jc w:val="center"/>
              <w:rPr>
                <w:rFonts w:asciiTheme="minorHAnsi" w:hAnsiTheme="minorHAnsi" w:cstheme="minorHAnsi"/>
                <w:sz w:val="20"/>
                <w:szCs w:val="20"/>
              </w:rPr>
            </w:pPr>
          </w:p>
        </w:tc>
      </w:tr>
    </w:tbl>
    <w:p w:rsidR="00EF650A" w:rsidRDefault="00924813" w:rsidP="001847E3">
      <w:pPr>
        <w:pStyle w:val="Paragrafoelenco"/>
        <w:numPr>
          <w:ilvl w:val="0"/>
          <w:numId w:val="4"/>
        </w:numPr>
        <w:jc w:val="both"/>
        <w:rPr>
          <w:rFonts w:asciiTheme="minorHAnsi" w:hAnsiTheme="minorHAnsi" w:cstheme="minorHAnsi"/>
          <w:b/>
          <w:bCs/>
          <w:sz w:val="22"/>
          <w:szCs w:val="22"/>
          <w:u w:val="single"/>
        </w:rPr>
      </w:pPr>
      <w:r w:rsidRPr="00EF650A">
        <w:rPr>
          <w:rFonts w:asciiTheme="minorHAnsi" w:hAnsiTheme="minorHAnsi" w:cstheme="minorHAnsi"/>
          <w:b/>
          <w:bCs/>
          <w:sz w:val="22"/>
          <w:szCs w:val="22"/>
          <w:u w:val="single"/>
        </w:rPr>
        <w:t>Di prendere atto delle prime risultanze del bilancio consuntivo 2015.</w:t>
      </w:r>
    </w:p>
    <w:p w:rsidR="00EF650A" w:rsidRPr="00EF650A" w:rsidRDefault="00EF650A" w:rsidP="001847E3">
      <w:pPr>
        <w:pStyle w:val="Paragrafoelenco"/>
        <w:numPr>
          <w:ilvl w:val="0"/>
          <w:numId w:val="4"/>
        </w:numPr>
        <w:jc w:val="both"/>
        <w:rPr>
          <w:rFonts w:asciiTheme="minorHAnsi" w:hAnsiTheme="minorHAnsi" w:cstheme="minorHAnsi"/>
          <w:b/>
          <w:bCs/>
          <w:sz w:val="22"/>
          <w:szCs w:val="22"/>
          <w:u w:val="single"/>
        </w:rPr>
      </w:pPr>
      <w:r w:rsidRPr="00EF650A">
        <w:rPr>
          <w:rFonts w:asciiTheme="minorHAnsi" w:hAnsiTheme="minorHAnsi" w:cstheme="minorHAnsi"/>
          <w:b/>
          <w:bCs/>
          <w:sz w:val="22"/>
          <w:szCs w:val="22"/>
          <w:u w:val="single"/>
        </w:rPr>
        <w:t>Di</w:t>
      </w:r>
      <w:r>
        <w:rPr>
          <w:rFonts w:asciiTheme="minorHAnsi" w:hAnsiTheme="minorHAnsi" w:cstheme="minorHAnsi"/>
          <w:b/>
          <w:bCs/>
          <w:sz w:val="22"/>
          <w:szCs w:val="22"/>
          <w:u w:val="single"/>
        </w:rPr>
        <w:t xml:space="preserve"> rinviare l’approvazione del bilancio consuntivo 2015 ad una prossima seduta.</w:t>
      </w: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0A0"/>
      </w:tblPr>
      <w:tblGrid>
        <w:gridCol w:w="2856"/>
        <w:gridCol w:w="1364"/>
        <w:gridCol w:w="258"/>
        <w:gridCol w:w="1457"/>
        <w:gridCol w:w="858"/>
        <w:gridCol w:w="857"/>
        <w:gridCol w:w="1001"/>
        <w:gridCol w:w="1000"/>
        <w:gridCol w:w="805"/>
      </w:tblGrid>
      <w:tr w:rsidR="002A6100" w:rsidRPr="00662B63" w:rsidTr="00AF05A9">
        <w:trPr>
          <w:trHeight w:val="768"/>
        </w:trPr>
        <w:tc>
          <w:tcPr>
            <w:tcW w:w="2856" w:type="dxa"/>
          </w:tcPr>
          <w:p w:rsidR="002A6100" w:rsidRPr="00662B63" w:rsidRDefault="002A6100"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Andrea Sisti</w:t>
            </w:r>
          </w:p>
        </w:tc>
        <w:tc>
          <w:tcPr>
            <w:tcW w:w="1622" w:type="dxa"/>
            <w:gridSpan w:val="2"/>
          </w:tcPr>
          <w:p w:rsidR="002A6100" w:rsidRPr="00662B63" w:rsidRDefault="002A6100"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978" w:type="dxa"/>
            <w:gridSpan w:val="6"/>
          </w:tcPr>
          <w:p w:rsidR="002A6100" w:rsidRPr="00662B63" w:rsidRDefault="002A6100"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2A6100" w:rsidRPr="00662B63" w:rsidTr="00924813">
        <w:trPr>
          <w:trHeight w:val="287"/>
        </w:trPr>
        <w:tc>
          <w:tcPr>
            <w:tcW w:w="2856" w:type="dxa"/>
          </w:tcPr>
          <w:p w:rsidR="002A6100" w:rsidRPr="00662B63" w:rsidRDefault="002A6100"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Riccardo Pisanti</w:t>
            </w:r>
          </w:p>
        </w:tc>
        <w:tc>
          <w:tcPr>
            <w:tcW w:w="7600" w:type="dxa"/>
            <w:gridSpan w:val="8"/>
          </w:tcPr>
          <w:p w:rsidR="002A6100" w:rsidRPr="00662B63" w:rsidRDefault="002A6100" w:rsidP="00183B99">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Pr>
                <w:rFonts w:asciiTheme="minorHAnsi" w:hAnsiTheme="minorHAnsi" w:cstheme="minorHAnsi"/>
                <w:bCs/>
                <w:sz w:val="20"/>
                <w:szCs w:val="20"/>
              </w:rPr>
              <w:t>Segretario</w:t>
            </w:r>
          </w:p>
        </w:tc>
      </w:tr>
      <w:tr w:rsidR="00E06D2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06D25" w:rsidRPr="00662B63" w:rsidRDefault="00E06D25" w:rsidP="008E5306">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06D25" w:rsidRPr="00662B63" w:rsidRDefault="00E06D25" w:rsidP="008E5306">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8E5306">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8E5306">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8E5306">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8E5306">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8E5306">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9248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924813" w:rsidRPr="00662B63" w:rsidRDefault="00924813" w:rsidP="008E530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924813" w:rsidRPr="00662B63" w:rsidRDefault="00924813" w:rsidP="008E5306">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4813" w:rsidRPr="00662B63" w:rsidRDefault="00924813" w:rsidP="008E530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4813" w:rsidRPr="00662B63" w:rsidRDefault="00924813" w:rsidP="008E5306">
            <w:pPr>
              <w:ind w:left="-109"/>
              <w:jc w:val="center"/>
              <w:rPr>
                <w:rFonts w:asciiTheme="minorHAnsi" w:hAnsiTheme="minorHAnsi" w:cstheme="minorHAnsi"/>
                <w:sz w:val="20"/>
                <w:szCs w:val="20"/>
              </w:rPr>
            </w:pPr>
          </w:p>
        </w:tc>
      </w:tr>
      <w:tr w:rsidR="009248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4813" w:rsidRPr="00662B63" w:rsidRDefault="00924813" w:rsidP="008E530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924813" w:rsidRPr="00662B63" w:rsidRDefault="00924813" w:rsidP="008E5306">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24813" w:rsidRPr="00662B63" w:rsidRDefault="00924813" w:rsidP="008E530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4813" w:rsidRPr="00662B63" w:rsidRDefault="00924813" w:rsidP="008E5306">
            <w:pPr>
              <w:ind w:left="-109"/>
              <w:jc w:val="center"/>
              <w:rPr>
                <w:rFonts w:asciiTheme="minorHAnsi" w:hAnsiTheme="minorHAnsi" w:cstheme="minorHAnsi"/>
                <w:sz w:val="20"/>
                <w:szCs w:val="20"/>
              </w:rPr>
            </w:pPr>
          </w:p>
        </w:tc>
      </w:tr>
      <w:tr w:rsidR="009248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4813" w:rsidRPr="00662B63" w:rsidRDefault="00924813" w:rsidP="008E530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924813" w:rsidRPr="00662B63" w:rsidRDefault="00924813" w:rsidP="008E5306">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4813" w:rsidRPr="00662B63" w:rsidRDefault="00924813" w:rsidP="008E530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4813" w:rsidRPr="00662B63" w:rsidRDefault="00924813" w:rsidP="008E5306">
            <w:pPr>
              <w:ind w:left="-109"/>
              <w:jc w:val="center"/>
              <w:rPr>
                <w:rFonts w:asciiTheme="minorHAnsi" w:hAnsiTheme="minorHAnsi" w:cstheme="minorHAnsi"/>
                <w:sz w:val="20"/>
                <w:szCs w:val="20"/>
              </w:rPr>
            </w:pPr>
          </w:p>
        </w:tc>
      </w:tr>
      <w:tr w:rsidR="009248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4813" w:rsidRPr="00662B63" w:rsidRDefault="00924813" w:rsidP="008E530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924813" w:rsidRPr="00662B63" w:rsidRDefault="00924813" w:rsidP="008E530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4813" w:rsidRPr="00662B63" w:rsidRDefault="00924813" w:rsidP="008E530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4813" w:rsidRPr="00662B63" w:rsidRDefault="00924813" w:rsidP="008E5306">
            <w:pPr>
              <w:ind w:left="-109"/>
              <w:jc w:val="center"/>
              <w:rPr>
                <w:rFonts w:asciiTheme="minorHAnsi" w:hAnsiTheme="minorHAnsi" w:cstheme="minorHAnsi"/>
                <w:sz w:val="20"/>
                <w:szCs w:val="20"/>
              </w:rPr>
            </w:pPr>
          </w:p>
        </w:tc>
      </w:tr>
      <w:tr w:rsidR="009248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4813" w:rsidRPr="00662B63" w:rsidRDefault="00924813" w:rsidP="008E530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924813" w:rsidRPr="00662B63" w:rsidRDefault="00924813" w:rsidP="008E530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4813" w:rsidRPr="00662B63" w:rsidRDefault="00924813" w:rsidP="008E530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4813" w:rsidRPr="00662B63" w:rsidRDefault="00924813" w:rsidP="008E5306">
            <w:pPr>
              <w:ind w:left="-109"/>
              <w:jc w:val="center"/>
              <w:rPr>
                <w:rFonts w:asciiTheme="minorHAnsi" w:hAnsiTheme="minorHAnsi" w:cstheme="minorHAnsi"/>
                <w:sz w:val="20"/>
                <w:szCs w:val="20"/>
              </w:rPr>
            </w:pPr>
          </w:p>
        </w:tc>
      </w:tr>
      <w:tr w:rsidR="009248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4813" w:rsidRPr="00662B63" w:rsidRDefault="00924813" w:rsidP="008E530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924813" w:rsidRPr="00662B63" w:rsidRDefault="00924813" w:rsidP="008E530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4813" w:rsidRPr="00662B63" w:rsidRDefault="00924813" w:rsidP="008E530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4813" w:rsidRPr="00662B63" w:rsidRDefault="00924813" w:rsidP="008E5306">
            <w:pPr>
              <w:ind w:left="-109"/>
              <w:jc w:val="center"/>
              <w:rPr>
                <w:rFonts w:asciiTheme="minorHAnsi" w:hAnsiTheme="minorHAnsi" w:cstheme="minorHAnsi"/>
                <w:sz w:val="20"/>
                <w:szCs w:val="20"/>
              </w:rPr>
            </w:pPr>
          </w:p>
        </w:tc>
      </w:tr>
      <w:tr w:rsidR="009248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4813" w:rsidRPr="00662B63" w:rsidRDefault="00924813" w:rsidP="008E530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924813" w:rsidRPr="00662B63" w:rsidRDefault="00924813" w:rsidP="008E530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4813" w:rsidRPr="00662B63" w:rsidRDefault="00924813" w:rsidP="008E530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4813" w:rsidRPr="00662B63" w:rsidRDefault="00924813" w:rsidP="008E5306">
            <w:pPr>
              <w:ind w:left="-109"/>
              <w:jc w:val="center"/>
              <w:rPr>
                <w:rFonts w:asciiTheme="minorHAnsi" w:hAnsiTheme="minorHAnsi" w:cstheme="minorHAnsi"/>
                <w:sz w:val="20"/>
                <w:szCs w:val="20"/>
              </w:rPr>
            </w:pPr>
          </w:p>
        </w:tc>
      </w:tr>
      <w:tr w:rsidR="009248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4813" w:rsidRPr="00662B63" w:rsidRDefault="00924813" w:rsidP="008E530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924813" w:rsidRPr="00662B63" w:rsidRDefault="00924813" w:rsidP="008E530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24813" w:rsidRPr="00662B63" w:rsidRDefault="00924813" w:rsidP="008E530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4813" w:rsidRPr="00662B63" w:rsidRDefault="00924813" w:rsidP="008E5306">
            <w:pPr>
              <w:ind w:left="-109"/>
              <w:jc w:val="center"/>
              <w:rPr>
                <w:rFonts w:asciiTheme="minorHAnsi" w:hAnsiTheme="minorHAnsi" w:cstheme="minorHAnsi"/>
                <w:sz w:val="20"/>
                <w:szCs w:val="20"/>
              </w:rPr>
            </w:pPr>
          </w:p>
        </w:tc>
      </w:tr>
      <w:tr w:rsidR="009248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4813" w:rsidRPr="00662B63" w:rsidRDefault="00924813" w:rsidP="008E5306">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924813" w:rsidRPr="00662B63" w:rsidRDefault="00924813" w:rsidP="008E530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4813" w:rsidRPr="00662B63" w:rsidRDefault="00924813" w:rsidP="008E530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4813" w:rsidRPr="00662B63" w:rsidRDefault="00924813" w:rsidP="008E5306">
            <w:pPr>
              <w:ind w:left="-109"/>
              <w:jc w:val="center"/>
              <w:rPr>
                <w:rFonts w:asciiTheme="minorHAnsi" w:hAnsiTheme="minorHAnsi" w:cstheme="minorHAnsi"/>
                <w:sz w:val="20"/>
                <w:szCs w:val="20"/>
              </w:rPr>
            </w:pPr>
          </w:p>
        </w:tc>
      </w:tr>
      <w:tr w:rsidR="009248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4813" w:rsidRPr="00662B63" w:rsidRDefault="00924813" w:rsidP="008E5306">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924813" w:rsidRPr="00662B63" w:rsidRDefault="00924813" w:rsidP="008E530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4813" w:rsidRPr="00662B63" w:rsidRDefault="00924813" w:rsidP="008E530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4813" w:rsidRPr="00662B63" w:rsidRDefault="00924813" w:rsidP="008E5306">
            <w:pPr>
              <w:ind w:left="-109"/>
              <w:jc w:val="center"/>
              <w:rPr>
                <w:rFonts w:asciiTheme="minorHAnsi" w:hAnsiTheme="minorHAnsi" w:cstheme="minorHAnsi"/>
                <w:sz w:val="20"/>
                <w:szCs w:val="20"/>
              </w:rPr>
            </w:pPr>
          </w:p>
        </w:tc>
      </w:tr>
      <w:tr w:rsidR="009248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4813" w:rsidRPr="00662B63" w:rsidRDefault="00924813" w:rsidP="008E530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924813" w:rsidRPr="00662B63" w:rsidRDefault="00924813" w:rsidP="008E530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24813" w:rsidRPr="00662B63" w:rsidRDefault="00924813" w:rsidP="008E530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4813" w:rsidRPr="00662B63" w:rsidRDefault="00924813" w:rsidP="008E5306">
            <w:pPr>
              <w:ind w:left="-109"/>
              <w:jc w:val="center"/>
              <w:rPr>
                <w:rFonts w:asciiTheme="minorHAnsi" w:hAnsiTheme="minorHAnsi" w:cstheme="minorHAnsi"/>
                <w:sz w:val="20"/>
                <w:szCs w:val="20"/>
              </w:rPr>
            </w:pPr>
          </w:p>
        </w:tc>
      </w:tr>
      <w:tr w:rsidR="009248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4813" w:rsidRPr="00662B63" w:rsidRDefault="00924813" w:rsidP="008E530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924813" w:rsidRPr="00662B63" w:rsidRDefault="00924813" w:rsidP="008E530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4813" w:rsidRPr="00662B63" w:rsidRDefault="00924813" w:rsidP="008E530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4813" w:rsidRPr="00662B63" w:rsidRDefault="00924813" w:rsidP="008E5306">
            <w:pPr>
              <w:ind w:left="-109"/>
              <w:jc w:val="center"/>
              <w:rPr>
                <w:rFonts w:asciiTheme="minorHAnsi" w:hAnsiTheme="minorHAnsi" w:cstheme="minorHAnsi"/>
                <w:sz w:val="20"/>
                <w:szCs w:val="20"/>
              </w:rPr>
            </w:pPr>
          </w:p>
        </w:tc>
      </w:tr>
      <w:tr w:rsidR="009248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4813" w:rsidRPr="00662B63" w:rsidRDefault="00924813" w:rsidP="008E530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For. Graziano Martello</w:t>
            </w:r>
          </w:p>
        </w:tc>
        <w:tc>
          <w:tcPr>
            <w:tcW w:w="1715" w:type="dxa"/>
            <w:gridSpan w:val="2"/>
            <w:tcBorders>
              <w:right w:val="single" w:sz="4" w:space="0" w:color="000000"/>
            </w:tcBorders>
          </w:tcPr>
          <w:p w:rsidR="00924813" w:rsidRPr="00662B63" w:rsidRDefault="00924813" w:rsidP="008E530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24813" w:rsidRPr="00662B63" w:rsidRDefault="00924813" w:rsidP="008E530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4813" w:rsidRPr="00662B63" w:rsidRDefault="00924813" w:rsidP="008E5306">
            <w:pPr>
              <w:ind w:left="-109"/>
              <w:jc w:val="center"/>
              <w:rPr>
                <w:rFonts w:asciiTheme="minorHAnsi" w:hAnsiTheme="minorHAnsi" w:cstheme="minorHAnsi"/>
                <w:sz w:val="20"/>
                <w:szCs w:val="20"/>
              </w:rPr>
            </w:pPr>
          </w:p>
        </w:tc>
      </w:tr>
      <w:tr w:rsidR="009248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4813" w:rsidRPr="00662B63" w:rsidRDefault="00924813" w:rsidP="008E5306">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924813" w:rsidRPr="00662B63" w:rsidRDefault="00924813" w:rsidP="008E530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4813" w:rsidRPr="00662B63" w:rsidRDefault="00924813" w:rsidP="008E530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4813" w:rsidRPr="00662B63" w:rsidRDefault="00924813" w:rsidP="008E5306">
            <w:pPr>
              <w:ind w:left="-109"/>
              <w:jc w:val="center"/>
              <w:rPr>
                <w:rFonts w:asciiTheme="minorHAnsi" w:hAnsiTheme="minorHAnsi" w:cstheme="minorHAnsi"/>
                <w:sz w:val="20"/>
                <w:szCs w:val="20"/>
              </w:rPr>
            </w:pPr>
          </w:p>
        </w:tc>
      </w:tr>
      <w:tr w:rsidR="009248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4813" w:rsidRPr="00662B63" w:rsidRDefault="00924813" w:rsidP="008E530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924813" w:rsidRPr="00662B63" w:rsidRDefault="00924813" w:rsidP="008E530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4813" w:rsidRPr="00662B63" w:rsidRDefault="00924813" w:rsidP="008E530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4813" w:rsidRPr="00662B63" w:rsidRDefault="00924813" w:rsidP="008E5306">
            <w:pPr>
              <w:ind w:left="-109"/>
              <w:jc w:val="center"/>
              <w:rPr>
                <w:rFonts w:asciiTheme="minorHAnsi" w:hAnsiTheme="minorHAnsi" w:cstheme="minorHAnsi"/>
                <w:sz w:val="20"/>
                <w:szCs w:val="20"/>
              </w:rPr>
            </w:pPr>
          </w:p>
        </w:tc>
      </w:tr>
      <w:tr w:rsidR="009248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924813" w:rsidRPr="00662B63" w:rsidRDefault="00924813" w:rsidP="008E5306">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924813" w:rsidRPr="00662B63" w:rsidRDefault="00924813" w:rsidP="008E5306">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b/>
                <w:bCs/>
                <w:sz w:val="20"/>
                <w:szCs w:val="20"/>
              </w:rPr>
            </w:pPr>
            <w:r w:rsidRPr="002A03A4">
              <w:rPr>
                <w:rFonts w:asciiTheme="minorHAnsi" w:hAnsiTheme="minorHAnsi"/>
                <w:b/>
                <w:bCs/>
                <w:sz w:val="20"/>
                <w:szCs w:val="20"/>
              </w:rPr>
              <w:t>1</w:t>
            </w:r>
            <w:r>
              <w:rPr>
                <w:rFonts w:asciiTheme="minorHAnsi" w:hAnsiTheme="minorHAnsi"/>
                <w:b/>
                <w:bCs/>
                <w:sz w:val="20"/>
                <w:szCs w:val="20"/>
              </w:rPr>
              <w:t>1</w:t>
            </w:r>
          </w:p>
        </w:tc>
        <w:tc>
          <w:tcPr>
            <w:tcW w:w="857"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jc w:val="center"/>
              <w:rPr>
                <w:rFonts w:asciiTheme="minorHAnsi" w:hAnsiTheme="minorHAnsi"/>
                <w:b/>
                <w:bCs/>
                <w:sz w:val="20"/>
                <w:szCs w:val="20"/>
              </w:rPr>
            </w:pPr>
            <w:r>
              <w:rPr>
                <w:rFonts w:asciiTheme="minorHAnsi" w:hAnsiTheme="minorHAnsi"/>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b/>
                <w:bCs/>
                <w:sz w:val="20"/>
                <w:szCs w:val="20"/>
              </w:rPr>
            </w:pPr>
            <w:r w:rsidRPr="002A03A4">
              <w:rPr>
                <w:rFonts w:asciiTheme="minorHAnsi" w:hAnsiTheme="minorHAnsi"/>
                <w:b/>
                <w:bCs/>
                <w:sz w:val="20"/>
                <w:szCs w:val="20"/>
              </w:rPr>
              <w:t>1</w:t>
            </w:r>
            <w:r>
              <w:rPr>
                <w:rFonts w:asciiTheme="minorHAnsi" w:hAnsiTheme="minorHAnsi"/>
                <w:b/>
                <w:bCs/>
                <w:sz w:val="20"/>
                <w:szCs w:val="20"/>
              </w:rPr>
              <w:t>1</w:t>
            </w:r>
          </w:p>
        </w:tc>
        <w:tc>
          <w:tcPr>
            <w:tcW w:w="1000" w:type="dxa"/>
            <w:tcBorders>
              <w:top w:val="single" w:sz="4" w:space="0" w:color="000000"/>
              <w:left w:val="single" w:sz="4" w:space="0" w:color="000000"/>
              <w:bottom w:val="single" w:sz="4" w:space="0" w:color="000000"/>
              <w:right w:val="single" w:sz="4" w:space="0" w:color="000000"/>
            </w:tcBorders>
          </w:tcPr>
          <w:p w:rsidR="00924813" w:rsidRPr="00662B63" w:rsidRDefault="00924813" w:rsidP="008E5306">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924813" w:rsidRPr="00662B63" w:rsidRDefault="00924813" w:rsidP="008E5306">
            <w:pPr>
              <w:ind w:left="-109"/>
              <w:jc w:val="center"/>
              <w:rPr>
                <w:rFonts w:asciiTheme="minorHAnsi" w:hAnsiTheme="minorHAnsi" w:cstheme="minorHAnsi"/>
                <w:b/>
                <w:bCs/>
                <w:sz w:val="20"/>
                <w:szCs w:val="20"/>
              </w:rPr>
            </w:pPr>
          </w:p>
        </w:tc>
      </w:tr>
    </w:tbl>
    <w:p w:rsidR="00924813" w:rsidRPr="00924813" w:rsidRDefault="00F41527" w:rsidP="00924813">
      <w:pPr>
        <w:jc w:val="both"/>
        <w:rPr>
          <w:rFonts w:asciiTheme="minorHAnsi" w:hAnsiTheme="minorHAnsi" w:cstheme="minorHAnsi"/>
          <w:bCs/>
        </w:rPr>
      </w:pPr>
      <w:r>
        <w:rPr>
          <w:rFonts w:asciiTheme="minorHAnsi" w:hAnsiTheme="minorHAnsi" w:cstheme="minorHAnsi"/>
          <w:bCs/>
        </w:rPr>
        <w:t xml:space="preserve">Il Presidente comunica che la Fondazione </w:t>
      </w:r>
      <w:r w:rsidR="00B83289">
        <w:rPr>
          <w:rFonts w:asciiTheme="minorHAnsi" w:hAnsiTheme="minorHAnsi" w:cstheme="minorHAnsi"/>
          <w:bCs/>
        </w:rPr>
        <w:t>per lo Sviluppo S</w:t>
      </w:r>
      <w:r>
        <w:rPr>
          <w:rFonts w:asciiTheme="minorHAnsi" w:hAnsiTheme="minorHAnsi" w:cstheme="minorHAnsi"/>
          <w:bCs/>
        </w:rPr>
        <w:t xml:space="preserve">ostenibile </w:t>
      </w:r>
      <w:r w:rsidR="00B83289">
        <w:rPr>
          <w:rFonts w:asciiTheme="minorHAnsi" w:hAnsiTheme="minorHAnsi" w:cstheme="minorHAnsi"/>
          <w:bCs/>
        </w:rPr>
        <w:t xml:space="preserve">ha inviato un invito a partecipare al </w:t>
      </w:r>
      <w:r w:rsidR="00B83289" w:rsidRPr="00B83289">
        <w:rPr>
          <w:rFonts w:asciiTheme="minorHAnsi" w:hAnsiTheme="minorHAnsi" w:cstheme="minorHAnsi"/>
          <w:bCs/>
          <w:i/>
        </w:rPr>
        <w:t>Meeting di Primavera 2016: “la svolta dopo l’accordo di Parigi”</w:t>
      </w:r>
      <w:r w:rsidR="00B83289">
        <w:rPr>
          <w:rFonts w:asciiTheme="minorHAnsi" w:hAnsiTheme="minorHAnsi" w:cstheme="minorHAnsi"/>
          <w:bCs/>
        </w:rPr>
        <w:t xml:space="preserve"> che si terrà </w:t>
      </w:r>
      <w:r w:rsidR="00CE258F">
        <w:rPr>
          <w:rFonts w:asciiTheme="minorHAnsi" w:hAnsiTheme="minorHAnsi" w:cstheme="minorHAnsi"/>
          <w:bCs/>
        </w:rPr>
        <w:t>oggi</w:t>
      </w:r>
      <w:r w:rsidR="00B83289">
        <w:rPr>
          <w:rFonts w:asciiTheme="minorHAnsi" w:hAnsiTheme="minorHAnsi" w:cstheme="minorHAnsi"/>
          <w:bCs/>
        </w:rPr>
        <w:t xml:space="preserve"> 27 aprile p.v. a Roma alle ore 14,30 presso la Casa dell’Architettura. Il Consiglio </w:t>
      </w:r>
      <w:r w:rsidR="00CE258F">
        <w:rPr>
          <w:rFonts w:asciiTheme="minorHAnsi" w:hAnsiTheme="minorHAnsi" w:cstheme="minorHAnsi"/>
          <w:bCs/>
        </w:rPr>
        <w:t xml:space="preserve">vista la concomitanza con la seduta di Consiglio di oggi, prende atto dell’impossibilità a partecipare. Viene delegata la Consigliera Diamanti </w:t>
      </w:r>
      <w:r w:rsidR="00B83289">
        <w:rPr>
          <w:rFonts w:asciiTheme="minorHAnsi" w:hAnsiTheme="minorHAnsi" w:cstheme="minorHAnsi"/>
          <w:bCs/>
        </w:rPr>
        <w:t xml:space="preserve">a prendere contatti </w:t>
      </w:r>
      <w:r>
        <w:rPr>
          <w:rFonts w:asciiTheme="minorHAnsi" w:hAnsiTheme="minorHAnsi" w:cstheme="minorHAnsi"/>
          <w:bCs/>
        </w:rPr>
        <w:t xml:space="preserve">con </w:t>
      </w:r>
      <w:r w:rsidR="00B83289">
        <w:rPr>
          <w:rFonts w:asciiTheme="minorHAnsi" w:hAnsiTheme="minorHAnsi" w:cstheme="minorHAnsi"/>
          <w:bCs/>
        </w:rPr>
        <w:t>il Presidente della Fondazione, Edo Ronchi</w:t>
      </w:r>
      <w:r w:rsidR="00CE258F">
        <w:rPr>
          <w:rFonts w:asciiTheme="minorHAnsi" w:hAnsiTheme="minorHAnsi" w:cstheme="minorHAnsi"/>
          <w:bCs/>
        </w:rPr>
        <w:t>, per verificare la possibilità di sviluppi di una collaborazione con la Fondazione stessa</w:t>
      </w:r>
      <w:r w:rsidR="00B83289">
        <w:rPr>
          <w:rFonts w:asciiTheme="minorHAnsi" w:hAnsiTheme="minorHAnsi" w:cstheme="minorHAnsi"/>
          <w:bCs/>
        </w:rPr>
        <w:t>.</w:t>
      </w:r>
    </w:p>
    <w:p w:rsidR="00E06D25" w:rsidRDefault="00E06D25" w:rsidP="00E06D25">
      <w:pPr>
        <w:jc w:val="center"/>
        <w:rPr>
          <w:rFonts w:asciiTheme="minorHAnsi" w:hAnsiTheme="minorHAnsi" w:cstheme="minorHAnsi"/>
          <w:b/>
          <w:bCs/>
          <w:u w:val="single"/>
        </w:rPr>
      </w:pPr>
      <w:r w:rsidRPr="0026350C">
        <w:rPr>
          <w:rFonts w:asciiTheme="minorHAnsi" w:hAnsiTheme="minorHAnsi" w:cstheme="minorHAnsi"/>
          <w:b/>
          <w:bCs/>
          <w:u w:val="single"/>
        </w:rPr>
        <w:t>IL CONSIGLIO</w:t>
      </w:r>
    </w:p>
    <w:p w:rsidR="00F01A3D" w:rsidRPr="00B83289" w:rsidRDefault="00B83289" w:rsidP="00B83289">
      <w:pPr>
        <w:jc w:val="both"/>
        <w:rPr>
          <w:rFonts w:asciiTheme="minorHAnsi" w:hAnsiTheme="minorHAnsi" w:cstheme="minorHAnsi"/>
          <w:bCs/>
        </w:rPr>
      </w:pPr>
      <w:r w:rsidRPr="00B83289">
        <w:rPr>
          <w:rFonts w:asciiTheme="minorHAnsi" w:hAnsiTheme="minorHAnsi" w:cstheme="minorHAnsi"/>
          <w:bCs/>
        </w:rPr>
        <w:t xml:space="preserve">Ascoltata l’informativa del Presidente, </w:t>
      </w:r>
    </w:p>
    <w:p w:rsidR="00E06D25" w:rsidRDefault="00E06D25" w:rsidP="00E06D25">
      <w:pPr>
        <w:jc w:val="center"/>
        <w:rPr>
          <w:rFonts w:asciiTheme="minorHAnsi" w:hAnsiTheme="minorHAnsi" w:cstheme="minorHAnsi"/>
          <w:b/>
          <w:bCs/>
          <w:u w:val="single"/>
        </w:rPr>
      </w:pPr>
      <w:r w:rsidRPr="0026350C">
        <w:rPr>
          <w:rFonts w:asciiTheme="minorHAnsi" w:hAnsiTheme="minorHAnsi" w:cstheme="minorHAnsi"/>
          <w:b/>
          <w:bCs/>
          <w:u w:val="single"/>
        </w:rPr>
        <w:t>DELIBERA</w:t>
      </w:r>
    </w:p>
    <w:p w:rsidR="00CE258F" w:rsidRPr="00CE258F" w:rsidRDefault="00B83289" w:rsidP="001847E3">
      <w:pPr>
        <w:pStyle w:val="Paragrafoelenco"/>
        <w:numPr>
          <w:ilvl w:val="0"/>
          <w:numId w:val="12"/>
        </w:numPr>
        <w:jc w:val="both"/>
        <w:rPr>
          <w:rFonts w:asciiTheme="minorHAnsi" w:hAnsiTheme="minorHAnsi" w:cstheme="minorHAnsi"/>
          <w:b/>
          <w:bCs/>
          <w:u w:val="single"/>
        </w:rPr>
      </w:pPr>
      <w:r w:rsidRPr="00CE258F">
        <w:rPr>
          <w:rFonts w:asciiTheme="minorHAnsi" w:hAnsiTheme="minorHAnsi" w:cstheme="minorHAnsi"/>
          <w:b/>
          <w:bCs/>
          <w:u w:val="single"/>
        </w:rPr>
        <w:t xml:space="preserve">Di </w:t>
      </w:r>
      <w:r w:rsidR="00CE258F" w:rsidRPr="00CE258F">
        <w:rPr>
          <w:rFonts w:asciiTheme="minorHAnsi" w:hAnsiTheme="minorHAnsi" w:cstheme="minorHAnsi"/>
          <w:b/>
          <w:bCs/>
          <w:u w:val="single"/>
        </w:rPr>
        <w:t xml:space="preserve">prendere atto dell’impossibilità a </w:t>
      </w:r>
      <w:r w:rsidRPr="00CE258F">
        <w:rPr>
          <w:rFonts w:asciiTheme="minorHAnsi" w:hAnsiTheme="minorHAnsi" w:cstheme="minorHAnsi"/>
          <w:b/>
          <w:bCs/>
          <w:u w:val="single"/>
        </w:rPr>
        <w:t xml:space="preserve">partecipare  al </w:t>
      </w:r>
      <w:r w:rsidRPr="00CE258F">
        <w:rPr>
          <w:rFonts w:asciiTheme="minorHAnsi" w:hAnsiTheme="minorHAnsi" w:cstheme="minorHAnsi"/>
          <w:b/>
          <w:bCs/>
          <w:i/>
          <w:u w:val="single"/>
        </w:rPr>
        <w:t xml:space="preserve">Meeting di Primavera 2016: “la svolta dopo l’accordo di Parigi”, </w:t>
      </w:r>
      <w:r w:rsidRPr="00CE258F">
        <w:rPr>
          <w:rFonts w:asciiTheme="minorHAnsi" w:hAnsiTheme="minorHAnsi" w:cstheme="minorHAnsi"/>
          <w:b/>
          <w:bCs/>
          <w:u w:val="single"/>
        </w:rPr>
        <w:t>organizzato dalla  Fondazione per lo Sviluppo Sostenibile</w:t>
      </w:r>
      <w:r w:rsidR="00CE258F" w:rsidRPr="00CE258F">
        <w:rPr>
          <w:rFonts w:asciiTheme="minorHAnsi" w:hAnsiTheme="minorHAnsi" w:cstheme="minorHAnsi"/>
          <w:b/>
          <w:bCs/>
          <w:u w:val="single"/>
        </w:rPr>
        <w:t>, che si tiene oggi 27 aprile u.s</w:t>
      </w:r>
      <w:r w:rsidRPr="00CE258F">
        <w:rPr>
          <w:rFonts w:asciiTheme="minorHAnsi" w:hAnsiTheme="minorHAnsi" w:cstheme="minorHAnsi"/>
          <w:b/>
          <w:bCs/>
          <w:u w:val="single"/>
        </w:rPr>
        <w:t xml:space="preserve">. a Roma alle ore 14,30 presso la Casa dell’Architettura. </w:t>
      </w:r>
    </w:p>
    <w:p w:rsidR="00B83289" w:rsidRPr="00CE258F" w:rsidRDefault="00CE258F" w:rsidP="001847E3">
      <w:pPr>
        <w:pStyle w:val="Paragrafoelenco"/>
        <w:numPr>
          <w:ilvl w:val="0"/>
          <w:numId w:val="12"/>
        </w:numPr>
        <w:jc w:val="both"/>
        <w:rPr>
          <w:rFonts w:asciiTheme="minorHAnsi" w:hAnsiTheme="minorHAnsi" w:cstheme="minorHAnsi"/>
          <w:b/>
          <w:bCs/>
          <w:u w:val="single"/>
        </w:rPr>
      </w:pPr>
      <w:r w:rsidRPr="00CE258F">
        <w:rPr>
          <w:rFonts w:asciiTheme="minorHAnsi" w:hAnsiTheme="minorHAnsi" w:cstheme="minorHAnsi"/>
          <w:b/>
          <w:bCs/>
          <w:u w:val="single"/>
        </w:rPr>
        <w:t>Di delegare la</w:t>
      </w:r>
      <w:r w:rsidR="00B83289" w:rsidRPr="00CE258F">
        <w:rPr>
          <w:rFonts w:asciiTheme="minorHAnsi" w:hAnsiTheme="minorHAnsi" w:cstheme="minorHAnsi"/>
          <w:b/>
          <w:bCs/>
          <w:u w:val="single"/>
        </w:rPr>
        <w:t xml:space="preserve"> Consigliera Diamanti a prendere contatti con il Presidente della Fondazione, Edo Ronchi</w:t>
      </w:r>
      <w:r w:rsidRPr="00CE258F">
        <w:rPr>
          <w:rFonts w:asciiTheme="minorHAnsi" w:hAnsiTheme="minorHAnsi" w:cstheme="minorHAnsi"/>
          <w:b/>
          <w:bCs/>
          <w:u w:val="single"/>
        </w:rPr>
        <w:t>, per verificare la possibilità di sviluppi di una collaborazione con la Fondazione stessa</w:t>
      </w:r>
      <w:r w:rsidR="00B83289" w:rsidRPr="00CE258F">
        <w:rPr>
          <w:rFonts w:asciiTheme="minorHAnsi" w:hAnsiTheme="minorHAnsi" w:cstheme="minorHAnsi"/>
          <w:b/>
          <w:bCs/>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454C8" w:rsidRPr="00662B63" w:rsidTr="00AF05A9">
        <w:trPr>
          <w:trHeight w:val="321"/>
        </w:trPr>
        <w:tc>
          <w:tcPr>
            <w:tcW w:w="7230" w:type="dxa"/>
          </w:tcPr>
          <w:p w:rsidR="00F01A3D" w:rsidRDefault="00F01A3D" w:rsidP="00AF05A9">
            <w:pPr>
              <w:jc w:val="both"/>
              <w:rPr>
                <w:rFonts w:asciiTheme="minorHAnsi" w:hAnsiTheme="minorHAnsi" w:cstheme="minorHAnsi"/>
                <w:bCs/>
                <w:sz w:val="20"/>
                <w:szCs w:val="20"/>
              </w:rPr>
            </w:pPr>
          </w:p>
          <w:p w:rsidR="001454C8" w:rsidRPr="00662B63" w:rsidRDefault="001454C8"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454C8" w:rsidRPr="00662B63" w:rsidRDefault="00CA65BF" w:rsidP="00AF05A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454C8" w:rsidRPr="00662B63" w:rsidTr="00AF05A9">
        <w:trPr>
          <w:trHeight w:val="321"/>
        </w:trPr>
        <w:tc>
          <w:tcPr>
            <w:tcW w:w="7230" w:type="dxa"/>
            <w:tcBorders>
              <w:bottom w:val="dotted" w:sz="4" w:space="0" w:color="C6D9F1"/>
            </w:tcBorders>
          </w:tcPr>
          <w:p w:rsidR="001454C8" w:rsidRPr="00662B63" w:rsidRDefault="001454C8" w:rsidP="001454C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del </w:t>
            </w:r>
            <w:r>
              <w:rPr>
                <w:rFonts w:asciiTheme="minorHAnsi" w:hAnsiTheme="minorHAnsi" w:cstheme="minorHAnsi"/>
                <w:bCs/>
                <w:sz w:val="20"/>
                <w:szCs w:val="20"/>
              </w:rPr>
              <w:t>Presidente</w:t>
            </w:r>
          </w:p>
        </w:tc>
        <w:tc>
          <w:tcPr>
            <w:tcW w:w="3052" w:type="dxa"/>
            <w:tcBorders>
              <w:bottom w:val="dotted" w:sz="4" w:space="0" w:color="C6D9F1"/>
            </w:tcBorders>
          </w:tcPr>
          <w:p w:rsidR="001454C8" w:rsidRPr="00662B63" w:rsidRDefault="001454C8" w:rsidP="00AF05A9">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367"/>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3"/>
        <w:gridCol w:w="3669"/>
        <w:gridCol w:w="878"/>
        <w:gridCol w:w="2625"/>
        <w:gridCol w:w="1334"/>
        <w:gridCol w:w="1338"/>
      </w:tblGrid>
      <w:tr w:rsidR="00B0505B" w:rsidRPr="00334667" w:rsidTr="005030C8">
        <w:trPr>
          <w:trHeight w:val="273"/>
        </w:trPr>
        <w:tc>
          <w:tcPr>
            <w:tcW w:w="493" w:type="dxa"/>
          </w:tcPr>
          <w:p w:rsidR="00B0505B" w:rsidRPr="00A72604" w:rsidRDefault="00B0505B" w:rsidP="005030C8">
            <w:pPr>
              <w:jc w:val="both"/>
              <w:rPr>
                <w:rFonts w:asciiTheme="minorHAnsi" w:hAnsiTheme="minorHAnsi" w:cstheme="minorHAnsi"/>
                <w:b/>
              </w:rPr>
            </w:pPr>
            <w:r w:rsidRPr="00A72604">
              <w:rPr>
                <w:rFonts w:asciiTheme="minorHAnsi" w:hAnsiTheme="minorHAnsi" w:cstheme="minorHAnsi"/>
                <w:b/>
              </w:rPr>
              <w:t>7</w:t>
            </w:r>
            <w:r w:rsidR="005030C8" w:rsidRPr="00A72604">
              <w:rPr>
                <w:rFonts w:asciiTheme="minorHAnsi" w:hAnsiTheme="minorHAnsi" w:cstheme="minorHAnsi"/>
                <w:b/>
              </w:rPr>
              <w:t>.</w:t>
            </w:r>
          </w:p>
        </w:tc>
        <w:tc>
          <w:tcPr>
            <w:tcW w:w="9844" w:type="dxa"/>
            <w:gridSpan w:val="5"/>
          </w:tcPr>
          <w:p w:rsidR="00B0505B" w:rsidRPr="00A72604" w:rsidRDefault="00586EBD" w:rsidP="005030C8">
            <w:pPr>
              <w:jc w:val="both"/>
              <w:rPr>
                <w:rFonts w:asciiTheme="minorHAnsi" w:hAnsiTheme="minorHAnsi" w:cstheme="minorHAnsi"/>
                <w:b/>
              </w:rPr>
            </w:pPr>
            <w:r w:rsidRPr="00A72604">
              <w:rPr>
                <w:rFonts w:asciiTheme="minorHAnsi" w:hAnsiTheme="minorHAnsi" w:cs="Calibri-Bold"/>
                <w:b/>
                <w:bCs/>
              </w:rPr>
              <w:t>Valutazione della Sede da parte dell’Agenzia dell’Entrate: presa d’atto</w:t>
            </w:r>
          </w:p>
        </w:tc>
      </w:tr>
      <w:tr w:rsidR="005030C8" w:rsidRPr="00334667" w:rsidTr="005030C8">
        <w:trPr>
          <w:trHeight w:val="176"/>
        </w:trPr>
        <w:tc>
          <w:tcPr>
            <w:tcW w:w="493" w:type="dxa"/>
          </w:tcPr>
          <w:p w:rsidR="005030C8" w:rsidRPr="00334667" w:rsidRDefault="005030C8" w:rsidP="005030C8">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69" w:type="dxa"/>
          </w:tcPr>
          <w:p w:rsidR="005030C8" w:rsidRPr="00334667" w:rsidRDefault="005030C8" w:rsidP="005030C8">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8" w:type="dxa"/>
          </w:tcPr>
          <w:p w:rsidR="005030C8" w:rsidRPr="00334667" w:rsidRDefault="004516A5" w:rsidP="005030C8">
            <w:pPr>
              <w:jc w:val="both"/>
              <w:rPr>
                <w:rFonts w:asciiTheme="minorHAnsi" w:hAnsiTheme="minorHAnsi" w:cstheme="minorHAnsi"/>
                <w:b/>
                <w:sz w:val="20"/>
                <w:szCs w:val="20"/>
              </w:rPr>
            </w:pPr>
            <w:r>
              <w:rPr>
                <w:rFonts w:asciiTheme="minorHAnsi" w:hAnsiTheme="minorHAnsi" w:cstheme="minorHAnsi"/>
                <w:b/>
                <w:sz w:val="20"/>
                <w:szCs w:val="20"/>
              </w:rPr>
              <w:t>7</w:t>
            </w:r>
          </w:p>
        </w:tc>
        <w:tc>
          <w:tcPr>
            <w:tcW w:w="2625" w:type="dxa"/>
          </w:tcPr>
          <w:p w:rsidR="005030C8" w:rsidRPr="00334667" w:rsidRDefault="005030C8" w:rsidP="005030C8">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334667">
              <w:rPr>
                <w:rFonts w:asciiTheme="minorHAnsi" w:hAnsiTheme="minorHAnsi" w:cstheme="minorHAnsi"/>
                <w:b/>
                <w:sz w:val="20"/>
                <w:szCs w:val="20"/>
              </w:rPr>
              <w:t xml:space="preserve"> Sisti</w:t>
            </w:r>
            <w:r w:rsidR="004516A5">
              <w:rPr>
                <w:rFonts w:asciiTheme="minorHAnsi" w:hAnsiTheme="minorHAnsi" w:cstheme="minorHAnsi"/>
                <w:b/>
                <w:sz w:val="20"/>
                <w:szCs w:val="20"/>
              </w:rPr>
              <w:t>-Pisanti</w:t>
            </w:r>
          </w:p>
        </w:tc>
        <w:tc>
          <w:tcPr>
            <w:tcW w:w="1334" w:type="dxa"/>
          </w:tcPr>
          <w:p w:rsidR="005030C8" w:rsidRPr="00334667" w:rsidRDefault="005030C8" w:rsidP="005030C8">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8" w:type="dxa"/>
          </w:tcPr>
          <w:p w:rsidR="005030C8" w:rsidRPr="00334667" w:rsidRDefault="005030C8" w:rsidP="005030C8">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E06D25" w:rsidRPr="00662B63" w:rsidTr="00AF05A9">
        <w:trPr>
          <w:trHeight w:val="768"/>
        </w:trPr>
        <w:tc>
          <w:tcPr>
            <w:tcW w:w="2856" w:type="dxa"/>
          </w:tcPr>
          <w:p w:rsidR="00E06D25" w:rsidRPr="00662B63" w:rsidRDefault="00E06D25"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E06D25" w:rsidRPr="00662B63" w:rsidRDefault="00E06D25"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E06D25" w:rsidRPr="00662B63" w:rsidRDefault="00E06D25"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E06D25" w:rsidRPr="00662B63" w:rsidTr="00AF05A9">
        <w:trPr>
          <w:trHeight w:val="456"/>
        </w:trPr>
        <w:tc>
          <w:tcPr>
            <w:tcW w:w="2856" w:type="dxa"/>
          </w:tcPr>
          <w:p w:rsidR="00E06D25" w:rsidRPr="00662B63" w:rsidRDefault="00E06D25"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E06D25" w:rsidRPr="00662B63" w:rsidRDefault="00E06D25" w:rsidP="005030C8">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E06D2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06D25" w:rsidRPr="00662B63" w:rsidRDefault="00E06D25" w:rsidP="008E5306">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06D25" w:rsidRPr="00662B63" w:rsidRDefault="00E06D25" w:rsidP="008E5306">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8E5306">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8E5306">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8E5306">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8E5306">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8E5306">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9248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924813" w:rsidRPr="00662B63" w:rsidRDefault="00924813" w:rsidP="008E530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924813" w:rsidRPr="00662B63" w:rsidRDefault="00924813" w:rsidP="008E5306">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4813" w:rsidRPr="00662B63" w:rsidRDefault="00924813" w:rsidP="008E530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4813" w:rsidRPr="00662B63" w:rsidRDefault="00924813" w:rsidP="008E5306">
            <w:pPr>
              <w:ind w:left="-109"/>
              <w:jc w:val="center"/>
              <w:rPr>
                <w:rFonts w:asciiTheme="minorHAnsi" w:hAnsiTheme="minorHAnsi" w:cstheme="minorHAnsi"/>
                <w:sz w:val="20"/>
                <w:szCs w:val="20"/>
              </w:rPr>
            </w:pPr>
          </w:p>
        </w:tc>
      </w:tr>
      <w:tr w:rsidR="009248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4813" w:rsidRPr="00662B63" w:rsidRDefault="00924813" w:rsidP="008E530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924813" w:rsidRPr="00662B63" w:rsidRDefault="00924813" w:rsidP="008E5306">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24813" w:rsidRPr="00662B63" w:rsidRDefault="00924813" w:rsidP="008E530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4813" w:rsidRPr="00662B63" w:rsidRDefault="00924813" w:rsidP="008E5306">
            <w:pPr>
              <w:ind w:left="-109"/>
              <w:jc w:val="center"/>
              <w:rPr>
                <w:rFonts w:asciiTheme="minorHAnsi" w:hAnsiTheme="minorHAnsi" w:cstheme="minorHAnsi"/>
                <w:sz w:val="20"/>
                <w:szCs w:val="20"/>
              </w:rPr>
            </w:pPr>
          </w:p>
        </w:tc>
      </w:tr>
      <w:tr w:rsidR="009248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4813" w:rsidRPr="00662B63" w:rsidRDefault="00924813" w:rsidP="008E530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924813" w:rsidRPr="00662B63" w:rsidRDefault="00924813" w:rsidP="008E5306">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4813" w:rsidRPr="00662B63" w:rsidRDefault="00924813" w:rsidP="008E530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4813" w:rsidRPr="00662B63" w:rsidRDefault="00924813" w:rsidP="008E5306">
            <w:pPr>
              <w:ind w:left="-109"/>
              <w:jc w:val="center"/>
              <w:rPr>
                <w:rFonts w:asciiTheme="minorHAnsi" w:hAnsiTheme="minorHAnsi" w:cstheme="minorHAnsi"/>
                <w:sz w:val="20"/>
                <w:szCs w:val="20"/>
              </w:rPr>
            </w:pPr>
          </w:p>
        </w:tc>
      </w:tr>
      <w:tr w:rsidR="009248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4813" w:rsidRPr="00662B63" w:rsidRDefault="00924813" w:rsidP="008E530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924813" w:rsidRPr="00662B63" w:rsidRDefault="00924813" w:rsidP="008E530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4813" w:rsidRPr="00662B63" w:rsidRDefault="00924813" w:rsidP="008E530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4813" w:rsidRPr="00662B63" w:rsidRDefault="00924813" w:rsidP="008E5306">
            <w:pPr>
              <w:ind w:left="-109"/>
              <w:jc w:val="center"/>
              <w:rPr>
                <w:rFonts w:asciiTheme="minorHAnsi" w:hAnsiTheme="minorHAnsi" w:cstheme="minorHAnsi"/>
                <w:sz w:val="20"/>
                <w:szCs w:val="20"/>
              </w:rPr>
            </w:pPr>
          </w:p>
        </w:tc>
      </w:tr>
      <w:tr w:rsidR="009248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4813" w:rsidRPr="00662B63" w:rsidRDefault="00924813" w:rsidP="008E530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924813" w:rsidRPr="00662B63" w:rsidRDefault="00924813" w:rsidP="008E530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4813" w:rsidRPr="00662B63" w:rsidRDefault="00924813" w:rsidP="008E530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4813" w:rsidRPr="00662B63" w:rsidRDefault="00924813" w:rsidP="008E5306">
            <w:pPr>
              <w:ind w:left="-109"/>
              <w:jc w:val="center"/>
              <w:rPr>
                <w:rFonts w:asciiTheme="minorHAnsi" w:hAnsiTheme="minorHAnsi" w:cstheme="minorHAnsi"/>
                <w:sz w:val="20"/>
                <w:szCs w:val="20"/>
              </w:rPr>
            </w:pPr>
          </w:p>
        </w:tc>
      </w:tr>
      <w:tr w:rsidR="009248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4813" w:rsidRPr="00662B63" w:rsidRDefault="00924813" w:rsidP="008E530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924813" w:rsidRPr="00662B63" w:rsidRDefault="00924813" w:rsidP="008E530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4813" w:rsidRPr="00662B63" w:rsidRDefault="00924813" w:rsidP="008E530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4813" w:rsidRPr="00662B63" w:rsidRDefault="00924813" w:rsidP="008E5306">
            <w:pPr>
              <w:ind w:left="-109"/>
              <w:jc w:val="center"/>
              <w:rPr>
                <w:rFonts w:asciiTheme="minorHAnsi" w:hAnsiTheme="minorHAnsi" w:cstheme="minorHAnsi"/>
                <w:sz w:val="20"/>
                <w:szCs w:val="20"/>
              </w:rPr>
            </w:pPr>
          </w:p>
        </w:tc>
      </w:tr>
      <w:tr w:rsidR="009248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4813" w:rsidRPr="00662B63" w:rsidRDefault="00924813" w:rsidP="008E530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924813" w:rsidRPr="00662B63" w:rsidRDefault="00924813" w:rsidP="008E530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4813" w:rsidRPr="00662B63" w:rsidRDefault="00924813" w:rsidP="008E530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4813" w:rsidRPr="00662B63" w:rsidRDefault="00924813" w:rsidP="008E5306">
            <w:pPr>
              <w:ind w:left="-109"/>
              <w:jc w:val="center"/>
              <w:rPr>
                <w:rFonts w:asciiTheme="minorHAnsi" w:hAnsiTheme="minorHAnsi" w:cstheme="minorHAnsi"/>
                <w:sz w:val="20"/>
                <w:szCs w:val="20"/>
              </w:rPr>
            </w:pPr>
          </w:p>
        </w:tc>
      </w:tr>
      <w:tr w:rsidR="009248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4813" w:rsidRPr="00662B63" w:rsidRDefault="00924813" w:rsidP="008E530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924813" w:rsidRPr="00662B63" w:rsidRDefault="00924813" w:rsidP="008E530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24813" w:rsidRPr="00662B63" w:rsidRDefault="00924813" w:rsidP="008E530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4813" w:rsidRPr="00662B63" w:rsidRDefault="00924813" w:rsidP="008E5306">
            <w:pPr>
              <w:ind w:left="-109"/>
              <w:jc w:val="center"/>
              <w:rPr>
                <w:rFonts w:asciiTheme="minorHAnsi" w:hAnsiTheme="minorHAnsi" w:cstheme="minorHAnsi"/>
                <w:sz w:val="20"/>
                <w:szCs w:val="20"/>
              </w:rPr>
            </w:pPr>
          </w:p>
        </w:tc>
      </w:tr>
      <w:tr w:rsidR="009248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4813" w:rsidRPr="00662B63" w:rsidRDefault="00924813" w:rsidP="008E5306">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924813" w:rsidRPr="00662B63" w:rsidRDefault="00924813" w:rsidP="008E530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4813" w:rsidRPr="00662B63" w:rsidRDefault="00924813" w:rsidP="008E530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4813" w:rsidRPr="00662B63" w:rsidRDefault="00924813" w:rsidP="008E5306">
            <w:pPr>
              <w:ind w:left="-109"/>
              <w:jc w:val="center"/>
              <w:rPr>
                <w:rFonts w:asciiTheme="minorHAnsi" w:hAnsiTheme="minorHAnsi" w:cstheme="minorHAnsi"/>
                <w:sz w:val="20"/>
                <w:szCs w:val="20"/>
              </w:rPr>
            </w:pPr>
          </w:p>
        </w:tc>
      </w:tr>
      <w:tr w:rsidR="009248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4813" w:rsidRPr="00662B63" w:rsidRDefault="00924813" w:rsidP="008E5306">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924813" w:rsidRPr="00662B63" w:rsidRDefault="00924813" w:rsidP="008E530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4813" w:rsidRPr="00662B63" w:rsidRDefault="00924813" w:rsidP="008E530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4813" w:rsidRPr="00662B63" w:rsidRDefault="00924813" w:rsidP="008E5306">
            <w:pPr>
              <w:ind w:left="-109"/>
              <w:jc w:val="center"/>
              <w:rPr>
                <w:rFonts w:asciiTheme="minorHAnsi" w:hAnsiTheme="minorHAnsi" w:cstheme="minorHAnsi"/>
                <w:sz w:val="20"/>
                <w:szCs w:val="20"/>
              </w:rPr>
            </w:pPr>
          </w:p>
        </w:tc>
      </w:tr>
      <w:tr w:rsidR="009248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4813" w:rsidRPr="00662B63" w:rsidRDefault="00924813" w:rsidP="008E530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924813" w:rsidRPr="00662B63" w:rsidRDefault="00924813" w:rsidP="008E530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24813" w:rsidRPr="00662B63" w:rsidRDefault="00924813" w:rsidP="008E530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4813" w:rsidRPr="00662B63" w:rsidRDefault="00924813" w:rsidP="008E5306">
            <w:pPr>
              <w:ind w:left="-109"/>
              <w:jc w:val="center"/>
              <w:rPr>
                <w:rFonts w:asciiTheme="minorHAnsi" w:hAnsiTheme="minorHAnsi" w:cstheme="minorHAnsi"/>
                <w:sz w:val="20"/>
                <w:szCs w:val="20"/>
              </w:rPr>
            </w:pPr>
          </w:p>
        </w:tc>
      </w:tr>
      <w:tr w:rsidR="009248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4813" w:rsidRPr="00662B63" w:rsidRDefault="00924813" w:rsidP="008E530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924813" w:rsidRPr="00662B63" w:rsidRDefault="00924813" w:rsidP="008E530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4813" w:rsidRPr="00662B63" w:rsidRDefault="00924813" w:rsidP="008E530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4813" w:rsidRPr="00662B63" w:rsidRDefault="00924813" w:rsidP="008E5306">
            <w:pPr>
              <w:ind w:left="-109"/>
              <w:jc w:val="center"/>
              <w:rPr>
                <w:rFonts w:asciiTheme="minorHAnsi" w:hAnsiTheme="minorHAnsi" w:cstheme="minorHAnsi"/>
                <w:sz w:val="20"/>
                <w:szCs w:val="20"/>
              </w:rPr>
            </w:pPr>
          </w:p>
        </w:tc>
      </w:tr>
      <w:tr w:rsidR="009248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4813" w:rsidRPr="00662B63" w:rsidRDefault="00924813" w:rsidP="008E530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924813" w:rsidRPr="00662B63" w:rsidRDefault="00924813" w:rsidP="008E530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24813" w:rsidRPr="00662B63" w:rsidRDefault="00924813" w:rsidP="008E530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4813" w:rsidRPr="00662B63" w:rsidRDefault="00924813" w:rsidP="008E5306">
            <w:pPr>
              <w:ind w:left="-109"/>
              <w:jc w:val="center"/>
              <w:rPr>
                <w:rFonts w:asciiTheme="minorHAnsi" w:hAnsiTheme="minorHAnsi" w:cstheme="minorHAnsi"/>
                <w:sz w:val="20"/>
                <w:szCs w:val="20"/>
              </w:rPr>
            </w:pPr>
          </w:p>
        </w:tc>
      </w:tr>
      <w:tr w:rsidR="009248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4813" w:rsidRPr="00662B63" w:rsidRDefault="00924813" w:rsidP="008E5306">
            <w:pPr>
              <w:ind w:rightChars="190" w:right="456"/>
              <w:jc w:val="both"/>
              <w:rPr>
                <w:rFonts w:asciiTheme="minorHAnsi" w:hAnsiTheme="minorHAnsi" w:cstheme="minorHAnsi"/>
                <w:sz w:val="20"/>
                <w:szCs w:val="20"/>
              </w:rPr>
            </w:pPr>
            <w:r>
              <w:rPr>
                <w:rFonts w:asciiTheme="minorHAnsi" w:hAnsiTheme="minorHAnsi" w:cstheme="minorHAnsi"/>
                <w:sz w:val="20"/>
                <w:szCs w:val="20"/>
              </w:rPr>
              <w:lastRenderedPageBreak/>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924813" w:rsidRPr="00662B63" w:rsidRDefault="00924813" w:rsidP="008E530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4813" w:rsidRPr="00662B63" w:rsidRDefault="00924813" w:rsidP="008E530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4813" w:rsidRPr="00662B63" w:rsidRDefault="00924813" w:rsidP="008E5306">
            <w:pPr>
              <w:ind w:left="-109"/>
              <w:jc w:val="center"/>
              <w:rPr>
                <w:rFonts w:asciiTheme="minorHAnsi" w:hAnsiTheme="minorHAnsi" w:cstheme="minorHAnsi"/>
                <w:sz w:val="20"/>
                <w:szCs w:val="20"/>
              </w:rPr>
            </w:pPr>
          </w:p>
        </w:tc>
      </w:tr>
      <w:tr w:rsidR="009248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4813" w:rsidRPr="00662B63" w:rsidRDefault="00924813" w:rsidP="008E530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924813" w:rsidRPr="00662B63" w:rsidRDefault="00924813" w:rsidP="008E530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4813" w:rsidRPr="00662B63" w:rsidRDefault="00924813" w:rsidP="008E530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4813" w:rsidRPr="00662B63" w:rsidRDefault="00924813" w:rsidP="008E5306">
            <w:pPr>
              <w:ind w:left="-109"/>
              <w:jc w:val="center"/>
              <w:rPr>
                <w:rFonts w:asciiTheme="minorHAnsi" w:hAnsiTheme="minorHAnsi" w:cstheme="minorHAnsi"/>
                <w:sz w:val="20"/>
                <w:szCs w:val="20"/>
              </w:rPr>
            </w:pPr>
          </w:p>
        </w:tc>
      </w:tr>
      <w:tr w:rsidR="009248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924813" w:rsidRPr="00662B63" w:rsidRDefault="00924813" w:rsidP="008E5306">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924813" w:rsidRPr="00662B63" w:rsidRDefault="00924813" w:rsidP="008E5306">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b/>
                <w:bCs/>
                <w:sz w:val="20"/>
                <w:szCs w:val="20"/>
              </w:rPr>
            </w:pPr>
            <w:r w:rsidRPr="002A03A4">
              <w:rPr>
                <w:rFonts w:asciiTheme="minorHAnsi" w:hAnsiTheme="minorHAnsi"/>
                <w:b/>
                <w:bCs/>
                <w:sz w:val="20"/>
                <w:szCs w:val="20"/>
              </w:rPr>
              <w:t>1</w:t>
            </w:r>
            <w:r>
              <w:rPr>
                <w:rFonts w:asciiTheme="minorHAnsi" w:hAnsiTheme="minorHAnsi"/>
                <w:b/>
                <w:bCs/>
                <w:sz w:val="20"/>
                <w:szCs w:val="20"/>
              </w:rPr>
              <w:t>1</w:t>
            </w:r>
          </w:p>
        </w:tc>
        <w:tc>
          <w:tcPr>
            <w:tcW w:w="857"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jc w:val="center"/>
              <w:rPr>
                <w:rFonts w:asciiTheme="minorHAnsi" w:hAnsiTheme="minorHAnsi"/>
                <w:b/>
                <w:bCs/>
                <w:sz w:val="20"/>
                <w:szCs w:val="20"/>
              </w:rPr>
            </w:pPr>
            <w:r>
              <w:rPr>
                <w:rFonts w:asciiTheme="minorHAnsi" w:hAnsiTheme="minorHAnsi"/>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924813" w:rsidRPr="002A03A4" w:rsidRDefault="00924813" w:rsidP="000D4A6C">
            <w:pPr>
              <w:ind w:rightChars="-54" w:right="-130"/>
              <w:jc w:val="center"/>
              <w:rPr>
                <w:rFonts w:asciiTheme="minorHAnsi" w:hAnsiTheme="minorHAnsi"/>
                <w:b/>
                <w:bCs/>
                <w:sz w:val="20"/>
                <w:szCs w:val="20"/>
              </w:rPr>
            </w:pPr>
            <w:r w:rsidRPr="002A03A4">
              <w:rPr>
                <w:rFonts w:asciiTheme="minorHAnsi" w:hAnsiTheme="minorHAnsi"/>
                <w:b/>
                <w:bCs/>
                <w:sz w:val="20"/>
                <w:szCs w:val="20"/>
              </w:rPr>
              <w:t>1</w:t>
            </w:r>
            <w:r>
              <w:rPr>
                <w:rFonts w:asciiTheme="minorHAnsi" w:hAnsiTheme="minorHAnsi"/>
                <w:b/>
                <w:bCs/>
                <w:sz w:val="20"/>
                <w:szCs w:val="20"/>
              </w:rPr>
              <w:t>1</w:t>
            </w:r>
          </w:p>
        </w:tc>
        <w:tc>
          <w:tcPr>
            <w:tcW w:w="1000" w:type="dxa"/>
            <w:tcBorders>
              <w:top w:val="single" w:sz="4" w:space="0" w:color="000000"/>
              <w:left w:val="single" w:sz="4" w:space="0" w:color="000000"/>
              <w:bottom w:val="single" w:sz="4" w:space="0" w:color="000000"/>
              <w:right w:val="single" w:sz="4" w:space="0" w:color="000000"/>
            </w:tcBorders>
          </w:tcPr>
          <w:p w:rsidR="00924813" w:rsidRPr="00662B63" w:rsidRDefault="00924813" w:rsidP="008E5306">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924813" w:rsidRPr="00662B63" w:rsidRDefault="00924813" w:rsidP="008E5306">
            <w:pPr>
              <w:ind w:left="-109"/>
              <w:jc w:val="center"/>
              <w:rPr>
                <w:rFonts w:asciiTheme="minorHAnsi" w:hAnsiTheme="minorHAnsi" w:cstheme="minorHAnsi"/>
                <w:b/>
                <w:bCs/>
                <w:sz w:val="20"/>
                <w:szCs w:val="20"/>
              </w:rPr>
            </w:pPr>
          </w:p>
        </w:tc>
      </w:tr>
    </w:tbl>
    <w:p w:rsidR="00CE258F" w:rsidRDefault="00CE258F" w:rsidP="00F41527">
      <w:pPr>
        <w:jc w:val="both"/>
        <w:rPr>
          <w:rFonts w:asciiTheme="minorHAnsi" w:hAnsiTheme="minorHAnsi" w:cstheme="minorHAnsi"/>
          <w:bCs/>
        </w:rPr>
      </w:pPr>
      <w:r>
        <w:rPr>
          <w:rFonts w:asciiTheme="minorHAnsi" w:hAnsiTheme="minorHAnsi" w:cstheme="minorHAnsi"/>
          <w:bCs/>
        </w:rPr>
        <w:t>Il Consigliere Segretario comunica che è pervenuta al CONAF la perizia di stima dell’Agenzia del Territorio, che</w:t>
      </w:r>
      <w:r w:rsidR="00F41527" w:rsidRPr="00F41527">
        <w:rPr>
          <w:rFonts w:asciiTheme="minorHAnsi" w:hAnsiTheme="minorHAnsi" w:cstheme="minorHAnsi"/>
          <w:bCs/>
        </w:rPr>
        <w:t xml:space="preserve"> ha valutato </w:t>
      </w:r>
      <w:r>
        <w:rPr>
          <w:rFonts w:asciiTheme="minorHAnsi" w:hAnsiTheme="minorHAnsi" w:cstheme="minorHAnsi"/>
          <w:bCs/>
        </w:rPr>
        <w:t xml:space="preserve">l’immobile di Via Po 22 </w:t>
      </w:r>
      <w:r w:rsidR="00F41527" w:rsidRPr="00F41527">
        <w:rPr>
          <w:rFonts w:asciiTheme="minorHAnsi" w:hAnsiTheme="minorHAnsi" w:cstheme="minorHAnsi"/>
          <w:bCs/>
        </w:rPr>
        <w:t>€ 1.568.000,00.</w:t>
      </w:r>
      <w:r w:rsidR="00F41527">
        <w:rPr>
          <w:rFonts w:asciiTheme="minorHAnsi" w:hAnsiTheme="minorHAnsi" w:cstheme="minorHAnsi"/>
          <w:bCs/>
        </w:rPr>
        <w:t xml:space="preserve"> </w:t>
      </w:r>
    </w:p>
    <w:p w:rsidR="00F41527" w:rsidRPr="00F41527" w:rsidRDefault="00F41527" w:rsidP="00F41527">
      <w:pPr>
        <w:jc w:val="both"/>
        <w:rPr>
          <w:rFonts w:asciiTheme="minorHAnsi" w:hAnsiTheme="minorHAnsi" w:cstheme="minorHAnsi"/>
          <w:bCs/>
        </w:rPr>
      </w:pPr>
      <w:r>
        <w:rPr>
          <w:rFonts w:asciiTheme="minorHAnsi" w:hAnsiTheme="minorHAnsi" w:cstheme="minorHAnsi"/>
          <w:bCs/>
        </w:rPr>
        <w:t xml:space="preserve">Il Presidente </w:t>
      </w:r>
      <w:r w:rsidR="00CE258F">
        <w:rPr>
          <w:rFonts w:asciiTheme="minorHAnsi" w:hAnsiTheme="minorHAnsi" w:cstheme="minorHAnsi"/>
          <w:bCs/>
        </w:rPr>
        <w:t xml:space="preserve">ribadisce che la nostra Sede non ha </w:t>
      </w:r>
      <w:r w:rsidR="00075832">
        <w:rPr>
          <w:rFonts w:asciiTheme="minorHAnsi" w:hAnsiTheme="minorHAnsi" w:cstheme="minorHAnsi"/>
          <w:bCs/>
        </w:rPr>
        <w:t>le caratteristiche per consentire l’organizzazione di un lavoro d’Ufficio adeguata, e che avere</w:t>
      </w:r>
      <w:r>
        <w:rPr>
          <w:rFonts w:asciiTheme="minorHAnsi" w:hAnsiTheme="minorHAnsi" w:cstheme="minorHAnsi"/>
          <w:bCs/>
        </w:rPr>
        <w:t xml:space="preserve"> un immobile di proprietà non ha </w:t>
      </w:r>
      <w:r w:rsidR="00075832">
        <w:rPr>
          <w:rFonts w:asciiTheme="minorHAnsi" w:hAnsiTheme="minorHAnsi" w:cstheme="minorHAnsi"/>
          <w:bCs/>
        </w:rPr>
        <w:t>alcu</w:t>
      </w:r>
      <w:r>
        <w:rPr>
          <w:rFonts w:asciiTheme="minorHAnsi" w:hAnsiTheme="minorHAnsi" w:cstheme="minorHAnsi"/>
          <w:bCs/>
        </w:rPr>
        <w:t>n senso economico</w:t>
      </w:r>
      <w:r w:rsidR="00075832">
        <w:rPr>
          <w:rFonts w:asciiTheme="minorHAnsi" w:hAnsiTheme="minorHAnsi" w:cstheme="minorHAnsi"/>
          <w:bCs/>
        </w:rPr>
        <w:t xml:space="preserve"> per un Ordine professionale</w:t>
      </w:r>
      <w:r>
        <w:rPr>
          <w:rFonts w:asciiTheme="minorHAnsi" w:hAnsiTheme="minorHAnsi" w:cstheme="minorHAnsi"/>
          <w:bCs/>
        </w:rPr>
        <w:t xml:space="preserve">, </w:t>
      </w:r>
      <w:r w:rsidR="00075832">
        <w:rPr>
          <w:rFonts w:asciiTheme="minorHAnsi" w:hAnsiTheme="minorHAnsi" w:cstheme="minorHAnsi"/>
          <w:bCs/>
        </w:rPr>
        <w:t>mentre avrebbe più logica un affitto a lungo termine particolarmente vantaggioso. Per questo motivo è stato richiesta una rinegoziazione del mutuo ad un tasso corrente di mercato e per un periodo di 30 anni anziché degli attuali 25.</w:t>
      </w:r>
      <w:r w:rsidR="000D4A6C">
        <w:rPr>
          <w:rFonts w:asciiTheme="minorHAnsi" w:hAnsiTheme="minorHAnsi" w:cstheme="minorHAnsi"/>
          <w:bCs/>
        </w:rPr>
        <w:t xml:space="preserve"> </w:t>
      </w:r>
    </w:p>
    <w:p w:rsidR="00E06D25" w:rsidRPr="00D36F79" w:rsidRDefault="00E06D25" w:rsidP="00E06D25">
      <w:pPr>
        <w:jc w:val="center"/>
        <w:rPr>
          <w:rFonts w:asciiTheme="minorHAnsi" w:hAnsiTheme="minorHAnsi" w:cstheme="minorHAnsi"/>
          <w:b/>
          <w:bCs/>
          <w:u w:val="single"/>
        </w:rPr>
      </w:pPr>
      <w:r w:rsidRPr="00D36F79">
        <w:rPr>
          <w:rFonts w:asciiTheme="minorHAnsi" w:hAnsiTheme="minorHAnsi" w:cstheme="minorHAnsi"/>
          <w:b/>
          <w:bCs/>
          <w:u w:val="single"/>
        </w:rPr>
        <w:t>IL CONSIGLIO</w:t>
      </w:r>
    </w:p>
    <w:p w:rsidR="00CE258F" w:rsidRDefault="00CE258F" w:rsidP="00CE258F">
      <w:pPr>
        <w:jc w:val="both"/>
        <w:rPr>
          <w:rFonts w:asciiTheme="minorHAnsi" w:hAnsiTheme="minorHAnsi" w:cstheme="minorHAnsi"/>
          <w:bCs/>
        </w:rPr>
      </w:pPr>
      <w:r>
        <w:rPr>
          <w:rFonts w:asciiTheme="minorHAnsi" w:hAnsiTheme="minorHAnsi" w:cstheme="minorHAnsi"/>
          <w:bCs/>
        </w:rPr>
        <w:t>Ascoltate le risultanze della valutazione di mercato dell’immobile sede del CONAF da parte dell’Agenzia del Territorio,</w:t>
      </w:r>
    </w:p>
    <w:p w:rsidR="00E06D25" w:rsidRPr="00D36F79" w:rsidRDefault="00E06D25" w:rsidP="00CE258F">
      <w:pPr>
        <w:jc w:val="center"/>
        <w:rPr>
          <w:rFonts w:asciiTheme="minorHAnsi" w:hAnsiTheme="minorHAnsi" w:cstheme="minorHAnsi"/>
          <w:b/>
          <w:bCs/>
          <w:u w:val="single"/>
        </w:rPr>
      </w:pPr>
      <w:r w:rsidRPr="00D36F79">
        <w:rPr>
          <w:rFonts w:asciiTheme="minorHAnsi" w:hAnsiTheme="minorHAnsi" w:cstheme="minorHAnsi"/>
          <w:b/>
          <w:bCs/>
          <w:u w:val="single"/>
        </w:rPr>
        <w:t>DELIBERA</w:t>
      </w:r>
    </w:p>
    <w:p w:rsidR="00CE258F" w:rsidRPr="00075832" w:rsidRDefault="00CE258F" w:rsidP="001847E3">
      <w:pPr>
        <w:pStyle w:val="Paragrafoelenco"/>
        <w:numPr>
          <w:ilvl w:val="0"/>
          <w:numId w:val="13"/>
        </w:numPr>
        <w:jc w:val="both"/>
        <w:rPr>
          <w:rFonts w:asciiTheme="minorHAnsi" w:hAnsiTheme="minorHAnsi" w:cstheme="minorHAnsi"/>
          <w:b/>
          <w:bCs/>
          <w:u w:val="single"/>
        </w:rPr>
      </w:pPr>
      <w:r w:rsidRPr="00CE258F">
        <w:rPr>
          <w:rFonts w:asciiTheme="minorHAnsi" w:hAnsiTheme="minorHAnsi" w:cstheme="minorHAnsi"/>
          <w:b/>
          <w:bCs/>
          <w:u w:val="single"/>
        </w:rPr>
        <w:t>Di prendere atto che l’Agenzia del Territorio ha valutato l’immobile sede di Via Po 22 in € 1.568.000,00.</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E06D25" w:rsidRPr="00662B63" w:rsidTr="00AF05A9">
        <w:trPr>
          <w:trHeight w:val="321"/>
        </w:trPr>
        <w:tc>
          <w:tcPr>
            <w:tcW w:w="7230" w:type="dxa"/>
          </w:tcPr>
          <w:p w:rsidR="00E06D25" w:rsidRPr="00662B63" w:rsidRDefault="00E06D25"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E06D25" w:rsidRPr="00662B63" w:rsidRDefault="00CA65BF" w:rsidP="00AF05A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E06D25" w:rsidRPr="00662B63" w:rsidTr="00AF05A9">
        <w:trPr>
          <w:trHeight w:val="321"/>
        </w:trPr>
        <w:tc>
          <w:tcPr>
            <w:tcW w:w="7230" w:type="dxa"/>
            <w:tcBorders>
              <w:bottom w:val="dotted" w:sz="4" w:space="0" w:color="C6D9F1"/>
            </w:tcBorders>
          </w:tcPr>
          <w:p w:rsidR="00E06D25" w:rsidRPr="00662B63" w:rsidRDefault="00E06D25"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Segretario</w:t>
            </w:r>
          </w:p>
        </w:tc>
        <w:tc>
          <w:tcPr>
            <w:tcW w:w="3052" w:type="dxa"/>
            <w:tcBorders>
              <w:bottom w:val="dotted" w:sz="4" w:space="0" w:color="C6D9F1"/>
            </w:tcBorders>
          </w:tcPr>
          <w:p w:rsidR="00E06D25" w:rsidRPr="00662B63" w:rsidRDefault="004D3D10" w:rsidP="00AF05A9">
            <w:pPr>
              <w:jc w:val="both"/>
              <w:rPr>
                <w:rFonts w:asciiTheme="minorHAnsi" w:hAnsiTheme="minorHAnsi" w:cstheme="minorHAnsi"/>
                <w:bCs/>
                <w:sz w:val="20"/>
                <w:szCs w:val="20"/>
              </w:rPr>
            </w:pPr>
            <w:r>
              <w:rPr>
                <w:rFonts w:asciiTheme="minorHAnsi" w:hAnsiTheme="minorHAnsi" w:cstheme="minorHAnsi"/>
                <w:bCs/>
                <w:sz w:val="20"/>
                <w:szCs w:val="20"/>
              </w:rPr>
              <w:t>Riccardo Pisanti</w:t>
            </w:r>
          </w:p>
        </w:tc>
      </w:tr>
    </w:tbl>
    <w:tbl>
      <w:tblPr>
        <w:tblStyle w:val="Grigliatabella"/>
        <w:tblpPr w:leftFromText="141" w:rightFromText="141" w:vertAnchor="text" w:horzAnchor="margin" w:tblpY="401"/>
        <w:tblW w:w="10111"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82"/>
        <w:gridCol w:w="3589"/>
        <w:gridCol w:w="859"/>
        <w:gridCol w:w="2568"/>
        <w:gridCol w:w="1305"/>
        <w:gridCol w:w="1308"/>
      </w:tblGrid>
      <w:tr w:rsidR="00CE1208" w:rsidRPr="00334667" w:rsidTr="00F41527">
        <w:trPr>
          <w:trHeight w:val="281"/>
        </w:trPr>
        <w:tc>
          <w:tcPr>
            <w:tcW w:w="482" w:type="dxa"/>
          </w:tcPr>
          <w:p w:rsidR="00CE1208" w:rsidRPr="008E5306" w:rsidRDefault="00CE1208" w:rsidP="0082203D">
            <w:pPr>
              <w:spacing w:line="360" w:lineRule="auto"/>
              <w:jc w:val="both"/>
              <w:rPr>
                <w:rFonts w:asciiTheme="minorHAnsi" w:hAnsiTheme="minorHAnsi" w:cstheme="minorHAnsi"/>
                <w:b/>
              </w:rPr>
            </w:pPr>
            <w:r w:rsidRPr="008E5306">
              <w:rPr>
                <w:rFonts w:asciiTheme="minorHAnsi" w:hAnsiTheme="minorHAnsi" w:cstheme="minorHAnsi"/>
                <w:b/>
              </w:rPr>
              <w:t>8</w:t>
            </w:r>
            <w:r w:rsidR="008E5306" w:rsidRPr="008E5306">
              <w:rPr>
                <w:rFonts w:asciiTheme="minorHAnsi" w:hAnsiTheme="minorHAnsi" w:cstheme="minorHAnsi"/>
                <w:b/>
              </w:rPr>
              <w:t>.</w:t>
            </w:r>
          </w:p>
        </w:tc>
        <w:tc>
          <w:tcPr>
            <w:tcW w:w="9629" w:type="dxa"/>
            <w:gridSpan w:val="5"/>
          </w:tcPr>
          <w:p w:rsidR="00CE1208" w:rsidRPr="008E5306" w:rsidRDefault="00586EBD" w:rsidP="007E485A">
            <w:pPr>
              <w:jc w:val="both"/>
              <w:rPr>
                <w:rFonts w:asciiTheme="minorHAnsi" w:hAnsiTheme="minorHAnsi" w:cstheme="minorHAnsi"/>
                <w:b/>
              </w:rPr>
            </w:pPr>
            <w:r w:rsidRPr="008E5306">
              <w:rPr>
                <w:rFonts w:asciiTheme="minorHAnsi" w:hAnsiTheme="minorHAnsi" w:cs="Calibri-Bold"/>
                <w:b/>
                <w:bCs/>
              </w:rPr>
              <w:t>Designazione ISTAT: esame e determinazioni</w:t>
            </w:r>
          </w:p>
        </w:tc>
      </w:tr>
      <w:tr w:rsidR="00CE1208" w:rsidRPr="00334667" w:rsidTr="00CE1208">
        <w:trPr>
          <w:trHeight w:val="197"/>
        </w:trPr>
        <w:tc>
          <w:tcPr>
            <w:tcW w:w="482" w:type="dxa"/>
          </w:tcPr>
          <w:p w:rsidR="00CE1208" w:rsidRPr="00334667" w:rsidRDefault="00CE1208" w:rsidP="0082203D">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89" w:type="dxa"/>
          </w:tcPr>
          <w:p w:rsidR="00CE1208" w:rsidRPr="00334667" w:rsidRDefault="00CE1208" w:rsidP="007E485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59" w:type="dxa"/>
          </w:tcPr>
          <w:p w:rsidR="00CE1208" w:rsidRPr="00334667" w:rsidRDefault="004516A5" w:rsidP="007E485A">
            <w:pPr>
              <w:spacing w:line="360" w:lineRule="auto"/>
              <w:jc w:val="both"/>
              <w:rPr>
                <w:rFonts w:asciiTheme="minorHAnsi" w:hAnsiTheme="minorHAnsi" w:cstheme="minorHAnsi"/>
                <w:b/>
                <w:sz w:val="20"/>
                <w:szCs w:val="20"/>
              </w:rPr>
            </w:pPr>
            <w:r>
              <w:rPr>
                <w:rFonts w:asciiTheme="minorHAnsi" w:hAnsiTheme="minorHAnsi" w:cstheme="minorHAnsi"/>
                <w:b/>
                <w:sz w:val="20"/>
                <w:szCs w:val="20"/>
              </w:rPr>
              <w:t>8</w:t>
            </w:r>
          </w:p>
        </w:tc>
        <w:tc>
          <w:tcPr>
            <w:tcW w:w="2568" w:type="dxa"/>
          </w:tcPr>
          <w:p w:rsidR="00CE1208" w:rsidRPr="00334667" w:rsidRDefault="004D3D10" w:rsidP="00586EBD">
            <w:pPr>
              <w:spacing w:line="360" w:lineRule="auto"/>
              <w:jc w:val="both"/>
              <w:rPr>
                <w:rFonts w:asciiTheme="minorHAnsi" w:hAnsiTheme="minorHAnsi" w:cstheme="minorHAnsi"/>
                <w:sz w:val="20"/>
                <w:szCs w:val="20"/>
              </w:rPr>
            </w:pPr>
            <w:r>
              <w:rPr>
                <w:rFonts w:asciiTheme="minorHAnsi" w:hAnsiTheme="minorHAnsi" w:cstheme="minorHAnsi"/>
                <w:sz w:val="20"/>
                <w:szCs w:val="20"/>
              </w:rPr>
              <w:t>Relatore Sisti</w:t>
            </w:r>
            <w:r w:rsidR="004516A5">
              <w:rPr>
                <w:rFonts w:asciiTheme="minorHAnsi" w:hAnsiTheme="minorHAnsi" w:cstheme="minorHAnsi"/>
                <w:sz w:val="20"/>
                <w:szCs w:val="20"/>
              </w:rPr>
              <w:t xml:space="preserve"> </w:t>
            </w:r>
          </w:p>
        </w:tc>
        <w:tc>
          <w:tcPr>
            <w:tcW w:w="1305" w:type="dxa"/>
          </w:tcPr>
          <w:p w:rsidR="00CE1208" w:rsidRPr="00334667" w:rsidRDefault="00CE1208" w:rsidP="0082203D">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08" w:type="dxa"/>
          </w:tcPr>
          <w:p w:rsidR="00CE1208" w:rsidRPr="00334667" w:rsidRDefault="00CE1208" w:rsidP="0082203D">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E06D25" w:rsidRPr="00662B63" w:rsidTr="00AF05A9">
        <w:trPr>
          <w:trHeight w:val="768"/>
        </w:trPr>
        <w:tc>
          <w:tcPr>
            <w:tcW w:w="2856" w:type="dxa"/>
          </w:tcPr>
          <w:p w:rsidR="00E06D25" w:rsidRPr="00662B63" w:rsidRDefault="00B32C9B" w:rsidP="001454C8">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E06D25" w:rsidRPr="00662B63" w:rsidRDefault="00E06D25" w:rsidP="001F2850">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p>
        </w:tc>
        <w:tc>
          <w:tcPr>
            <w:tcW w:w="5978" w:type="dxa"/>
            <w:gridSpan w:val="6"/>
          </w:tcPr>
          <w:p w:rsidR="00E06D25" w:rsidRPr="00662B63" w:rsidRDefault="00E06D25" w:rsidP="001454C8">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E06D25" w:rsidRPr="00662B63" w:rsidTr="00A72604">
        <w:trPr>
          <w:trHeight w:val="217"/>
        </w:trPr>
        <w:tc>
          <w:tcPr>
            <w:tcW w:w="2856" w:type="dxa"/>
          </w:tcPr>
          <w:p w:rsidR="00E06D25" w:rsidRPr="00662B63" w:rsidRDefault="00E06D25" w:rsidP="001454C8">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E06D25" w:rsidRPr="00662B63" w:rsidRDefault="00E06D25" w:rsidP="001454C8">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E06D2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06D25" w:rsidRPr="00662B63" w:rsidRDefault="00E06D25" w:rsidP="00924813">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06D25" w:rsidRPr="00662B63" w:rsidRDefault="00E06D25"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924813">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92481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924813">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92481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924813">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F4152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F41527" w:rsidRPr="00662B63" w:rsidRDefault="00F41527"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F41527" w:rsidRPr="00662B63" w:rsidRDefault="00F41527"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41527" w:rsidRPr="00662B63" w:rsidRDefault="00F41527"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41527" w:rsidRPr="00662B63" w:rsidRDefault="00F41527" w:rsidP="00924813">
            <w:pPr>
              <w:ind w:left="-109"/>
              <w:jc w:val="center"/>
              <w:rPr>
                <w:rFonts w:asciiTheme="minorHAnsi" w:hAnsiTheme="minorHAnsi" w:cstheme="minorHAnsi"/>
                <w:sz w:val="20"/>
                <w:szCs w:val="20"/>
              </w:rPr>
            </w:pPr>
          </w:p>
        </w:tc>
      </w:tr>
      <w:tr w:rsidR="00F4152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41527" w:rsidRPr="00662B63" w:rsidRDefault="00F41527"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F41527" w:rsidRPr="00662B63" w:rsidRDefault="00F41527"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41527" w:rsidRPr="00662B63" w:rsidRDefault="00F41527"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41527" w:rsidRPr="00662B63" w:rsidRDefault="00F41527" w:rsidP="00924813">
            <w:pPr>
              <w:ind w:left="-109"/>
              <w:jc w:val="center"/>
              <w:rPr>
                <w:rFonts w:asciiTheme="minorHAnsi" w:hAnsiTheme="minorHAnsi" w:cstheme="minorHAnsi"/>
                <w:sz w:val="20"/>
                <w:szCs w:val="20"/>
              </w:rPr>
            </w:pPr>
          </w:p>
        </w:tc>
      </w:tr>
      <w:tr w:rsidR="00F4152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41527" w:rsidRPr="00662B63" w:rsidRDefault="00F41527"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F41527" w:rsidRPr="00662B63" w:rsidRDefault="00F41527" w:rsidP="00924813">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41527" w:rsidRPr="00662B63" w:rsidRDefault="00F41527"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41527" w:rsidRPr="00662B63" w:rsidRDefault="00F41527" w:rsidP="00924813">
            <w:pPr>
              <w:ind w:left="-109"/>
              <w:jc w:val="center"/>
              <w:rPr>
                <w:rFonts w:asciiTheme="minorHAnsi" w:hAnsiTheme="minorHAnsi" w:cstheme="minorHAnsi"/>
                <w:sz w:val="20"/>
                <w:szCs w:val="20"/>
              </w:rPr>
            </w:pPr>
          </w:p>
        </w:tc>
      </w:tr>
      <w:tr w:rsidR="00F4152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41527" w:rsidRPr="00662B63" w:rsidRDefault="00F41527"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F41527" w:rsidRPr="00662B63" w:rsidRDefault="00F41527"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41527" w:rsidRPr="00662B63" w:rsidRDefault="00F41527"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41527" w:rsidRPr="00662B63" w:rsidRDefault="00F41527" w:rsidP="00924813">
            <w:pPr>
              <w:ind w:left="-109"/>
              <w:jc w:val="center"/>
              <w:rPr>
                <w:rFonts w:asciiTheme="minorHAnsi" w:hAnsiTheme="minorHAnsi" w:cstheme="minorHAnsi"/>
                <w:sz w:val="20"/>
                <w:szCs w:val="20"/>
              </w:rPr>
            </w:pPr>
          </w:p>
        </w:tc>
      </w:tr>
      <w:tr w:rsidR="00F4152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41527" w:rsidRPr="00662B63" w:rsidRDefault="00F41527"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F41527" w:rsidRPr="00662B63" w:rsidRDefault="00F41527"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41527" w:rsidRPr="00662B63" w:rsidRDefault="00F41527"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41527" w:rsidRPr="00662B63" w:rsidRDefault="00F41527" w:rsidP="00924813">
            <w:pPr>
              <w:ind w:left="-109"/>
              <w:jc w:val="center"/>
              <w:rPr>
                <w:rFonts w:asciiTheme="minorHAnsi" w:hAnsiTheme="minorHAnsi" w:cstheme="minorHAnsi"/>
                <w:sz w:val="20"/>
                <w:szCs w:val="20"/>
              </w:rPr>
            </w:pPr>
          </w:p>
        </w:tc>
      </w:tr>
      <w:tr w:rsidR="00F4152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41527" w:rsidRPr="00662B63" w:rsidRDefault="00F41527"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F41527" w:rsidRPr="00662B63" w:rsidRDefault="00F41527"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41527" w:rsidRPr="00662B63" w:rsidRDefault="00F41527"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41527" w:rsidRPr="00662B63" w:rsidRDefault="00F41527" w:rsidP="00924813">
            <w:pPr>
              <w:ind w:left="-109"/>
              <w:jc w:val="center"/>
              <w:rPr>
                <w:rFonts w:asciiTheme="minorHAnsi" w:hAnsiTheme="minorHAnsi" w:cstheme="minorHAnsi"/>
                <w:sz w:val="20"/>
                <w:szCs w:val="20"/>
              </w:rPr>
            </w:pPr>
          </w:p>
        </w:tc>
      </w:tr>
      <w:tr w:rsidR="00F4152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41527" w:rsidRPr="00662B63" w:rsidRDefault="00F41527"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F41527" w:rsidRPr="00662B63" w:rsidRDefault="00F41527"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41527" w:rsidRPr="00662B63" w:rsidRDefault="00F41527"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41527" w:rsidRPr="00662B63" w:rsidRDefault="00F41527" w:rsidP="00924813">
            <w:pPr>
              <w:ind w:left="-109"/>
              <w:jc w:val="center"/>
              <w:rPr>
                <w:rFonts w:asciiTheme="minorHAnsi" w:hAnsiTheme="minorHAnsi" w:cstheme="minorHAnsi"/>
                <w:sz w:val="20"/>
                <w:szCs w:val="20"/>
              </w:rPr>
            </w:pPr>
          </w:p>
        </w:tc>
      </w:tr>
      <w:tr w:rsidR="00F4152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41527" w:rsidRPr="00662B63" w:rsidRDefault="00F41527"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F41527" w:rsidRPr="00662B63" w:rsidRDefault="00F41527"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41527" w:rsidRPr="00662B63" w:rsidRDefault="00F41527"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41527" w:rsidRPr="00662B63" w:rsidRDefault="00F41527" w:rsidP="00924813">
            <w:pPr>
              <w:ind w:left="-109"/>
              <w:jc w:val="center"/>
              <w:rPr>
                <w:rFonts w:asciiTheme="minorHAnsi" w:hAnsiTheme="minorHAnsi" w:cstheme="minorHAnsi"/>
                <w:sz w:val="20"/>
                <w:szCs w:val="20"/>
              </w:rPr>
            </w:pPr>
          </w:p>
        </w:tc>
      </w:tr>
      <w:tr w:rsidR="00F4152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41527" w:rsidRPr="00662B63" w:rsidRDefault="00F41527" w:rsidP="00924813">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F41527" w:rsidRPr="00662B63" w:rsidRDefault="00F41527"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41527" w:rsidRPr="00662B63" w:rsidRDefault="00F41527"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41527" w:rsidRPr="00662B63" w:rsidRDefault="00F41527" w:rsidP="00924813">
            <w:pPr>
              <w:ind w:left="-109"/>
              <w:jc w:val="center"/>
              <w:rPr>
                <w:rFonts w:asciiTheme="minorHAnsi" w:hAnsiTheme="minorHAnsi" w:cstheme="minorHAnsi"/>
                <w:sz w:val="20"/>
                <w:szCs w:val="20"/>
              </w:rPr>
            </w:pPr>
          </w:p>
        </w:tc>
      </w:tr>
      <w:tr w:rsidR="00F4152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41527" w:rsidRPr="00662B63" w:rsidRDefault="00F41527" w:rsidP="00924813">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F41527" w:rsidRPr="00662B63" w:rsidRDefault="00F41527"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41527" w:rsidRPr="00662B63" w:rsidRDefault="00F41527"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41527" w:rsidRPr="00662B63" w:rsidRDefault="00F41527" w:rsidP="00924813">
            <w:pPr>
              <w:ind w:left="-109"/>
              <w:jc w:val="center"/>
              <w:rPr>
                <w:rFonts w:asciiTheme="minorHAnsi" w:hAnsiTheme="minorHAnsi" w:cstheme="minorHAnsi"/>
                <w:sz w:val="20"/>
                <w:szCs w:val="20"/>
              </w:rPr>
            </w:pPr>
          </w:p>
        </w:tc>
      </w:tr>
      <w:tr w:rsidR="00F4152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41527" w:rsidRPr="00662B63" w:rsidRDefault="00F41527"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F41527" w:rsidRPr="00662B63" w:rsidRDefault="00F41527"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41527" w:rsidRPr="00662B63" w:rsidRDefault="00F41527"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41527" w:rsidRPr="00662B63" w:rsidRDefault="00F41527" w:rsidP="00924813">
            <w:pPr>
              <w:ind w:left="-109"/>
              <w:jc w:val="center"/>
              <w:rPr>
                <w:rFonts w:asciiTheme="minorHAnsi" w:hAnsiTheme="minorHAnsi" w:cstheme="minorHAnsi"/>
                <w:sz w:val="20"/>
                <w:szCs w:val="20"/>
              </w:rPr>
            </w:pPr>
          </w:p>
        </w:tc>
      </w:tr>
      <w:tr w:rsidR="00F4152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41527" w:rsidRPr="00662B63" w:rsidRDefault="00F41527"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F41527" w:rsidRPr="00662B63" w:rsidRDefault="00F41527"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41527" w:rsidRPr="00662B63" w:rsidRDefault="00F41527"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41527" w:rsidRPr="00662B63" w:rsidRDefault="00F41527" w:rsidP="00924813">
            <w:pPr>
              <w:ind w:left="-109"/>
              <w:jc w:val="center"/>
              <w:rPr>
                <w:rFonts w:asciiTheme="minorHAnsi" w:hAnsiTheme="minorHAnsi" w:cstheme="minorHAnsi"/>
                <w:sz w:val="20"/>
                <w:szCs w:val="20"/>
              </w:rPr>
            </w:pPr>
          </w:p>
        </w:tc>
      </w:tr>
      <w:tr w:rsidR="00F4152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41527" w:rsidRPr="00662B63" w:rsidRDefault="00F41527"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F41527" w:rsidRPr="00662B63" w:rsidRDefault="00F41527"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41527" w:rsidRPr="00662B63" w:rsidRDefault="00F41527"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41527" w:rsidRPr="00662B63" w:rsidRDefault="00F41527" w:rsidP="00924813">
            <w:pPr>
              <w:ind w:left="-109"/>
              <w:jc w:val="center"/>
              <w:rPr>
                <w:rFonts w:asciiTheme="minorHAnsi" w:hAnsiTheme="minorHAnsi" w:cstheme="minorHAnsi"/>
                <w:sz w:val="20"/>
                <w:szCs w:val="20"/>
              </w:rPr>
            </w:pPr>
          </w:p>
        </w:tc>
      </w:tr>
      <w:tr w:rsidR="00F4152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41527" w:rsidRPr="00662B63" w:rsidRDefault="00F41527" w:rsidP="00924813">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F41527" w:rsidRPr="00662B63" w:rsidRDefault="00F41527"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41527" w:rsidRPr="00662B63" w:rsidRDefault="00F41527"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41527" w:rsidRPr="00662B63" w:rsidRDefault="00F41527" w:rsidP="00924813">
            <w:pPr>
              <w:ind w:left="-109"/>
              <w:jc w:val="center"/>
              <w:rPr>
                <w:rFonts w:asciiTheme="minorHAnsi" w:hAnsiTheme="minorHAnsi" w:cstheme="minorHAnsi"/>
                <w:sz w:val="20"/>
                <w:szCs w:val="20"/>
              </w:rPr>
            </w:pPr>
          </w:p>
        </w:tc>
      </w:tr>
      <w:tr w:rsidR="00F4152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41527" w:rsidRPr="00662B63" w:rsidRDefault="00F41527"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F41527" w:rsidRPr="00662B63" w:rsidRDefault="00F41527"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41527" w:rsidRPr="00662B63" w:rsidRDefault="00F41527"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41527" w:rsidRPr="00662B63" w:rsidRDefault="00F41527" w:rsidP="00924813">
            <w:pPr>
              <w:ind w:left="-109"/>
              <w:jc w:val="center"/>
              <w:rPr>
                <w:rFonts w:asciiTheme="minorHAnsi" w:hAnsiTheme="minorHAnsi" w:cstheme="minorHAnsi"/>
                <w:sz w:val="20"/>
                <w:szCs w:val="20"/>
              </w:rPr>
            </w:pPr>
          </w:p>
        </w:tc>
      </w:tr>
      <w:tr w:rsidR="00F4152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F41527" w:rsidRPr="00662B63" w:rsidRDefault="00F41527" w:rsidP="00924813">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F41527" w:rsidRPr="00662B63" w:rsidRDefault="00F41527" w:rsidP="00924813">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b/>
                <w:bCs/>
                <w:sz w:val="20"/>
                <w:szCs w:val="20"/>
              </w:rPr>
            </w:pPr>
            <w:r w:rsidRPr="002A03A4">
              <w:rPr>
                <w:rFonts w:asciiTheme="minorHAnsi" w:hAnsiTheme="minorHAnsi"/>
                <w:b/>
                <w:bCs/>
                <w:sz w:val="20"/>
                <w:szCs w:val="20"/>
              </w:rPr>
              <w:t>1</w:t>
            </w:r>
            <w:r>
              <w:rPr>
                <w:rFonts w:asciiTheme="minorHAnsi" w:hAnsiTheme="minorHAnsi"/>
                <w:b/>
                <w:bCs/>
                <w:sz w:val="20"/>
                <w:szCs w:val="20"/>
              </w:rPr>
              <w:t>1</w:t>
            </w:r>
          </w:p>
        </w:tc>
        <w:tc>
          <w:tcPr>
            <w:tcW w:w="857"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jc w:val="center"/>
              <w:rPr>
                <w:rFonts w:asciiTheme="minorHAnsi" w:hAnsiTheme="minorHAnsi"/>
                <w:b/>
                <w:bCs/>
                <w:sz w:val="20"/>
                <w:szCs w:val="20"/>
              </w:rPr>
            </w:pPr>
            <w:r>
              <w:rPr>
                <w:rFonts w:asciiTheme="minorHAnsi" w:hAnsiTheme="minorHAnsi"/>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b/>
                <w:bCs/>
                <w:sz w:val="20"/>
                <w:szCs w:val="20"/>
              </w:rPr>
            </w:pPr>
            <w:r w:rsidRPr="002A03A4">
              <w:rPr>
                <w:rFonts w:asciiTheme="minorHAnsi" w:hAnsiTheme="minorHAnsi"/>
                <w:b/>
                <w:bCs/>
                <w:sz w:val="20"/>
                <w:szCs w:val="20"/>
              </w:rPr>
              <w:t>1</w:t>
            </w:r>
            <w:r>
              <w:rPr>
                <w:rFonts w:asciiTheme="minorHAnsi" w:hAnsiTheme="minorHAnsi"/>
                <w:b/>
                <w:bCs/>
                <w:sz w:val="20"/>
                <w:szCs w:val="20"/>
              </w:rPr>
              <w:t>1</w:t>
            </w:r>
          </w:p>
        </w:tc>
        <w:tc>
          <w:tcPr>
            <w:tcW w:w="1000" w:type="dxa"/>
            <w:tcBorders>
              <w:top w:val="single" w:sz="4" w:space="0" w:color="000000"/>
              <w:left w:val="single" w:sz="4" w:space="0" w:color="000000"/>
              <w:bottom w:val="single" w:sz="4" w:space="0" w:color="000000"/>
              <w:right w:val="single" w:sz="4" w:space="0" w:color="000000"/>
            </w:tcBorders>
          </w:tcPr>
          <w:p w:rsidR="00F41527" w:rsidRPr="00662B63" w:rsidRDefault="00F41527" w:rsidP="00924813">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F41527" w:rsidRPr="00662B63" w:rsidRDefault="00F41527" w:rsidP="00924813">
            <w:pPr>
              <w:ind w:left="-109"/>
              <w:jc w:val="center"/>
              <w:rPr>
                <w:rFonts w:asciiTheme="minorHAnsi" w:hAnsiTheme="minorHAnsi" w:cstheme="minorHAnsi"/>
                <w:b/>
                <w:bCs/>
                <w:sz w:val="20"/>
                <w:szCs w:val="20"/>
              </w:rPr>
            </w:pPr>
          </w:p>
        </w:tc>
      </w:tr>
    </w:tbl>
    <w:p w:rsidR="001139A4" w:rsidRPr="00D36F79" w:rsidRDefault="004F1C7B" w:rsidP="002A6100">
      <w:pPr>
        <w:jc w:val="both"/>
        <w:rPr>
          <w:rFonts w:asciiTheme="minorHAnsi" w:hAnsiTheme="minorHAnsi" w:cstheme="minorHAnsi"/>
          <w:bCs/>
        </w:rPr>
      </w:pPr>
      <w:r>
        <w:rPr>
          <w:rFonts w:asciiTheme="minorHAnsi" w:hAnsiTheme="minorHAnsi" w:cstheme="minorHAnsi"/>
          <w:bCs/>
        </w:rPr>
        <w:lastRenderedPageBreak/>
        <w:t>Il Presidente comunica che è pervenuta dall’ISTAT la circolare n. 8030 del 12/4/2016, contenente le istruzioni per l’accesso al sistema di compilazione on line del questionario elettronico delle rilevazioni censuarie delle istituzioni pubbliche.  Il Presidente propone di confermare quale delegata alla compilazione la dipendente Dott.ssa Silvia Becchetti.</w:t>
      </w:r>
    </w:p>
    <w:p w:rsidR="001454C8" w:rsidRPr="00D36F79" w:rsidRDefault="001454C8" w:rsidP="001454C8">
      <w:pPr>
        <w:jc w:val="center"/>
        <w:rPr>
          <w:rFonts w:asciiTheme="minorHAnsi" w:hAnsiTheme="minorHAnsi" w:cstheme="minorHAnsi"/>
          <w:b/>
          <w:bCs/>
          <w:u w:val="single"/>
        </w:rPr>
      </w:pPr>
      <w:r w:rsidRPr="00D36F79">
        <w:rPr>
          <w:rFonts w:asciiTheme="minorHAnsi" w:hAnsiTheme="minorHAnsi" w:cstheme="minorHAnsi"/>
          <w:b/>
          <w:bCs/>
          <w:u w:val="single"/>
        </w:rPr>
        <w:t>IL CONSIGLIO</w:t>
      </w:r>
    </w:p>
    <w:p w:rsidR="0034158B" w:rsidRPr="00D36F79" w:rsidRDefault="004F1C7B" w:rsidP="002A6100">
      <w:pPr>
        <w:jc w:val="both"/>
        <w:rPr>
          <w:rFonts w:asciiTheme="minorHAnsi" w:hAnsiTheme="minorHAnsi" w:cstheme="minorHAnsi"/>
          <w:bCs/>
        </w:rPr>
      </w:pPr>
      <w:r>
        <w:rPr>
          <w:rFonts w:asciiTheme="minorHAnsi" w:hAnsiTheme="minorHAnsi" w:cstheme="minorHAnsi"/>
          <w:bCs/>
        </w:rPr>
        <w:t>Ascoltata la proposta del Presidente,</w:t>
      </w:r>
    </w:p>
    <w:p w:rsidR="00D36F79" w:rsidRPr="00D36F79" w:rsidRDefault="001454C8" w:rsidP="001454C8">
      <w:pPr>
        <w:jc w:val="center"/>
        <w:rPr>
          <w:rFonts w:asciiTheme="minorHAnsi" w:hAnsiTheme="minorHAnsi" w:cstheme="minorHAnsi"/>
          <w:b/>
          <w:bCs/>
          <w:u w:val="single"/>
        </w:rPr>
      </w:pPr>
      <w:r w:rsidRPr="00D36F79">
        <w:rPr>
          <w:rFonts w:asciiTheme="minorHAnsi" w:hAnsiTheme="minorHAnsi" w:cstheme="minorHAnsi"/>
          <w:b/>
          <w:bCs/>
          <w:u w:val="single"/>
        </w:rPr>
        <w:t>DELIBERA</w:t>
      </w:r>
    </w:p>
    <w:p w:rsidR="004F1C7B" w:rsidRPr="004F1C7B" w:rsidRDefault="004F1C7B" w:rsidP="001847E3">
      <w:pPr>
        <w:pStyle w:val="Paragrafoelenco1"/>
        <w:numPr>
          <w:ilvl w:val="0"/>
          <w:numId w:val="14"/>
        </w:numPr>
        <w:tabs>
          <w:tab w:val="left" w:pos="1120"/>
        </w:tabs>
        <w:spacing w:before="120" w:after="0" w:line="240" w:lineRule="auto"/>
        <w:ind w:left="426" w:right="-1"/>
        <w:jc w:val="both"/>
        <w:rPr>
          <w:rFonts w:asciiTheme="minorHAnsi" w:hAnsiTheme="minorHAnsi"/>
          <w:b/>
          <w:u w:val="single"/>
        </w:rPr>
      </w:pPr>
      <w:r w:rsidRPr="004F1C7B">
        <w:rPr>
          <w:rFonts w:asciiTheme="minorHAnsi" w:eastAsia="Times New Roman" w:hAnsiTheme="minorHAnsi" w:cstheme="minorHAnsi"/>
          <w:b/>
          <w:bCs/>
          <w:sz w:val="24"/>
          <w:szCs w:val="24"/>
          <w:u w:val="single"/>
          <w:lang w:eastAsia="it-IT"/>
        </w:rPr>
        <w:t>Di confermare quale delegata alla compilazione on line del questionario elettronico delle rilevazioni censuarie delle istituzioni pubbliche la dipendente Dott.ssa Silvia Becchetti.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454C8" w:rsidRPr="00662B63" w:rsidTr="00D36F79">
        <w:trPr>
          <w:trHeight w:val="321"/>
        </w:trPr>
        <w:tc>
          <w:tcPr>
            <w:tcW w:w="7230" w:type="dxa"/>
          </w:tcPr>
          <w:p w:rsidR="001454C8" w:rsidRPr="00662B63" w:rsidRDefault="001454C8"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454C8" w:rsidRPr="00662B63" w:rsidRDefault="00CA65BF" w:rsidP="00AF05A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454C8" w:rsidRPr="00662B63" w:rsidTr="00D36F79">
        <w:trPr>
          <w:trHeight w:val="321"/>
        </w:trPr>
        <w:tc>
          <w:tcPr>
            <w:tcW w:w="7230" w:type="dxa"/>
            <w:tcBorders>
              <w:bottom w:val="dotted" w:sz="4" w:space="0" w:color="C6D9F1"/>
            </w:tcBorders>
          </w:tcPr>
          <w:p w:rsidR="001454C8" w:rsidRPr="00662B63" w:rsidRDefault="001454C8"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Segretario</w:t>
            </w:r>
          </w:p>
        </w:tc>
        <w:tc>
          <w:tcPr>
            <w:tcW w:w="3052" w:type="dxa"/>
            <w:tcBorders>
              <w:bottom w:val="dotted" w:sz="4" w:space="0" w:color="C6D9F1"/>
            </w:tcBorders>
          </w:tcPr>
          <w:p w:rsidR="001454C8" w:rsidRPr="00662B63" w:rsidRDefault="0034158B" w:rsidP="00AF05A9">
            <w:pPr>
              <w:jc w:val="both"/>
              <w:rPr>
                <w:rFonts w:asciiTheme="minorHAnsi" w:hAnsiTheme="minorHAnsi" w:cstheme="minorHAnsi"/>
                <w:bCs/>
                <w:sz w:val="20"/>
                <w:szCs w:val="20"/>
              </w:rPr>
            </w:pPr>
            <w:r>
              <w:rPr>
                <w:rFonts w:asciiTheme="minorHAnsi" w:hAnsiTheme="minorHAnsi" w:cstheme="minorHAnsi"/>
                <w:bCs/>
                <w:sz w:val="20"/>
                <w:szCs w:val="20"/>
              </w:rPr>
              <w:t>Riccardo Pisanti</w:t>
            </w:r>
          </w:p>
        </w:tc>
      </w:tr>
    </w:tbl>
    <w:tbl>
      <w:tblPr>
        <w:tblStyle w:val="Grigliatabella"/>
        <w:tblpPr w:leftFromText="141" w:rightFromText="141" w:vertAnchor="text" w:horzAnchor="margin" w:tblpY="331"/>
        <w:tblW w:w="1018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86"/>
        <w:gridCol w:w="3616"/>
        <w:gridCol w:w="865"/>
        <w:gridCol w:w="2587"/>
        <w:gridCol w:w="1315"/>
        <w:gridCol w:w="1318"/>
      </w:tblGrid>
      <w:tr w:rsidR="004516A5" w:rsidRPr="00334667" w:rsidTr="00A72604">
        <w:trPr>
          <w:trHeight w:val="139"/>
        </w:trPr>
        <w:tc>
          <w:tcPr>
            <w:tcW w:w="486" w:type="dxa"/>
          </w:tcPr>
          <w:p w:rsidR="004516A5" w:rsidRPr="00A72604" w:rsidRDefault="004516A5" w:rsidP="0082203D">
            <w:pPr>
              <w:spacing w:line="360" w:lineRule="auto"/>
              <w:jc w:val="both"/>
              <w:rPr>
                <w:rFonts w:asciiTheme="minorHAnsi" w:hAnsiTheme="minorHAnsi" w:cstheme="minorHAnsi"/>
                <w:b/>
              </w:rPr>
            </w:pPr>
            <w:r w:rsidRPr="00A72604">
              <w:rPr>
                <w:rFonts w:asciiTheme="minorHAnsi" w:hAnsiTheme="minorHAnsi" w:cstheme="minorHAnsi"/>
                <w:b/>
              </w:rPr>
              <w:t>9</w:t>
            </w:r>
            <w:r w:rsidR="00A72604" w:rsidRPr="00A72604">
              <w:rPr>
                <w:rFonts w:asciiTheme="minorHAnsi" w:hAnsiTheme="minorHAnsi" w:cstheme="minorHAnsi"/>
                <w:b/>
              </w:rPr>
              <w:t>.</w:t>
            </w:r>
          </w:p>
        </w:tc>
        <w:tc>
          <w:tcPr>
            <w:tcW w:w="9701" w:type="dxa"/>
            <w:gridSpan w:val="5"/>
          </w:tcPr>
          <w:p w:rsidR="004516A5" w:rsidRPr="00A72604" w:rsidRDefault="00586EBD" w:rsidP="004516A5">
            <w:pPr>
              <w:autoSpaceDE w:val="0"/>
              <w:autoSpaceDN w:val="0"/>
              <w:adjustRightInd w:val="0"/>
              <w:rPr>
                <w:rFonts w:asciiTheme="minorHAnsi" w:hAnsiTheme="minorHAnsi" w:cs="Calibri"/>
                <w:b/>
              </w:rPr>
            </w:pPr>
            <w:r w:rsidRPr="00A72604">
              <w:rPr>
                <w:rFonts w:asciiTheme="minorHAnsi" w:hAnsiTheme="minorHAnsi" w:cs="Calibri-Bold"/>
                <w:b/>
                <w:bCs/>
              </w:rPr>
              <w:t>Designazione referente Cresme: esame e determinazioni.</w:t>
            </w:r>
          </w:p>
        </w:tc>
      </w:tr>
      <w:tr w:rsidR="004516A5" w:rsidRPr="00334667" w:rsidTr="009D41DB">
        <w:trPr>
          <w:trHeight w:val="184"/>
        </w:trPr>
        <w:tc>
          <w:tcPr>
            <w:tcW w:w="486" w:type="dxa"/>
          </w:tcPr>
          <w:p w:rsidR="004516A5" w:rsidRPr="00334667" w:rsidRDefault="004516A5" w:rsidP="0082203D">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16" w:type="dxa"/>
          </w:tcPr>
          <w:p w:rsidR="004516A5" w:rsidRPr="00334667" w:rsidRDefault="004516A5" w:rsidP="007E485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65" w:type="dxa"/>
          </w:tcPr>
          <w:p w:rsidR="004516A5" w:rsidRPr="00334667" w:rsidRDefault="004516A5" w:rsidP="007E485A">
            <w:pPr>
              <w:spacing w:line="360" w:lineRule="auto"/>
              <w:jc w:val="both"/>
              <w:rPr>
                <w:rFonts w:asciiTheme="minorHAnsi" w:hAnsiTheme="minorHAnsi" w:cstheme="minorHAnsi"/>
                <w:b/>
                <w:sz w:val="20"/>
                <w:szCs w:val="20"/>
              </w:rPr>
            </w:pPr>
            <w:r>
              <w:rPr>
                <w:rFonts w:asciiTheme="minorHAnsi" w:hAnsiTheme="minorHAnsi" w:cstheme="minorHAnsi"/>
                <w:b/>
                <w:sz w:val="20"/>
                <w:szCs w:val="20"/>
              </w:rPr>
              <w:t>9</w:t>
            </w:r>
          </w:p>
        </w:tc>
        <w:tc>
          <w:tcPr>
            <w:tcW w:w="2587" w:type="dxa"/>
          </w:tcPr>
          <w:p w:rsidR="004516A5" w:rsidRPr="00334667" w:rsidRDefault="004516A5" w:rsidP="00586EBD">
            <w:pPr>
              <w:spacing w:line="360" w:lineRule="auto"/>
              <w:jc w:val="both"/>
              <w:rPr>
                <w:rFonts w:asciiTheme="minorHAnsi" w:hAnsiTheme="minorHAnsi" w:cstheme="minorHAnsi"/>
                <w:sz w:val="20"/>
                <w:szCs w:val="20"/>
              </w:rPr>
            </w:pPr>
            <w:r>
              <w:rPr>
                <w:rFonts w:asciiTheme="minorHAnsi" w:hAnsiTheme="minorHAnsi" w:cstheme="minorHAnsi"/>
                <w:sz w:val="20"/>
                <w:szCs w:val="20"/>
              </w:rPr>
              <w:t>Relatore</w:t>
            </w:r>
            <w:r>
              <w:rPr>
                <w:rFonts w:asciiTheme="minorHAnsi" w:hAnsiTheme="minorHAnsi" w:cstheme="minorHAnsi"/>
                <w:b/>
                <w:sz w:val="20"/>
                <w:szCs w:val="20"/>
              </w:rPr>
              <w:t xml:space="preserve"> Sisti</w:t>
            </w:r>
          </w:p>
        </w:tc>
        <w:tc>
          <w:tcPr>
            <w:tcW w:w="1315" w:type="dxa"/>
          </w:tcPr>
          <w:p w:rsidR="004516A5" w:rsidRPr="00334667" w:rsidRDefault="004516A5" w:rsidP="0082203D">
            <w:pPr>
              <w:spacing w:line="360" w:lineRule="auto"/>
              <w:jc w:val="both"/>
              <w:rPr>
                <w:rFonts w:asciiTheme="minorHAnsi" w:hAnsiTheme="minorHAnsi" w:cstheme="minorHAnsi"/>
                <w:sz w:val="20"/>
                <w:szCs w:val="20"/>
              </w:rPr>
            </w:pPr>
            <w:r>
              <w:rPr>
                <w:rFonts w:asciiTheme="minorHAnsi" w:hAnsiTheme="minorHAnsi" w:cstheme="minorHAnsi"/>
                <w:sz w:val="20"/>
                <w:szCs w:val="20"/>
              </w:rPr>
              <w:t xml:space="preserve">Allegato </w:t>
            </w:r>
          </w:p>
        </w:tc>
        <w:tc>
          <w:tcPr>
            <w:tcW w:w="1318" w:type="dxa"/>
          </w:tcPr>
          <w:p w:rsidR="004516A5" w:rsidRPr="00334667" w:rsidRDefault="004516A5" w:rsidP="0082203D">
            <w:pPr>
              <w:jc w:val="center"/>
              <w:rPr>
                <w:rFonts w:asciiTheme="minorHAnsi" w:hAnsiTheme="minorHAnsi" w:cstheme="minorHAnsi"/>
                <w:sz w:val="20"/>
                <w:szCs w:val="20"/>
              </w:rPr>
            </w:pPr>
          </w:p>
        </w:tc>
      </w:tr>
    </w:tbl>
    <w:p w:rsidR="00E06D25" w:rsidRPr="00DD2BB8" w:rsidRDefault="00E06D25" w:rsidP="00E06D25">
      <w:pPr>
        <w:rPr>
          <w:rFonts w:asciiTheme="minorHAnsi" w:hAnsiTheme="minorHAnsi" w:cstheme="minorHAnsi"/>
          <w:b/>
          <w:bCs/>
          <w:sz w:val="20"/>
          <w:szCs w:val="20"/>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E06D25" w:rsidRPr="00662B63" w:rsidTr="00AF05A9">
        <w:trPr>
          <w:trHeight w:val="768"/>
        </w:trPr>
        <w:tc>
          <w:tcPr>
            <w:tcW w:w="2856" w:type="dxa"/>
          </w:tcPr>
          <w:p w:rsidR="00E06D25" w:rsidRPr="00662B63" w:rsidRDefault="00E06D25"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E06D25" w:rsidRPr="00662B63" w:rsidRDefault="00E06D25"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E06D25" w:rsidRPr="00662B63" w:rsidRDefault="00E06D25"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E06D25" w:rsidRPr="00662B63" w:rsidTr="00924813">
        <w:trPr>
          <w:trHeight w:val="298"/>
        </w:trPr>
        <w:tc>
          <w:tcPr>
            <w:tcW w:w="2856" w:type="dxa"/>
          </w:tcPr>
          <w:p w:rsidR="00E06D25" w:rsidRPr="00662B63" w:rsidRDefault="00E06D25"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E06D25" w:rsidRPr="00662B63" w:rsidRDefault="00E06D25" w:rsidP="00AF05A9">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E06D2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06D25" w:rsidRPr="00662B63" w:rsidRDefault="00E06D25" w:rsidP="00924813">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06D25" w:rsidRPr="00662B63" w:rsidRDefault="00E06D25"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924813">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92481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924813">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92481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924813">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F4152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F41527" w:rsidRPr="00662B63" w:rsidRDefault="00F41527"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F41527" w:rsidRPr="00662B63" w:rsidRDefault="00F41527"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41527" w:rsidRPr="00662B63" w:rsidRDefault="00F41527"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41527" w:rsidRPr="00662B63" w:rsidRDefault="00F41527" w:rsidP="00924813">
            <w:pPr>
              <w:ind w:left="-109"/>
              <w:jc w:val="center"/>
              <w:rPr>
                <w:rFonts w:asciiTheme="minorHAnsi" w:hAnsiTheme="minorHAnsi" w:cstheme="minorHAnsi"/>
                <w:sz w:val="20"/>
                <w:szCs w:val="20"/>
              </w:rPr>
            </w:pPr>
          </w:p>
        </w:tc>
      </w:tr>
      <w:tr w:rsidR="00F4152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41527" w:rsidRPr="00662B63" w:rsidRDefault="00F41527"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F41527" w:rsidRPr="00662B63" w:rsidRDefault="00F41527"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41527" w:rsidRPr="00662B63" w:rsidRDefault="00F41527"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41527" w:rsidRPr="00662B63" w:rsidRDefault="00F41527" w:rsidP="00924813">
            <w:pPr>
              <w:ind w:left="-109"/>
              <w:jc w:val="center"/>
              <w:rPr>
                <w:rFonts w:asciiTheme="minorHAnsi" w:hAnsiTheme="minorHAnsi" w:cstheme="minorHAnsi"/>
                <w:sz w:val="20"/>
                <w:szCs w:val="20"/>
              </w:rPr>
            </w:pPr>
          </w:p>
        </w:tc>
      </w:tr>
      <w:tr w:rsidR="00F4152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41527" w:rsidRPr="00662B63" w:rsidRDefault="00F41527"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F41527" w:rsidRPr="00662B63" w:rsidRDefault="00F41527" w:rsidP="00924813">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41527" w:rsidRPr="00662B63" w:rsidRDefault="00F41527"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41527" w:rsidRPr="00662B63" w:rsidRDefault="00F41527" w:rsidP="00924813">
            <w:pPr>
              <w:ind w:left="-109"/>
              <w:jc w:val="center"/>
              <w:rPr>
                <w:rFonts w:asciiTheme="minorHAnsi" w:hAnsiTheme="minorHAnsi" w:cstheme="minorHAnsi"/>
                <w:sz w:val="20"/>
                <w:szCs w:val="20"/>
              </w:rPr>
            </w:pPr>
          </w:p>
        </w:tc>
      </w:tr>
      <w:tr w:rsidR="00F4152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41527" w:rsidRPr="00662B63" w:rsidRDefault="00F41527"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F41527" w:rsidRPr="00662B63" w:rsidRDefault="00F41527"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41527" w:rsidRPr="00662B63" w:rsidRDefault="00F41527"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41527" w:rsidRPr="00662B63" w:rsidRDefault="00F41527" w:rsidP="00924813">
            <w:pPr>
              <w:ind w:left="-109"/>
              <w:jc w:val="center"/>
              <w:rPr>
                <w:rFonts w:asciiTheme="minorHAnsi" w:hAnsiTheme="minorHAnsi" w:cstheme="minorHAnsi"/>
                <w:sz w:val="20"/>
                <w:szCs w:val="20"/>
              </w:rPr>
            </w:pPr>
          </w:p>
        </w:tc>
      </w:tr>
      <w:tr w:rsidR="00F4152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41527" w:rsidRPr="00662B63" w:rsidRDefault="00F41527"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F41527" w:rsidRPr="00662B63" w:rsidRDefault="00F41527"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41527" w:rsidRPr="00662B63" w:rsidRDefault="00F41527"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41527" w:rsidRPr="00662B63" w:rsidRDefault="00F41527" w:rsidP="00924813">
            <w:pPr>
              <w:ind w:left="-109"/>
              <w:jc w:val="center"/>
              <w:rPr>
                <w:rFonts w:asciiTheme="minorHAnsi" w:hAnsiTheme="minorHAnsi" w:cstheme="minorHAnsi"/>
                <w:sz w:val="20"/>
                <w:szCs w:val="20"/>
              </w:rPr>
            </w:pPr>
          </w:p>
        </w:tc>
      </w:tr>
      <w:tr w:rsidR="00F4152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41527" w:rsidRPr="00662B63" w:rsidRDefault="00F41527"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F41527" w:rsidRPr="00662B63" w:rsidRDefault="00F41527"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41527" w:rsidRPr="00662B63" w:rsidRDefault="00F41527"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41527" w:rsidRPr="00662B63" w:rsidRDefault="00F41527" w:rsidP="00924813">
            <w:pPr>
              <w:ind w:left="-109"/>
              <w:jc w:val="center"/>
              <w:rPr>
                <w:rFonts w:asciiTheme="minorHAnsi" w:hAnsiTheme="minorHAnsi" w:cstheme="minorHAnsi"/>
                <w:sz w:val="20"/>
                <w:szCs w:val="20"/>
              </w:rPr>
            </w:pPr>
          </w:p>
        </w:tc>
      </w:tr>
      <w:tr w:rsidR="00F4152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41527" w:rsidRPr="00662B63" w:rsidRDefault="00F41527"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F41527" w:rsidRPr="00662B63" w:rsidRDefault="00F41527"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41527" w:rsidRPr="00662B63" w:rsidRDefault="00F41527"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41527" w:rsidRPr="00662B63" w:rsidRDefault="00F41527" w:rsidP="00924813">
            <w:pPr>
              <w:ind w:left="-109"/>
              <w:jc w:val="center"/>
              <w:rPr>
                <w:rFonts w:asciiTheme="minorHAnsi" w:hAnsiTheme="minorHAnsi" w:cstheme="minorHAnsi"/>
                <w:sz w:val="20"/>
                <w:szCs w:val="20"/>
              </w:rPr>
            </w:pPr>
          </w:p>
        </w:tc>
      </w:tr>
      <w:tr w:rsidR="00F4152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41527" w:rsidRPr="00662B63" w:rsidRDefault="00F41527"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F41527" w:rsidRPr="00662B63" w:rsidRDefault="00F41527"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41527" w:rsidRPr="00662B63" w:rsidRDefault="00F41527"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41527" w:rsidRPr="00662B63" w:rsidRDefault="00F41527" w:rsidP="00924813">
            <w:pPr>
              <w:ind w:left="-109"/>
              <w:jc w:val="center"/>
              <w:rPr>
                <w:rFonts w:asciiTheme="minorHAnsi" w:hAnsiTheme="minorHAnsi" w:cstheme="minorHAnsi"/>
                <w:sz w:val="20"/>
                <w:szCs w:val="20"/>
              </w:rPr>
            </w:pPr>
          </w:p>
        </w:tc>
      </w:tr>
      <w:tr w:rsidR="00F4152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41527" w:rsidRPr="00662B63" w:rsidRDefault="00F41527" w:rsidP="00924813">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F41527" w:rsidRPr="00662B63" w:rsidRDefault="00F41527"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41527" w:rsidRPr="00662B63" w:rsidRDefault="00F41527"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41527" w:rsidRPr="00662B63" w:rsidRDefault="00F41527" w:rsidP="00924813">
            <w:pPr>
              <w:ind w:left="-109"/>
              <w:jc w:val="center"/>
              <w:rPr>
                <w:rFonts w:asciiTheme="minorHAnsi" w:hAnsiTheme="minorHAnsi" w:cstheme="minorHAnsi"/>
                <w:sz w:val="20"/>
                <w:szCs w:val="20"/>
              </w:rPr>
            </w:pPr>
          </w:p>
        </w:tc>
      </w:tr>
      <w:tr w:rsidR="00F4152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41527" w:rsidRPr="00662B63" w:rsidRDefault="00F41527" w:rsidP="00924813">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F41527" w:rsidRPr="00662B63" w:rsidRDefault="00F41527"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41527" w:rsidRPr="00662B63" w:rsidRDefault="00F41527"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41527" w:rsidRPr="00662B63" w:rsidRDefault="00F41527" w:rsidP="00924813">
            <w:pPr>
              <w:ind w:left="-109"/>
              <w:jc w:val="center"/>
              <w:rPr>
                <w:rFonts w:asciiTheme="minorHAnsi" w:hAnsiTheme="minorHAnsi" w:cstheme="minorHAnsi"/>
                <w:sz w:val="20"/>
                <w:szCs w:val="20"/>
              </w:rPr>
            </w:pPr>
          </w:p>
        </w:tc>
      </w:tr>
      <w:tr w:rsidR="00F4152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41527" w:rsidRPr="00662B63" w:rsidRDefault="00F41527"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F41527" w:rsidRPr="00662B63" w:rsidRDefault="00F41527"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41527" w:rsidRPr="00662B63" w:rsidRDefault="00F41527"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41527" w:rsidRPr="00662B63" w:rsidRDefault="00F41527" w:rsidP="00924813">
            <w:pPr>
              <w:ind w:left="-109"/>
              <w:jc w:val="center"/>
              <w:rPr>
                <w:rFonts w:asciiTheme="minorHAnsi" w:hAnsiTheme="minorHAnsi" w:cstheme="minorHAnsi"/>
                <w:sz w:val="20"/>
                <w:szCs w:val="20"/>
              </w:rPr>
            </w:pPr>
          </w:p>
        </w:tc>
      </w:tr>
      <w:tr w:rsidR="00F4152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41527" w:rsidRPr="00662B63" w:rsidRDefault="00F41527"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F41527" w:rsidRPr="00662B63" w:rsidRDefault="00F41527"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41527" w:rsidRPr="00662B63" w:rsidRDefault="00F41527"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41527" w:rsidRPr="00662B63" w:rsidRDefault="00F41527" w:rsidP="00924813">
            <w:pPr>
              <w:ind w:left="-109"/>
              <w:jc w:val="center"/>
              <w:rPr>
                <w:rFonts w:asciiTheme="minorHAnsi" w:hAnsiTheme="minorHAnsi" w:cstheme="minorHAnsi"/>
                <w:sz w:val="20"/>
                <w:szCs w:val="20"/>
              </w:rPr>
            </w:pPr>
          </w:p>
        </w:tc>
      </w:tr>
      <w:tr w:rsidR="00F4152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41527" w:rsidRPr="00662B63" w:rsidRDefault="00F41527"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F41527" w:rsidRPr="00662B63" w:rsidRDefault="00F41527"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41527" w:rsidRPr="00662B63" w:rsidRDefault="00F41527"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41527" w:rsidRPr="00662B63" w:rsidRDefault="00F41527" w:rsidP="00924813">
            <w:pPr>
              <w:ind w:left="-109"/>
              <w:jc w:val="center"/>
              <w:rPr>
                <w:rFonts w:asciiTheme="minorHAnsi" w:hAnsiTheme="minorHAnsi" w:cstheme="minorHAnsi"/>
                <w:sz w:val="20"/>
                <w:szCs w:val="20"/>
              </w:rPr>
            </w:pPr>
          </w:p>
        </w:tc>
      </w:tr>
      <w:tr w:rsidR="00F4152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41527" w:rsidRPr="00662B63" w:rsidRDefault="00F41527" w:rsidP="00924813">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F41527" w:rsidRPr="00662B63" w:rsidRDefault="00F41527"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41527" w:rsidRPr="00662B63" w:rsidRDefault="00F41527"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41527" w:rsidRPr="00662B63" w:rsidRDefault="00F41527" w:rsidP="00924813">
            <w:pPr>
              <w:ind w:left="-109"/>
              <w:jc w:val="center"/>
              <w:rPr>
                <w:rFonts w:asciiTheme="minorHAnsi" w:hAnsiTheme="minorHAnsi" w:cstheme="minorHAnsi"/>
                <w:sz w:val="20"/>
                <w:szCs w:val="20"/>
              </w:rPr>
            </w:pPr>
          </w:p>
        </w:tc>
      </w:tr>
      <w:tr w:rsidR="00F4152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41527" w:rsidRPr="00662B63" w:rsidRDefault="00F41527"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F41527" w:rsidRPr="00662B63" w:rsidRDefault="00F41527"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41527" w:rsidRPr="00662B63" w:rsidRDefault="00F41527"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41527" w:rsidRPr="00662B63" w:rsidRDefault="00F41527" w:rsidP="00924813">
            <w:pPr>
              <w:ind w:left="-109"/>
              <w:jc w:val="center"/>
              <w:rPr>
                <w:rFonts w:asciiTheme="minorHAnsi" w:hAnsiTheme="minorHAnsi" w:cstheme="minorHAnsi"/>
                <w:sz w:val="20"/>
                <w:szCs w:val="20"/>
              </w:rPr>
            </w:pPr>
          </w:p>
        </w:tc>
      </w:tr>
      <w:tr w:rsidR="00F4152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F41527" w:rsidRPr="00662B63" w:rsidRDefault="00F41527" w:rsidP="00924813">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F41527" w:rsidRPr="00662B63" w:rsidRDefault="00F41527" w:rsidP="00924813">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b/>
                <w:bCs/>
                <w:sz w:val="20"/>
                <w:szCs w:val="20"/>
              </w:rPr>
            </w:pPr>
            <w:r w:rsidRPr="002A03A4">
              <w:rPr>
                <w:rFonts w:asciiTheme="minorHAnsi" w:hAnsiTheme="minorHAnsi"/>
                <w:b/>
                <w:bCs/>
                <w:sz w:val="20"/>
                <w:szCs w:val="20"/>
              </w:rPr>
              <w:t>1</w:t>
            </w:r>
            <w:r>
              <w:rPr>
                <w:rFonts w:asciiTheme="minorHAnsi" w:hAnsiTheme="minorHAnsi"/>
                <w:b/>
                <w:bCs/>
                <w:sz w:val="20"/>
                <w:szCs w:val="20"/>
              </w:rPr>
              <w:t>1</w:t>
            </w:r>
          </w:p>
        </w:tc>
        <w:tc>
          <w:tcPr>
            <w:tcW w:w="857"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jc w:val="center"/>
              <w:rPr>
                <w:rFonts w:asciiTheme="minorHAnsi" w:hAnsiTheme="minorHAnsi"/>
                <w:b/>
                <w:bCs/>
                <w:sz w:val="20"/>
                <w:szCs w:val="20"/>
              </w:rPr>
            </w:pPr>
            <w:r>
              <w:rPr>
                <w:rFonts w:asciiTheme="minorHAnsi" w:hAnsiTheme="minorHAnsi"/>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b/>
                <w:bCs/>
                <w:sz w:val="20"/>
                <w:szCs w:val="20"/>
              </w:rPr>
            </w:pPr>
            <w:r w:rsidRPr="002A03A4">
              <w:rPr>
                <w:rFonts w:asciiTheme="minorHAnsi" w:hAnsiTheme="minorHAnsi"/>
                <w:b/>
                <w:bCs/>
                <w:sz w:val="20"/>
                <w:szCs w:val="20"/>
              </w:rPr>
              <w:t>1</w:t>
            </w:r>
            <w:r>
              <w:rPr>
                <w:rFonts w:asciiTheme="minorHAnsi" w:hAnsiTheme="minorHAnsi"/>
                <w:b/>
                <w:bCs/>
                <w:sz w:val="20"/>
                <w:szCs w:val="20"/>
              </w:rPr>
              <w:t>1</w:t>
            </w:r>
          </w:p>
        </w:tc>
        <w:tc>
          <w:tcPr>
            <w:tcW w:w="1000" w:type="dxa"/>
            <w:tcBorders>
              <w:top w:val="single" w:sz="4" w:space="0" w:color="000000"/>
              <w:left w:val="single" w:sz="4" w:space="0" w:color="000000"/>
              <w:bottom w:val="single" w:sz="4" w:space="0" w:color="000000"/>
              <w:right w:val="single" w:sz="4" w:space="0" w:color="000000"/>
            </w:tcBorders>
          </w:tcPr>
          <w:p w:rsidR="00F41527" w:rsidRPr="00662B63" w:rsidRDefault="00F41527" w:rsidP="00924813">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F41527" w:rsidRPr="00662B63" w:rsidRDefault="00F41527" w:rsidP="00924813">
            <w:pPr>
              <w:ind w:left="-109"/>
              <w:jc w:val="center"/>
              <w:rPr>
                <w:rFonts w:asciiTheme="minorHAnsi" w:hAnsiTheme="minorHAnsi" w:cstheme="minorHAnsi"/>
                <w:b/>
                <w:bCs/>
                <w:sz w:val="20"/>
                <w:szCs w:val="20"/>
              </w:rPr>
            </w:pPr>
          </w:p>
        </w:tc>
      </w:tr>
    </w:tbl>
    <w:p w:rsidR="000D4A6C" w:rsidRPr="000D4A6C" w:rsidRDefault="00486BA8" w:rsidP="000D4A6C">
      <w:pPr>
        <w:jc w:val="both"/>
        <w:rPr>
          <w:rFonts w:asciiTheme="minorHAnsi" w:hAnsiTheme="minorHAnsi" w:cstheme="minorHAnsi"/>
          <w:bCs/>
        </w:rPr>
      </w:pPr>
      <w:r>
        <w:rPr>
          <w:rFonts w:asciiTheme="minorHAnsi" w:hAnsiTheme="minorHAnsi" w:cstheme="minorHAnsi"/>
          <w:bCs/>
        </w:rPr>
        <w:t>Il Presidente comunica che la RPT c</w:t>
      </w:r>
      <w:r w:rsidR="000D4A6C" w:rsidRPr="000D4A6C">
        <w:rPr>
          <w:rFonts w:asciiTheme="minorHAnsi" w:hAnsiTheme="minorHAnsi" w:cstheme="minorHAnsi"/>
          <w:bCs/>
        </w:rPr>
        <w:t>i chiede la designazione di un nominativo</w:t>
      </w:r>
      <w:r w:rsidR="00C54443">
        <w:rPr>
          <w:rFonts w:asciiTheme="minorHAnsi" w:hAnsiTheme="minorHAnsi" w:cstheme="minorHAnsi"/>
          <w:bCs/>
        </w:rPr>
        <w:t xml:space="preserve"> nell’ambito del progetto di ricerca che possa supportare il Dott. Mura del CRESME</w:t>
      </w:r>
      <w:r w:rsidR="000D4A6C" w:rsidRPr="000D4A6C">
        <w:rPr>
          <w:rFonts w:asciiTheme="minorHAnsi" w:hAnsiTheme="minorHAnsi" w:cstheme="minorHAnsi"/>
          <w:bCs/>
        </w:rPr>
        <w:t xml:space="preserve"> </w:t>
      </w:r>
      <w:r w:rsidR="00C54443">
        <w:rPr>
          <w:rFonts w:asciiTheme="minorHAnsi" w:hAnsiTheme="minorHAnsi" w:cstheme="minorHAnsi"/>
          <w:bCs/>
        </w:rPr>
        <w:t xml:space="preserve">nell’acquisizione dei dati e delle statistiche di ciascuna professione aderente alla RPT. Si tratta di un progetto, continua Sisti, analogo a quello già redatto </w:t>
      </w:r>
      <w:r w:rsidR="000D4A6C" w:rsidRPr="000D4A6C">
        <w:rPr>
          <w:rFonts w:asciiTheme="minorHAnsi" w:hAnsiTheme="minorHAnsi" w:cstheme="minorHAnsi"/>
          <w:bCs/>
        </w:rPr>
        <w:t xml:space="preserve">con PAT e CUP, </w:t>
      </w:r>
      <w:r w:rsidR="00C54443">
        <w:rPr>
          <w:rFonts w:asciiTheme="minorHAnsi" w:hAnsiTheme="minorHAnsi" w:cstheme="minorHAnsi"/>
          <w:bCs/>
        </w:rPr>
        <w:t xml:space="preserve">ma che occorre aggiornare </w:t>
      </w:r>
      <w:r w:rsidR="000D4A6C" w:rsidRPr="000D4A6C">
        <w:rPr>
          <w:rFonts w:asciiTheme="minorHAnsi" w:hAnsiTheme="minorHAnsi" w:cstheme="minorHAnsi"/>
          <w:bCs/>
        </w:rPr>
        <w:t>in chiave moderna.</w:t>
      </w:r>
      <w:r>
        <w:rPr>
          <w:rFonts w:asciiTheme="minorHAnsi" w:hAnsiTheme="minorHAnsi" w:cstheme="minorHAnsi"/>
          <w:bCs/>
        </w:rPr>
        <w:t xml:space="preserve"> Il Presidente propone di delegare </w:t>
      </w:r>
      <w:r w:rsidR="000D4A6C">
        <w:rPr>
          <w:rFonts w:asciiTheme="minorHAnsi" w:hAnsiTheme="minorHAnsi" w:cstheme="minorHAnsi"/>
          <w:bCs/>
        </w:rPr>
        <w:t xml:space="preserve">la </w:t>
      </w:r>
      <w:r>
        <w:rPr>
          <w:rFonts w:asciiTheme="minorHAnsi" w:hAnsiTheme="minorHAnsi" w:cstheme="minorHAnsi"/>
          <w:bCs/>
        </w:rPr>
        <w:t xml:space="preserve">Consigliera </w:t>
      </w:r>
      <w:r w:rsidR="000D4A6C">
        <w:rPr>
          <w:rFonts w:asciiTheme="minorHAnsi" w:hAnsiTheme="minorHAnsi" w:cstheme="minorHAnsi"/>
          <w:bCs/>
        </w:rPr>
        <w:t xml:space="preserve">Cipriani che sta </w:t>
      </w:r>
      <w:r>
        <w:rPr>
          <w:rFonts w:asciiTheme="minorHAnsi" w:hAnsiTheme="minorHAnsi" w:cstheme="minorHAnsi"/>
          <w:bCs/>
        </w:rPr>
        <w:t xml:space="preserve">già </w:t>
      </w:r>
      <w:r w:rsidR="000D4A6C">
        <w:rPr>
          <w:rFonts w:asciiTheme="minorHAnsi" w:hAnsiTheme="minorHAnsi" w:cstheme="minorHAnsi"/>
          <w:bCs/>
        </w:rPr>
        <w:t>trattando questi dati</w:t>
      </w:r>
      <w:r>
        <w:rPr>
          <w:rFonts w:asciiTheme="minorHAnsi" w:hAnsiTheme="minorHAnsi" w:cstheme="minorHAnsi"/>
          <w:bCs/>
        </w:rPr>
        <w:t xml:space="preserve"> statistici per il proprio dipartimento</w:t>
      </w:r>
      <w:r w:rsidR="000D4A6C">
        <w:rPr>
          <w:rFonts w:asciiTheme="minorHAnsi" w:hAnsiTheme="minorHAnsi" w:cstheme="minorHAnsi"/>
          <w:bCs/>
        </w:rPr>
        <w:t>.</w:t>
      </w:r>
    </w:p>
    <w:p w:rsidR="00AB01DA" w:rsidRDefault="00AB01DA" w:rsidP="00AB01DA">
      <w:pPr>
        <w:jc w:val="center"/>
        <w:rPr>
          <w:rFonts w:asciiTheme="minorHAnsi" w:hAnsiTheme="minorHAnsi" w:cstheme="minorHAnsi"/>
          <w:b/>
          <w:bCs/>
          <w:u w:val="single"/>
        </w:rPr>
      </w:pPr>
      <w:r w:rsidRPr="0026350C">
        <w:rPr>
          <w:rFonts w:asciiTheme="minorHAnsi" w:hAnsiTheme="minorHAnsi" w:cstheme="minorHAnsi"/>
          <w:b/>
          <w:bCs/>
          <w:u w:val="single"/>
        </w:rPr>
        <w:t>IL CONSIGLIO</w:t>
      </w:r>
    </w:p>
    <w:p w:rsidR="00F01A3D" w:rsidRPr="00C54443" w:rsidRDefault="00C54443" w:rsidP="00C54443">
      <w:pPr>
        <w:jc w:val="both"/>
        <w:rPr>
          <w:rFonts w:asciiTheme="minorHAnsi" w:hAnsiTheme="minorHAnsi" w:cstheme="minorHAnsi"/>
          <w:bCs/>
        </w:rPr>
      </w:pPr>
      <w:r w:rsidRPr="00C54443">
        <w:rPr>
          <w:rFonts w:asciiTheme="minorHAnsi" w:hAnsiTheme="minorHAnsi" w:cstheme="minorHAnsi"/>
          <w:bCs/>
        </w:rPr>
        <w:lastRenderedPageBreak/>
        <w:t>Ascoltata la proposta del Presidente,</w:t>
      </w:r>
    </w:p>
    <w:p w:rsidR="005816F7" w:rsidRPr="0026350C" w:rsidRDefault="00AB01DA" w:rsidP="00AB01DA">
      <w:pPr>
        <w:jc w:val="center"/>
        <w:rPr>
          <w:rFonts w:asciiTheme="minorHAnsi" w:hAnsiTheme="minorHAnsi" w:cstheme="minorHAnsi"/>
          <w:b/>
          <w:bCs/>
          <w:u w:val="single"/>
        </w:rPr>
      </w:pPr>
      <w:r w:rsidRPr="0026350C">
        <w:rPr>
          <w:rFonts w:asciiTheme="minorHAnsi" w:hAnsiTheme="minorHAnsi" w:cstheme="minorHAnsi"/>
          <w:b/>
          <w:bCs/>
          <w:u w:val="single"/>
        </w:rPr>
        <w:t>DELIBERA</w:t>
      </w:r>
    </w:p>
    <w:p w:rsidR="00C54443" w:rsidRPr="00C54443" w:rsidRDefault="00C54443" w:rsidP="001847E3">
      <w:pPr>
        <w:pStyle w:val="Paragrafoelenco"/>
        <w:numPr>
          <w:ilvl w:val="0"/>
          <w:numId w:val="15"/>
        </w:numPr>
        <w:ind w:left="426"/>
        <w:jc w:val="both"/>
        <w:rPr>
          <w:rFonts w:asciiTheme="minorHAnsi" w:hAnsiTheme="minorHAnsi"/>
          <w:b/>
          <w:u w:val="single"/>
        </w:rPr>
      </w:pPr>
      <w:r w:rsidRPr="00C54443">
        <w:rPr>
          <w:rFonts w:asciiTheme="minorHAnsi" w:hAnsiTheme="minorHAnsi"/>
          <w:b/>
          <w:u w:val="single"/>
        </w:rPr>
        <w:t>Di delegare la Consigliera Cipriani quale</w:t>
      </w:r>
      <w:r w:rsidRPr="00C54443">
        <w:rPr>
          <w:rFonts w:asciiTheme="minorHAnsi" w:hAnsiTheme="minorHAnsi" w:cs="Calibri-Bold"/>
          <w:b/>
          <w:bCs/>
          <w:u w:val="single"/>
        </w:rPr>
        <w:t xml:space="preserve"> referente del CONAF per il progetto di ricerca Cresme sulle professioni tecniche.</w:t>
      </w:r>
    </w:p>
    <w:tbl>
      <w:tblPr>
        <w:tblW w:w="10390"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306"/>
        <w:gridCol w:w="3084"/>
      </w:tblGrid>
      <w:tr w:rsidR="00AB01DA" w:rsidRPr="00662B63" w:rsidTr="00C54443">
        <w:trPr>
          <w:trHeight w:val="321"/>
        </w:trPr>
        <w:tc>
          <w:tcPr>
            <w:tcW w:w="7306" w:type="dxa"/>
          </w:tcPr>
          <w:p w:rsidR="00AB01DA" w:rsidRPr="00662B63" w:rsidRDefault="00AB01DA"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84" w:type="dxa"/>
          </w:tcPr>
          <w:p w:rsidR="00AB01DA" w:rsidRPr="00662B63" w:rsidRDefault="00CA65BF" w:rsidP="00AF05A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AB01DA" w:rsidRPr="00662B63" w:rsidTr="00C54443">
        <w:trPr>
          <w:trHeight w:val="321"/>
        </w:trPr>
        <w:tc>
          <w:tcPr>
            <w:tcW w:w="7306" w:type="dxa"/>
            <w:tcBorders>
              <w:bottom w:val="dotted" w:sz="4" w:space="0" w:color="C6D9F1"/>
            </w:tcBorders>
          </w:tcPr>
          <w:p w:rsidR="00AB01DA" w:rsidRPr="00662B63" w:rsidRDefault="00AB01DA"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Segretario</w:t>
            </w:r>
          </w:p>
        </w:tc>
        <w:tc>
          <w:tcPr>
            <w:tcW w:w="3084" w:type="dxa"/>
            <w:tcBorders>
              <w:bottom w:val="dotted" w:sz="4" w:space="0" w:color="C6D9F1"/>
            </w:tcBorders>
          </w:tcPr>
          <w:p w:rsidR="00AB01DA" w:rsidRPr="00662B63" w:rsidRDefault="0034158B" w:rsidP="00AF05A9">
            <w:pPr>
              <w:jc w:val="both"/>
              <w:rPr>
                <w:rFonts w:asciiTheme="minorHAnsi" w:hAnsiTheme="minorHAnsi" w:cstheme="minorHAnsi"/>
                <w:bCs/>
                <w:sz w:val="20"/>
                <w:szCs w:val="20"/>
              </w:rPr>
            </w:pPr>
            <w:r>
              <w:rPr>
                <w:rFonts w:asciiTheme="minorHAnsi" w:hAnsiTheme="minorHAnsi" w:cstheme="minorHAnsi"/>
                <w:bCs/>
                <w:sz w:val="20"/>
                <w:szCs w:val="20"/>
              </w:rPr>
              <w:t>Riccardo Pisanti</w:t>
            </w:r>
          </w:p>
        </w:tc>
      </w:tr>
    </w:tbl>
    <w:tbl>
      <w:tblPr>
        <w:tblStyle w:val="Grigliatabella"/>
        <w:tblpPr w:leftFromText="141" w:rightFromText="141" w:vertAnchor="text" w:horzAnchor="margin" w:tblpY="359"/>
        <w:tblW w:w="1032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83"/>
        <w:gridCol w:w="877"/>
        <w:gridCol w:w="2622"/>
        <w:gridCol w:w="1333"/>
        <w:gridCol w:w="1335"/>
      </w:tblGrid>
      <w:tr w:rsidR="00D97634" w:rsidRPr="00334667" w:rsidTr="00A72604">
        <w:trPr>
          <w:trHeight w:val="364"/>
        </w:trPr>
        <w:tc>
          <w:tcPr>
            <w:tcW w:w="675" w:type="dxa"/>
          </w:tcPr>
          <w:p w:rsidR="00D97634" w:rsidRPr="00A72604" w:rsidRDefault="00D97634" w:rsidP="0082203D">
            <w:pPr>
              <w:spacing w:line="360" w:lineRule="auto"/>
              <w:jc w:val="both"/>
              <w:rPr>
                <w:rFonts w:asciiTheme="minorHAnsi" w:hAnsiTheme="minorHAnsi" w:cstheme="minorHAnsi"/>
                <w:b/>
              </w:rPr>
            </w:pPr>
            <w:r w:rsidRPr="00A72604">
              <w:rPr>
                <w:rFonts w:asciiTheme="minorHAnsi" w:hAnsiTheme="minorHAnsi" w:cstheme="minorHAnsi"/>
                <w:b/>
              </w:rPr>
              <w:t>10</w:t>
            </w:r>
            <w:r w:rsidR="00A72604" w:rsidRPr="00A72604">
              <w:rPr>
                <w:rFonts w:asciiTheme="minorHAnsi" w:hAnsiTheme="minorHAnsi" w:cstheme="minorHAnsi"/>
                <w:b/>
              </w:rPr>
              <w:t>.</w:t>
            </w:r>
          </w:p>
        </w:tc>
        <w:tc>
          <w:tcPr>
            <w:tcW w:w="9650" w:type="dxa"/>
            <w:gridSpan w:val="5"/>
          </w:tcPr>
          <w:p w:rsidR="00D97634" w:rsidRPr="00A72604" w:rsidRDefault="00586EBD" w:rsidP="007E485A">
            <w:pPr>
              <w:jc w:val="both"/>
              <w:rPr>
                <w:rFonts w:asciiTheme="minorHAnsi" w:hAnsiTheme="minorHAnsi" w:cstheme="minorHAnsi"/>
                <w:b/>
              </w:rPr>
            </w:pPr>
            <w:r w:rsidRPr="00A72604">
              <w:rPr>
                <w:rFonts w:asciiTheme="minorHAnsi" w:hAnsiTheme="minorHAnsi" w:cs="Calibri-Bold"/>
                <w:b/>
                <w:bCs/>
              </w:rPr>
              <w:t>Sentenza CONAF/De Nardo: presa d’atto</w:t>
            </w:r>
          </w:p>
        </w:tc>
      </w:tr>
      <w:tr w:rsidR="00D97634" w:rsidRPr="00334667" w:rsidTr="00A72604">
        <w:trPr>
          <w:trHeight w:val="185"/>
        </w:trPr>
        <w:tc>
          <w:tcPr>
            <w:tcW w:w="675" w:type="dxa"/>
          </w:tcPr>
          <w:p w:rsidR="00D97634" w:rsidRPr="00334667" w:rsidRDefault="00D97634" w:rsidP="0082203D">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83" w:type="dxa"/>
          </w:tcPr>
          <w:p w:rsidR="00D97634" w:rsidRPr="00334667" w:rsidRDefault="00D97634" w:rsidP="007E485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7" w:type="dxa"/>
          </w:tcPr>
          <w:p w:rsidR="00D97634" w:rsidRPr="00334667" w:rsidRDefault="004516A5" w:rsidP="007E485A">
            <w:pPr>
              <w:spacing w:line="360" w:lineRule="auto"/>
              <w:jc w:val="both"/>
              <w:rPr>
                <w:rFonts w:asciiTheme="minorHAnsi" w:hAnsiTheme="minorHAnsi" w:cstheme="minorHAnsi"/>
                <w:b/>
                <w:sz w:val="20"/>
                <w:szCs w:val="20"/>
              </w:rPr>
            </w:pPr>
            <w:r>
              <w:rPr>
                <w:rFonts w:asciiTheme="minorHAnsi" w:hAnsiTheme="minorHAnsi" w:cstheme="minorHAnsi"/>
                <w:b/>
                <w:sz w:val="20"/>
                <w:szCs w:val="20"/>
              </w:rPr>
              <w:t>10</w:t>
            </w:r>
          </w:p>
        </w:tc>
        <w:tc>
          <w:tcPr>
            <w:tcW w:w="2622" w:type="dxa"/>
          </w:tcPr>
          <w:p w:rsidR="00D97634" w:rsidRPr="00334667" w:rsidRDefault="00D97634" w:rsidP="00586EBD">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9D41DB" w:rsidRPr="00334667">
              <w:rPr>
                <w:rFonts w:asciiTheme="minorHAnsi" w:hAnsiTheme="minorHAnsi" w:cstheme="minorHAnsi"/>
                <w:b/>
                <w:sz w:val="20"/>
                <w:szCs w:val="20"/>
              </w:rPr>
              <w:t xml:space="preserve"> Sisti</w:t>
            </w:r>
          </w:p>
        </w:tc>
        <w:tc>
          <w:tcPr>
            <w:tcW w:w="1333" w:type="dxa"/>
          </w:tcPr>
          <w:p w:rsidR="00D97634" w:rsidRPr="00334667" w:rsidRDefault="00D97634" w:rsidP="0082203D">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5" w:type="dxa"/>
          </w:tcPr>
          <w:p w:rsidR="00D97634" w:rsidRPr="00334667" w:rsidRDefault="00D97634" w:rsidP="0082203D">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F72FE9" w:rsidRPr="00662B63" w:rsidTr="0024474A">
        <w:trPr>
          <w:trHeight w:val="768"/>
        </w:trPr>
        <w:tc>
          <w:tcPr>
            <w:tcW w:w="2856" w:type="dxa"/>
          </w:tcPr>
          <w:p w:rsidR="00F72FE9" w:rsidRPr="00662B63" w:rsidRDefault="00F72FE9" w:rsidP="0024474A">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F72FE9" w:rsidRPr="00662B63" w:rsidRDefault="00F72FE9" w:rsidP="0024474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F72FE9" w:rsidRPr="00662B63" w:rsidRDefault="00F72FE9" w:rsidP="0024474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F72FE9" w:rsidRPr="00662B63" w:rsidTr="00A72604">
        <w:trPr>
          <w:trHeight w:val="330"/>
        </w:trPr>
        <w:tc>
          <w:tcPr>
            <w:tcW w:w="2856" w:type="dxa"/>
          </w:tcPr>
          <w:p w:rsidR="00F72FE9" w:rsidRPr="00662B63" w:rsidRDefault="00F72FE9" w:rsidP="0024474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F72FE9" w:rsidRPr="00662B63" w:rsidRDefault="00F72FE9" w:rsidP="0024474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F72FE9"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F72FE9" w:rsidRPr="00662B63" w:rsidRDefault="00F72FE9" w:rsidP="00924813">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F72FE9" w:rsidRPr="00662B63" w:rsidRDefault="00F72FE9"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F72FE9" w:rsidRPr="00662B63" w:rsidRDefault="00F72FE9" w:rsidP="00924813">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F72FE9" w:rsidRPr="00662B63" w:rsidRDefault="00F72FE9" w:rsidP="0092481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F72FE9" w:rsidRPr="00662B63" w:rsidRDefault="00F72FE9" w:rsidP="00924813">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F72FE9" w:rsidRPr="00662B63" w:rsidRDefault="00F72FE9" w:rsidP="0092481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F72FE9" w:rsidRPr="00662B63" w:rsidRDefault="00F72FE9" w:rsidP="00924813">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F41527"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F41527" w:rsidRPr="00662B63" w:rsidRDefault="00F41527"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F41527" w:rsidRPr="00662B63" w:rsidRDefault="00F41527"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41527" w:rsidRPr="00662B63" w:rsidRDefault="00F41527"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41527" w:rsidRPr="00662B63" w:rsidRDefault="00F41527" w:rsidP="00924813">
            <w:pPr>
              <w:ind w:left="-109"/>
              <w:jc w:val="center"/>
              <w:rPr>
                <w:rFonts w:asciiTheme="minorHAnsi" w:hAnsiTheme="minorHAnsi" w:cstheme="minorHAnsi"/>
                <w:sz w:val="20"/>
                <w:szCs w:val="20"/>
              </w:rPr>
            </w:pPr>
          </w:p>
        </w:tc>
      </w:tr>
      <w:tr w:rsidR="00F41527"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41527" w:rsidRPr="00662B63" w:rsidRDefault="00F41527"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F41527" w:rsidRPr="00662B63" w:rsidRDefault="00F41527"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41527" w:rsidRPr="00662B63" w:rsidRDefault="00F41527"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41527" w:rsidRPr="00662B63" w:rsidRDefault="00F41527" w:rsidP="00924813">
            <w:pPr>
              <w:ind w:left="-109"/>
              <w:jc w:val="center"/>
              <w:rPr>
                <w:rFonts w:asciiTheme="minorHAnsi" w:hAnsiTheme="minorHAnsi" w:cstheme="minorHAnsi"/>
                <w:sz w:val="20"/>
                <w:szCs w:val="20"/>
              </w:rPr>
            </w:pPr>
          </w:p>
        </w:tc>
      </w:tr>
      <w:tr w:rsidR="00F41527"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41527" w:rsidRPr="00662B63" w:rsidRDefault="00F41527"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F41527" w:rsidRPr="00662B63" w:rsidRDefault="00F41527" w:rsidP="00924813">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41527" w:rsidRPr="00662B63" w:rsidRDefault="00F41527"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41527" w:rsidRPr="00662B63" w:rsidRDefault="00F41527" w:rsidP="00924813">
            <w:pPr>
              <w:ind w:left="-109"/>
              <w:jc w:val="center"/>
              <w:rPr>
                <w:rFonts w:asciiTheme="minorHAnsi" w:hAnsiTheme="minorHAnsi" w:cstheme="minorHAnsi"/>
                <w:sz w:val="20"/>
                <w:szCs w:val="20"/>
              </w:rPr>
            </w:pPr>
          </w:p>
        </w:tc>
      </w:tr>
      <w:tr w:rsidR="00F41527"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41527" w:rsidRPr="00662B63" w:rsidRDefault="00F41527"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F41527" w:rsidRPr="00662B63" w:rsidRDefault="00F41527"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41527" w:rsidRPr="00662B63" w:rsidRDefault="00F41527"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41527" w:rsidRPr="00662B63" w:rsidRDefault="00F41527" w:rsidP="00924813">
            <w:pPr>
              <w:ind w:left="-109"/>
              <w:jc w:val="center"/>
              <w:rPr>
                <w:rFonts w:asciiTheme="minorHAnsi" w:hAnsiTheme="minorHAnsi" w:cstheme="minorHAnsi"/>
                <w:sz w:val="20"/>
                <w:szCs w:val="20"/>
              </w:rPr>
            </w:pPr>
          </w:p>
        </w:tc>
      </w:tr>
      <w:tr w:rsidR="00F41527"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41527" w:rsidRPr="00662B63" w:rsidRDefault="00F41527"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F41527" w:rsidRPr="00662B63" w:rsidRDefault="00F41527"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41527" w:rsidRPr="00662B63" w:rsidRDefault="00F41527"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41527" w:rsidRPr="00662B63" w:rsidRDefault="00F41527" w:rsidP="00924813">
            <w:pPr>
              <w:ind w:left="-109"/>
              <w:jc w:val="center"/>
              <w:rPr>
                <w:rFonts w:asciiTheme="minorHAnsi" w:hAnsiTheme="minorHAnsi" w:cstheme="minorHAnsi"/>
                <w:sz w:val="20"/>
                <w:szCs w:val="20"/>
              </w:rPr>
            </w:pPr>
          </w:p>
        </w:tc>
      </w:tr>
      <w:tr w:rsidR="00F41527"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41527" w:rsidRPr="00662B63" w:rsidRDefault="00F41527"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F41527" w:rsidRPr="00662B63" w:rsidRDefault="00F41527"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41527" w:rsidRPr="00662B63" w:rsidRDefault="00F41527"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41527" w:rsidRPr="00662B63" w:rsidRDefault="00F41527" w:rsidP="00924813">
            <w:pPr>
              <w:ind w:left="-109"/>
              <w:jc w:val="center"/>
              <w:rPr>
                <w:rFonts w:asciiTheme="minorHAnsi" w:hAnsiTheme="minorHAnsi" w:cstheme="minorHAnsi"/>
                <w:sz w:val="20"/>
                <w:szCs w:val="20"/>
              </w:rPr>
            </w:pPr>
          </w:p>
        </w:tc>
      </w:tr>
      <w:tr w:rsidR="00F41527"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41527" w:rsidRPr="00662B63" w:rsidRDefault="00F41527"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F41527" w:rsidRPr="00662B63" w:rsidRDefault="00F41527"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41527" w:rsidRPr="00662B63" w:rsidRDefault="00F41527"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41527" w:rsidRPr="00662B63" w:rsidRDefault="00F41527" w:rsidP="00924813">
            <w:pPr>
              <w:ind w:left="-109"/>
              <w:jc w:val="center"/>
              <w:rPr>
                <w:rFonts w:asciiTheme="minorHAnsi" w:hAnsiTheme="minorHAnsi" w:cstheme="minorHAnsi"/>
                <w:sz w:val="20"/>
                <w:szCs w:val="20"/>
              </w:rPr>
            </w:pPr>
          </w:p>
        </w:tc>
      </w:tr>
      <w:tr w:rsidR="00F41527"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41527" w:rsidRPr="00662B63" w:rsidRDefault="00F41527"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F41527" w:rsidRPr="00662B63" w:rsidRDefault="00F41527"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41527" w:rsidRPr="00662B63" w:rsidRDefault="00F41527"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41527" w:rsidRPr="00662B63" w:rsidRDefault="00F41527" w:rsidP="00924813">
            <w:pPr>
              <w:ind w:left="-109"/>
              <w:jc w:val="center"/>
              <w:rPr>
                <w:rFonts w:asciiTheme="minorHAnsi" w:hAnsiTheme="minorHAnsi" w:cstheme="minorHAnsi"/>
                <w:sz w:val="20"/>
                <w:szCs w:val="20"/>
              </w:rPr>
            </w:pPr>
          </w:p>
        </w:tc>
      </w:tr>
      <w:tr w:rsidR="00F41527"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41527" w:rsidRPr="00662B63" w:rsidRDefault="00F41527" w:rsidP="00924813">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F41527" w:rsidRPr="00662B63" w:rsidRDefault="00F41527"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41527" w:rsidRPr="00662B63" w:rsidRDefault="00F41527"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41527" w:rsidRPr="00662B63" w:rsidRDefault="00F41527" w:rsidP="00924813">
            <w:pPr>
              <w:ind w:left="-109"/>
              <w:jc w:val="center"/>
              <w:rPr>
                <w:rFonts w:asciiTheme="minorHAnsi" w:hAnsiTheme="minorHAnsi" w:cstheme="minorHAnsi"/>
                <w:sz w:val="20"/>
                <w:szCs w:val="20"/>
              </w:rPr>
            </w:pPr>
          </w:p>
        </w:tc>
      </w:tr>
      <w:tr w:rsidR="00F41527"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41527" w:rsidRPr="00662B63" w:rsidRDefault="00F41527" w:rsidP="00924813">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F41527" w:rsidRPr="00662B63" w:rsidRDefault="00F41527"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41527" w:rsidRPr="00662B63" w:rsidRDefault="00F41527"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41527" w:rsidRPr="00662B63" w:rsidRDefault="00F41527" w:rsidP="00924813">
            <w:pPr>
              <w:ind w:left="-109"/>
              <w:jc w:val="center"/>
              <w:rPr>
                <w:rFonts w:asciiTheme="minorHAnsi" w:hAnsiTheme="minorHAnsi" w:cstheme="minorHAnsi"/>
                <w:sz w:val="20"/>
                <w:szCs w:val="20"/>
              </w:rPr>
            </w:pPr>
          </w:p>
        </w:tc>
      </w:tr>
      <w:tr w:rsidR="00F41527"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41527" w:rsidRPr="00662B63" w:rsidRDefault="00F41527"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F41527" w:rsidRPr="00662B63" w:rsidRDefault="00F41527"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41527" w:rsidRPr="00662B63" w:rsidRDefault="00F41527"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41527" w:rsidRPr="00662B63" w:rsidRDefault="00F41527" w:rsidP="00924813">
            <w:pPr>
              <w:ind w:left="-109"/>
              <w:jc w:val="center"/>
              <w:rPr>
                <w:rFonts w:asciiTheme="minorHAnsi" w:hAnsiTheme="minorHAnsi" w:cstheme="minorHAnsi"/>
                <w:sz w:val="20"/>
                <w:szCs w:val="20"/>
              </w:rPr>
            </w:pPr>
          </w:p>
        </w:tc>
      </w:tr>
      <w:tr w:rsidR="00F41527"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41527" w:rsidRPr="00662B63" w:rsidRDefault="00F41527"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F41527" w:rsidRPr="00662B63" w:rsidRDefault="00F41527"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41527" w:rsidRPr="00662B63" w:rsidRDefault="00F41527"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41527" w:rsidRPr="00662B63" w:rsidRDefault="00F41527" w:rsidP="00924813">
            <w:pPr>
              <w:ind w:left="-109"/>
              <w:jc w:val="center"/>
              <w:rPr>
                <w:rFonts w:asciiTheme="minorHAnsi" w:hAnsiTheme="minorHAnsi" w:cstheme="minorHAnsi"/>
                <w:sz w:val="20"/>
                <w:szCs w:val="20"/>
              </w:rPr>
            </w:pPr>
          </w:p>
        </w:tc>
      </w:tr>
      <w:tr w:rsidR="00F41527"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41527" w:rsidRPr="00662B63" w:rsidRDefault="00F41527"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F41527" w:rsidRPr="00662B63" w:rsidRDefault="00F41527"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41527" w:rsidRPr="00662B63" w:rsidRDefault="00F41527"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41527" w:rsidRPr="00662B63" w:rsidRDefault="00F41527" w:rsidP="00924813">
            <w:pPr>
              <w:ind w:left="-109"/>
              <w:jc w:val="center"/>
              <w:rPr>
                <w:rFonts w:asciiTheme="minorHAnsi" w:hAnsiTheme="minorHAnsi" w:cstheme="minorHAnsi"/>
                <w:sz w:val="20"/>
                <w:szCs w:val="20"/>
              </w:rPr>
            </w:pPr>
          </w:p>
        </w:tc>
      </w:tr>
      <w:tr w:rsidR="00F41527"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41527" w:rsidRPr="00662B63" w:rsidRDefault="00F41527" w:rsidP="00924813">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F41527" w:rsidRPr="00662B63" w:rsidRDefault="00F41527"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41527" w:rsidRPr="00662B63" w:rsidRDefault="00F41527"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41527" w:rsidRPr="00662B63" w:rsidRDefault="00F41527" w:rsidP="00924813">
            <w:pPr>
              <w:ind w:left="-109"/>
              <w:jc w:val="center"/>
              <w:rPr>
                <w:rFonts w:asciiTheme="minorHAnsi" w:hAnsiTheme="minorHAnsi" w:cstheme="minorHAnsi"/>
                <w:sz w:val="20"/>
                <w:szCs w:val="20"/>
              </w:rPr>
            </w:pPr>
          </w:p>
        </w:tc>
      </w:tr>
      <w:tr w:rsidR="00F41527"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41527" w:rsidRPr="00662B63" w:rsidRDefault="00F41527"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F41527" w:rsidRPr="00662B63" w:rsidRDefault="00F41527"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41527" w:rsidRPr="00662B63" w:rsidRDefault="00F41527"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41527" w:rsidRPr="00662B63" w:rsidRDefault="00F41527" w:rsidP="00924813">
            <w:pPr>
              <w:ind w:left="-109"/>
              <w:jc w:val="center"/>
              <w:rPr>
                <w:rFonts w:asciiTheme="minorHAnsi" w:hAnsiTheme="minorHAnsi" w:cstheme="minorHAnsi"/>
                <w:sz w:val="20"/>
                <w:szCs w:val="20"/>
              </w:rPr>
            </w:pPr>
          </w:p>
        </w:tc>
      </w:tr>
      <w:tr w:rsidR="00F41527"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F41527" w:rsidRPr="00662B63" w:rsidRDefault="00F41527" w:rsidP="00924813">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F41527" w:rsidRPr="00662B63" w:rsidRDefault="00F41527" w:rsidP="00924813">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b/>
                <w:bCs/>
                <w:sz w:val="20"/>
                <w:szCs w:val="20"/>
              </w:rPr>
            </w:pPr>
            <w:r w:rsidRPr="002A03A4">
              <w:rPr>
                <w:rFonts w:asciiTheme="minorHAnsi" w:hAnsiTheme="minorHAnsi"/>
                <w:b/>
                <w:bCs/>
                <w:sz w:val="20"/>
                <w:szCs w:val="20"/>
              </w:rPr>
              <w:t>1</w:t>
            </w:r>
            <w:r>
              <w:rPr>
                <w:rFonts w:asciiTheme="minorHAnsi" w:hAnsiTheme="minorHAnsi"/>
                <w:b/>
                <w:bCs/>
                <w:sz w:val="20"/>
                <w:szCs w:val="20"/>
              </w:rPr>
              <w:t>1</w:t>
            </w:r>
          </w:p>
        </w:tc>
        <w:tc>
          <w:tcPr>
            <w:tcW w:w="857"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jc w:val="center"/>
              <w:rPr>
                <w:rFonts w:asciiTheme="minorHAnsi" w:hAnsiTheme="minorHAnsi"/>
                <w:b/>
                <w:bCs/>
                <w:sz w:val="20"/>
                <w:szCs w:val="20"/>
              </w:rPr>
            </w:pPr>
            <w:r>
              <w:rPr>
                <w:rFonts w:asciiTheme="minorHAnsi" w:hAnsiTheme="minorHAnsi"/>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F41527" w:rsidRPr="002A03A4" w:rsidRDefault="00F41527" w:rsidP="000D4A6C">
            <w:pPr>
              <w:ind w:rightChars="-54" w:right="-130"/>
              <w:jc w:val="center"/>
              <w:rPr>
                <w:rFonts w:asciiTheme="minorHAnsi" w:hAnsiTheme="minorHAnsi"/>
                <w:b/>
                <w:bCs/>
                <w:sz w:val="20"/>
                <w:szCs w:val="20"/>
              </w:rPr>
            </w:pPr>
            <w:r w:rsidRPr="002A03A4">
              <w:rPr>
                <w:rFonts w:asciiTheme="minorHAnsi" w:hAnsiTheme="minorHAnsi"/>
                <w:b/>
                <w:bCs/>
                <w:sz w:val="20"/>
                <w:szCs w:val="20"/>
              </w:rPr>
              <w:t>1</w:t>
            </w:r>
            <w:r>
              <w:rPr>
                <w:rFonts w:asciiTheme="minorHAnsi" w:hAnsiTheme="minorHAnsi"/>
                <w:b/>
                <w:bCs/>
                <w:sz w:val="20"/>
                <w:szCs w:val="20"/>
              </w:rPr>
              <w:t>1</w:t>
            </w:r>
          </w:p>
        </w:tc>
        <w:tc>
          <w:tcPr>
            <w:tcW w:w="1000" w:type="dxa"/>
            <w:tcBorders>
              <w:top w:val="single" w:sz="4" w:space="0" w:color="000000"/>
              <w:left w:val="single" w:sz="4" w:space="0" w:color="000000"/>
              <w:bottom w:val="single" w:sz="4" w:space="0" w:color="000000"/>
              <w:right w:val="single" w:sz="4" w:space="0" w:color="000000"/>
            </w:tcBorders>
          </w:tcPr>
          <w:p w:rsidR="00F41527" w:rsidRPr="00662B63" w:rsidRDefault="00F41527" w:rsidP="00924813">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F41527" w:rsidRPr="00662B63" w:rsidRDefault="00F41527" w:rsidP="00924813">
            <w:pPr>
              <w:ind w:left="-109"/>
              <w:jc w:val="center"/>
              <w:rPr>
                <w:rFonts w:asciiTheme="minorHAnsi" w:hAnsiTheme="minorHAnsi" w:cstheme="minorHAnsi"/>
                <w:b/>
                <w:bCs/>
                <w:sz w:val="20"/>
                <w:szCs w:val="20"/>
              </w:rPr>
            </w:pPr>
          </w:p>
        </w:tc>
      </w:tr>
    </w:tbl>
    <w:p w:rsidR="000D4A6C" w:rsidRDefault="00C54443" w:rsidP="000D4A6C">
      <w:pPr>
        <w:jc w:val="both"/>
        <w:rPr>
          <w:rFonts w:asciiTheme="minorHAnsi" w:hAnsiTheme="minorHAnsi" w:cstheme="minorHAnsi"/>
          <w:bCs/>
        </w:rPr>
      </w:pPr>
      <w:r>
        <w:rPr>
          <w:rFonts w:asciiTheme="minorHAnsi" w:hAnsiTheme="minorHAnsi" w:cstheme="minorHAnsi"/>
          <w:bCs/>
        </w:rPr>
        <w:t xml:space="preserve">Il Presidente ricorda che il CONAF si era già espresso in sede </w:t>
      </w:r>
      <w:r w:rsidR="000D4A6C">
        <w:rPr>
          <w:rFonts w:asciiTheme="minorHAnsi" w:hAnsiTheme="minorHAnsi" w:cstheme="minorHAnsi"/>
          <w:bCs/>
        </w:rPr>
        <w:t xml:space="preserve">giurisdizionale </w:t>
      </w:r>
      <w:r>
        <w:rPr>
          <w:rFonts w:asciiTheme="minorHAnsi" w:hAnsiTheme="minorHAnsi" w:cstheme="minorHAnsi"/>
          <w:bCs/>
        </w:rPr>
        <w:t>su tale vertenza, e che la questione è stata posta o</w:t>
      </w:r>
      <w:r w:rsidR="000D4A6C">
        <w:rPr>
          <w:rFonts w:asciiTheme="minorHAnsi" w:hAnsiTheme="minorHAnsi" w:cstheme="minorHAnsi"/>
          <w:bCs/>
        </w:rPr>
        <w:t xml:space="preserve">ggi all’attenzione </w:t>
      </w:r>
      <w:r>
        <w:rPr>
          <w:rFonts w:asciiTheme="minorHAnsi" w:hAnsiTheme="minorHAnsi" w:cstheme="minorHAnsi"/>
          <w:bCs/>
        </w:rPr>
        <w:t xml:space="preserve">in quanto nella  </w:t>
      </w:r>
      <w:r w:rsidR="000D4A6C">
        <w:rPr>
          <w:rFonts w:asciiTheme="minorHAnsi" w:hAnsiTheme="minorHAnsi" w:cstheme="minorHAnsi"/>
          <w:bCs/>
        </w:rPr>
        <w:t xml:space="preserve">sentenza </w:t>
      </w:r>
      <w:r>
        <w:rPr>
          <w:rFonts w:asciiTheme="minorHAnsi" w:hAnsiTheme="minorHAnsi" w:cstheme="minorHAnsi"/>
          <w:bCs/>
        </w:rPr>
        <w:t>depositata il 21 marzo 2016, i</w:t>
      </w:r>
      <w:r w:rsidR="000D4A6C">
        <w:rPr>
          <w:rFonts w:asciiTheme="minorHAnsi" w:hAnsiTheme="minorHAnsi" w:cstheme="minorHAnsi"/>
          <w:bCs/>
        </w:rPr>
        <w:t>l Tribunale di Catanzaro prima sezione civile</w:t>
      </w:r>
      <w:r>
        <w:rPr>
          <w:rFonts w:asciiTheme="minorHAnsi" w:hAnsiTheme="minorHAnsi" w:cstheme="minorHAnsi"/>
          <w:bCs/>
        </w:rPr>
        <w:t xml:space="preserve"> sulla vertenza CONAF/Di Nardo e Ordine di Catanzaro</w:t>
      </w:r>
      <w:r w:rsidR="000D4A6C">
        <w:rPr>
          <w:rFonts w:asciiTheme="minorHAnsi" w:hAnsiTheme="minorHAnsi" w:cstheme="minorHAnsi"/>
          <w:bCs/>
        </w:rPr>
        <w:t xml:space="preserve">, </w:t>
      </w:r>
      <w:r>
        <w:rPr>
          <w:rFonts w:asciiTheme="minorHAnsi" w:hAnsiTheme="minorHAnsi" w:cstheme="minorHAnsi"/>
          <w:bCs/>
        </w:rPr>
        <w:t>ha confermato</w:t>
      </w:r>
      <w:r w:rsidR="000D4A6C">
        <w:rPr>
          <w:rFonts w:asciiTheme="minorHAnsi" w:hAnsiTheme="minorHAnsi" w:cstheme="minorHAnsi"/>
          <w:bCs/>
        </w:rPr>
        <w:t xml:space="preserve"> la priorità della sezione A sulla sezione B</w:t>
      </w:r>
      <w:r w:rsidR="00B32DE9">
        <w:rPr>
          <w:rFonts w:asciiTheme="minorHAnsi" w:hAnsiTheme="minorHAnsi" w:cstheme="minorHAnsi"/>
          <w:bCs/>
        </w:rPr>
        <w:t xml:space="preserve"> nel caso in cui siano già presenti iscritti dipendenti eletti nella misura massima consentita dalla composizione del Consiglio</w:t>
      </w:r>
      <w:r>
        <w:rPr>
          <w:rFonts w:asciiTheme="minorHAnsi" w:hAnsiTheme="minorHAnsi" w:cstheme="minorHAnsi"/>
          <w:bCs/>
        </w:rPr>
        <w:t xml:space="preserve">, confermando, quindi, l’interprestazione </w:t>
      </w:r>
      <w:r w:rsidR="000D4A6C">
        <w:rPr>
          <w:rFonts w:asciiTheme="minorHAnsi" w:hAnsiTheme="minorHAnsi" w:cstheme="minorHAnsi"/>
          <w:bCs/>
        </w:rPr>
        <w:t>assunta dal CONAF</w:t>
      </w:r>
      <w:r>
        <w:rPr>
          <w:rFonts w:asciiTheme="minorHAnsi" w:hAnsiTheme="minorHAnsi" w:cstheme="minorHAnsi"/>
          <w:bCs/>
        </w:rPr>
        <w:t xml:space="preserve"> in tal senso</w:t>
      </w:r>
      <w:r w:rsidR="000D4A6C">
        <w:rPr>
          <w:rFonts w:asciiTheme="minorHAnsi" w:hAnsiTheme="minorHAnsi" w:cstheme="minorHAnsi"/>
          <w:bCs/>
        </w:rPr>
        <w:t xml:space="preserve">. </w:t>
      </w:r>
    </w:p>
    <w:p w:rsidR="00B32DE9" w:rsidRPr="000D4A6C" w:rsidRDefault="00B32DE9" w:rsidP="000D4A6C">
      <w:pPr>
        <w:jc w:val="both"/>
        <w:rPr>
          <w:rFonts w:asciiTheme="minorHAnsi" w:hAnsiTheme="minorHAnsi" w:cstheme="minorHAnsi"/>
          <w:bCs/>
        </w:rPr>
      </w:pPr>
      <w:r>
        <w:rPr>
          <w:rFonts w:asciiTheme="minorHAnsi" w:hAnsiTheme="minorHAnsi" w:cstheme="minorHAnsi"/>
          <w:bCs/>
        </w:rPr>
        <w:t>Il Presidente dà lettura della sentenza.</w:t>
      </w:r>
    </w:p>
    <w:p w:rsidR="00F72FE9" w:rsidRPr="0026350C" w:rsidRDefault="00F72FE9" w:rsidP="00F72FE9">
      <w:pPr>
        <w:jc w:val="center"/>
        <w:rPr>
          <w:rFonts w:asciiTheme="minorHAnsi" w:hAnsiTheme="minorHAnsi" w:cstheme="minorHAnsi"/>
          <w:b/>
          <w:bCs/>
          <w:u w:val="single"/>
        </w:rPr>
      </w:pPr>
      <w:r w:rsidRPr="0026350C">
        <w:rPr>
          <w:rFonts w:asciiTheme="minorHAnsi" w:hAnsiTheme="minorHAnsi" w:cstheme="minorHAnsi"/>
          <w:b/>
          <w:bCs/>
          <w:u w:val="single"/>
        </w:rPr>
        <w:t>IL CONSIGLIO</w:t>
      </w:r>
    </w:p>
    <w:p w:rsidR="009D41DB" w:rsidRPr="0026350C" w:rsidRDefault="00C54443" w:rsidP="001C0710">
      <w:pPr>
        <w:jc w:val="both"/>
        <w:rPr>
          <w:rFonts w:asciiTheme="minorHAnsi" w:hAnsiTheme="minorHAnsi" w:cstheme="minorHAnsi"/>
          <w:bCs/>
        </w:rPr>
      </w:pPr>
      <w:r>
        <w:rPr>
          <w:rFonts w:asciiTheme="minorHAnsi" w:hAnsiTheme="minorHAnsi" w:cstheme="minorHAnsi"/>
          <w:bCs/>
        </w:rPr>
        <w:t>Ascoltata la comunicazione del Presidente,</w:t>
      </w:r>
    </w:p>
    <w:p w:rsidR="00F72FE9" w:rsidRDefault="00F72FE9" w:rsidP="00F72FE9">
      <w:pPr>
        <w:jc w:val="center"/>
        <w:rPr>
          <w:rFonts w:asciiTheme="minorHAnsi" w:hAnsiTheme="minorHAnsi" w:cstheme="minorHAnsi"/>
          <w:b/>
          <w:bCs/>
          <w:u w:val="single"/>
        </w:rPr>
      </w:pPr>
      <w:r w:rsidRPr="0026350C">
        <w:rPr>
          <w:rFonts w:asciiTheme="minorHAnsi" w:hAnsiTheme="minorHAnsi" w:cstheme="minorHAnsi"/>
          <w:b/>
          <w:bCs/>
          <w:u w:val="single"/>
        </w:rPr>
        <w:t>DELIBERA</w:t>
      </w:r>
    </w:p>
    <w:p w:rsidR="00114044" w:rsidRPr="00B32DE9" w:rsidRDefault="00C54443" w:rsidP="001847E3">
      <w:pPr>
        <w:pStyle w:val="Paragrafoelenco"/>
        <w:numPr>
          <w:ilvl w:val="0"/>
          <w:numId w:val="16"/>
        </w:numPr>
        <w:ind w:left="426"/>
        <w:jc w:val="both"/>
        <w:rPr>
          <w:rFonts w:asciiTheme="minorHAnsi" w:hAnsiTheme="minorHAnsi" w:cstheme="minorHAnsi"/>
          <w:bCs/>
          <w:u w:val="single"/>
        </w:rPr>
      </w:pPr>
      <w:r w:rsidRPr="00B32DE9">
        <w:rPr>
          <w:rFonts w:asciiTheme="minorHAnsi" w:hAnsiTheme="minorHAnsi" w:cstheme="minorHAnsi"/>
          <w:bCs/>
          <w:u w:val="single"/>
        </w:rPr>
        <w:t xml:space="preserve">Di prendere atto </w:t>
      </w:r>
      <w:r w:rsidR="00B32DE9" w:rsidRPr="00B32DE9">
        <w:rPr>
          <w:rFonts w:asciiTheme="minorHAnsi" w:hAnsiTheme="minorHAnsi" w:cstheme="minorHAnsi"/>
          <w:bCs/>
          <w:u w:val="single"/>
        </w:rPr>
        <w:t xml:space="preserve">sentenza depositata il 21 marzo 2016, </w:t>
      </w:r>
      <w:r w:rsidR="00B32DE9">
        <w:rPr>
          <w:rFonts w:asciiTheme="minorHAnsi" w:hAnsiTheme="minorHAnsi" w:cstheme="minorHAnsi"/>
          <w:bCs/>
          <w:u w:val="single"/>
        </w:rPr>
        <w:t xml:space="preserve">nella quale </w:t>
      </w:r>
      <w:r w:rsidR="00B32DE9" w:rsidRPr="00B32DE9">
        <w:rPr>
          <w:rFonts w:asciiTheme="minorHAnsi" w:hAnsiTheme="minorHAnsi" w:cstheme="minorHAnsi"/>
          <w:bCs/>
          <w:u w:val="single"/>
        </w:rPr>
        <w:t xml:space="preserve">il Tribunale di Catanzaro prima sezione civile sulla vertenza CONAF/Di Nardo e Ordine di Catanzaro, ha confermato la </w:t>
      </w:r>
      <w:r w:rsidR="00B32DE9" w:rsidRPr="00B32DE9">
        <w:rPr>
          <w:rFonts w:asciiTheme="minorHAnsi" w:hAnsiTheme="minorHAnsi" w:cstheme="minorHAnsi"/>
          <w:bCs/>
          <w:u w:val="single"/>
        </w:rPr>
        <w:lastRenderedPageBreak/>
        <w:t>priorità della sezione A sulla sezione B nel caso in cui siano già presenti iscritti dipendenti eletti nella misura massima consentita dalla composizione del Consiglio, confermando, quindi, l’interprestazione assunta dal CONAF in tal senso.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F72FE9" w:rsidRPr="00662B63" w:rsidTr="0024474A">
        <w:trPr>
          <w:trHeight w:val="321"/>
        </w:trPr>
        <w:tc>
          <w:tcPr>
            <w:tcW w:w="7230" w:type="dxa"/>
          </w:tcPr>
          <w:p w:rsidR="00F72FE9" w:rsidRPr="00662B63" w:rsidRDefault="00F72FE9" w:rsidP="0024474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F72FE9" w:rsidRPr="00662B63" w:rsidRDefault="00CA65BF" w:rsidP="0024474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F72FE9" w:rsidRPr="00662B63" w:rsidTr="0024474A">
        <w:trPr>
          <w:trHeight w:val="321"/>
        </w:trPr>
        <w:tc>
          <w:tcPr>
            <w:tcW w:w="7230" w:type="dxa"/>
            <w:tcBorders>
              <w:bottom w:val="dotted" w:sz="4" w:space="0" w:color="C6D9F1"/>
            </w:tcBorders>
          </w:tcPr>
          <w:p w:rsidR="00F72FE9" w:rsidRPr="00662B63" w:rsidRDefault="00F72FE9" w:rsidP="00A73BE7">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sidR="00A73BE7">
              <w:rPr>
                <w:rFonts w:asciiTheme="minorHAnsi" w:hAnsiTheme="minorHAnsi" w:cstheme="minorHAnsi"/>
                <w:bCs/>
                <w:sz w:val="20"/>
                <w:szCs w:val="20"/>
              </w:rPr>
              <w:t>del Presidente</w:t>
            </w:r>
          </w:p>
        </w:tc>
        <w:tc>
          <w:tcPr>
            <w:tcW w:w="3052" w:type="dxa"/>
            <w:tcBorders>
              <w:bottom w:val="dotted" w:sz="4" w:space="0" w:color="C6D9F1"/>
            </w:tcBorders>
          </w:tcPr>
          <w:p w:rsidR="00F72FE9" w:rsidRPr="00662B63" w:rsidRDefault="00A73BE7" w:rsidP="0024474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72"/>
        <w:gridCol w:w="875"/>
        <w:gridCol w:w="2616"/>
        <w:gridCol w:w="1330"/>
        <w:gridCol w:w="1332"/>
      </w:tblGrid>
      <w:tr w:rsidR="004516A5" w:rsidRPr="00334667" w:rsidTr="00924813">
        <w:trPr>
          <w:trHeight w:val="189"/>
        </w:trPr>
        <w:tc>
          <w:tcPr>
            <w:tcW w:w="675" w:type="dxa"/>
          </w:tcPr>
          <w:p w:rsidR="004516A5" w:rsidRPr="00924813" w:rsidRDefault="004516A5" w:rsidP="004516A5">
            <w:pPr>
              <w:jc w:val="both"/>
              <w:rPr>
                <w:rFonts w:asciiTheme="minorHAnsi" w:hAnsiTheme="minorHAnsi" w:cstheme="minorHAnsi"/>
                <w:b/>
              </w:rPr>
            </w:pPr>
            <w:r w:rsidRPr="00924813">
              <w:rPr>
                <w:rFonts w:asciiTheme="minorHAnsi" w:hAnsiTheme="minorHAnsi" w:cstheme="minorHAnsi"/>
                <w:b/>
              </w:rPr>
              <w:t>11</w:t>
            </w:r>
            <w:r w:rsidR="00924813">
              <w:rPr>
                <w:rFonts w:asciiTheme="minorHAnsi" w:hAnsiTheme="minorHAnsi" w:cstheme="minorHAnsi"/>
                <w:b/>
              </w:rPr>
              <w:t>.</w:t>
            </w:r>
          </w:p>
        </w:tc>
        <w:tc>
          <w:tcPr>
            <w:tcW w:w="9625" w:type="dxa"/>
            <w:gridSpan w:val="5"/>
          </w:tcPr>
          <w:p w:rsidR="004516A5" w:rsidRPr="00924813" w:rsidRDefault="00586EBD" w:rsidP="004516A5">
            <w:pPr>
              <w:spacing w:line="360" w:lineRule="auto"/>
              <w:jc w:val="both"/>
              <w:rPr>
                <w:rFonts w:asciiTheme="minorHAnsi" w:hAnsiTheme="minorHAnsi" w:cs="Calibri"/>
                <w:b/>
              </w:rPr>
            </w:pPr>
            <w:r w:rsidRPr="00924813">
              <w:rPr>
                <w:rFonts w:asciiTheme="minorHAnsi" w:hAnsiTheme="minorHAnsi" w:cs="Calibri-Bold"/>
                <w:b/>
                <w:bCs/>
              </w:rPr>
              <w:t>Sentenza immobile Via Sicilia: esame e determinazioni</w:t>
            </w:r>
          </w:p>
        </w:tc>
      </w:tr>
      <w:tr w:rsidR="004516A5" w:rsidRPr="00334667" w:rsidTr="00924813">
        <w:trPr>
          <w:trHeight w:val="185"/>
        </w:trPr>
        <w:tc>
          <w:tcPr>
            <w:tcW w:w="675" w:type="dxa"/>
          </w:tcPr>
          <w:p w:rsidR="004516A5" w:rsidRPr="00334667" w:rsidRDefault="004516A5" w:rsidP="004516A5">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72" w:type="dxa"/>
          </w:tcPr>
          <w:p w:rsidR="004516A5" w:rsidRPr="00334667" w:rsidRDefault="004516A5" w:rsidP="004516A5">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5" w:type="dxa"/>
          </w:tcPr>
          <w:p w:rsidR="004516A5" w:rsidRPr="00334667" w:rsidRDefault="004516A5" w:rsidP="004516A5">
            <w:pPr>
              <w:jc w:val="both"/>
              <w:rPr>
                <w:rFonts w:asciiTheme="minorHAnsi" w:hAnsiTheme="minorHAnsi" w:cstheme="minorHAnsi"/>
                <w:b/>
                <w:sz w:val="20"/>
                <w:szCs w:val="20"/>
              </w:rPr>
            </w:pPr>
            <w:r>
              <w:rPr>
                <w:rFonts w:asciiTheme="minorHAnsi" w:hAnsiTheme="minorHAnsi" w:cstheme="minorHAnsi"/>
                <w:b/>
                <w:sz w:val="20"/>
                <w:szCs w:val="20"/>
              </w:rPr>
              <w:t>11</w:t>
            </w:r>
          </w:p>
        </w:tc>
        <w:tc>
          <w:tcPr>
            <w:tcW w:w="2616" w:type="dxa"/>
          </w:tcPr>
          <w:p w:rsidR="004516A5" w:rsidRPr="00334667" w:rsidRDefault="004516A5" w:rsidP="00586EBD">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334667">
              <w:rPr>
                <w:rFonts w:asciiTheme="minorHAnsi" w:hAnsiTheme="minorHAnsi" w:cstheme="minorHAnsi"/>
                <w:b/>
                <w:sz w:val="20"/>
                <w:szCs w:val="20"/>
              </w:rPr>
              <w:t>Sisti</w:t>
            </w:r>
            <w:r>
              <w:rPr>
                <w:rFonts w:asciiTheme="minorHAnsi" w:hAnsiTheme="minorHAnsi" w:cstheme="minorHAnsi"/>
                <w:b/>
                <w:sz w:val="20"/>
                <w:szCs w:val="20"/>
              </w:rPr>
              <w:t xml:space="preserve"> </w:t>
            </w:r>
          </w:p>
        </w:tc>
        <w:tc>
          <w:tcPr>
            <w:tcW w:w="1330" w:type="dxa"/>
          </w:tcPr>
          <w:p w:rsidR="004516A5" w:rsidRPr="00334667" w:rsidRDefault="004516A5" w:rsidP="004516A5">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2" w:type="dxa"/>
          </w:tcPr>
          <w:p w:rsidR="004516A5" w:rsidRPr="00334667" w:rsidRDefault="004516A5" w:rsidP="004516A5">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814"/>
        <w:gridCol w:w="901"/>
        <w:gridCol w:w="858"/>
        <w:gridCol w:w="857"/>
        <w:gridCol w:w="1001"/>
        <w:gridCol w:w="1000"/>
        <w:gridCol w:w="805"/>
      </w:tblGrid>
      <w:tr w:rsidR="004516A5" w:rsidRPr="00662B63" w:rsidTr="004516A5">
        <w:trPr>
          <w:trHeight w:val="768"/>
        </w:trPr>
        <w:tc>
          <w:tcPr>
            <w:tcW w:w="2856" w:type="dxa"/>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2178" w:type="dxa"/>
            <w:gridSpan w:val="2"/>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422" w:type="dxa"/>
            <w:gridSpan w:val="6"/>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516A5" w:rsidRPr="00662B63" w:rsidTr="00924813">
        <w:trPr>
          <w:trHeight w:val="308"/>
        </w:trPr>
        <w:tc>
          <w:tcPr>
            <w:tcW w:w="2856" w:type="dxa"/>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516A5" w:rsidRPr="00662B63" w:rsidRDefault="004516A5" w:rsidP="004516A5">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516A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516A5" w:rsidRPr="00662B63" w:rsidRDefault="004516A5" w:rsidP="00924813">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516A5" w:rsidRPr="00662B63" w:rsidRDefault="004516A5"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924813">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92481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924813">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92481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516A5" w:rsidRPr="00662B63" w:rsidRDefault="004516A5" w:rsidP="00924813">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0D4A6C"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0D4A6C" w:rsidRPr="00662B63" w:rsidRDefault="000D4A6C"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0D4A6C" w:rsidRPr="00662B63" w:rsidRDefault="000D4A6C"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D4A6C" w:rsidRPr="00662B63" w:rsidRDefault="000D4A6C"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D4A6C" w:rsidRPr="00662B63" w:rsidRDefault="000D4A6C" w:rsidP="00924813">
            <w:pPr>
              <w:ind w:left="-109"/>
              <w:jc w:val="center"/>
              <w:rPr>
                <w:rFonts w:asciiTheme="minorHAnsi" w:hAnsiTheme="minorHAnsi" w:cstheme="minorHAnsi"/>
                <w:sz w:val="20"/>
                <w:szCs w:val="20"/>
              </w:rPr>
            </w:pPr>
          </w:p>
        </w:tc>
      </w:tr>
      <w:tr w:rsidR="000D4A6C"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D4A6C" w:rsidRPr="00662B63" w:rsidRDefault="000D4A6C"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0D4A6C" w:rsidRPr="00662B63" w:rsidRDefault="000D4A6C"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D4A6C" w:rsidRPr="00662B63" w:rsidRDefault="000D4A6C"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D4A6C" w:rsidRPr="00662B63" w:rsidRDefault="000D4A6C" w:rsidP="00924813">
            <w:pPr>
              <w:ind w:left="-109"/>
              <w:jc w:val="center"/>
              <w:rPr>
                <w:rFonts w:asciiTheme="minorHAnsi" w:hAnsiTheme="minorHAnsi" w:cstheme="minorHAnsi"/>
                <w:sz w:val="20"/>
                <w:szCs w:val="20"/>
              </w:rPr>
            </w:pPr>
          </w:p>
        </w:tc>
      </w:tr>
      <w:tr w:rsidR="000D4A6C"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D4A6C" w:rsidRPr="00662B63" w:rsidRDefault="000D4A6C"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0D4A6C" w:rsidRPr="00662B63" w:rsidRDefault="000D4A6C" w:rsidP="00924813">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D4A6C" w:rsidRPr="00662B63" w:rsidRDefault="000D4A6C"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D4A6C" w:rsidRPr="00662B63" w:rsidRDefault="000D4A6C" w:rsidP="00924813">
            <w:pPr>
              <w:ind w:left="-109"/>
              <w:jc w:val="center"/>
              <w:rPr>
                <w:rFonts w:asciiTheme="minorHAnsi" w:hAnsiTheme="minorHAnsi" w:cstheme="minorHAnsi"/>
                <w:sz w:val="20"/>
                <w:szCs w:val="20"/>
              </w:rPr>
            </w:pPr>
          </w:p>
        </w:tc>
      </w:tr>
      <w:tr w:rsidR="000D4A6C"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D4A6C" w:rsidRPr="00662B63" w:rsidRDefault="000D4A6C"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0D4A6C" w:rsidRPr="00662B63" w:rsidRDefault="000D4A6C"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D4A6C" w:rsidRPr="00662B63" w:rsidRDefault="000D4A6C"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D4A6C" w:rsidRPr="00662B63" w:rsidRDefault="000D4A6C" w:rsidP="00924813">
            <w:pPr>
              <w:ind w:left="-109"/>
              <w:jc w:val="center"/>
              <w:rPr>
                <w:rFonts w:asciiTheme="minorHAnsi" w:hAnsiTheme="minorHAnsi" w:cstheme="minorHAnsi"/>
                <w:sz w:val="20"/>
                <w:szCs w:val="20"/>
              </w:rPr>
            </w:pPr>
          </w:p>
        </w:tc>
      </w:tr>
      <w:tr w:rsidR="000D4A6C"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D4A6C" w:rsidRPr="00662B63" w:rsidRDefault="000D4A6C"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0D4A6C" w:rsidRPr="00662B63" w:rsidRDefault="000D4A6C"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D4A6C" w:rsidRPr="00662B63" w:rsidRDefault="000D4A6C"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D4A6C" w:rsidRPr="00662B63" w:rsidRDefault="000D4A6C" w:rsidP="00924813">
            <w:pPr>
              <w:ind w:left="-109"/>
              <w:jc w:val="center"/>
              <w:rPr>
                <w:rFonts w:asciiTheme="minorHAnsi" w:hAnsiTheme="minorHAnsi" w:cstheme="minorHAnsi"/>
                <w:sz w:val="20"/>
                <w:szCs w:val="20"/>
              </w:rPr>
            </w:pPr>
          </w:p>
        </w:tc>
      </w:tr>
      <w:tr w:rsidR="000D4A6C"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D4A6C" w:rsidRPr="00662B63" w:rsidRDefault="000D4A6C"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0D4A6C" w:rsidRPr="00662B63" w:rsidRDefault="000D4A6C"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D4A6C" w:rsidRPr="00662B63" w:rsidRDefault="000D4A6C"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D4A6C" w:rsidRPr="00662B63" w:rsidRDefault="000D4A6C" w:rsidP="00924813">
            <w:pPr>
              <w:ind w:left="-109"/>
              <w:jc w:val="center"/>
              <w:rPr>
                <w:rFonts w:asciiTheme="minorHAnsi" w:hAnsiTheme="minorHAnsi" w:cstheme="minorHAnsi"/>
                <w:sz w:val="20"/>
                <w:szCs w:val="20"/>
              </w:rPr>
            </w:pPr>
          </w:p>
        </w:tc>
      </w:tr>
      <w:tr w:rsidR="000D4A6C"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D4A6C" w:rsidRPr="00662B63" w:rsidRDefault="000D4A6C"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0D4A6C" w:rsidRPr="00662B63" w:rsidRDefault="000D4A6C"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D4A6C" w:rsidRPr="00662B63" w:rsidRDefault="000D4A6C"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D4A6C" w:rsidRPr="00662B63" w:rsidRDefault="000D4A6C" w:rsidP="00924813">
            <w:pPr>
              <w:ind w:left="-109"/>
              <w:jc w:val="center"/>
              <w:rPr>
                <w:rFonts w:asciiTheme="minorHAnsi" w:hAnsiTheme="minorHAnsi" w:cstheme="minorHAnsi"/>
                <w:sz w:val="20"/>
                <w:szCs w:val="20"/>
              </w:rPr>
            </w:pPr>
          </w:p>
        </w:tc>
      </w:tr>
      <w:tr w:rsidR="000D4A6C"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D4A6C" w:rsidRPr="00662B63" w:rsidRDefault="000D4A6C"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0D4A6C" w:rsidRPr="00662B63" w:rsidRDefault="000D4A6C"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D4A6C" w:rsidRPr="00662B63" w:rsidRDefault="000D4A6C"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D4A6C" w:rsidRPr="00662B63" w:rsidRDefault="000D4A6C" w:rsidP="00924813">
            <w:pPr>
              <w:ind w:left="-109"/>
              <w:jc w:val="center"/>
              <w:rPr>
                <w:rFonts w:asciiTheme="minorHAnsi" w:hAnsiTheme="minorHAnsi" w:cstheme="minorHAnsi"/>
                <w:sz w:val="20"/>
                <w:szCs w:val="20"/>
              </w:rPr>
            </w:pPr>
          </w:p>
        </w:tc>
      </w:tr>
      <w:tr w:rsidR="000D4A6C"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D4A6C" w:rsidRPr="00662B63" w:rsidRDefault="000D4A6C" w:rsidP="00924813">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0D4A6C" w:rsidRPr="00662B63" w:rsidRDefault="000D4A6C"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D4A6C" w:rsidRPr="00662B63" w:rsidRDefault="000D4A6C"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D4A6C" w:rsidRPr="00662B63" w:rsidRDefault="000D4A6C" w:rsidP="00924813">
            <w:pPr>
              <w:ind w:left="-109"/>
              <w:jc w:val="center"/>
              <w:rPr>
                <w:rFonts w:asciiTheme="minorHAnsi" w:hAnsiTheme="minorHAnsi" w:cstheme="minorHAnsi"/>
                <w:sz w:val="20"/>
                <w:szCs w:val="20"/>
              </w:rPr>
            </w:pPr>
          </w:p>
        </w:tc>
      </w:tr>
      <w:tr w:rsidR="000D4A6C"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D4A6C" w:rsidRPr="00662B63" w:rsidRDefault="000D4A6C" w:rsidP="00924813">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0D4A6C" w:rsidRPr="00662B63" w:rsidRDefault="000D4A6C"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D4A6C" w:rsidRPr="00662B63" w:rsidRDefault="000D4A6C"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D4A6C" w:rsidRPr="00662B63" w:rsidRDefault="000D4A6C" w:rsidP="00924813">
            <w:pPr>
              <w:ind w:left="-109"/>
              <w:jc w:val="center"/>
              <w:rPr>
                <w:rFonts w:asciiTheme="minorHAnsi" w:hAnsiTheme="minorHAnsi" w:cstheme="minorHAnsi"/>
                <w:sz w:val="20"/>
                <w:szCs w:val="20"/>
              </w:rPr>
            </w:pPr>
          </w:p>
        </w:tc>
      </w:tr>
      <w:tr w:rsidR="000D4A6C"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D4A6C" w:rsidRPr="00662B63" w:rsidRDefault="000D4A6C"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0D4A6C" w:rsidRPr="00662B63" w:rsidRDefault="000D4A6C"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D4A6C" w:rsidRPr="00662B63" w:rsidRDefault="000D4A6C"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D4A6C" w:rsidRPr="00662B63" w:rsidRDefault="000D4A6C" w:rsidP="00924813">
            <w:pPr>
              <w:ind w:left="-109"/>
              <w:jc w:val="center"/>
              <w:rPr>
                <w:rFonts w:asciiTheme="minorHAnsi" w:hAnsiTheme="minorHAnsi" w:cstheme="minorHAnsi"/>
                <w:sz w:val="20"/>
                <w:szCs w:val="20"/>
              </w:rPr>
            </w:pPr>
          </w:p>
        </w:tc>
      </w:tr>
      <w:tr w:rsidR="000D4A6C"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D4A6C" w:rsidRPr="00662B63" w:rsidRDefault="000D4A6C"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0D4A6C" w:rsidRPr="00662B63" w:rsidRDefault="000D4A6C"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D4A6C" w:rsidRPr="00662B63" w:rsidRDefault="000D4A6C"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D4A6C" w:rsidRPr="00662B63" w:rsidRDefault="000D4A6C" w:rsidP="00924813">
            <w:pPr>
              <w:ind w:left="-109"/>
              <w:jc w:val="center"/>
              <w:rPr>
                <w:rFonts w:asciiTheme="minorHAnsi" w:hAnsiTheme="minorHAnsi" w:cstheme="minorHAnsi"/>
                <w:sz w:val="20"/>
                <w:szCs w:val="20"/>
              </w:rPr>
            </w:pPr>
          </w:p>
        </w:tc>
      </w:tr>
      <w:tr w:rsidR="000D4A6C"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D4A6C" w:rsidRPr="00662B63" w:rsidRDefault="000D4A6C"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0D4A6C" w:rsidRPr="00662B63" w:rsidRDefault="000D4A6C"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D4A6C" w:rsidRPr="00662B63" w:rsidRDefault="000D4A6C"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D4A6C" w:rsidRPr="00662B63" w:rsidRDefault="000D4A6C" w:rsidP="00924813">
            <w:pPr>
              <w:ind w:left="-109"/>
              <w:jc w:val="center"/>
              <w:rPr>
                <w:rFonts w:asciiTheme="minorHAnsi" w:hAnsiTheme="minorHAnsi" w:cstheme="minorHAnsi"/>
                <w:sz w:val="20"/>
                <w:szCs w:val="20"/>
              </w:rPr>
            </w:pPr>
          </w:p>
        </w:tc>
      </w:tr>
      <w:tr w:rsidR="000D4A6C"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D4A6C" w:rsidRPr="00662B63" w:rsidRDefault="000D4A6C" w:rsidP="00924813">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0D4A6C" w:rsidRPr="00662B63" w:rsidRDefault="000D4A6C"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D4A6C" w:rsidRPr="00662B63" w:rsidRDefault="000D4A6C"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D4A6C" w:rsidRPr="00662B63" w:rsidRDefault="000D4A6C" w:rsidP="00924813">
            <w:pPr>
              <w:ind w:left="-109"/>
              <w:jc w:val="center"/>
              <w:rPr>
                <w:rFonts w:asciiTheme="minorHAnsi" w:hAnsiTheme="minorHAnsi" w:cstheme="minorHAnsi"/>
                <w:sz w:val="20"/>
                <w:szCs w:val="20"/>
              </w:rPr>
            </w:pPr>
          </w:p>
        </w:tc>
      </w:tr>
      <w:tr w:rsidR="000D4A6C"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D4A6C" w:rsidRPr="00662B63" w:rsidRDefault="000D4A6C"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0D4A6C" w:rsidRPr="00662B63" w:rsidRDefault="000D4A6C"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D4A6C" w:rsidRPr="00662B63" w:rsidRDefault="000D4A6C"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D4A6C" w:rsidRPr="00662B63" w:rsidRDefault="000D4A6C" w:rsidP="00924813">
            <w:pPr>
              <w:ind w:left="-109"/>
              <w:jc w:val="center"/>
              <w:rPr>
                <w:rFonts w:asciiTheme="minorHAnsi" w:hAnsiTheme="minorHAnsi" w:cstheme="minorHAnsi"/>
                <w:sz w:val="20"/>
                <w:szCs w:val="20"/>
              </w:rPr>
            </w:pPr>
          </w:p>
        </w:tc>
      </w:tr>
      <w:tr w:rsidR="000D4A6C"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0D4A6C" w:rsidRPr="00662B63" w:rsidRDefault="000D4A6C" w:rsidP="00924813">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0D4A6C" w:rsidRPr="00662B63" w:rsidRDefault="000D4A6C" w:rsidP="00924813">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b/>
                <w:bCs/>
                <w:sz w:val="20"/>
                <w:szCs w:val="20"/>
              </w:rPr>
            </w:pPr>
            <w:r w:rsidRPr="002A03A4">
              <w:rPr>
                <w:rFonts w:asciiTheme="minorHAnsi" w:hAnsiTheme="minorHAnsi"/>
                <w:b/>
                <w:bCs/>
                <w:sz w:val="20"/>
                <w:szCs w:val="20"/>
              </w:rPr>
              <w:t>1</w:t>
            </w:r>
            <w:r>
              <w:rPr>
                <w:rFonts w:asciiTheme="minorHAnsi" w:hAnsiTheme="minorHAnsi"/>
                <w:b/>
                <w:bCs/>
                <w:sz w:val="20"/>
                <w:szCs w:val="20"/>
              </w:rPr>
              <w:t>1</w:t>
            </w:r>
          </w:p>
        </w:tc>
        <w:tc>
          <w:tcPr>
            <w:tcW w:w="857"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jc w:val="center"/>
              <w:rPr>
                <w:rFonts w:asciiTheme="minorHAnsi" w:hAnsiTheme="minorHAnsi"/>
                <w:b/>
                <w:bCs/>
                <w:sz w:val="20"/>
                <w:szCs w:val="20"/>
              </w:rPr>
            </w:pPr>
            <w:r>
              <w:rPr>
                <w:rFonts w:asciiTheme="minorHAnsi" w:hAnsiTheme="minorHAnsi"/>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b/>
                <w:bCs/>
                <w:sz w:val="20"/>
                <w:szCs w:val="20"/>
              </w:rPr>
            </w:pPr>
            <w:r w:rsidRPr="002A03A4">
              <w:rPr>
                <w:rFonts w:asciiTheme="minorHAnsi" w:hAnsiTheme="minorHAnsi"/>
                <w:b/>
                <w:bCs/>
                <w:sz w:val="20"/>
                <w:szCs w:val="20"/>
              </w:rPr>
              <w:t>1</w:t>
            </w:r>
            <w:r>
              <w:rPr>
                <w:rFonts w:asciiTheme="minorHAnsi" w:hAnsiTheme="minorHAnsi"/>
                <w:b/>
                <w:bCs/>
                <w:sz w:val="20"/>
                <w:szCs w:val="20"/>
              </w:rPr>
              <w:t>1</w:t>
            </w:r>
          </w:p>
        </w:tc>
        <w:tc>
          <w:tcPr>
            <w:tcW w:w="1000" w:type="dxa"/>
            <w:tcBorders>
              <w:top w:val="single" w:sz="4" w:space="0" w:color="000000"/>
              <w:left w:val="single" w:sz="4" w:space="0" w:color="000000"/>
              <w:bottom w:val="single" w:sz="4" w:space="0" w:color="000000"/>
              <w:right w:val="single" w:sz="4" w:space="0" w:color="000000"/>
            </w:tcBorders>
          </w:tcPr>
          <w:p w:rsidR="000D4A6C" w:rsidRPr="00662B63" w:rsidRDefault="000D4A6C" w:rsidP="00924813">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0D4A6C" w:rsidRPr="00662B63" w:rsidRDefault="000D4A6C" w:rsidP="00924813">
            <w:pPr>
              <w:ind w:left="-109"/>
              <w:jc w:val="center"/>
              <w:rPr>
                <w:rFonts w:asciiTheme="minorHAnsi" w:hAnsiTheme="minorHAnsi" w:cstheme="minorHAnsi"/>
                <w:b/>
                <w:bCs/>
                <w:sz w:val="20"/>
                <w:szCs w:val="20"/>
              </w:rPr>
            </w:pPr>
          </w:p>
        </w:tc>
      </w:tr>
    </w:tbl>
    <w:p w:rsidR="00B32DE9" w:rsidRDefault="00DE78A9" w:rsidP="004516A5">
      <w:pPr>
        <w:jc w:val="both"/>
        <w:rPr>
          <w:rFonts w:asciiTheme="minorHAnsi" w:hAnsiTheme="minorHAnsi" w:cstheme="minorHAnsi"/>
          <w:bCs/>
        </w:rPr>
      </w:pPr>
      <w:r>
        <w:rPr>
          <w:rFonts w:asciiTheme="minorHAnsi" w:hAnsiTheme="minorHAnsi" w:cstheme="minorHAnsi"/>
          <w:bCs/>
        </w:rPr>
        <w:t xml:space="preserve">Il Presidente </w:t>
      </w:r>
      <w:r w:rsidR="00B32DE9">
        <w:rPr>
          <w:rFonts w:asciiTheme="minorHAnsi" w:hAnsiTheme="minorHAnsi" w:cstheme="minorHAnsi"/>
          <w:bCs/>
        </w:rPr>
        <w:t xml:space="preserve">comunica che l’avv. Pietro La Cava ha inviato la sentenza della Corte d’Appello di Roma n. 1959, relativa alla vertenza R.G. 2956/2009 promossa dal Collegio nazionale degli Agrotecnici e degli Agrotecnici Laureati, che conclude la stessa in maniera vittoriosa per il CONAF, in quanto la Corte ha rigettato l’appello degli avversari. Il Presidente  </w:t>
      </w:r>
      <w:r>
        <w:rPr>
          <w:rFonts w:asciiTheme="minorHAnsi" w:hAnsiTheme="minorHAnsi" w:cstheme="minorHAnsi"/>
          <w:bCs/>
        </w:rPr>
        <w:t xml:space="preserve">rammenta ai Consiglieri </w:t>
      </w:r>
      <w:r w:rsidR="00B32DE9">
        <w:rPr>
          <w:rFonts w:asciiTheme="minorHAnsi" w:hAnsiTheme="minorHAnsi" w:cstheme="minorHAnsi"/>
          <w:bCs/>
        </w:rPr>
        <w:t>i contenuti della vertenza, relativa alla pretesa partecipazione degli Agrotecnici e del Consiglio Nazionale degli Spedizionieri a partecipare al ricavato delle vendita del fabbricato di Via Sicilia 59</w:t>
      </w:r>
      <w:r>
        <w:rPr>
          <w:rFonts w:asciiTheme="minorHAnsi" w:hAnsiTheme="minorHAnsi" w:cstheme="minorHAnsi"/>
          <w:bCs/>
        </w:rPr>
        <w:t>.</w:t>
      </w:r>
    </w:p>
    <w:p w:rsidR="004516A5" w:rsidRPr="0026350C" w:rsidRDefault="00B32DE9" w:rsidP="004516A5">
      <w:pPr>
        <w:jc w:val="both"/>
        <w:rPr>
          <w:rFonts w:asciiTheme="minorHAnsi" w:hAnsiTheme="minorHAnsi" w:cstheme="minorHAnsi"/>
          <w:bCs/>
        </w:rPr>
      </w:pPr>
      <w:r>
        <w:rPr>
          <w:rFonts w:asciiTheme="minorHAnsi" w:hAnsiTheme="minorHAnsi" w:cstheme="minorHAnsi"/>
          <w:bCs/>
        </w:rPr>
        <w:t xml:space="preserve">La Corte d’Appello ha quindi confermato che la quota dovuta al CONAF  </w:t>
      </w:r>
      <w:r w:rsidR="002A61B6">
        <w:rPr>
          <w:rFonts w:asciiTheme="minorHAnsi" w:hAnsiTheme="minorHAnsi" w:cstheme="minorHAnsi"/>
          <w:bCs/>
        </w:rPr>
        <w:t>per le spese legali</w:t>
      </w:r>
      <w:r>
        <w:rPr>
          <w:rFonts w:asciiTheme="minorHAnsi" w:hAnsiTheme="minorHAnsi" w:cstheme="minorHAnsi"/>
          <w:bCs/>
        </w:rPr>
        <w:t xml:space="preserve"> è pari ad € </w:t>
      </w:r>
      <w:r w:rsidR="00DE78A9">
        <w:rPr>
          <w:rFonts w:asciiTheme="minorHAnsi" w:hAnsiTheme="minorHAnsi" w:cstheme="minorHAnsi"/>
          <w:bCs/>
        </w:rPr>
        <w:t>21.666</w:t>
      </w:r>
      <w:r>
        <w:rPr>
          <w:rFonts w:asciiTheme="minorHAnsi" w:hAnsiTheme="minorHAnsi" w:cstheme="minorHAnsi"/>
          <w:bCs/>
        </w:rPr>
        <w:t>,00 che saranno pertanto richieste al soccombente</w:t>
      </w:r>
      <w:r w:rsidR="00DE78A9">
        <w:rPr>
          <w:rFonts w:asciiTheme="minorHAnsi" w:hAnsiTheme="minorHAnsi" w:cstheme="minorHAnsi"/>
          <w:bCs/>
        </w:rPr>
        <w:t xml:space="preserve">. </w:t>
      </w:r>
    </w:p>
    <w:p w:rsidR="004516A5" w:rsidRPr="0026350C" w:rsidRDefault="004516A5" w:rsidP="004516A5">
      <w:pPr>
        <w:jc w:val="center"/>
        <w:rPr>
          <w:rFonts w:asciiTheme="minorHAnsi" w:hAnsiTheme="minorHAnsi" w:cstheme="minorHAnsi"/>
          <w:b/>
          <w:bCs/>
          <w:u w:val="single"/>
        </w:rPr>
      </w:pPr>
      <w:r w:rsidRPr="0026350C">
        <w:rPr>
          <w:rFonts w:asciiTheme="minorHAnsi" w:hAnsiTheme="minorHAnsi" w:cstheme="minorHAnsi"/>
          <w:b/>
          <w:bCs/>
          <w:u w:val="single"/>
        </w:rPr>
        <w:t>IL CONSIGLIO</w:t>
      </w:r>
    </w:p>
    <w:p w:rsidR="00F01A3D" w:rsidRPr="002A61B6" w:rsidRDefault="002A61B6" w:rsidP="002A61B6">
      <w:pPr>
        <w:jc w:val="both"/>
        <w:rPr>
          <w:rFonts w:asciiTheme="minorHAnsi" w:hAnsiTheme="minorHAnsi" w:cstheme="minorHAnsi"/>
          <w:bCs/>
        </w:rPr>
      </w:pPr>
      <w:r w:rsidRPr="002A61B6">
        <w:rPr>
          <w:rFonts w:asciiTheme="minorHAnsi" w:hAnsiTheme="minorHAnsi" w:cstheme="minorHAnsi"/>
          <w:bCs/>
        </w:rPr>
        <w:t>Ascoltata la relazione del Presidente,</w:t>
      </w:r>
    </w:p>
    <w:p w:rsidR="004516A5" w:rsidRDefault="004516A5" w:rsidP="004516A5">
      <w:pPr>
        <w:jc w:val="center"/>
        <w:rPr>
          <w:rFonts w:asciiTheme="minorHAnsi" w:hAnsiTheme="minorHAnsi" w:cstheme="minorHAnsi"/>
          <w:b/>
          <w:bCs/>
          <w:u w:val="single"/>
        </w:rPr>
      </w:pPr>
      <w:r w:rsidRPr="0026350C">
        <w:rPr>
          <w:rFonts w:asciiTheme="minorHAnsi" w:hAnsiTheme="minorHAnsi" w:cstheme="minorHAnsi"/>
          <w:b/>
          <w:bCs/>
          <w:u w:val="single"/>
        </w:rPr>
        <w:t>DELIBERA</w:t>
      </w:r>
    </w:p>
    <w:p w:rsidR="002A61B6" w:rsidRPr="002A61B6" w:rsidRDefault="00B32DE9" w:rsidP="001847E3">
      <w:pPr>
        <w:pStyle w:val="Paragrafoelenco"/>
        <w:numPr>
          <w:ilvl w:val="0"/>
          <w:numId w:val="5"/>
        </w:numPr>
        <w:jc w:val="both"/>
        <w:rPr>
          <w:rFonts w:asciiTheme="minorHAnsi" w:hAnsiTheme="minorHAnsi" w:cstheme="minorHAnsi"/>
          <w:b/>
          <w:bCs/>
          <w:u w:val="single"/>
        </w:rPr>
      </w:pPr>
      <w:r w:rsidRPr="002A61B6">
        <w:rPr>
          <w:rFonts w:asciiTheme="minorHAnsi" w:hAnsiTheme="minorHAnsi" w:cstheme="minorHAnsi"/>
          <w:b/>
          <w:bCs/>
          <w:u w:val="single"/>
        </w:rPr>
        <w:t>Di prendere atto dei contenuti della sentenza della Corte d’Appello di Roma n. 1959, relativa alla vertenza R.G. 2956/2009</w:t>
      </w:r>
      <w:r w:rsidR="002A61B6" w:rsidRPr="002A61B6">
        <w:rPr>
          <w:rFonts w:asciiTheme="minorHAnsi" w:hAnsiTheme="minorHAnsi" w:cstheme="minorHAnsi"/>
          <w:b/>
          <w:bCs/>
          <w:u w:val="single"/>
        </w:rPr>
        <w:t>.</w:t>
      </w:r>
    </w:p>
    <w:p w:rsidR="00B32DE9" w:rsidRPr="002A61B6" w:rsidRDefault="002A61B6" w:rsidP="001847E3">
      <w:pPr>
        <w:pStyle w:val="Paragrafoelenco"/>
        <w:numPr>
          <w:ilvl w:val="0"/>
          <w:numId w:val="5"/>
        </w:numPr>
        <w:jc w:val="both"/>
        <w:rPr>
          <w:rFonts w:asciiTheme="minorHAnsi" w:hAnsiTheme="minorHAnsi" w:cstheme="minorHAnsi"/>
          <w:b/>
          <w:bCs/>
          <w:u w:val="single"/>
        </w:rPr>
      </w:pPr>
      <w:r w:rsidRPr="002A61B6">
        <w:rPr>
          <w:rFonts w:asciiTheme="minorHAnsi" w:hAnsiTheme="minorHAnsi" w:cstheme="minorHAnsi"/>
          <w:b/>
          <w:bCs/>
          <w:u w:val="single"/>
        </w:rPr>
        <w:t xml:space="preserve">Che la </w:t>
      </w:r>
      <w:r w:rsidR="00B32DE9" w:rsidRPr="002A61B6">
        <w:rPr>
          <w:rFonts w:asciiTheme="minorHAnsi" w:hAnsiTheme="minorHAnsi" w:cstheme="minorHAnsi"/>
          <w:b/>
          <w:bCs/>
          <w:u w:val="single"/>
        </w:rPr>
        <w:t xml:space="preserve">Corte d’Appello ha quindi confermato che la quota dovuta al CONAF </w:t>
      </w:r>
      <w:r>
        <w:rPr>
          <w:rFonts w:asciiTheme="minorHAnsi" w:hAnsiTheme="minorHAnsi" w:cstheme="minorHAnsi"/>
          <w:b/>
          <w:bCs/>
          <w:u w:val="single"/>
        </w:rPr>
        <w:t>per le spese legali</w:t>
      </w:r>
      <w:r w:rsidR="00B32DE9" w:rsidRPr="002A61B6">
        <w:rPr>
          <w:rFonts w:asciiTheme="minorHAnsi" w:hAnsiTheme="minorHAnsi" w:cstheme="minorHAnsi"/>
          <w:b/>
          <w:bCs/>
          <w:u w:val="single"/>
        </w:rPr>
        <w:t xml:space="preserve">  è pari ad € 21.666,00</w:t>
      </w:r>
      <w:r>
        <w:rPr>
          <w:rFonts w:asciiTheme="minorHAnsi" w:hAnsiTheme="minorHAnsi" w:cstheme="minorHAnsi"/>
          <w:b/>
          <w:bCs/>
          <w:u w:val="single"/>
        </w:rPr>
        <w:t xml:space="preserve"> a carico del </w:t>
      </w:r>
      <w:r w:rsidR="00B32DE9" w:rsidRPr="002A61B6">
        <w:rPr>
          <w:rFonts w:asciiTheme="minorHAnsi" w:hAnsiTheme="minorHAnsi" w:cstheme="minorHAnsi"/>
          <w:b/>
          <w:bCs/>
          <w:u w:val="single"/>
        </w:rPr>
        <w:t>soccombente</w:t>
      </w:r>
      <w:r>
        <w:rPr>
          <w:rFonts w:asciiTheme="minorHAnsi" w:hAnsiTheme="minorHAnsi" w:cstheme="minorHAnsi"/>
          <w:b/>
          <w:bCs/>
          <w:u w:val="single"/>
        </w:rPr>
        <w:t xml:space="preserve"> Collegio degli Agrotecnici</w:t>
      </w:r>
      <w:r w:rsidR="00B32DE9" w:rsidRPr="002A61B6">
        <w:rPr>
          <w:rFonts w:asciiTheme="minorHAnsi" w:hAnsiTheme="minorHAnsi" w:cstheme="minorHAnsi"/>
          <w:b/>
          <w:bCs/>
          <w:u w:val="single"/>
        </w:rPr>
        <w:t xml:space="preserve">. </w:t>
      </w:r>
    </w:p>
    <w:p w:rsidR="00B32DE9" w:rsidRPr="002A61B6" w:rsidRDefault="002A61B6" w:rsidP="001847E3">
      <w:pPr>
        <w:pStyle w:val="Paragrafoelenco"/>
        <w:numPr>
          <w:ilvl w:val="0"/>
          <w:numId w:val="5"/>
        </w:numPr>
        <w:jc w:val="both"/>
        <w:rPr>
          <w:rFonts w:asciiTheme="minorHAnsi" w:hAnsiTheme="minorHAnsi" w:cstheme="minorHAnsi"/>
          <w:b/>
          <w:bCs/>
          <w:u w:val="single"/>
        </w:rPr>
      </w:pPr>
      <w:r w:rsidRPr="002A61B6">
        <w:rPr>
          <w:rFonts w:asciiTheme="minorHAnsi" w:hAnsiTheme="minorHAnsi" w:cstheme="minorHAnsi"/>
          <w:b/>
          <w:bCs/>
          <w:u w:val="single"/>
        </w:rPr>
        <w:lastRenderedPageBreak/>
        <w:t>Di dare mandato allo Studio Legale Morelli di procedere al recupero della somma.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516A5" w:rsidRPr="00662B63" w:rsidTr="004516A5">
        <w:trPr>
          <w:trHeight w:val="321"/>
        </w:trPr>
        <w:tc>
          <w:tcPr>
            <w:tcW w:w="7230" w:type="dxa"/>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516A5" w:rsidRPr="00662B63" w:rsidRDefault="004516A5" w:rsidP="004516A5">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516A5" w:rsidRPr="00662B63" w:rsidTr="004516A5">
        <w:trPr>
          <w:trHeight w:val="321"/>
        </w:trPr>
        <w:tc>
          <w:tcPr>
            <w:tcW w:w="7230" w:type="dxa"/>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Pr>
          <w:p w:rsidR="004516A5" w:rsidRPr="00662B63" w:rsidRDefault="004516A5" w:rsidP="004516A5">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9D41DB" w:rsidRDefault="009D41DB" w:rsidP="00C8358F">
      <w:pPr>
        <w:rPr>
          <w:rFonts w:asciiTheme="minorHAnsi" w:hAnsiTheme="minorHAnsi" w:cstheme="minorHAnsi"/>
          <w:b/>
          <w:sz w:val="20"/>
          <w:szCs w:val="20"/>
        </w:rPr>
      </w:pPr>
    </w:p>
    <w:p w:rsidR="001216CC" w:rsidRDefault="001216CC" w:rsidP="00053F9D">
      <w:pPr>
        <w:pStyle w:val="Default"/>
        <w:tabs>
          <w:tab w:val="left" w:pos="392"/>
        </w:tabs>
        <w:ind w:left="-176"/>
        <w:rPr>
          <w:rFonts w:asciiTheme="minorHAnsi" w:hAnsiTheme="minorHAnsi" w:cstheme="minorHAnsi"/>
          <w:b/>
          <w:sz w:val="22"/>
          <w:szCs w:val="22"/>
        </w:rPr>
      </w:pPr>
    </w:p>
    <w:tbl>
      <w:tblPr>
        <w:tblStyle w:val="Grigliatabella"/>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87"/>
        <w:gridCol w:w="1001"/>
        <w:gridCol w:w="2502"/>
        <w:gridCol w:w="1334"/>
        <w:gridCol w:w="1338"/>
      </w:tblGrid>
      <w:tr w:rsidR="00DD096A" w:rsidRPr="00334667" w:rsidTr="00924813">
        <w:trPr>
          <w:trHeight w:val="364"/>
        </w:trPr>
        <w:tc>
          <w:tcPr>
            <w:tcW w:w="675" w:type="dxa"/>
          </w:tcPr>
          <w:p w:rsidR="00DD096A" w:rsidRPr="00924813" w:rsidRDefault="00DD096A" w:rsidP="002224A8">
            <w:pPr>
              <w:jc w:val="both"/>
              <w:rPr>
                <w:rFonts w:asciiTheme="minorHAnsi" w:hAnsiTheme="minorHAnsi" w:cstheme="minorHAnsi"/>
                <w:b/>
              </w:rPr>
            </w:pPr>
            <w:r w:rsidRPr="00924813">
              <w:rPr>
                <w:rFonts w:asciiTheme="minorHAnsi" w:hAnsiTheme="minorHAnsi" w:cstheme="minorHAnsi"/>
                <w:b/>
              </w:rPr>
              <w:t>12</w:t>
            </w:r>
            <w:r w:rsidR="00924813" w:rsidRPr="00924813">
              <w:rPr>
                <w:rFonts w:asciiTheme="minorHAnsi" w:hAnsiTheme="minorHAnsi" w:cstheme="minorHAnsi"/>
                <w:b/>
              </w:rPr>
              <w:t>.</w:t>
            </w:r>
          </w:p>
        </w:tc>
        <w:tc>
          <w:tcPr>
            <w:tcW w:w="9662" w:type="dxa"/>
            <w:gridSpan w:val="5"/>
          </w:tcPr>
          <w:p w:rsidR="00DD096A" w:rsidRPr="00924813" w:rsidRDefault="00586EBD" w:rsidP="00924813">
            <w:pPr>
              <w:ind w:firstLine="34"/>
              <w:jc w:val="both"/>
              <w:rPr>
                <w:rFonts w:asciiTheme="minorHAnsi" w:hAnsiTheme="minorHAnsi" w:cstheme="minorHAnsi"/>
                <w:b/>
              </w:rPr>
            </w:pPr>
            <w:r w:rsidRPr="00924813">
              <w:rPr>
                <w:rFonts w:asciiTheme="minorHAnsi" w:hAnsiTheme="minorHAnsi" w:cs="Calibri-Bold"/>
                <w:b/>
                <w:bCs/>
              </w:rPr>
              <w:t>Ricorso consiglio di stato Università di Pisa: esame e determinazioni</w:t>
            </w:r>
          </w:p>
        </w:tc>
      </w:tr>
      <w:tr w:rsidR="00DD096A" w:rsidRPr="00334667" w:rsidTr="00924813">
        <w:trPr>
          <w:trHeight w:val="185"/>
        </w:trPr>
        <w:tc>
          <w:tcPr>
            <w:tcW w:w="675" w:type="dxa"/>
          </w:tcPr>
          <w:p w:rsidR="00DD096A" w:rsidRPr="00334667" w:rsidRDefault="00DD096A" w:rsidP="002224A8">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87" w:type="dxa"/>
          </w:tcPr>
          <w:p w:rsidR="00DD096A" w:rsidRPr="00334667" w:rsidRDefault="00DD096A" w:rsidP="002224A8">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1001" w:type="dxa"/>
          </w:tcPr>
          <w:p w:rsidR="00DD096A" w:rsidRPr="00334667" w:rsidRDefault="004516A5" w:rsidP="002224A8">
            <w:pPr>
              <w:jc w:val="both"/>
              <w:rPr>
                <w:rFonts w:asciiTheme="minorHAnsi" w:hAnsiTheme="minorHAnsi" w:cstheme="minorHAnsi"/>
                <w:b/>
                <w:sz w:val="20"/>
                <w:szCs w:val="20"/>
              </w:rPr>
            </w:pPr>
            <w:r>
              <w:rPr>
                <w:rFonts w:asciiTheme="minorHAnsi" w:hAnsiTheme="minorHAnsi" w:cstheme="minorHAnsi"/>
                <w:b/>
                <w:sz w:val="20"/>
                <w:szCs w:val="20"/>
              </w:rPr>
              <w:t>12</w:t>
            </w:r>
          </w:p>
        </w:tc>
        <w:tc>
          <w:tcPr>
            <w:tcW w:w="2502" w:type="dxa"/>
          </w:tcPr>
          <w:p w:rsidR="00DD096A" w:rsidRPr="00334667" w:rsidRDefault="00DD096A" w:rsidP="00586EBD">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9D41DB" w:rsidRPr="00334667">
              <w:rPr>
                <w:rFonts w:asciiTheme="minorHAnsi" w:hAnsiTheme="minorHAnsi" w:cstheme="minorHAnsi"/>
                <w:b/>
                <w:sz w:val="20"/>
                <w:szCs w:val="20"/>
              </w:rPr>
              <w:t xml:space="preserve">Sisti </w:t>
            </w:r>
          </w:p>
        </w:tc>
        <w:tc>
          <w:tcPr>
            <w:tcW w:w="1334" w:type="dxa"/>
          </w:tcPr>
          <w:p w:rsidR="00DD096A" w:rsidRPr="00334667" w:rsidRDefault="00DD096A" w:rsidP="002224A8">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8" w:type="dxa"/>
          </w:tcPr>
          <w:p w:rsidR="00DD096A" w:rsidRPr="00334667" w:rsidRDefault="00DD096A" w:rsidP="002224A8">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053F9D" w:rsidRPr="00662B63" w:rsidTr="003D1197">
        <w:trPr>
          <w:trHeight w:val="768"/>
        </w:trPr>
        <w:tc>
          <w:tcPr>
            <w:tcW w:w="2856" w:type="dxa"/>
          </w:tcPr>
          <w:p w:rsidR="00053F9D" w:rsidRPr="00662B63" w:rsidRDefault="00053F9D" w:rsidP="002224A8">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053F9D" w:rsidRPr="00662B63" w:rsidRDefault="00053F9D" w:rsidP="002224A8">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053F9D" w:rsidRPr="00662B63" w:rsidRDefault="00053F9D" w:rsidP="002224A8">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053F9D" w:rsidRPr="00662B63" w:rsidTr="00DE78A9">
        <w:trPr>
          <w:trHeight w:val="263"/>
        </w:trPr>
        <w:tc>
          <w:tcPr>
            <w:tcW w:w="2856" w:type="dxa"/>
          </w:tcPr>
          <w:p w:rsidR="00053F9D" w:rsidRPr="00662B63" w:rsidRDefault="00053F9D" w:rsidP="002224A8">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053F9D" w:rsidRPr="00662B63" w:rsidRDefault="00053F9D" w:rsidP="002224A8">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053F9D"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053F9D" w:rsidRPr="00662B63" w:rsidRDefault="00053F9D" w:rsidP="00924813">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053F9D" w:rsidRPr="00662B63" w:rsidRDefault="00053F9D"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924813">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92481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924813">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92481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053F9D" w:rsidRPr="00662B63" w:rsidRDefault="00053F9D" w:rsidP="00924813">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0D4A6C"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0D4A6C" w:rsidRPr="00662B63" w:rsidRDefault="000D4A6C"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0D4A6C" w:rsidRPr="00662B63" w:rsidRDefault="000D4A6C"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D4A6C" w:rsidRPr="00662B63" w:rsidRDefault="000D4A6C"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D4A6C" w:rsidRPr="00662B63" w:rsidRDefault="000D4A6C" w:rsidP="00924813">
            <w:pPr>
              <w:ind w:left="-109"/>
              <w:jc w:val="center"/>
              <w:rPr>
                <w:rFonts w:asciiTheme="minorHAnsi" w:hAnsiTheme="minorHAnsi" w:cstheme="minorHAnsi"/>
                <w:sz w:val="20"/>
                <w:szCs w:val="20"/>
              </w:rPr>
            </w:pPr>
          </w:p>
        </w:tc>
      </w:tr>
      <w:tr w:rsidR="000D4A6C"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D4A6C" w:rsidRPr="00662B63" w:rsidRDefault="000D4A6C"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0D4A6C" w:rsidRPr="00662B63" w:rsidRDefault="000D4A6C"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D4A6C" w:rsidRPr="00662B63" w:rsidRDefault="000D4A6C"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D4A6C" w:rsidRPr="00662B63" w:rsidRDefault="000D4A6C" w:rsidP="00924813">
            <w:pPr>
              <w:ind w:left="-109"/>
              <w:jc w:val="center"/>
              <w:rPr>
                <w:rFonts w:asciiTheme="minorHAnsi" w:hAnsiTheme="minorHAnsi" w:cstheme="minorHAnsi"/>
                <w:sz w:val="20"/>
                <w:szCs w:val="20"/>
              </w:rPr>
            </w:pPr>
          </w:p>
        </w:tc>
      </w:tr>
      <w:tr w:rsidR="000D4A6C"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D4A6C" w:rsidRPr="00662B63" w:rsidRDefault="000D4A6C"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0D4A6C" w:rsidRPr="00662B63" w:rsidRDefault="000D4A6C" w:rsidP="00924813">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D4A6C" w:rsidRPr="00662B63" w:rsidRDefault="000D4A6C"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D4A6C" w:rsidRPr="00662B63" w:rsidRDefault="000D4A6C" w:rsidP="00924813">
            <w:pPr>
              <w:ind w:left="-109"/>
              <w:jc w:val="center"/>
              <w:rPr>
                <w:rFonts w:asciiTheme="minorHAnsi" w:hAnsiTheme="minorHAnsi" w:cstheme="minorHAnsi"/>
                <w:sz w:val="20"/>
                <w:szCs w:val="20"/>
              </w:rPr>
            </w:pPr>
          </w:p>
        </w:tc>
      </w:tr>
      <w:tr w:rsidR="000D4A6C"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D4A6C" w:rsidRPr="00662B63" w:rsidRDefault="000D4A6C"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0D4A6C" w:rsidRPr="00662B63" w:rsidRDefault="000D4A6C"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D4A6C" w:rsidRPr="00662B63" w:rsidRDefault="000D4A6C"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D4A6C" w:rsidRPr="00662B63" w:rsidRDefault="000D4A6C" w:rsidP="00924813">
            <w:pPr>
              <w:ind w:left="-109"/>
              <w:jc w:val="center"/>
              <w:rPr>
                <w:rFonts w:asciiTheme="minorHAnsi" w:hAnsiTheme="minorHAnsi" w:cstheme="minorHAnsi"/>
                <w:sz w:val="20"/>
                <w:szCs w:val="20"/>
              </w:rPr>
            </w:pPr>
          </w:p>
        </w:tc>
      </w:tr>
      <w:tr w:rsidR="000D4A6C"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D4A6C" w:rsidRPr="00662B63" w:rsidRDefault="000D4A6C"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0D4A6C" w:rsidRPr="00662B63" w:rsidRDefault="000D4A6C"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D4A6C" w:rsidRPr="00662B63" w:rsidRDefault="000D4A6C"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D4A6C" w:rsidRPr="00662B63" w:rsidRDefault="000D4A6C" w:rsidP="00924813">
            <w:pPr>
              <w:ind w:left="-109"/>
              <w:jc w:val="center"/>
              <w:rPr>
                <w:rFonts w:asciiTheme="minorHAnsi" w:hAnsiTheme="minorHAnsi" w:cstheme="minorHAnsi"/>
                <w:sz w:val="20"/>
                <w:szCs w:val="20"/>
              </w:rPr>
            </w:pPr>
          </w:p>
        </w:tc>
      </w:tr>
      <w:tr w:rsidR="000D4A6C"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D4A6C" w:rsidRPr="00662B63" w:rsidRDefault="000D4A6C"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0D4A6C" w:rsidRPr="00662B63" w:rsidRDefault="000D4A6C"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D4A6C" w:rsidRPr="00662B63" w:rsidRDefault="000D4A6C"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D4A6C" w:rsidRPr="00662B63" w:rsidRDefault="000D4A6C" w:rsidP="00924813">
            <w:pPr>
              <w:ind w:left="-109"/>
              <w:jc w:val="center"/>
              <w:rPr>
                <w:rFonts w:asciiTheme="minorHAnsi" w:hAnsiTheme="minorHAnsi" w:cstheme="minorHAnsi"/>
                <w:sz w:val="20"/>
                <w:szCs w:val="20"/>
              </w:rPr>
            </w:pPr>
          </w:p>
        </w:tc>
      </w:tr>
      <w:tr w:rsidR="000D4A6C"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D4A6C" w:rsidRPr="00662B63" w:rsidRDefault="000D4A6C"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0D4A6C" w:rsidRPr="00662B63" w:rsidRDefault="000D4A6C"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D4A6C" w:rsidRPr="00662B63" w:rsidRDefault="000D4A6C"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D4A6C" w:rsidRPr="00662B63" w:rsidRDefault="000D4A6C" w:rsidP="00924813">
            <w:pPr>
              <w:ind w:left="-109"/>
              <w:jc w:val="center"/>
              <w:rPr>
                <w:rFonts w:asciiTheme="minorHAnsi" w:hAnsiTheme="minorHAnsi" w:cstheme="minorHAnsi"/>
                <w:sz w:val="20"/>
                <w:szCs w:val="20"/>
              </w:rPr>
            </w:pPr>
          </w:p>
        </w:tc>
      </w:tr>
      <w:tr w:rsidR="000D4A6C"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D4A6C" w:rsidRPr="00662B63" w:rsidRDefault="000D4A6C"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0D4A6C" w:rsidRPr="00662B63" w:rsidRDefault="000D4A6C"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D4A6C" w:rsidRPr="00662B63" w:rsidRDefault="000D4A6C"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D4A6C" w:rsidRPr="00662B63" w:rsidRDefault="000D4A6C" w:rsidP="00924813">
            <w:pPr>
              <w:ind w:left="-109"/>
              <w:jc w:val="center"/>
              <w:rPr>
                <w:rFonts w:asciiTheme="minorHAnsi" w:hAnsiTheme="minorHAnsi" w:cstheme="minorHAnsi"/>
                <w:sz w:val="20"/>
                <w:szCs w:val="20"/>
              </w:rPr>
            </w:pPr>
          </w:p>
        </w:tc>
      </w:tr>
      <w:tr w:rsidR="000D4A6C"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D4A6C" w:rsidRPr="00662B63" w:rsidRDefault="000D4A6C" w:rsidP="00924813">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0D4A6C" w:rsidRPr="00662B63" w:rsidRDefault="000D4A6C"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D4A6C" w:rsidRPr="00662B63" w:rsidRDefault="000D4A6C"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D4A6C" w:rsidRPr="00662B63" w:rsidRDefault="000D4A6C" w:rsidP="00924813">
            <w:pPr>
              <w:ind w:left="-109"/>
              <w:jc w:val="center"/>
              <w:rPr>
                <w:rFonts w:asciiTheme="minorHAnsi" w:hAnsiTheme="minorHAnsi" w:cstheme="minorHAnsi"/>
                <w:sz w:val="20"/>
                <w:szCs w:val="20"/>
              </w:rPr>
            </w:pPr>
          </w:p>
        </w:tc>
      </w:tr>
      <w:tr w:rsidR="000D4A6C"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D4A6C" w:rsidRPr="00662B63" w:rsidRDefault="000D4A6C" w:rsidP="00924813">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0D4A6C" w:rsidRPr="00662B63" w:rsidRDefault="000D4A6C"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D4A6C" w:rsidRPr="00662B63" w:rsidRDefault="000D4A6C"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D4A6C" w:rsidRPr="00662B63" w:rsidRDefault="000D4A6C" w:rsidP="00924813">
            <w:pPr>
              <w:ind w:left="-109"/>
              <w:jc w:val="center"/>
              <w:rPr>
                <w:rFonts w:asciiTheme="minorHAnsi" w:hAnsiTheme="minorHAnsi" w:cstheme="minorHAnsi"/>
                <w:sz w:val="20"/>
                <w:szCs w:val="20"/>
              </w:rPr>
            </w:pPr>
          </w:p>
        </w:tc>
      </w:tr>
      <w:tr w:rsidR="000D4A6C"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D4A6C" w:rsidRPr="00662B63" w:rsidRDefault="000D4A6C"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0D4A6C" w:rsidRPr="00662B63" w:rsidRDefault="000D4A6C"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D4A6C" w:rsidRPr="00662B63" w:rsidRDefault="000D4A6C"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D4A6C" w:rsidRPr="00662B63" w:rsidRDefault="000D4A6C" w:rsidP="00924813">
            <w:pPr>
              <w:ind w:left="-109"/>
              <w:jc w:val="center"/>
              <w:rPr>
                <w:rFonts w:asciiTheme="minorHAnsi" w:hAnsiTheme="minorHAnsi" w:cstheme="minorHAnsi"/>
                <w:sz w:val="20"/>
                <w:szCs w:val="20"/>
              </w:rPr>
            </w:pPr>
          </w:p>
        </w:tc>
      </w:tr>
      <w:tr w:rsidR="000D4A6C"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D4A6C" w:rsidRPr="00662B63" w:rsidRDefault="000D4A6C"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0D4A6C" w:rsidRPr="00662B63" w:rsidRDefault="000D4A6C"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D4A6C" w:rsidRPr="00662B63" w:rsidRDefault="000D4A6C"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D4A6C" w:rsidRPr="00662B63" w:rsidRDefault="000D4A6C" w:rsidP="00924813">
            <w:pPr>
              <w:ind w:left="-109"/>
              <w:jc w:val="center"/>
              <w:rPr>
                <w:rFonts w:asciiTheme="minorHAnsi" w:hAnsiTheme="minorHAnsi" w:cstheme="minorHAnsi"/>
                <w:sz w:val="20"/>
                <w:szCs w:val="20"/>
              </w:rPr>
            </w:pPr>
          </w:p>
        </w:tc>
      </w:tr>
      <w:tr w:rsidR="000D4A6C"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D4A6C" w:rsidRPr="00662B63" w:rsidRDefault="000D4A6C"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0D4A6C" w:rsidRPr="00662B63" w:rsidRDefault="000D4A6C"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D4A6C" w:rsidRPr="00662B63" w:rsidRDefault="000D4A6C"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D4A6C" w:rsidRPr="00662B63" w:rsidRDefault="000D4A6C" w:rsidP="00924813">
            <w:pPr>
              <w:ind w:left="-109"/>
              <w:jc w:val="center"/>
              <w:rPr>
                <w:rFonts w:asciiTheme="minorHAnsi" w:hAnsiTheme="minorHAnsi" w:cstheme="minorHAnsi"/>
                <w:sz w:val="20"/>
                <w:szCs w:val="20"/>
              </w:rPr>
            </w:pPr>
          </w:p>
        </w:tc>
      </w:tr>
      <w:tr w:rsidR="000D4A6C"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D4A6C" w:rsidRPr="00662B63" w:rsidRDefault="000D4A6C" w:rsidP="00924813">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0D4A6C" w:rsidRPr="00662B63" w:rsidRDefault="000D4A6C"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D4A6C" w:rsidRPr="00662B63" w:rsidRDefault="000D4A6C"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D4A6C" w:rsidRPr="00662B63" w:rsidRDefault="000D4A6C" w:rsidP="00924813">
            <w:pPr>
              <w:ind w:left="-109"/>
              <w:jc w:val="center"/>
              <w:rPr>
                <w:rFonts w:asciiTheme="minorHAnsi" w:hAnsiTheme="minorHAnsi" w:cstheme="minorHAnsi"/>
                <w:sz w:val="20"/>
                <w:szCs w:val="20"/>
              </w:rPr>
            </w:pPr>
          </w:p>
        </w:tc>
      </w:tr>
      <w:tr w:rsidR="000D4A6C"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D4A6C" w:rsidRPr="00662B63" w:rsidRDefault="000D4A6C" w:rsidP="00924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0D4A6C" w:rsidRPr="00662B63" w:rsidRDefault="000D4A6C" w:rsidP="00924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D4A6C" w:rsidRPr="00662B63" w:rsidRDefault="000D4A6C" w:rsidP="00924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D4A6C" w:rsidRPr="00662B63" w:rsidRDefault="000D4A6C" w:rsidP="00924813">
            <w:pPr>
              <w:ind w:left="-109"/>
              <w:jc w:val="center"/>
              <w:rPr>
                <w:rFonts w:asciiTheme="minorHAnsi" w:hAnsiTheme="minorHAnsi" w:cstheme="minorHAnsi"/>
                <w:sz w:val="20"/>
                <w:szCs w:val="20"/>
              </w:rPr>
            </w:pPr>
          </w:p>
        </w:tc>
      </w:tr>
      <w:tr w:rsidR="000D4A6C"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0D4A6C" w:rsidRPr="00662B63" w:rsidRDefault="000D4A6C" w:rsidP="00924813">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0D4A6C" w:rsidRPr="00662B63" w:rsidRDefault="000D4A6C" w:rsidP="00924813">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b/>
                <w:bCs/>
                <w:sz w:val="20"/>
                <w:szCs w:val="20"/>
              </w:rPr>
            </w:pPr>
            <w:r w:rsidRPr="002A03A4">
              <w:rPr>
                <w:rFonts w:asciiTheme="minorHAnsi" w:hAnsiTheme="minorHAnsi"/>
                <w:b/>
                <w:bCs/>
                <w:sz w:val="20"/>
                <w:szCs w:val="20"/>
              </w:rPr>
              <w:t>1</w:t>
            </w:r>
            <w:r>
              <w:rPr>
                <w:rFonts w:asciiTheme="minorHAnsi" w:hAnsiTheme="minorHAnsi"/>
                <w:b/>
                <w:bCs/>
                <w:sz w:val="20"/>
                <w:szCs w:val="20"/>
              </w:rPr>
              <w:t>1</w:t>
            </w:r>
          </w:p>
        </w:tc>
        <w:tc>
          <w:tcPr>
            <w:tcW w:w="857"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jc w:val="center"/>
              <w:rPr>
                <w:rFonts w:asciiTheme="minorHAnsi" w:hAnsiTheme="minorHAnsi"/>
                <w:b/>
                <w:bCs/>
                <w:sz w:val="20"/>
                <w:szCs w:val="20"/>
              </w:rPr>
            </w:pPr>
            <w:r>
              <w:rPr>
                <w:rFonts w:asciiTheme="minorHAnsi" w:hAnsiTheme="minorHAnsi"/>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0D4A6C" w:rsidRPr="002A03A4" w:rsidRDefault="000D4A6C" w:rsidP="000D4A6C">
            <w:pPr>
              <w:ind w:rightChars="-54" w:right="-130"/>
              <w:jc w:val="center"/>
              <w:rPr>
                <w:rFonts w:asciiTheme="minorHAnsi" w:hAnsiTheme="minorHAnsi"/>
                <w:b/>
                <w:bCs/>
                <w:sz w:val="20"/>
                <w:szCs w:val="20"/>
              </w:rPr>
            </w:pPr>
            <w:r w:rsidRPr="002A03A4">
              <w:rPr>
                <w:rFonts w:asciiTheme="minorHAnsi" w:hAnsiTheme="minorHAnsi"/>
                <w:b/>
                <w:bCs/>
                <w:sz w:val="20"/>
                <w:szCs w:val="20"/>
              </w:rPr>
              <w:t>1</w:t>
            </w:r>
            <w:r>
              <w:rPr>
                <w:rFonts w:asciiTheme="minorHAnsi" w:hAnsiTheme="minorHAnsi"/>
                <w:b/>
                <w:bCs/>
                <w:sz w:val="20"/>
                <w:szCs w:val="20"/>
              </w:rPr>
              <w:t>1</w:t>
            </w:r>
          </w:p>
        </w:tc>
        <w:tc>
          <w:tcPr>
            <w:tcW w:w="1000" w:type="dxa"/>
            <w:tcBorders>
              <w:top w:val="single" w:sz="4" w:space="0" w:color="000000"/>
              <w:left w:val="single" w:sz="4" w:space="0" w:color="000000"/>
              <w:bottom w:val="single" w:sz="4" w:space="0" w:color="000000"/>
              <w:right w:val="single" w:sz="4" w:space="0" w:color="000000"/>
            </w:tcBorders>
          </w:tcPr>
          <w:p w:rsidR="000D4A6C" w:rsidRPr="00662B63" w:rsidRDefault="000D4A6C" w:rsidP="00924813">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0D4A6C" w:rsidRPr="00662B63" w:rsidRDefault="000D4A6C" w:rsidP="00924813">
            <w:pPr>
              <w:ind w:left="-109"/>
              <w:jc w:val="center"/>
              <w:rPr>
                <w:rFonts w:asciiTheme="minorHAnsi" w:hAnsiTheme="minorHAnsi" w:cstheme="minorHAnsi"/>
                <w:b/>
                <w:bCs/>
                <w:sz w:val="20"/>
                <w:szCs w:val="20"/>
              </w:rPr>
            </w:pPr>
          </w:p>
        </w:tc>
      </w:tr>
    </w:tbl>
    <w:p w:rsidR="002A61B6" w:rsidRDefault="002A61B6" w:rsidP="00DE78A9">
      <w:pPr>
        <w:jc w:val="both"/>
        <w:rPr>
          <w:rFonts w:asciiTheme="minorHAnsi" w:hAnsiTheme="minorHAnsi" w:cstheme="minorHAnsi"/>
          <w:bCs/>
        </w:rPr>
      </w:pPr>
      <w:r>
        <w:rPr>
          <w:rFonts w:asciiTheme="minorHAnsi" w:hAnsiTheme="minorHAnsi" w:cstheme="minorHAnsi"/>
          <w:bCs/>
        </w:rPr>
        <w:t>Il Presidente comunica che l’iscritto dottore forestale Francesco Bartolini, ha comunicato al CONAF che l’</w:t>
      </w:r>
      <w:r w:rsidR="00DE78A9" w:rsidRPr="00DE78A9">
        <w:rPr>
          <w:rFonts w:asciiTheme="minorHAnsi" w:hAnsiTheme="minorHAnsi" w:cstheme="minorHAnsi"/>
          <w:bCs/>
        </w:rPr>
        <w:t>Università di Pisa ha proposto ricorso</w:t>
      </w:r>
      <w:r>
        <w:rPr>
          <w:rFonts w:asciiTheme="minorHAnsi" w:hAnsiTheme="minorHAnsi" w:cstheme="minorHAnsi"/>
          <w:bCs/>
        </w:rPr>
        <w:t xml:space="preserve"> al Consiglio di Stato avverso la sentenza del TAR </w:t>
      </w:r>
      <w:r w:rsidR="00103E4A">
        <w:rPr>
          <w:rFonts w:asciiTheme="minorHAnsi" w:hAnsiTheme="minorHAnsi" w:cstheme="minorHAnsi"/>
          <w:bCs/>
        </w:rPr>
        <w:t xml:space="preserve">Toscana n. 71/2016 emessa in data 9/12/2015, </w:t>
      </w:r>
      <w:r>
        <w:rPr>
          <w:rFonts w:asciiTheme="minorHAnsi" w:hAnsiTheme="minorHAnsi" w:cstheme="minorHAnsi"/>
          <w:bCs/>
        </w:rPr>
        <w:t>per la questione della convenzione/incarico sul verde urbano da parte del Comune di Montecatini.</w:t>
      </w:r>
    </w:p>
    <w:p w:rsidR="006776FD" w:rsidRDefault="006776FD" w:rsidP="00DE78A9">
      <w:pPr>
        <w:jc w:val="both"/>
        <w:rPr>
          <w:rFonts w:asciiTheme="minorHAnsi" w:hAnsiTheme="minorHAnsi" w:cstheme="minorHAnsi"/>
          <w:bCs/>
        </w:rPr>
      </w:pPr>
      <w:r>
        <w:rPr>
          <w:rFonts w:asciiTheme="minorHAnsi" w:hAnsiTheme="minorHAnsi" w:cstheme="minorHAnsi"/>
          <w:bCs/>
        </w:rPr>
        <w:t>Il Presidente ricorda che inizialmente il CONAF non si è costituito insieme al</w:t>
      </w:r>
      <w:r w:rsidR="00DE78A9" w:rsidRPr="00DE78A9">
        <w:rPr>
          <w:rFonts w:asciiTheme="minorHAnsi" w:hAnsiTheme="minorHAnsi" w:cstheme="minorHAnsi"/>
          <w:bCs/>
        </w:rPr>
        <w:t>l’Ordine di Pistoia</w:t>
      </w:r>
      <w:r>
        <w:rPr>
          <w:rFonts w:asciiTheme="minorHAnsi" w:hAnsiTheme="minorHAnsi" w:cstheme="minorHAnsi"/>
          <w:bCs/>
        </w:rPr>
        <w:t>. Poiché la questione è stata ora posta al Consiglio di Stato, è opportuno dare supporto alla vertenza</w:t>
      </w:r>
      <w:r w:rsidR="00DE78A9" w:rsidRPr="00DE78A9">
        <w:rPr>
          <w:rFonts w:asciiTheme="minorHAnsi" w:hAnsiTheme="minorHAnsi" w:cstheme="minorHAnsi"/>
          <w:bCs/>
        </w:rPr>
        <w:t xml:space="preserve">. </w:t>
      </w:r>
      <w:r>
        <w:rPr>
          <w:rFonts w:asciiTheme="minorHAnsi" w:hAnsiTheme="minorHAnsi" w:cstheme="minorHAnsi"/>
          <w:bCs/>
        </w:rPr>
        <w:t>Il Consiglio dà pertanto mandato al Consigliere B</w:t>
      </w:r>
      <w:r w:rsidR="00DE78A9" w:rsidRPr="00DE78A9">
        <w:rPr>
          <w:rFonts w:asciiTheme="minorHAnsi" w:hAnsiTheme="minorHAnsi" w:cstheme="minorHAnsi"/>
          <w:bCs/>
        </w:rPr>
        <w:t>usti di pr</w:t>
      </w:r>
      <w:r w:rsidR="00DE78A9">
        <w:rPr>
          <w:rFonts w:asciiTheme="minorHAnsi" w:hAnsiTheme="minorHAnsi" w:cstheme="minorHAnsi"/>
          <w:bCs/>
        </w:rPr>
        <w:t xml:space="preserve">ocedere </w:t>
      </w:r>
      <w:r>
        <w:rPr>
          <w:rFonts w:asciiTheme="minorHAnsi" w:hAnsiTheme="minorHAnsi" w:cstheme="minorHAnsi"/>
          <w:bCs/>
        </w:rPr>
        <w:t>in tal senso attraverso il nostro studio legale, ritenendo la questione</w:t>
      </w:r>
      <w:r w:rsidR="00DE78A9">
        <w:rPr>
          <w:rFonts w:asciiTheme="minorHAnsi" w:hAnsiTheme="minorHAnsi" w:cstheme="minorHAnsi"/>
          <w:bCs/>
        </w:rPr>
        <w:t xml:space="preserve"> molto importante.</w:t>
      </w:r>
      <w:r w:rsidR="009F3024">
        <w:rPr>
          <w:rFonts w:asciiTheme="minorHAnsi" w:hAnsiTheme="minorHAnsi" w:cstheme="minorHAnsi"/>
          <w:bCs/>
        </w:rPr>
        <w:t xml:space="preserve"> </w:t>
      </w:r>
    </w:p>
    <w:p w:rsidR="00103E4A" w:rsidRDefault="009F3024" w:rsidP="00DE78A9">
      <w:pPr>
        <w:jc w:val="both"/>
        <w:rPr>
          <w:rFonts w:asciiTheme="minorHAnsi" w:hAnsiTheme="minorHAnsi" w:cstheme="minorHAnsi"/>
          <w:bCs/>
        </w:rPr>
      </w:pPr>
      <w:r>
        <w:rPr>
          <w:rFonts w:asciiTheme="minorHAnsi" w:hAnsiTheme="minorHAnsi" w:cstheme="minorHAnsi"/>
          <w:bCs/>
        </w:rPr>
        <w:t xml:space="preserve">Il Presidente richiama ancora una volta la natura </w:t>
      </w:r>
      <w:r w:rsidR="006776FD">
        <w:rPr>
          <w:rFonts w:asciiTheme="minorHAnsi" w:hAnsiTheme="minorHAnsi" w:cstheme="minorHAnsi"/>
          <w:bCs/>
        </w:rPr>
        <w:t>riservata</w:t>
      </w:r>
      <w:r>
        <w:rPr>
          <w:rFonts w:asciiTheme="minorHAnsi" w:hAnsiTheme="minorHAnsi" w:cstheme="minorHAnsi"/>
          <w:bCs/>
        </w:rPr>
        <w:t xml:space="preserve"> di un</w:t>
      </w:r>
      <w:r w:rsidR="006776FD">
        <w:rPr>
          <w:rFonts w:asciiTheme="minorHAnsi" w:hAnsiTheme="minorHAnsi" w:cstheme="minorHAnsi"/>
          <w:bCs/>
        </w:rPr>
        <w:t>a parte delle nostre competenze</w:t>
      </w:r>
      <w:r w:rsidR="00103E4A">
        <w:rPr>
          <w:rFonts w:asciiTheme="minorHAnsi" w:hAnsiTheme="minorHAnsi" w:cstheme="minorHAnsi"/>
          <w:bCs/>
        </w:rPr>
        <w:t>.</w:t>
      </w:r>
    </w:p>
    <w:p w:rsidR="009F3024" w:rsidRPr="00DE78A9" w:rsidRDefault="00103E4A" w:rsidP="00DE78A9">
      <w:pPr>
        <w:jc w:val="both"/>
        <w:rPr>
          <w:rFonts w:asciiTheme="minorHAnsi" w:hAnsiTheme="minorHAnsi" w:cstheme="minorHAnsi"/>
          <w:bCs/>
        </w:rPr>
      </w:pPr>
      <w:r>
        <w:rPr>
          <w:rFonts w:asciiTheme="minorHAnsi" w:hAnsiTheme="minorHAnsi" w:cstheme="minorHAnsi"/>
          <w:bCs/>
        </w:rPr>
        <w:t xml:space="preserve">Il Presidente richiama il parere sulla </w:t>
      </w:r>
      <w:r w:rsidR="009F3024">
        <w:rPr>
          <w:rFonts w:asciiTheme="minorHAnsi" w:hAnsiTheme="minorHAnsi" w:cstheme="minorHAnsi"/>
          <w:bCs/>
        </w:rPr>
        <w:t xml:space="preserve">fitoiatria </w:t>
      </w:r>
      <w:r>
        <w:rPr>
          <w:rFonts w:asciiTheme="minorHAnsi" w:hAnsiTheme="minorHAnsi" w:cstheme="minorHAnsi"/>
          <w:bCs/>
        </w:rPr>
        <w:t>espresso dal CONAF su questi contenuti.</w:t>
      </w:r>
      <w:r w:rsidRPr="00103E4A">
        <w:rPr>
          <w:rFonts w:asciiTheme="minorHAnsi" w:hAnsiTheme="minorHAnsi" w:cstheme="minorHAnsi"/>
          <w:bCs/>
        </w:rPr>
        <w:t xml:space="preserve"> </w:t>
      </w:r>
      <w:r>
        <w:rPr>
          <w:rFonts w:asciiTheme="minorHAnsi" w:hAnsiTheme="minorHAnsi" w:cstheme="minorHAnsi"/>
          <w:bCs/>
        </w:rPr>
        <w:t>Interviene che il Consigliere Busti che fa presente al Consiglio che si è già confrontato con la Federazione Toscana nel merito della questione, per cui interverremo in adesione, e che è paradossale, che proprio la Facoltà di Agraria, difesa dall’Avvocatura di Stato, basa il ricorso sull’assunto che comunque la fitoiatria non è una competenza esclusiva dei dottori agronomi e dottori forestali, ma che le stesse competenze dovrebbero essere riferite anche ai Periti Agrari, Agrotecnici e perfino biologi.</w:t>
      </w:r>
    </w:p>
    <w:p w:rsidR="00053F9D" w:rsidRPr="0026350C" w:rsidRDefault="00053F9D" w:rsidP="00053F9D">
      <w:pPr>
        <w:jc w:val="center"/>
        <w:rPr>
          <w:rFonts w:asciiTheme="minorHAnsi" w:hAnsiTheme="minorHAnsi" w:cstheme="minorHAnsi"/>
          <w:b/>
          <w:bCs/>
          <w:u w:val="single"/>
        </w:rPr>
      </w:pPr>
      <w:r w:rsidRPr="0026350C">
        <w:rPr>
          <w:rFonts w:asciiTheme="minorHAnsi" w:hAnsiTheme="minorHAnsi" w:cstheme="minorHAnsi"/>
          <w:b/>
          <w:bCs/>
          <w:u w:val="single"/>
        </w:rPr>
        <w:lastRenderedPageBreak/>
        <w:t>IL CONSIGLIO</w:t>
      </w:r>
    </w:p>
    <w:p w:rsidR="00F01A3D" w:rsidRPr="00103E4A" w:rsidRDefault="00103E4A" w:rsidP="00103E4A">
      <w:pPr>
        <w:jc w:val="both"/>
        <w:rPr>
          <w:rFonts w:asciiTheme="minorHAnsi" w:hAnsiTheme="minorHAnsi" w:cstheme="minorHAnsi"/>
          <w:bCs/>
        </w:rPr>
      </w:pPr>
      <w:r>
        <w:rPr>
          <w:rFonts w:asciiTheme="minorHAnsi" w:hAnsiTheme="minorHAnsi" w:cstheme="minorHAnsi"/>
          <w:bCs/>
        </w:rPr>
        <w:t>Ascoltata la relazione del Presidente,</w:t>
      </w:r>
    </w:p>
    <w:p w:rsidR="00053F9D" w:rsidRDefault="00053F9D" w:rsidP="00053F9D">
      <w:pPr>
        <w:jc w:val="center"/>
        <w:rPr>
          <w:rFonts w:asciiTheme="minorHAnsi" w:hAnsiTheme="minorHAnsi" w:cstheme="minorHAnsi"/>
          <w:b/>
          <w:bCs/>
          <w:u w:val="single"/>
        </w:rPr>
      </w:pPr>
      <w:r w:rsidRPr="0026350C">
        <w:rPr>
          <w:rFonts w:asciiTheme="minorHAnsi" w:hAnsiTheme="minorHAnsi" w:cstheme="minorHAnsi"/>
          <w:b/>
          <w:bCs/>
          <w:u w:val="single"/>
        </w:rPr>
        <w:t>DELIBERA</w:t>
      </w:r>
    </w:p>
    <w:p w:rsidR="00DE78A9" w:rsidRPr="00103E4A" w:rsidRDefault="00103E4A" w:rsidP="001847E3">
      <w:pPr>
        <w:pStyle w:val="Paragrafoelenco"/>
        <w:numPr>
          <w:ilvl w:val="0"/>
          <w:numId w:val="17"/>
        </w:numPr>
        <w:ind w:left="426"/>
        <w:jc w:val="both"/>
        <w:rPr>
          <w:rFonts w:asciiTheme="minorHAnsi" w:hAnsiTheme="minorHAnsi" w:cstheme="minorHAnsi"/>
          <w:b/>
          <w:bCs/>
          <w:u w:val="single"/>
        </w:rPr>
      </w:pPr>
      <w:r w:rsidRPr="00103E4A">
        <w:rPr>
          <w:rFonts w:asciiTheme="minorHAnsi" w:hAnsiTheme="minorHAnsi" w:cstheme="minorHAnsi"/>
          <w:b/>
          <w:bCs/>
          <w:u w:val="single"/>
        </w:rPr>
        <w:t>Di dare mandato allo Studio Morelli di procedere all’adesione al ricorso presso il Consiglio di Stato nel ricorso avverso alla sentenza del TAR Toscana ricorso al Consiglio di Stato avverso la sentenza del TAR Toscana n. 71/2016 emessa in data 9/12/2015</w:t>
      </w:r>
      <w:r>
        <w:rPr>
          <w:rFonts w:asciiTheme="minorHAnsi" w:hAnsiTheme="minorHAnsi" w:cstheme="minorHAnsi"/>
          <w:b/>
          <w:bCs/>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053F9D" w:rsidRPr="00662B63" w:rsidTr="003D1197">
        <w:trPr>
          <w:trHeight w:val="321"/>
        </w:trPr>
        <w:tc>
          <w:tcPr>
            <w:tcW w:w="7230" w:type="dxa"/>
          </w:tcPr>
          <w:p w:rsidR="00053F9D" w:rsidRPr="005F7DE9" w:rsidRDefault="00053F9D" w:rsidP="003D1197">
            <w:pPr>
              <w:jc w:val="both"/>
              <w:rPr>
                <w:rFonts w:asciiTheme="minorHAnsi" w:hAnsiTheme="minorHAnsi" w:cstheme="minorHAnsi"/>
                <w:bCs/>
                <w:sz w:val="20"/>
                <w:szCs w:val="20"/>
              </w:rPr>
            </w:pPr>
            <w:r w:rsidRPr="005F7DE9">
              <w:rPr>
                <w:rFonts w:asciiTheme="minorHAnsi" w:hAnsiTheme="minorHAnsi" w:cstheme="minorHAnsi"/>
                <w:bCs/>
                <w:sz w:val="20"/>
                <w:szCs w:val="20"/>
              </w:rPr>
              <w:t>e  di individuare quale Responsabile del Procedimento del presente atto:</w:t>
            </w:r>
          </w:p>
        </w:tc>
        <w:tc>
          <w:tcPr>
            <w:tcW w:w="3052" w:type="dxa"/>
          </w:tcPr>
          <w:p w:rsidR="00053F9D" w:rsidRPr="00662B63" w:rsidRDefault="00CA65BF" w:rsidP="003D1197">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053F9D" w:rsidRPr="00662B63" w:rsidTr="003D1197">
        <w:trPr>
          <w:trHeight w:val="321"/>
        </w:trPr>
        <w:tc>
          <w:tcPr>
            <w:tcW w:w="7230" w:type="dxa"/>
            <w:tcBorders>
              <w:bottom w:val="dotted" w:sz="4" w:space="0" w:color="C6D9F1"/>
            </w:tcBorders>
          </w:tcPr>
          <w:p w:rsidR="00053F9D" w:rsidRPr="005F7DE9" w:rsidRDefault="00053F9D" w:rsidP="003D1197">
            <w:pPr>
              <w:jc w:val="both"/>
              <w:rPr>
                <w:rFonts w:asciiTheme="minorHAnsi" w:hAnsiTheme="minorHAnsi" w:cstheme="minorHAnsi"/>
                <w:bCs/>
                <w:sz w:val="20"/>
                <w:szCs w:val="20"/>
              </w:rPr>
            </w:pPr>
            <w:r w:rsidRPr="005F7DE9">
              <w:rPr>
                <w:rFonts w:asciiTheme="minorHAnsi" w:hAnsiTheme="minorHAnsi" w:cstheme="minorHAnsi"/>
                <w:bCs/>
                <w:sz w:val="20"/>
                <w:szCs w:val="20"/>
              </w:rPr>
              <w:t>Per l’attuazione del presente deliberazione sotto il coordinamento del Presidente</w:t>
            </w:r>
          </w:p>
        </w:tc>
        <w:tc>
          <w:tcPr>
            <w:tcW w:w="3052" w:type="dxa"/>
            <w:tcBorders>
              <w:bottom w:val="dotted" w:sz="4" w:space="0" w:color="C6D9F1"/>
            </w:tcBorders>
          </w:tcPr>
          <w:p w:rsidR="00053F9D" w:rsidRPr="00662B63" w:rsidRDefault="00053F9D" w:rsidP="003D1197">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43E7C" w:rsidRDefault="00443E7C" w:rsidP="003D1197">
      <w:pPr>
        <w:jc w:val="both"/>
        <w:rPr>
          <w:rFonts w:asciiTheme="minorHAnsi" w:hAnsiTheme="minorHAnsi" w:cstheme="minorHAnsi"/>
          <w:bCs/>
          <w:sz w:val="20"/>
          <w:szCs w:val="20"/>
        </w:rPr>
      </w:pPr>
    </w:p>
    <w:tbl>
      <w:tblPr>
        <w:tblStyle w:val="Grigliatabella"/>
        <w:tblW w:w="1031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77"/>
        <w:gridCol w:w="876"/>
        <w:gridCol w:w="2619"/>
        <w:gridCol w:w="1331"/>
        <w:gridCol w:w="1334"/>
      </w:tblGrid>
      <w:tr w:rsidR="004516A5" w:rsidRPr="001E3937" w:rsidTr="00924813">
        <w:trPr>
          <w:trHeight w:val="379"/>
        </w:trPr>
        <w:tc>
          <w:tcPr>
            <w:tcW w:w="675" w:type="dxa"/>
          </w:tcPr>
          <w:p w:rsidR="004516A5" w:rsidRPr="00924813" w:rsidRDefault="004516A5" w:rsidP="004516A5">
            <w:pPr>
              <w:jc w:val="both"/>
              <w:rPr>
                <w:rFonts w:asciiTheme="minorHAnsi" w:hAnsiTheme="minorHAnsi" w:cstheme="minorHAnsi"/>
                <w:b/>
              </w:rPr>
            </w:pPr>
            <w:r w:rsidRPr="00924813">
              <w:rPr>
                <w:rFonts w:asciiTheme="minorHAnsi" w:hAnsiTheme="minorHAnsi" w:cstheme="minorHAnsi"/>
                <w:b/>
              </w:rPr>
              <w:t>13</w:t>
            </w:r>
            <w:r w:rsidR="00924813" w:rsidRPr="00924813">
              <w:rPr>
                <w:rFonts w:asciiTheme="minorHAnsi" w:hAnsiTheme="minorHAnsi" w:cstheme="minorHAnsi"/>
                <w:b/>
              </w:rPr>
              <w:t>.</w:t>
            </w:r>
          </w:p>
        </w:tc>
        <w:tc>
          <w:tcPr>
            <w:tcW w:w="9637" w:type="dxa"/>
            <w:gridSpan w:val="5"/>
          </w:tcPr>
          <w:p w:rsidR="004516A5" w:rsidRPr="00924813" w:rsidRDefault="00586EBD" w:rsidP="004516A5">
            <w:pPr>
              <w:jc w:val="both"/>
              <w:rPr>
                <w:rFonts w:asciiTheme="minorHAnsi" w:hAnsiTheme="minorHAnsi" w:cstheme="minorHAnsi"/>
                <w:b/>
              </w:rPr>
            </w:pPr>
            <w:r w:rsidRPr="00924813">
              <w:rPr>
                <w:rFonts w:asciiTheme="minorHAnsi" w:hAnsiTheme="minorHAnsi" w:cs="Calibri-Bold"/>
                <w:b/>
                <w:bCs/>
              </w:rPr>
              <w:t>Regolamento SIDAF: aggiornamento.</w:t>
            </w:r>
          </w:p>
        </w:tc>
      </w:tr>
      <w:tr w:rsidR="004516A5" w:rsidRPr="00334667" w:rsidTr="00924813">
        <w:trPr>
          <w:trHeight w:val="193"/>
        </w:trPr>
        <w:tc>
          <w:tcPr>
            <w:tcW w:w="675" w:type="dxa"/>
          </w:tcPr>
          <w:p w:rsidR="004516A5" w:rsidRPr="00334667" w:rsidRDefault="004516A5" w:rsidP="004516A5">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77" w:type="dxa"/>
          </w:tcPr>
          <w:p w:rsidR="004516A5" w:rsidRPr="00334667" w:rsidRDefault="004516A5" w:rsidP="004516A5">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6" w:type="dxa"/>
          </w:tcPr>
          <w:p w:rsidR="004516A5" w:rsidRPr="004A5B07" w:rsidRDefault="004516A5" w:rsidP="004516A5">
            <w:pPr>
              <w:jc w:val="both"/>
              <w:rPr>
                <w:rFonts w:asciiTheme="minorHAnsi" w:hAnsiTheme="minorHAnsi" w:cstheme="minorHAnsi"/>
                <w:sz w:val="20"/>
                <w:szCs w:val="20"/>
              </w:rPr>
            </w:pPr>
            <w:r>
              <w:rPr>
                <w:rFonts w:asciiTheme="minorHAnsi" w:hAnsiTheme="minorHAnsi" w:cstheme="minorHAnsi"/>
                <w:sz w:val="20"/>
                <w:szCs w:val="20"/>
              </w:rPr>
              <w:t>13</w:t>
            </w:r>
          </w:p>
        </w:tc>
        <w:tc>
          <w:tcPr>
            <w:tcW w:w="2619" w:type="dxa"/>
          </w:tcPr>
          <w:p w:rsidR="004516A5" w:rsidRPr="00334667" w:rsidRDefault="004516A5" w:rsidP="00586EBD">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4A5B07">
              <w:rPr>
                <w:rFonts w:asciiTheme="minorHAnsi" w:hAnsiTheme="minorHAnsi" w:cstheme="minorHAnsi"/>
                <w:sz w:val="20"/>
                <w:szCs w:val="20"/>
              </w:rPr>
              <w:t xml:space="preserve">Sisti </w:t>
            </w:r>
          </w:p>
        </w:tc>
        <w:tc>
          <w:tcPr>
            <w:tcW w:w="1331" w:type="dxa"/>
          </w:tcPr>
          <w:p w:rsidR="004516A5" w:rsidRPr="00334667" w:rsidRDefault="004516A5" w:rsidP="004516A5">
            <w:pPr>
              <w:jc w:val="both"/>
              <w:rPr>
                <w:rFonts w:asciiTheme="minorHAnsi" w:hAnsiTheme="minorHAnsi" w:cstheme="minorHAnsi"/>
                <w:sz w:val="20"/>
                <w:szCs w:val="20"/>
              </w:rPr>
            </w:pPr>
            <w:r>
              <w:rPr>
                <w:rFonts w:asciiTheme="minorHAnsi" w:hAnsiTheme="minorHAnsi" w:cstheme="minorHAnsi"/>
                <w:sz w:val="20"/>
                <w:szCs w:val="20"/>
              </w:rPr>
              <w:t xml:space="preserve">Allegato </w:t>
            </w:r>
          </w:p>
        </w:tc>
        <w:tc>
          <w:tcPr>
            <w:tcW w:w="1334" w:type="dxa"/>
          </w:tcPr>
          <w:p w:rsidR="004516A5" w:rsidRPr="00334667" w:rsidRDefault="004516A5" w:rsidP="004516A5">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516A5" w:rsidRPr="00662B63" w:rsidTr="004516A5">
        <w:trPr>
          <w:trHeight w:val="768"/>
        </w:trPr>
        <w:tc>
          <w:tcPr>
            <w:tcW w:w="2856" w:type="dxa"/>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516A5" w:rsidRPr="00662B63" w:rsidTr="000B0FC8">
        <w:trPr>
          <w:trHeight w:val="163"/>
        </w:trPr>
        <w:tc>
          <w:tcPr>
            <w:tcW w:w="2856" w:type="dxa"/>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516A5" w:rsidRPr="00662B63" w:rsidRDefault="004516A5" w:rsidP="004516A5">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516A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516A5" w:rsidRPr="00662B63" w:rsidRDefault="004516A5" w:rsidP="000D4A6C">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516A5" w:rsidRPr="00662B63" w:rsidRDefault="004516A5"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0D4A6C">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0D4A6C">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0D4A6C">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0D4A6C">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516A5" w:rsidRPr="00662B63" w:rsidRDefault="004516A5" w:rsidP="000D4A6C">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704042"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04042" w:rsidRPr="00662B63" w:rsidRDefault="00704042" w:rsidP="000D4A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704042" w:rsidRPr="00662B63" w:rsidRDefault="00704042"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0D4A6C">
            <w:pPr>
              <w:ind w:left="-109"/>
              <w:jc w:val="center"/>
              <w:rPr>
                <w:rFonts w:asciiTheme="minorHAnsi" w:hAnsiTheme="minorHAnsi" w:cstheme="minorHAnsi"/>
                <w:sz w:val="20"/>
                <w:szCs w:val="20"/>
              </w:rPr>
            </w:pPr>
          </w:p>
        </w:tc>
      </w:tr>
      <w:tr w:rsidR="00704042"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0D4A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704042" w:rsidRPr="00662B63" w:rsidRDefault="00704042"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0D4A6C">
            <w:pPr>
              <w:ind w:left="-109"/>
              <w:jc w:val="center"/>
              <w:rPr>
                <w:rFonts w:asciiTheme="minorHAnsi" w:hAnsiTheme="minorHAnsi" w:cstheme="minorHAnsi"/>
                <w:sz w:val="20"/>
                <w:szCs w:val="20"/>
              </w:rPr>
            </w:pPr>
          </w:p>
        </w:tc>
      </w:tr>
      <w:tr w:rsidR="00704042"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0D4A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704042" w:rsidRPr="00662B63" w:rsidRDefault="00704042" w:rsidP="000D4A6C">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0D4A6C">
            <w:pPr>
              <w:ind w:left="-109"/>
              <w:jc w:val="center"/>
              <w:rPr>
                <w:rFonts w:asciiTheme="minorHAnsi" w:hAnsiTheme="minorHAnsi" w:cstheme="minorHAnsi"/>
                <w:sz w:val="20"/>
                <w:szCs w:val="20"/>
              </w:rPr>
            </w:pPr>
          </w:p>
        </w:tc>
      </w:tr>
      <w:tr w:rsidR="00704042"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0D4A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704042" w:rsidRPr="00662B63" w:rsidRDefault="00704042"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0D4A6C">
            <w:pPr>
              <w:ind w:left="-109"/>
              <w:jc w:val="center"/>
              <w:rPr>
                <w:rFonts w:asciiTheme="minorHAnsi" w:hAnsiTheme="minorHAnsi" w:cstheme="minorHAnsi"/>
                <w:sz w:val="20"/>
                <w:szCs w:val="20"/>
              </w:rPr>
            </w:pPr>
          </w:p>
        </w:tc>
      </w:tr>
      <w:tr w:rsidR="00704042"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0D4A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704042" w:rsidRPr="00662B63" w:rsidRDefault="00704042"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0D4A6C">
            <w:pPr>
              <w:ind w:left="-109"/>
              <w:jc w:val="center"/>
              <w:rPr>
                <w:rFonts w:asciiTheme="minorHAnsi" w:hAnsiTheme="minorHAnsi" w:cstheme="minorHAnsi"/>
                <w:sz w:val="20"/>
                <w:szCs w:val="20"/>
              </w:rPr>
            </w:pPr>
          </w:p>
        </w:tc>
      </w:tr>
      <w:tr w:rsidR="00704042"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0D4A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704042" w:rsidRPr="00662B63" w:rsidRDefault="00704042"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0D4A6C">
            <w:pPr>
              <w:ind w:left="-109"/>
              <w:jc w:val="center"/>
              <w:rPr>
                <w:rFonts w:asciiTheme="minorHAnsi" w:hAnsiTheme="minorHAnsi" w:cstheme="minorHAnsi"/>
                <w:sz w:val="20"/>
                <w:szCs w:val="20"/>
              </w:rPr>
            </w:pPr>
          </w:p>
        </w:tc>
      </w:tr>
      <w:tr w:rsidR="00704042"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0D4A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704042" w:rsidRPr="00662B63" w:rsidRDefault="00704042"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0D4A6C">
            <w:pPr>
              <w:ind w:left="-109"/>
              <w:jc w:val="center"/>
              <w:rPr>
                <w:rFonts w:asciiTheme="minorHAnsi" w:hAnsiTheme="minorHAnsi" w:cstheme="minorHAnsi"/>
                <w:sz w:val="20"/>
                <w:szCs w:val="20"/>
              </w:rPr>
            </w:pPr>
          </w:p>
        </w:tc>
      </w:tr>
      <w:tr w:rsidR="00704042"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0D4A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704042" w:rsidRPr="00662B63" w:rsidRDefault="00704042"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0D4A6C">
            <w:pPr>
              <w:ind w:left="-109"/>
              <w:jc w:val="center"/>
              <w:rPr>
                <w:rFonts w:asciiTheme="minorHAnsi" w:hAnsiTheme="minorHAnsi" w:cstheme="minorHAnsi"/>
                <w:sz w:val="20"/>
                <w:szCs w:val="20"/>
              </w:rPr>
            </w:pPr>
          </w:p>
        </w:tc>
      </w:tr>
      <w:tr w:rsidR="00704042"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0D4A6C">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704042" w:rsidRPr="00662B63" w:rsidRDefault="00704042"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0D4A6C">
            <w:pPr>
              <w:ind w:left="-109"/>
              <w:jc w:val="center"/>
              <w:rPr>
                <w:rFonts w:asciiTheme="minorHAnsi" w:hAnsiTheme="minorHAnsi" w:cstheme="minorHAnsi"/>
                <w:sz w:val="20"/>
                <w:szCs w:val="20"/>
              </w:rPr>
            </w:pPr>
          </w:p>
        </w:tc>
      </w:tr>
      <w:tr w:rsidR="00704042"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0D4A6C">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704042" w:rsidRPr="00662B63" w:rsidRDefault="00704042"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0D4A6C">
            <w:pPr>
              <w:ind w:left="-109"/>
              <w:jc w:val="center"/>
              <w:rPr>
                <w:rFonts w:asciiTheme="minorHAnsi" w:hAnsiTheme="minorHAnsi" w:cstheme="minorHAnsi"/>
                <w:sz w:val="20"/>
                <w:szCs w:val="20"/>
              </w:rPr>
            </w:pPr>
          </w:p>
        </w:tc>
      </w:tr>
      <w:tr w:rsidR="00704042"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0D4A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704042" w:rsidRPr="00662B63" w:rsidRDefault="00704042"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0D4A6C">
            <w:pPr>
              <w:ind w:left="-109"/>
              <w:jc w:val="center"/>
              <w:rPr>
                <w:rFonts w:asciiTheme="minorHAnsi" w:hAnsiTheme="minorHAnsi" w:cstheme="minorHAnsi"/>
                <w:sz w:val="20"/>
                <w:szCs w:val="20"/>
              </w:rPr>
            </w:pPr>
          </w:p>
        </w:tc>
      </w:tr>
      <w:tr w:rsidR="00704042"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0D4A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704042" w:rsidRPr="00662B63" w:rsidRDefault="00704042"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0D4A6C">
            <w:pPr>
              <w:ind w:left="-109"/>
              <w:jc w:val="center"/>
              <w:rPr>
                <w:rFonts w:asciiTheme="minorHAnsi" w:hAnsiTheme="minorHAnsi" w:cstheme="minorHAnsi"/>
                <w:sz w:val="20"/>
                <w:szCs w:val="20"/>
              </w:rPr>
            </w:pPr>
          </w:p>
        </w:tc>
      </w:tr>
      <w:tr w:rsidR="00704042"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0D4A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704042" w:rsidRPr="00662B63" w:rsidRDefault="00704042"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0D4A6C">
            <w:pPr>
              <w:ind w:left="-109"/>
              <w:jc w:val="center"/>
              <w:rPr>
                <w:rFonts w:asciiTheme="minorHAnsi" w:hAnsiTheme="minorHAnsi" w:cstheme="minorHAnsi"/>
                <w:sz w:val="20"/>
                <w:szCs w:val="20"/>
              </w:rPr>
            </w:pPr>
          </w:p>
        </w:tc>
      </w:tr>
      <w:tr w:rsidR="00704042"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0D4A6C">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704042" w:rsidRPr="00662B63" w:rsidRDefault="00704042"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0D4A6C">
            <w:pPr>
              <w:ind w:left="-109"/>
              <w:jc w:val="center"/>
              <w:rPr>
                <w:rFonts w:asciiTheme="minorHAnsi" w:hAnsiTheme="minorHAnsi" w:cstheme="minorHAnsi"/>
                <w:sz w:val="20"/>
                <w:szCs w:val="20"/>
              </w:rPr>
            </w:pPr>
          </w:p>
        </w:tc>
      </w:tr>
      <w:tr w:rsidR="00704042"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0D4A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704042" w:rsidRPr="00662B63" w:rsidRDefault="00704042"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0D4A6C">
            <w:pPr>
              <w:ind w:left="-109"/>
              <w:jc w:val="center"/>
              <w:rPr>
                <w:rFonts w:asciiTheme="minorHAnsi" w:hAnsiTheme="minorHAnsi" w:cstheme="minorHAnsi"/>
                <w:sz w:val="20"/>
                <w:szCs w:val="20"/>
              </w:rPr>
            </w:pPr>
          </w:p>
        </w:tc>
      </w:tr>
      <w:tr w:rsidR="00704042"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04042" w:rsidRPr="00662B63" w:rsidRDefault="00704042" w:rsidP="000D4A6C">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704042" w:rsidRPr="00662B63" w:rsidRDefault="00704042" w:rsidP="000D4A6C">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b/>
                <w:bCs/>
                <w:sz w:val="20"/>
                <w:szCs w:val="20"/>
              </w:rPr>
            </w:pPr>
            <w:r w:rsidRPr="002A03A4">
              <w:rPr>
                <w:rFonts w:asciiTheme="minorHAnsi" w:hAnsiTheme="minorHAnsi"/>
                <w:b/>
                <w:bCs/>
                <w:sz w:val="20"/>
                <w:szCs w:val="20"/>
              </w:rPr>
              <w:t>1</w:t>
            </w:r>
            <w:r>
              <w:rPr>
                <w:rFonts w:asciiTheme="minorHAnsi" w:hAnsiTheme="minorHAnsi"/>
                <w:b/>
                <w:bCs/>
                <w:sz w:val="20"/>
                <w:szCs w:val="20"/>
              </w:rPr>
              <w:t>1</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jc w:val="center"/>
              <w:rPr>
                <w:rFonts w:asciiTheme="minorHAnsi" w:hAnsiTheme="minorHAnsi"/>
                <w:b/>
                <w:bCs/>
                <w:sz w:val="20"/>
                <w:szCs w:val="20"/>
              </w:rPr>
            </w:pPr>
            <w:r>
              <w:rPr>
                <w:rFonts w:asciiTheme="minorHAnsi" w:hAnsiTheme="minorHAnsi"/>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b/>
                <w:bCs/>
                <w:sz w:val="20"/>
                <w:szCs w:val="20"/>
              </w:rPr>
            </w:pPr>
            <w:r w:rsidRPr="002A03A4">
              <w:rPr>
                <w:rFonts w:asciiTheme="minorHAnsi" w:hAnsiTheme="minorHAnsi"/>
                <w:b/>
                <w:bCs/>
                <w:sz w:val="20"/>
                <w:szCs w:val="20"/>
              </w:rPr>
              <w:t>1</w:t>
            </w:r>
            <w:r>
              <w:rPr>
                <w:rFonts w:asciiTheme="minorHAnsi" w:hAnsiTheme="minorHAnsi"/>
                <w:b/>
                <w:bCs/>
                <w:sz w:val="20"/>
                <w:szCs w:val="20"/>
              </w:rPr>
              <w:t>1</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0D4A6C">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0D4A6C">
            <w:pPr>
              <w:ind w:left="-109"/>
              <w:jc w:val="center"/>
              <w:rPr>
                <w:rFonts w:asciiTheme="minorHAnsi" w:hAnsiTheme="minorHAnsi" w:cstheme="minorHAnsi"/>
                <w:b/>
                <w:bCs/>
                <w:sz w:val="20"/>
                <w:szCs w:val="20"/>
              </w:rPr>
            </w:pPr>
          </w:p>
        </w:tc>
      </w:tr>
    </w:tbl>
    <w:p w:rsidR="000B0FC8" w:rsidRDefault="000B0FC8" w:rsidP="007A2BDF">
      <w:pPr>
        <w:jc w:val="both"/>
        <w:rPr>
          <w:rFonts w:asciiTheme="minorHAnsi" w:hAnsiTheme="minorHAnsi" w:cstheme="minorHAnsi"/>
          <w:bCs/>
        </w:rPr>
      </w:pPr>
      <w:r>
        <w:rPr>
          <w:rFonts w:asciiTheme="minorHAnsi" w:hAnsiTheme="minorHAnsi" w:cstheme="minorHAnsi"/>
          <w:bCs/>
        </w:rPr>
        <w:t xml:space="preserve">Il Presidente propone al Consiglio la discussione su questo punto, in quanto è ancora in corso la implementazione della sezione SIDAF della </w:t>
      </w:r>
      <w:r w:rsidR="007A2BDF" w:rsidRPr="007A2BDF">
        <w:rPr>
          <w:rFonts w:asciiTheme="minorHAnsi" w:hAnsiTheme="minorHAnsi" w:cstheme="minorHAnsi"/>
          <w:bCs/>
        </w:rPr>
        <w:t xml:space="preserve">Formazione e della iscrizione on line, </w:t>
      </w:r>
      <w:r>
        <w:rPr>
          <w:rFonts w:asciiTheme="minorHAnsi" w:hAnsiTheme="minorHAnsi" w:cstheme="minorHAnsi"/>
          <w:bCs/>
        </w:rPr>
        <w:t>che, relativamente a questa ultima, prevede l’inserimento delle quote di iscrizione.</w:t>
      </w:r>
    </w:p>
    <w:p w:rsidR="004516A5" w:rsidRPr="001E3937" w:rsidRDefault="004516A5" w:rsidP="004516A5">
      <w:pPr>
        <w:jc w:val="center"/>
        <w:rPr>
          <w:rFonts w:asciiTheme="minorHAnsi" w:hAnsiTheme="minorHAnsi" w:cstheme="minorHAnsi"/>
          <w:b/>
          <w:bCs/>
          <w:u w:val="single"/>
        </w:rPr>
      </w:pPr>
      <w:r w:rsidRPr="001E3937">
        <w:rPr>
          <w:rFonts w:asciiTheme="minorHAnsi" w:hAnsiTheme="minorHAnsi" w:cstheme="minorHAnsi"/>
          <w:b/>
          <w:bCs/>
          <w:u w:val="single"/>
        </w:rPr>
        <w:t>IL CONSIGLIO</w:t>
      </w:r>
    </w:p>
    <w:p w:rsidR="004516A5" w:rsidRPr="001E3937" w:rsidRDefault="000B0FC8" w:rsidP="004516A5">
      <w:pPr>
        <w:jc w:val="both"/>
        <w:rPr>
          <w:rFonts w:asciiTheme="minorHAnsi" w:hAnsiTheme="minorHAnsi" w:cstheme="minorHAnsi"/>
          <w:bCs/>
        </w:rPr>
      </w:pPr>
      <w:r>
        <w:rPr>
          <w:rFonts w:asciiTheme="minorHAnsi" w:hAnsiTheme="minorHAnsi" w:cstheme="minorHAnsi"/>
          <w:bCs/>
        </w:rPr>
        <w:t>Ascoltata la comunicazione del Presidente,</w:t>
      </w:r>
    </w:p>
    <w:p w:rsidR="004516A5" w:rsidRDefault="004516A5" w:rsidP="007A2BDF">
      <w:pPr>
        <w:jc w:val="center"/>
        <w:rPr>
          <w:rFonts w:asciiTheme="minorHAnsi" w:hAnsiTheme="minorHAnsi" w:cstheme="minorHAnsi"/>
          <w:b/>
          <w:bCs/>
          <w:u w:val="single"/>
        </w:rPr>
      </w:pPr>
      <w:r w:rsidRPr="001E3937">
        <w:rPr>
          <w:rFonts w:asciiTheme="minorHAnsi" w:hAnsiTheme="minorHAnsi" w:cstheme="minorHAnsi"/>
          <w:b/>
          <w:bCs/>
          <w:u w:val="single"/>
        </w:rPr>
        <w:t>DELIBERA</w:t>
      </w:r>
    </w:p>
    <w:p w:rsidR="007A2BDF" w:rsidRPr="000B0FC8" w:rsidRDefault="000B0FC8" w:rsidP="001847E3">
      <w:pPr>
        <w:pStyle w:val="Paragrafoelenco"/>
        <w:numPr>
          <w:ilvl w:val="0"/>
          <w:numId w:val="18"/>
        </w:numPr>
        <w:jc w:val="both"/>
        <w:rPr>
          <w:rFonts w:asciiTheme="minorHAnsi" w:hAnsiTheme="minorHAnsi" w:cstheme="minorHAnsi"/>
          <w:b/>
          <w:bCs/>
          <w:u w:val="single"/>
        </w:rPr>
      </w:pPr>
      <w:r>
        <w:rPr>
          <w:rFonts w:asciiTheme="minorHAnsi" w:hAnsiTheme="minorHAnsi" w:cstheme="minorHAnsi"/>
          <w:b/>
          <w:bCs/>
          <w:u w:val="single"/>
        </w:rPr>
        <w:t>Di rinviare l’esame del punto all’ordine del giorno Regolamento SIDAF.</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516A5" w:rsidRPr="00662B63" w:rsidTr="004516A5">
        <w:trPr>
          <w:trHeight w:val="321"/>
        </w:trPr>
        <w:tc>
          <w:tcPr>
            <w:tcW w:w="7230" w:type="dxa"/>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516A5" w:rsidRPr="00662B63" w:rsidRDefault="004516A5" w:rsidP="004516A5">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516A5" w:rsidRPr="00662B63" w:rsidTr="004516A5">
        <w:trPr>
          <w:trHeight w:val="321"/>
        </w:trPr>
        <w:tc>
          <w:tcPr>
            <w:tcW w:w="7230" w:type="dxa"/>
            <w:tcBorders>
              <w:bottom w:val="dotted" w:sz="4" w:space="0" w:color="C6D9F1"/>
            </w:tcBorders>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516A5" w:rsidRPr="00662B63" w:rsidRDefault="004516A5" w:rsidP="004516A5">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122"/>
        <w:tblW w:w="1032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817"/>
        <w:gridCol w:w="3341"/>
        <w:gridCol w:w="877"/>
        <w:gridCol w:w="2622"/>
        <w:gridCol w:w="1333"/>
        <w:gridCol w:w="1335"/>
      </w:tblGrid>
      <w:tr w:rsidR="004516A5" w:rsidRPr="00334667" w:rsidTr="000D4A6C">
        <w:trPr>
          <w:trHeight w:val="364"/>
        </w:trPr>
        <w:tc>
          <w:tcPr>
            <w:tcW w:w="817" w:type="dxa"/>
          </w:tcPr>
          <w:p w:rsidR="004516A5" w:rsidRPr="000D4A6C" w:rsidRDefault="004516A5" w:rsidP="004516A5">
            <w:pPr>
              <w:spacing w:line="360" w:lineRule="auto"/>
              <w:jc w:val="both"/>
              <w:rPr>
                <w:rFonts w:asciiTheme="minorHAnsi" w:hAnsiTheme="minorHAnsi" w:cstheme="minorHAnsi"/>
                <w:b/>
              </w:rPr>
            </w:pPr>
            <w:r w:rsidRPr="000D4A6C">
              <w:rPr>
                <w:rFonts w:asciiTheme="minorHAnsi" w:hAnsiTheme="minorHAnsi" w:cstheme="minorHAnsi"/>
                <w:b/>
              </w:rPr>
              <w:t>14</w:t>
            </w:r>
            <w:r w:rsidR="000D4A6C" w:rsidRPr="000D4A6C">
              <w:rPr>
                <w:rFonts w:asciiTheme="minorHAnsi" w:hAnsiTheme="minorHAnsi" w:cstheme="minorHAnsi"/>
                <w:b/>
              </w:rPr>
              <w:t>.</w:t>
            </w:r>
          </w:p>
        </w:tc>
        <w:tc>
          <w:tcPr>
            <w:tcW w:w="9508" w:type="dxa"/>
            <w:gridSpan w:val="5"/>
          </w:tcPr>
          <w:p w:rsidR="00586EBD" w:rsidRPr="000D4A6C" w:rsidRDefault="00586EBD" w:rsidP="00586EBD">
            <w:pPr>
              <w:autoSpaceDE w:val="0"/>
              <w:autoSpaceDN w:val="0"/>
              <w:adjustRightInd w:val="0"/>
              <w:rPr>
                <w:rFonts w:asciiTheme="minorHAnsi" w:hAnsiTheme="minorHAnsi" w:cs="Calibri-Bold"/>
                <w:b/>
                <w:bCs/>
              </w:rPr>
            </w:pPr>
            <w:r w:rsidRPr="000D4A6C">
              <w:rPr>
                <w:rFonts w:asciiTheme="minorHAnsi" w:hAnsiTheme="minorHAnsi" w:cs="Calibri-Bold"/>
                <w:b/>
                <w:bCs/>
              </w:rPr>
              <w:t>Regolamento tipo delle Federazioni dei Dottori Agronomi e dei Dottori Forestali: esame e</w:t>
            </w:r>
          </w:p>
          <w:p w:rsidR="004516A5" w:rsidRPr="000D4A6C" w:rsidRDefault="00586EBD" w:rsidP="00586EBD">
            <w:pPr>
              <w:jc w:val="both"/>
              <w:rPr>
                <w:rFonts w:asciiTheme="minorHAnsi" w:hAnsiTheme="minorHAnsi" w:cstheme="minorHAnsi"/>
                <w:b/>
              </w:rPr>
            </w:pPr>
            <w:r w:rsidRPr="000D4A6C">
              <w:rPr>
                <w:rFonts w:asciiTheme="minorHAnsi" w:hAnsiTheme="minorHAnsi" w:cs="Calibri-Bold"/>
                <w:b/>
                <w:bCs/>
              </w:rPr>
              <w:t>determinazioni</w:t>
            </w:r>
          </w:p>
        </w:tc>
      </w:tr>
      <w:tr w:rsidR="004516A5" w:rsidRPr="00334667" w:rsidTr="000D4A6C">
        <w:trPr>
          <w:trHeight w:val="185"/>
        </w:trPr>
        <w:tc>
          <w:tcPr>
            <w:tcW w:w="817" w:type="dxa"/>
          </w:tcPr>
          <w:p w:rsidR="004516A5" w:rsidRPr="00334667" w:rsidRDefault="004516A5" w:rsidP="004516A5">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lastRenderedPageBreak/>
              <w:t>a)</w:t>
            </w:r>
          </w:p>
        </w:tc>
        <w:tc>
          <w:tcPr>
            <w:tcW w:w="3341" w:type="dxa"/>
          </w:tcPr>
          <w:p w:rsidR="004516A5" w:rsidRPr="00334667" w:rsidRDefault="004516A5" w:rsidP="004516A5">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7" w:type="dxa"/>
          </w:tcPr>
          <w:p w:rsidR="004516A5" w:rsidRPr="001441F1" w:rsidRDefault="004516A5" w:rsidP="004516A5">
            <w:pPr>
              <w:spacing w:line="360" w:lineRule="auto"/>
              <w:jc w:val="both"/>
              <w:rPr>
                <w:rFonts w:asciiTheme="minorHAnsi" w:hAnsiTheme="minorHAnsi" w:cstheme="minorHAnsi"/>
                <w:sz w:val="20"/>
                <w:szCs w:val="20"/>
              </w:rPr>
            </w:pPr>
            <w:r>
              <w:rPr>
                <w:rFonts w:asciiTheme="minorHAnsi" w:hAnsiTheme="minorHAnsi" w:cstheme="minorHAnsi"/>
                <w:sz w:val="20"/>
                <w:szCs w:val="20"/>
              </w:rPr>
              <w:t>14</w:t>
            </w:r>
          </w:p>
        </w:tc>
        <w:tc>
          <w:tcPr>
            <w:tcW w:w="2622" w:type="dxa"/>
          </w:tcPr>
          <w:p w:rsidR="004516A5" w:rsidRPr="001441F1" w:rsidRDefault="004516A5" w:rsidP="004516A5">
            <w:pPr>
              <w:spacing w:line="360" w:lineRule="auto"/>
              <w:jc w:val="both"/>
              <w:rPr>
                <w:rFonts w:asciiTheme="minorHAnsi" w:hAnsiTheme="minorHAnsi" w:cstheme="minorHAnsi"/>
                <w:sz w:val="20"/>
                <w:szCs w:val="20"/>
              </w:rPr>
            </w:pPr>
            <w:r w:rsidRPr="001441F1">
              <w:rPr>
                <w:rFonts w:asciiTheme="minorHAnsi" w:hAnsiTheme="minorHAnsi" w:cstheme="minorHAnsi"/>
                <w:sz w:val="20"/>
                <w:szCs w:val="20"/>
              </w:rPr>
              <w:t>Relatore  Sisti</w:t>
            </w:r>
          </w:p>
        </w:tc>
        <w:tc>
          <w:tcPr>
            <w:tcW w:w="1333" w:type="dxa"/>
          </w:tcPr>
          <w:p w:rsidR="004516A5" w:rsidRPr="00334667" w:rsidRDefault="004516A5" w:rsidP="004516A5">
            <w:pPr>
              <w:spacing w:line="360" w:lineRule="auto"/>
              <w:jc w:val="both"/>
              <w:rPr>
                <w:rFonts w:asciiTheme="minorHAnsi" w:hAnsiTheme="minorHAnsi" w:cstheme="minorHAnsi"/>
                <w:sz w:val="20"/>
                <w:szCs w:val="20"/>
              </w:rPr>
            </w:pPr>
            <w:r>
              <w:rPr>
                <w:rFonts w:asciiTheme="minorHAnsi" w:hAnsiTheme="minorHAnsi" w:cstheme="minorHAnsi"/>
                <w:sz w:val="20"/>
                <w:szCs w:val="20"/>
              </w:rPr>
              <w:t xml:space="preserve">Allegato </w:t>
            </w:r>
          </w:p>
        </w:tc>
        <w:tc>
          <w:tcPr>
            <w:tcW w:w="1335" w:type="dxa"/>
          </w:tcPr>
          <w:p w:rsidR="004516A5" w:rsidRPr="00334667" w:rsidRDefault="004516A5" w:rsidP="004516A5">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516A5" w:rsidRPr="00662B63" w:rsidTr="004516A5">
        <w:trPr>
          <w:trHeight w:val="768"/>
        </w:trPr>
        <w:tc>
          <w:tcPr>
            <w:tcW w:w="2856" w:type="dxa"/>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516A5" w:rsidRPr="00662B63" w:rsidTr="000B0FC8">
        <w:trPr>
          <w:trHeight w:val="218"/>
        </w:trPr>
        <w:tc>
          <w:tcPr>
            <w:tcW w:w="2856" w:type="dxa"/>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516A5" w:rsidRPr="00662B63" w:rsidRDefault="004516A5" w:rsidP="004516A5">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516A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516A5" w:rsidRPr="00662B63" w:rsidRDefault="004516A5" w:rsidP="00CE258F">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516A5" w:rsidRPr="00662B63" w:rsidRDefault="004516A5" w:rsidP="00CE258F">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CE258F">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CE258F">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CE258F">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CE258F">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516A5" w:rsidRPr="00662B63" w:rsidRDefault="004516A5" w:rsidP="00CE258F">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704042"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04042" w:rsidRPr="00662B63" w:rsidRDefault="00704042" w:rsidP="00CE258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704042" w:rsidRPr="00662B63" w:rsidRDefault="00704042" w:rsidP="00CE258F">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CE258F">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CE258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CE258F">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CE258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CE258F">
            <w:pPr>
              <w:ind w:left="-109"/>
              <w:jc w:val="center"/>
              <w:rPr>
                <w:rFonts w:asciiTheme="minorHAnsi" w:hAnsiTheme="minorHAnsi" w:cstheme="minorHAnsi"/>
                <w:sz w:val="20"/>
                <w:szCs w:val="20"/>
              </w:rPr>
            </w:pPr>
          </w:p>
        </w:tc>
      </w:tr>
      <w:tr w:rsidR="00704042"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CE258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704042" w:rsidRPr="00662B63" w:rsidRDefault="00704042" w:rsidP="00CE258F">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CE258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CE258F">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CE258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CE258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CE258F">
            <w:pPr>
              <w:ind w:left="-109"/>
              <w:jc w:val="center"/>
              <w:rPr>
                <w:rFonts w:asciiTheme="minorHAnsi" w:hAnsiTheme="minorHAnsi" w:cstheme="minorHAnsi"/>
                <w:sz w:val="20"/>
                <w:szCs w:val="20"/>
              </w:rPr>
            </w:pPr>
          </w:p>
        </w:tc>
      </w:tr>
      <w:tr w:rsidR="00704042"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CE258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704042" w:rsidRPr="00662B63" w:rsidRDefault="00704042" w:rsidP="00CE258F">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CE258F">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CE258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CE258F">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CE258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CE258F">
            <w:pPr>
              <w:ind w:left="-109"/>
              <w:jc w:val="center"/>
              <w:rPr>
                <w:rFonts w:asciiTheme="minorHAnsi" w:hAnsiTheme="minorHAnsi" w:cstheme="minorHAnsi"/>
                <w:sz w:val="20"/>
                <w:szCs w:val="20"/>
              </w:rPr>
            </w:pPr>
          </w:p>
        </w:tc>
      </w:tr>
      <w:tr w:rsidR="00704042"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CE258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704042" w:rsidRPr="00662B63" w:rsidRDefault="00704042" w:rsidP="00CE258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CE258F">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CE258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CE258F">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CE258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CE258F">
            <w:pPr>
              <w:ind w:left="-109"/>
              <w:jc w:val="center"/>
              <w:rPr>
                <w:rFonts w:asciiTheme="minorHAnsi" w:hAnsiTheme="minorHAnsi" w:cstheme="minorHAnsi"/>
                <w:sz w:val="20"/>
                <w:szCs w:val="20"/>
              </w:rPr>
            </w:pPr>
          </w:p>
        </w:tc>
      </w:tr>
      <w:tr w:rsidR="00704042"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CE258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704042" w:rsidRPr="00662B63" w:rsidRDefault="00704042" w:rsidP="00CE258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CE258F">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CE258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CE258F">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CE258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CE258F">
            <w:pPr>
              <w:ind w:left="-109"/>
              <w:jc w:val="center"/>
              <w:rPr>
                <w:rFonts w:asciiTheme="minorHAnsi" w:hAnsiTheme="minorHAnsi" w:cstheme="minorHAnsi"/>
                <w:sz w:val="20"/>
                <w:szCs w:val="20"/>
              </w:rPr>
            </w:pPr>
          </w:p>
        </w:tc>
      </w:tr>
      <w:tr w:rsidR="00704042"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CE258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704042" w:rsidRPr="00662B63" w:rsidRDefault="00704042" w:rsidP="00CE258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CE258F">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CE258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CE258F">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CE258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CE258F">
            <w:pPr>
              <w:ind w:left="-109"/>
              <w:jc w:val="center"/>
              <w:rPr>
                <w:rFonts w:asciiTheme="minorHAnsi" w:hAnsiTheme="minorHAnsi" w:cstheme="minorHAnsi"/>
                <w:sz w:val="20"/>
                <w:szCs w:val="20"/>
              </w:rPr>
            </w:pPr>
          </w:p>
        </w:tc>
      </w:tr>
      <w:tr w:rsidR="00704042"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CE258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704042" w:rsidRPr="00662B63" w:rsidRDefault="00704042" w:rsidP="00CE258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CE258F">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CE258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CE258F">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CE258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CE258F">
            <w:pPr>
              <w:ind w:left="-109"/>
              <w:jc w:val="center"/>
              <w:rPr>
                <w:rFonts w:asciiTheme="minorHAnsi" w:hAnsiTheme="minorHAnsi" w:cstheme="minorHAnsi"/>
                <w:sz w:val="20"/>
                <w:szCs w:val="20"/>
              </w:rPr>
            </w:pPr>
          </w:p>
        </w:tc>
      </w:tr>
      <w:tr w:rsidR="00704042"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CE258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704042" w:rsidRPr="00662B63" w:rsidRDefault="00704042" w:rsidP="00CE258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CE258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CE258F">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CE258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CE258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CE258F">
            <w:pPr>
              <w:ind w:left="-109"/>
              <w:jc w:val="center"/>
              <w:rPr>
                <w:rFonts w:asciiTheme="minorHAnsi" w:hAnsiTheme="minorHAnsi" w:cstheme="minorHAnsi"/>
                <w:sz w:val="20"/>
                <w:szCs w:val="20"/>
              </w:rPr>
            </w:pPr>
          </w:p>
        </w:tc>
      </w:tr>
      <w:tr w:rsidR="00704042"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CE258F">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704042" w:rsidRPr="00662B63" w:rsidRDefault="00704042" w:rsidP="00CE258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CE258F">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CE258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CE258F">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CE258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CE258F">
            <w:pPr>
              <w:ind w:left="-109"/>
              <w:jc w:val="center"/>
              <w:rPr>
                <w:rFonts w:asciiTheme="minorHAnsi" w:hAnsiTheme="minorHAnsi" w:cstheme="minorHAnsi"/>
                <w:sz w:val="20"/>
                <w:szCs w:val="20"/>
              </w:rPr>
            </w:pPr>
          </w:p>
        </w:tc>
      </w:tr>
      <w:tr w:rsidR="00704042"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CE258F">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704042" w:rsidRPr="00662B63" w:rsidRDefault="00704042" w:rsidP="00CE258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CE258F">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CE258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CE258F">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CE258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CE258F">
            <w:pPr>
              <w:ind w:left="-109"/>
              <w:jc w:val="center"/>
              <w:rPr>
                <w:rFonts w:asciiTheme="minorHAnsi" w:hAnsiTheme="minorHAnsi" w:cstheme="minorHAnsi"/>
                <w:sz w:val="20"/>
                <w:szCs w:val="20"/>
              </w:rPr>
            </w:pPr>
          </w:p>
        </w:tc>
      </w:tr>
      <w:tr w:rsidR="00704042"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CE258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704042" w:rsidRPr="00662B63" w:rsidRDefault="00704042" w:rsidP="00CE258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CE258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CE258F">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CE258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CE258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CE258F">
            <w:pPr>
              <w:ind w:left="-109"/>
              <w:jc w:val="center"/>
              <w:rPr>
                <w:rFonts w:asciiTheme="minorHAnsi" w:hAnsiTheme="minorHAnsi" w:cstheme="minorHAnsi"/>
                <w:sz w:val="20"/>
                <w:szCs w:val="20"/>
              </w:rPr>
            </w:pPr>
          </w:p>
        </w:tc>
      </w:tr>
      <w:tr w:rsidR="00704042"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CE258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704042" w:rsidRPr="00662B63" w:rsidRDefault="00704042" w:rsidP="00CE258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CE258F">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CE258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CE258F">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CE258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CE258F">
            <w:pPr>
              <w:ind w:left="-109"/>
              <w:jc w:val="center"/>
              <w:rPr>
                <w:rFonts w:asciiTheme="minorHAnsi" w:hAnsiTheme="minorHAnsi" w:cstheme="minorHAnsi"/>
                <w:sz w:val="20"/>
                <w:szCs w:val="20"/>
              </w:rPr>
            </w:pPr>
          </w:p>
        </w:tc>
      </w:tr>
      <w:tr w:rsidR="00704042"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CE258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704042" w:rsidRPr="00662B63" w:rsidRDefault="00704042" w:rsidP="00CE258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CE258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CE258F">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CE258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CE258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CE258F">
            <w:pPr>
              <w:ind w:left="-109"/>
              <w:jc w:val="center"/>
              <w:rPr>
                <w:rFonts w:asciiTheme="minorHAnsi" w:hAnsiTheme="minorHAnsi" w:cstheme="minorHAnsi"/>
                <w:sz w:val="20"/>
                <w:szCs w:val="20"/>
              </w:rPr>
            </w:pPr>
          </w:p>
        </w:tc>
      </w:tr>
      <w:tr w:rsidR="00704042"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CE258F">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704042" w:rsidRPr="00662B63" w:rsidRDefault="00704042" w:rsidP="00CE258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CE258F">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CE258F">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CE258F">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CE258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CE258F">
            <w:pPr>
              <w:ind w:left="-109"/>
              <w:jc w:val="center"/>
              <w:rPr>
                <w:rFonts w:asciiTheme="minorHAnsi" w:hAnsiTheme="minorHAnsi" w:cstheme="minorHAnsi"/>
                <w:sz w:val="20"/>
                <w:szCs w:val="20"/>
              </w:rPr>
            </w:pPr>
          </w:p>
        </w:tc>
      </w:tr>
      <w:tr w:rsidR="00704042"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CE258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704042" w:rsidRPr="00662B63" w:rsidRDefault="00704042" w:rsidP="00CE258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CE258F">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CE258F">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CE258F">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CE258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CE258F">
            <w:pPr>
              <w:ind w:left="-109"/>
              <w:jc w:val="center"/>
              <w:rPr>
                <w:rFonts w:asciiTheme="minorHAnsi" w:hAnsiTheme="minorHAnsi" w:cstheme="minorHAnsi"/>
                <w:sz w:val="20"/>
                <w:szCs w:val="20"/>
              </w:rPr>
            </w:pPr>
          </w:p>
        </w:tc>
      </w:tr>
      <w:tr w:rsidR="00704042" w:rsidRPr="00662B63" w:rsidTr="004516A5">
        <w:tblPrEx>
          <w:tblBorders>
            <w:top w:val="single" w:sz="4" w:space="0" w:color="000000"/>
            <w:left w:val="single" w:sz="4" w:space="0" w:color="000000"/>
            <w:bottom w:val="single" w:sz="4" w:space="0" w:color="000000"/>
            <w:right w:val="single" w:sz="4" w:space="0" w:color="000000"/>
          </w:tblBorders>
        </w:tblPrEx>
        <w:trPr>
          <w:trHeight w:val="323"/>
        </w:trPr>
        <w:tc>
          <w:tcPr>
            <w:tcW w:w="4220" w:type="dxa"/>
            <w:gridSpan w:val="2"/>
            <w:tcBorders>
              <w:bottom w:val="single" w:sz="4" w:space="0" w:color="000000"/>
            </w:tcBorders>
          </w:tcPr>
          <w:p w:rsidR="00704042" w:rsidRPr="00662B63" w:rsidRDefault="00704042" w:rsidP="00CE258F">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704042" w:rsidRPr="00662B63" w:rsidRDefault="00704042" w:rsidP="00CE258F">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CE258F">
            <w:pPr>
              <w:ind w:rightChars="-54" w:right="-130"/>
              <w:jc w:val="center"/>
              <w:rPr>
                <w:rFonts w:asciiTheme="minorHAnsi" w:hAnsiTheme="minorHAnsi"/>
                <w:b/>
                <w:bCs/>
                <w:sz w:val="20"/>
                <w:szCs w:val="20"/>
              </w:rPr>
            </w:pPr>
            <w:r w:rsidRPr="002A03A4">
              <w:rPr>
                <w:rFonts w:asciiTheme="minorHAnsi" w:hAnsiTheme="minorHAnsi"/>
                <w:b/>
                <w:bCs/>
                <w:sz w:val="20"/>
                <w:szCs w:val="20"/>
              </w:rPr>
              <w:t>1</w:t>
            </w:r>
            <w:r>
              <w:rPr>
                <w:rFonts w:asciiTheme="minorHAnsi" w:hAnsiTheme="minorHAnsi"/>
                <w:b/>
                <w:bCs/>
                <w:sz w:val="20"/>
                <w:szCs w:val="20"/>
              </w:rPr>
              <w:t>1</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CE258F">
            <w:pPr>
              <w:jc w:val="center"/>
              <w:rPr>
                <w:rFonts w:asciiTheme="minorHAnsi" w:hAnsiTheme="minorHAnsi"/>
                <w:b/>
                <w:bCs/>
                <w:sz w:val="20"/>
                <w:szCs w:val="20"/>
              </w:rPr>
            </w:pPr>
            <w:r>
              <w:rPr>
                <w:rFonts w:asciiTheme="minorHAnsi" w:hAnsiTheme="minorHAnsi"/>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CE258F">
            <w:pPr>
              <w:ind w:rightChars="-54" w:right="-130"/>
              <w:jc w:val="center"/>
              <w:rPr>
                <w:rFonts w:asciiTheme="minorHAnsi" w:hAnsiTheme="minorHAnsi"/>
                <w:b/>
                <w:bCs/>
                <w:sz w:val="20"/>
                <w:szCs w:val="20"/>
              </w:rPr>
            </w:pPr>
            <w:r w:rsidRPr="002A03A4">
              <w:rPr>
                <w:rFonts w:asciiTheme="minorHAnsi" w:hAnsiTheme="minorHAnsi"/>
                <w:b/>
                <w:bCs/>
                <w:sz w:val="20"/>
                <w:szCs w:val="20"/>
              </w:rPr>
              <w:t>1</w:t>
            </w:r>
            <w:r>
              <w:rPr>
                <w:rFonts w:asciiTheme="minorHAnsi" w:hAnsiTheme="minorHAnsi"/>
                <w:b/>
                <w:bCs/>
                <w:sz w:val="20"/>
                <w:szCs w:val="20"/>
              </w:rPr>
              <w:t>1</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CE258F">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CE258F">
            <w:pPr>
              <w:ind w:left="-109"/>
              <w:jc w:val="center"/>
              <w:rPr>
                <w:rFonts w:asciiTheme="minorHAnsi" w:hAnsiTheme="minorHAnsi" w:cstheme="minorHAnsi"/>
                <w:b/>
                <w:bCs/>
                <w:sz w:val="20"/>
                <w:szCs w:val="20"/>
              </w:rPr>
            </w:pPr>
          </w:p>
        </w:tc>
      </w:tr>
    </w:tbl>
    <w:p w:rsidR="007A2BDF" w:rsidRPr="00521E0C" w:rsidRDefault="000B0FC8" w:rsidP="007A2BDF">
      <w:pPr>
        <w:jc w:val="both"/>
        <w:rPr>
          <w:rFonts w:asciiTheme="minorHAnsi" w:hAnsiTheme="minorHAnsi" w:cstheme="minorHAnsi"/>
          <w:bCs/>
        </w:rPr>
      </w:pPr>
      <w:r w:rsidRPr="00521E0C">
        <w:rPr>
          <w:rFonts w:asciiTheme="minorHAnsi" w:hAnsiTheme="minorHAnsi" w:cstheme="minorHAnsi"/>
          <w:bCs/>
        </w:rPr>
        <w:t>Il Consiglio prende atto che molte F</w:t>
      </w:r>
      <w:r w:rsidR="007A2BDF" w:rsidRPr="00521E0C">
        <w:rPr>
          <w:rFonts w:asciiTheme="minorHAnsi" w:hAnsiTheme="minorHAnsi" w:cstheme="minorHAnsi"/>
          <w:bCs/>
        </w:rPr>
        <w:t xml:space="preserve">ederazioni non </w:t>
      </w:r>
      <w:r w:rsidRPr="00521E0C">
        <w:rPr>
          <w:rFonts w:asciiTheme="minorHAnsi" w:hAnsiTheme="minorHAnsi" w:cstheme="minorHAnsi"/>
          <w:bCs/>
        </w:rPr>
        <w:t>h</w:t>
      </w:r>
      <w:r w:rsidR="007A2BDF" w:rsidRPr="00521E0C">
        <w:rPr>
          <w:rFonts w:asciiTheme="minorHAnsi" w:hAnsiTheme="minorHAnsi" w:cstheme="minorHAnsi"/>
          <w:bCs/>
        </w:rPr>
        <w:t xml:space="preserve">anno applicato </w:t>
      </w:r>
      <w:r w:rsidRPr="00521E0C">
        <w:rPr>
          <w:rFonts w:asciiTheme="minorHAnsi" w:hAnsiTheme="minorHAnsi" w:cstheme="minorHAnsi"/>
          <w:bCs/>
        </w:rPr>
        <w:t xml:space="preserve">il regolamento </w:t>
      </w:r>
      <w:r w:rsidR="00521E0C" w:rsidRPr="00521E0C">
        <w:rPr>
          <w:rFonts w:asciiTheme="minorHAnsi" w:hAnsiTheme="minorHAnsi" w:cstheme="minorHAnsi"/>
          <w:bCs/>
        </w:rPr>
        <w:t>ti</w:t>
      </w:r>
      <w:r w:rsidR="00521E0C" w:rsidRPr="00521E0C">
        <w:rPr>
          <w:rFonts w:asciiTheme="minorHAnsi" w:hAnsiTheme="minorHAnsi" w:cs="Calibri-Bold"/>
          <w:bCs/>
        </w:rPr>
        <w:t>po di funzionamento degli organi delle Federazioni dei Dottori Agronomi e dei Dottori Forestali, condiviso con le Federazioni stesse nel 2010.</w:t>
      </w:r>
      <w:r w:rsidR="00521E0C">
        <w:rPr>
          <w:rFonts w:asciiTheme="minorHAnsi" w:hAnsiTheme="minorHAnsi" w:cs="Calibri-Bold"/>
          <w:bCs/>
        </w:rPr>
        <w:t xml:space="preserve"> </w:t>
      </w:r>
      <w:r w:rsidR="00186A33" w:rsidRPr="00521E0C">
        <w:rPr>
          <w:rFonts w:asciiTheme="minorHAnsi" w:hAnsiTheme="minorHAnsi" w:cstheme="minorHAnsi"/>
          <w:bCs/>
        </w:rPr>
        <w:t xml:space="preserve">Si decide, pertanto, di riportarlo </w:t>
      </w:r>
      <w:r w:rsidR="007A2BDF" w:rsidRPr="00521E0C">
        <w:rPr>
          <w:rFonts w:asciiTheme="minorHAnsi" w:hAnsiTheme="minorHAnsi" w:cstheme="minorHAnsi"/>
          <w:bCs/>
        </w:rPr>
        <w:t>alla Con</w:t>
      </w:r>
      <w:r w:rsidR="00186A33" w:rsidRPr="00521E0C">
        <w:rPr>
          <w:rFonts w:asciiTheme="minorHAnsi" w:hAnsiTheme="minorHAnsi" w:cstheme="minorHAnsi"/>
          <w:bCs/>
        </w:rPr>
        <w:t xml:space="preserve">ferenza del 4 maggio prossimo. </w:t>
      </w:r>
      <w:r w:rsidR="00521E0C">
        <w:rPr>
          <w:rFonts w:asciiTheme="minorHAnsi" w:hAnsiTheme="minorHAnsi" w:cstheme="minorHAnsi"/>
          <w:bCs/>
        </w:rPr>
        <w:t xml:space="preserve">Inoltre, poiché tale regolamento prevede le norme per stabilire la sede della Federazione e le quote di partecipazione da parte degli Ordini, </w:t>
      </w:r>
      <w:r w:rsidR="00186A33" w:rsidRPr="00521E0C">
        <w:rPr>
          <w:rFonts w:asciiTheme="minorHAnsi" w:hAnsiTheme="minorHAnsi" w:cstheme="minorHAnsi"/>
          <w:bCs/>
        </w:rPr>
        <w:t xml:space="preserve">scriveremo all’Ordine di Milano </w:t>
      </w:r>
      <w:r w:rsidR="00521E0C">
        <w:rPr>
          <w:rFonts w:asciiTheme="minorHAnsi" w:hAnsiTheme="minorHAnsi" w:cstheme="minorHAnsi"/>
          <w:bCs/>
        </w:rPr>
        <w:t>per ribadire quanto espresso dal regolamento stesso.</w:t>
      </w:r>
    </w:p>
    <w:p w:rsidR="004516A5" w:rsidRPr="00183B99" w:rsidRDefault="004516A5" w:rsidP="004516A5">
      <w:pPr>
        <w:jc w:val="center"/>
        <w:rPr>
          <w:rFonts w:asciiTheme="minorHAnsi" w:hAnsiTheme="minorHAnsi" w:cstheme="minorHAnsi"/>
          <w:b/>
          <w:bCs/>
          <w:u w:val="single"/>
        </w:rPr>
      </w:pPr>
      <w:r w:rsidRPr="00183B99">
        <w:rPr>
          <w:rFonts w:asciiTheme="minorHAnsi" w:hAnsiTheme="minorHAnsi" w:cstheme="minorHAnsi"/>
          <w:b/>
          <w:bCs/>
          <w:u w:val="single"/>
        </w:rPr>
        <w:t>IL CONSIGLIO</w:t>
      </w:r>
    </w:p>
    <w:p w:rsidR="004516A5" w:rsidRPr="00183B99" w:rsidRDefault="004516A5" w:rsidP="004516A5">
      <w:pPr>
        <w:jc w:val="both"/>
        <w:rPr>
          <w:rFonts w:asciiTheme="minorHAnsi" w:hAnsiTheme="minorHAnsi" w:cstheme="minorHAnsi"/>
          <w:bCs/>
        </w:rPr>
      </w:pPr>
      <w:r>
        <w:rPr>
          <w:rFonts w:asciiTheme="minorHAnsi" w:hAnsiTheme="minorHAnsi" w:cstheme="minorHAnsi"/>
          <w:bCs/>
        </w:rPr>
        <w:t>Sentita la proposta del Presidente, dopo ampia e approfondita discussione.</w:t>
      </w:r>
    </w:p>
    <w:p w:rsidR="004516A5" w:rsidRDefault="004516A5" w:rsidP="004516A5">
      <w:pPr>
        <w:jc w:val="center"/>
        <w:rPr>
          <w:rFonts w:asciiTheme="minorHAnsi" w:hAnsiTheme="minorHAnsi" w:cstheme="minorHAnsi"/>
          <w:b/>
          <w:bCs/>
          <w:u w:val="single"/>
        </w:rPr>
      </w:pPr>
      <w:r w:rsidRPr="00183B99">
        <w:rPr>
          <w:rFonts w:asciiTheme="minorHAnsi" w:hAnsiTheme="minorHAnsi" w:cstheme="minorHAnsi"/>
          <w:b/>
          <w:bCs/>
          <w:u w:val="single"/>
        </w:rPr>
        <w:t>DELIBERA</w:t>
      </w:r>
    </w:p>
    <w:p w:rsidR="004516A5" w:rsidRPr="00521E0C" w:rsidRDefault="00594EDD" w:rsidP="001847E3">
      <w:pPr>
        <w:pStyle w:val="Paragrafoelenco"/>
        <w:numPr>
          <w:ilvl w:val="0"/>
          <w:numId w:val="20"/>
        </w:numPr>
        <w:ind w:left="426"/>
        <w:jc w:val="both"/>
        <w:rPr>
          <w:rFonts w:asciiTheme="minorHAnsi" w:hAnsiTheme="minorHAnsi" w:cstheme="minorHAnsi"/>
          <w:b/>
          <w:bCs/>
          <w:u w:val="single"/>
        </w:rPr>
      </w:pPr>
      <w:r w:rsidRPr="00521E0C">
        <w:rPr>
          <w:rFonts w:asciiTheme="minorHAnsi" w:hAnsiTheme="minorHAnsi" w:cstheme="minorHAnsi"/>
          <w:b/>
          <w:bCs/>
          <w:u w:val="single"/>
        </w:rPr>
        <w:t xml:space="preserve">Di riproporre nella prossima Conferenza delle Federazioni Regionali prevista per il </w:t>
      </w:r>
      <w:r w:rsidR="000A662A">
        <w:rPr>
          <w:rFonts w:asciiTheme="minorHAnsi" w:hAnsiTheme="minorHAnsi" w:cstheme="minorHAnsi"/>
          <w:b/>
          <w:bCs/>
          <w:u w:val="single"/>
        </w:rPr>
        <w:t>4</w:t>
      </w:r>
      <w:r w:rsidRPr="00521E0C">
        <w:rPr>
          <w:rFonts w:asciiTheme="minorHAnsi" w:hAnsiTheme="minorHAnsi" w:cstheme="minorHAnsi"/>
          <w:b/>
          <w:bCs/>
          <w:u w:val="single"/>
        </w:rPr>
        <w:t xml:space="preserve"> maggio prossimo </w:t>
      </w:r>
      <w:r w:rsidR="00521E0C" w:rsidRPr="00521E0C">
        <w:rPr>
          <w:rFonts w:asciiTheme="minorHAnsi" w:hAnsiTheme="minorHAnsi" w:cstheme="minorHAnsi"/>
          <w:b/>
          <w:bCs/>
          <w:u w:val="single"/>
        </w:rPr>
        <w:t>il Regolamento ti</w:t>
      </w:r>
      <w:r w:rsidR="00521E0C" w:rsidRPr="00521E0C">
        <w:rPr>
          <w:rFonts w:asciiTheme="minorHAnsi" w:hAnsiTheme="minorHAnsi" w:cs="Calibri-Bold"/>
          <w:b/>
          <w:bCs/>
          <w:u w:val="single"/>
        </w:rPr>
        <w:t>po di funzionamento degli organi delle Federazioni dei Dottori Agronomi e dei Dottori Forestali</w:t>
      </w:r>
      <w:r w:rsidR="00521E0C">
        <w:rPr>
          <w:rFonts w:asciiTheme="minorHAnsi" w:hAnsiTheme="minorHAnsi" w:cs="Calibri-Bold"/>
          <w:b/>
          <w:bCs/>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516A5" w:rsidRPr="00662B63" w:rsidTr="000A662A">
        <w:trPr>
          <w:trHeight w:val="218"/>
        </w:trPr>
        <w:tc>
          <w:tcPr>
            <w:tcW w:w="7230" w:type="dxa"/>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516A5" w:rsidRPr="00662B63" w:rsidRDefault="004516A5" w:rsidP="004516A5">
            <w:pPr>
              <w:jc w:val="both"/>
              <w:rPr>
                <w:rFonts w:asciiTheme="minorHAnsi" w:hAnsiTheme="minorHAnsi" w:cstheme="minorHAnsi"/>
                <w:bCs/>
                <w:sz w:val="20"/>
                <w:szCs w:val="20"/>
              </w:rPr>
            </w:pPr>
            <w:r>
              <w:rPr>
                <w:rFonts w:asciiTheme="minorHAnsi" w:hAnsiTheme="minorHAnsi" w:cstheme="minorHAnsi"/>
                <w:bCs/>
                <w:sz w:val="20"/>
                <w:szCs w:val="20"/>
              </w:rPr>
              <w:t>Ba</w:t>
            </w:r>
            <w:r w:rsidR="00521E0C">
              <w:rPr>
                <w:rFonts w:asciiTheme="minorHAnsi" w:hAnsiTheme="minorHAnsi" w:cstheme="minorHAnsi"/>
                <w:bCs/>
                <w:sz w:val="20"/>
                <w:szCs w:val="20"/>
              </w:rPr>
              <w:t>,</w:t>
            </w:r>
            <w:r>
              <w:rPr>
                <w:rFonts w:asciiTheme="minorHAnsi" w:hAnsiTheme="minorHAnsi" w:cstheme="minorHAnsi"/>
                <w:bCs/>
                <w:sz w:val="20"/>
                <w:szCs w:val="20"/>
              </w:rPr>
              <w:t>rbara Bruni</w:t>
            </w:r>
          </w:p>
        </w:tc>
      </w:tr>
      <w:tr w:rsidR="004516A5" w:rsidRPr="00662B63" w:rsidTr="000A662A">
        <w:trPr>
          <w:trHeight w:val="174"/>
        </w:trPr>
        <w:tc>
          <w:tcPr>
            <w:tcW w:w="7230" w:type="dxa"/>
            <w:tcBorders>
              <w:bottom w:val="dotted" w:sz="4" w:space="0" w:color="C6D9F1"/>
            </w:tcBorders>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516A5" w:rsidRPr="00662B63" w:rsidRDefault="004516A5" w:rsidP="004516A5">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344"/>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19"/>
        <w:gridCol w:w="256"/>
        <w:gridCol w:w="2862"/>
        <w:gridCol w:w="746"/>
        <w:gridCol w:w="2231"/>
        <w:gridCol w:w="1134"/>
        <w:gridCol w:w="1136"/>
      </w:tblGrid>
      <w:tr w:rsidR="002D06E9" w:rsidRPr="00334667" w:rsidTr="001E3937">
        <w:tc>
          <w:tcPr>
            <w:tcW w:w="675" w:type="dxa"/>
            <w:gridSpan w:val="2"/>
          </w:tcPr>
          <w:p w:rsidR="002D06E9" w:rsidRPr="000D4A6C" w:rsidRDefault="002D06E9" w:rsidP="002D06E9">
            <w:pPr>
              <w:spacing w:line="360" w:lineRule="auto"/>
              <w:jc w:val="both"/>
              <w:rPr>
                <w:rFonts w:asciiTheme="minorHAnsi" w:hAnsiTheme="minorHAnsi" w:cstheme="minorHAnsi"/>
                <w:b/>
              </w:rPr>
            </w:pPr>
            <w:r w:rsidRPr="000D4A6C">
              <w:rPr>
                <w:rFonts w:asciiTheme="minorHAnsi" w:hAnsiTheme="minorHAnsi" w:cstheme="minorHAnsi"/>
                <w:b/>
              </w:rPr>
              <w:t>15</w:t>
            </w:r>
            <w:r w:rsidR="000D4A6C" w:rsidRPr="000D4A6C">
              <w:rPr>
                <w:rFonts w:asciiTheme="minorHAnsi" w:hAnsiTheme="minorHAnsi" w:cstheme="minorHAnsi"/>
                <w:b/>
              </w:rPr>
              <w:t>.</w:t>
            </w:r>
          </w:p>
        </w:tc>
        <w:tc>
          <w:tcPr>
            <w:tcW w:w="8109" w:type="dxa"/>
            <w:gridSpan w:val="5"/>
          </w:tcPr>
          <w:p w:rsidR="002D06E9" w:rsidRPr="000D4A6C" w:rsidRDefault="00586EBD" w:rsidP="002D06E9">
            <w:pPr>
              <w:rPr>
                <w:rFonts w:asciiTheme="minorHAnsi" w:hAnsiTheme="minorHAnsi" w:cstheme="minorHAnsi"/>
                <w:b/>
              </w:rPr>
            </w:pPr>
            <w:r w:rsidRPr="000D4A6C">
              <w:rPr>
                <w:rFonts w:asciiTheme="minorHAnsi" w:hAnsiTheme="minorHAnsi" w:cs="Calibri-Bold"/>
                <w:b/>
                <w:bCs/>
              </w:rPr>
              <w:t>Partecipazioni ad eventi internazionali: esame e determinazioni</w:t>
            </w:r>
          </w:p>
        </w:tc>
      </w:tr>
      <w:tr w:rsidR="002D06E9" w:rsidRPr="00334667" w:rsidTr="005717C4">
        <w:trPr>
          <w:trHeight w:val="185"/>
        </w:trPr>
        <w:tc>
          <w:tcPr>
            <w:tcW w:w="419" w:type="dxa"/>
          </w:tcPr>
          <w:p w:rsidR="002D06E9" w:rsidRPr="00334667" w:rsidRDefault="002D06E9" w:rsidP="002D06E9">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118" w:type="dxa"/>
            <w:gridSpan w:val="2"/>
          </w:tcPr>
          <w:p w:rsidR="002D06E9" w:rsidRPr="00334667" w:rsidRDefault="002D06E9" w:rsidP="002D06E9">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746" w:type="dxa"/>
          </w:tcPr>
          <w:p w:rsidR="002D06E9" w:rsidRPr="001441F1" w:rsidRDefault="00422C86" w:rsidP="002D06E9">
            <w:pPr>
              <w:spacing w:line="360" w:lineRule="auto"/>
              <w:jc w:val="both"/>
              <w:rPr>
                <w:rFonts w:asciiTheme="minorHAnsi" w:hAnsiTheme="minorHAnsi" w:cstheme="minorHAnsi"/>
                <w:sz w:val="20"/>
                <w:szCs w:val="20"/>
              </w:rPr>
            </w:pPr>
            <w:r>
              <w:rPr>
                <w:rFonts w:asciiTheme="minorHAnsi" w:hAnsiTheme="minorHAnsi" w:cstheme="minorHAnsi"/>
                <w:sz w:val="20"/>
                <w:szCs w:val="20"/>
              </w:rPr>
              <w:t>15</w:t>
            </w:r>
          </w:p>
        </w:tc>
        <w:tc>
          <w:tcPr>
            <w:tcW w:w="2231" w:type="dxa"/>
          </w:tcPr>
          <w:p w:rsidR="002D06E9" w:rsidRPr="001441F1" w:rsidRDefault="002D06E9" w:rsidP="00586EBD">
            <w:pPr>
              <w:spacing w:line="360" w:lineRule="auto"/>
              <w:jc w:val="both"/>
              <w:rPr>
                <w:rFonts w:asciiTheme="minorHAnsi" w:hAnsiTheme="minorHAnsi" w:cstheme="minorHAnsi"/>
                <w:sz w:val="20"/>
                <w:szCs w:val="20"/>
              </w:rPr>
            </w:pPr>
            <w:r w:rsidRPr="001441F1">
              <w:rPr>
                <w:rFonts w:asciiTheme="minorHAnsi" w:hAnsiTheme="minorHAnsi" w:cstheme="minorHAnsi"/>
                <w:sz w:val="20"/>
                <w:szCs w:val="20"/>
              </w:rPr>
              <w:t xml:space="preserve">Relatore </w:t>
            </w:r>
            <w:r w:rsidR="009D41DB" w:rsidRPr="001441F1">
              <w:rPr>
                <w:rFonts w:asciiTheme="minorHAnsi" w:hAnsiTheme="minorHAnsi" w:cstheme="minorHAnsi"/>
                <w:sz w:val="20"/>
                <w:szCs w:val="20"/>
              </w:rPr>
              <w:t xml:space="preserve"> -</w:t>
            </w:r>
            <w:r w:rsidR="004516A5">
              <w:rPr>
                <w:rFonts w:asciiTheme="minorHAnsi" w:hAnsiTheme="minorHAnsi" w:cstheme="minorHAnsi"/>
                <w:sz w:val="20"/>
                <w:szCs w:val="20"/>
              </w:rPr>
              <w:t xml:space="preserve">Sisti </w:t>
            </w:r>
            <w:r w:rsidR="00586EBD">
              <w:rPr>
                <w:rFonts w:asciiTheme="minorHAnsi" w:hAnsiTheme="minorHAnsi" w:cstheme="minorHAnsi"/>
                <w:sz w:val="20"/>
                <w:szCs w:val="20"/>
              </w:rPr>
              <w:t>Zari</w:t>
            </w:r>
          </w:p>
        </w:tc>
        <w:tc>
          <w:tcPr>
            <w:tcW w:w="1134" w:type="dxa"/>
          </w:tcPr>
          <w:p w:rsidR="002D06E9" w:rsidRPr="00334667" w:rsidRDefault="002D06E9" w:rsidP="002D06E9">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136" w:type="dxa"/>
          </w:tcPr>
          <w:p w:rsidR="002D06E9" w:rsidRPr="00334667" w:rsidRDefault="002D06E9" w:rsidP="002D06E9">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E97632" w:rsidRPr="00662B63" w:rsidTr="003D1197">
        <w:trPr>
          <w:trHeight w:val="768"/>
        </w:trPr>
        <w:tc>
          <w:tcPr>
            <w:tcW w:w="2856" w:type="dxa"/>
          </w:tcPr>
          <w:p w:rsidR="00E97632" w:rsidRPr="00662B63" w:rsidRDefault="000A662A" w:rsidP="003D1197">
            <w:pPr>
              <w:jc w:val="both"/>
              <w:rPr>
                <w:rFonts w:asciiTheme="minorHAnsi" w:hAnsiTheme="minorHAnsi" w:cstheme="minorHAnsi"/>
                <w:bCs/>
                <w:sz w:val="20"/>
                <w:szCs w:val="20"/>
              </w:rPr>
            </w:pPr>
            <w:r>
              <w:rPr>
                <w:rFonts w:asciiTheme="minorHAnsi" w:hAnsiTheme="minorHAnsi" w:cstheme="minorHAnsi"/>
                <w:bCs/>
                <w:sz w:val="20"/>
                <w:szCs w:val="20"/>
              </w:rPr>
              <w:t>P</w:t>
            </w:r>
            <w:r w:rsidR="00E97632" w:rsidRPr="00662B63">
              <w:rPr>
                <w:rFonts w:asciiTheme="minorHAnsi" w:hAnsiTheme="minorHAnsi" w:cstheme="minorHAnsi"/>
                <w:bCs/>
                <w:sz w:val="20"/>
                <w:szCs w:val="20"/>
              </w:rPr>
              <w:t>resiede Andrea Sisti</w:t>
            </w:r>
          </w:p>
        </w:tc>
        <w:tc>
          <w:tcPr>
            <w:tcW w:w="1622" w:type="dxa"/>
            <w:gridSpan w:val="2"/>
          </w:tcPr>
          <w:p w:rsidR="00E97632" w:rsidRPr="00662B63" w:rsidRDefault="00E97632" w:rsidP="003D1197">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E97632" w:rsidRPr="00662B63" w:rsidRDefault="00E97632" w:rsidP="003D1197">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E97632" w:rsidRPr="00662B63" w:rsidTr="00521E0C">
        <w:trPr>
          <w:trHeight w:val="236"/>
        </w:trPr>
        <w:tc>
          <w:tcPr>
            <w:tcW w:w="2856" w:type="dxa"/>
          </w:tcPr>
          <w:p w:rsidR="00E97632" w:rsidRPr="00662B63" w:rsidRDefault="00E97632" w:rsidP="003D1197">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E97632" w:rsidRPr="00662B63" w:rsidRDefault="00E97632" w:rsidP="003D1197">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E9763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97632" w:rsidRPr="00662B63" w:rsidRDefault="00E97632" w:rsidP="00521E0C">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lastRenderedPageBreak/>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97632" w:rsidRPr="00662B63" w:rsidRDefault="00E97632" w:rsidP="00521E0C">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97632" w:rsidRPr="00662B63" w:rsidRDefault="00E97632" w:rsidP="00521E0C">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97632" w:rsidRPr="00662B63" w:rsidRDefault="00E97632" w:rsidP="00521E0C">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97632" w:rsidRPr="00662B63" w:rsidRDefault="00E97632" w:rsidP="00521E0C">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97632" w:rsidRPr="00662B63" w:rsidRDefault="00E97632" w:rsidP="00521E0C">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97632" w:rsidRPr="00662B63" w:rsidRDefault="00E97632" w:rsidP="00521E0C">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70404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04042" w:rsidRPr="00662B63" w:rsidRDefault="00704042" w:rsidP="00521E0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704042" w:rsidRPr="00662B63" w:rsidRDefault="00704042" w:rsidP="00521E0C">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521E0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521E0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521E0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521E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521E0C">
            <w:pPr>
              <w:ind w:left="-109"/>
              <w:jc w:val="center"/>
              <w:rPr>
                <w:rFonts w:asciiTheme="minorHAnsi" w:hAnsiTheme="minorHAnsi" w:cstheme="minorHAnsi"/>
                <w:sz w:val="20"/>
                <w:szCs w:val="20"/>
              </w:rPr>
            </w:pPr>
          </w:p>
        </w:tc>
      </w:tr>
      <w:tr w:rsidR="0070404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521E0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704042" w:rsidRPr="00662B63" w:rsidRDefault="00704042" w:rsidP="00521E0C">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521E0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521E0C">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521E0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521E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521E0C">
            <w:pPr>
              <w:ind w:left="-109"/>
              <w:jc w:val="center"/>
              <w:rPr>
                <w:rFonts w:asciiTheme="minorHAnsi" w:hAnsiTheme="minorHAnsi" w:cstheme="minorHAnsi"/>
                <w:sz w:val="20"/>
                <w:szCs w:val="20"/>
              </w:rPr>
            </w:pPr>
          </w:p>
        </w:tc>
      </w:tr>
      <w:tr w:rsidR="0070404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521E0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704042" w:rsidRPr="00662B63" w:rsidRDefault="00704042" w:rsidP="00521E0C">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521E0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521E0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521E0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521E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521E0C">
            <w:pPr>
              <w:ind w:left="-109"/>
              <w:jc w:val="center"/>
              <w:rPr>
                <w:rFonts w:asciiTheme="minorHAnsi" w:hAnsiTheme="minorHAnsi" w:cstheme="minorHAnsi"/>
                <w:sz w:val="20"/>
                <w:szCs w:val="20"/>
              </w:rPr>
            </w:pPr>
          </w:p>
        </w:tc>
      </w:tr>
      <w:tr w:rsidR="0070404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521E0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704042" w:rsidRPr="00662B63" w:rsidRDefault="00704042" w:rsidP="00521E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521E0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521E0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521E0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521E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521E0C">
            <w:pPr>
              <w:ind w:left="-109"/>
              <w:jc w:val="center"/>
              <w:rPr>
                <w:rFonts w:asciiTheme="minorHAnsi" w:hAnsiTheme="minorHAnsi" w:cstheme="minorHAnsi"/>
                <w:sz w:val="20"/>
                <w:szCs w:val="20"/>
              </w:rPr>
            </w:pPr>
          </w:p>
        </w:tc>
      </w:tr>
      <w:tr w:rsidR="0070404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521E0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704042" w:rsidRPr="00662B63" w:rsidRDefault="00704042" w:rsidP="00521E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521E0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521E0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521E0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521E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521E0C">
            <w:pPr>
              <w:ind w:left="-109"/>
              <w:jc w:val="center"/>
              <w:rPr>
                <w:rFonts w:asciiTheme="minorHAnsi" w:hAnsiTheme="minorHAnsi" w:cstheme="minorHAnsi"/>
                <w:sz w:val="20"/>
                <w:szCs w:val="20"/>
              </w:rPr>
            </w:pPr>
          </w:p>
        </w:tc>
      </w:tr>
      <w:tr w:rsidR="0070404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521E0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704042" w:rsidRPr="00662B63" w:rsidRDefault="00704042" w:rsidP="00521E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521E0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521E0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521E0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521E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521E0C">
            <w:pPr>
              <w:ind w:left="-109"/>
              <w:jc w:val="center"/>
              <w:rPr>
                <w:rFonts w:asciiTheme="minorHAnsi" w:hAnsiTheme="minorHAnsi" w:cstheme="minorHAnsi"/>
                <w:sz w:val="20"/>
                <w:szCs w:val="20"/>
              </w:rPr>
            </w:pPr>
          </w:p>
        </w:tc>
      </w:tr>
      <w:tr w:rsidR="0070404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521E0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704042" w:rsidRPr="00662B63" w:rsidRDefault="00704042" w:rsidP="00521E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521E0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521E0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521E0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521E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521E0C">
            <w:pPr>
              <w:ind w:left="-109"/>
              <w:jc w:val="center"/>
              <w:rPr>
                <w:rFonts w:asciiTheme="minorHAnsi" w:hAnsiTheme="minorHAnsi" w:cstheme="minorHAnsi"/>
                <w:sz w:val="20"/>
                <w:szCs w:val="20"/>
              </w:rPr>
            </w:pPr>
          </w:p>
        </w:tc>
      </w:tr>
      <w:tr w:rsidR="0070404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521E0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704042" w:rsidRPr="00662B63" w:rsidRDefault="00704042" w:rsidP="00521E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521E0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521E0C">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521E0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521E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521E0C">
            <w:pPr>
              <w:ind w:left="-109"/>
              <w:jc w:val="center"/>
              <w:rPr>
                <w:rFonts w:asciiTheme="minorHAnsi" w:hAnsiTheme="minorHAnsi" w:cstheme="minorHAnsi"/>
                <w:sz w:val="20"/>
                <w:szCs w:val="20"/>
              </w:rPr>
            </w:pPr>
          </w:p>
        </w:tc>
      </w:tr>
      <w:tr w:rsidR="0070404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521E0C">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704042" w:rsidRPr="00662B63" w:rsidRDefault="00704042" w:rsidP="00521E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521E0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521E0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521E0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521E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521E0C">
            <w:pPr>
              <w:ind w:left="-109"/>
              <w:jc w:val="center"/>
              <w:rPr>
                <w:rFonts w:asciiTheme="minorHAnsi" w:hAnsiTheme="minorHAnsi" w:cstheme="minorHAnsi"/>
                <w:sz w:val="20"/>
                <w:szCs w:val="20"/>
              </w:rPr>
            </w:pPr>
          </w:p>
        </w:tc>
      </w:tr>
      <w:tr w:rsidR="0070404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521E0C">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704042" w:rsidRPr="00662B63" w:rsidRDefault="00704042" w:rsidP="00521E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521E0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521E0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521E0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521E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521E0C">
            <w:pPr>
              <w:ind w:left="-109"/>
              <w:jc w:val="center"/>
              <w:rPr>
                <w:rFonts w:asciiTheme="minorHAnsi" w:hAnsiTheme="minorHAnsi" w:cstheme="minorHAnsi"/>
                <w:sz w:val="20"/>
                <w:szCs w:val="20"/>
              </w:rPr>
            </w:pPr>
          </w:p>
        </w:tc>
      </w:tr>
      <w:tr w:rsidR="0070404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521E0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704042" w:rsidRPr="00662B63" w:rsidRDefault="00704042" w:rsidP="00521E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521E0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521E0C">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521E0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521E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521E0C">
            <w:pPr>
              <w:ind w:left="-109"/>
              <w:jc w:val="center"/>
              <w:rPr>
                <w:rFonts w:asciiTheme="minorHAnsi" w:hAnsiTheme="minorHAnsi" w:cstheme="minorHAnsi"/>
                <w:sz w:val="20"/>
                <w:szCs w:val="20"/>
              </w:rPr>
            </w:pPr>
          </w:p>
        </w:tc>
      </w:tr>
      <w:tr w:rsidR="0070404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521E0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704042" w:rsidRPr="00662B63" w:rsidRDefault="00704042" w:rsidP="00521E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521E0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521E0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521E0C">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521E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521E0C">
            <w:pPr>
              <w:ind w:left="-109"/>
              <w:jc w:val="center"/>
              <w:rPr>
                <w:rFonts w:asciiTheme="minorHAnsi" w:hAnsiTheme="minorHAnsi" w:cstheme="minorHAnsi"/>
                <w:sz w:val="20"/>
                <w:szCs w:val="20"/>
              </w:rPr>
            </w:pPr>
          </w:p>
        </w:tc>
      </w:tr>
      <w:tr w:rsidR="0070404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521E0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704042" w:rsidRPr="00662B63" w:rsidRDefault="00704042" w:rsidP="00521E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521E0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521E0C">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521E0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521E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521E0C">
            <w:pPr>
              <w:ind w:left="-109"/>
              <w:jc w:val="center"/>
              <w:rPr>
                <w:rFonts w:asciiTheme="minorHAnsi" w:hAnsiTheme="minorHAnsi" w:cstheme="minorHAnsi"/>
                <w:sz w:val="20"/>
                <w:szCs w:val="20"/>
              </w:rPr>
            </w:pPr>
          </w:p>
        </w:tc>
      </w:tr>
      <w:tr w:rsidR="0070404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521E0C">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704042" w:rsidRPr="00662B63" w:rsidRDefault="00704042" w:rsidP="00521E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521E0C">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521E0C">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521E0C">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521E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521E0C">
            <w:pPr>
              <w:ind w:left="-109"/>
              <w:jc w:val="center"/>
              <w:rPr>
                <w:rFonts w:asciiTheme="minorHAnsi" w:hAnsiTheme="minorHAnsi" w:cstheme="minorHAnsi"/>
                <w:sz w:val="20"/>
                <w:szCs w:val="20"/>
              </w:rPr>
            </w:pPr>
          </w:p>
        </w:tc>
      </w:tr>
      <w:tr w:rsidR="0070404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521E0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704042" w:rsidRPr="00662B63" w:rsidRDefault="00704042" w:rsidP="00521E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521E0C">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521E0C">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521E0C">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521E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521E0C">
            <w:pPr>
              <w:ind w:left="-109"/>
              <w:jc w:val="center"/>
              <w:rPr>
                <w:rFonts w:asciiTheme="minorHAnsi" w:hAnsiTheme="minorHAnsi" w:cstheme="minorHAnsi"/>
                <w:sz w:val="20"/>
                <w:szCs w:val="20"/>
              </w:rPr>
            </w:pPr>
          </w:p>
        </w:tc>
      </w:tr>
      <w:tr w:rsidR="0070404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04042" w:rsidRPr="00662B63" w:rsidRDefault="00704042" w:rsidP="00521E0C">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704042" w:rsidRPr="00662B63" w:rsidRDefault="00704042" w:rsidP="00521E0C">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521E0C">
            <w:pPr>
              <w:ind w:rightChars="-54" w:right="-130"/>
              <w:jc w:val="center"/>
              <w:rPr>
                <w:rFonts w:asciiTheme="minorHAnsi" w:hAnsiTheme="minorHAnsi"/>
                <w:b/>
                <w:bCs/>
                <w:sz w:val="20"/>
                <w:szCs w:val="20"/>
              </w:rPr>
            </w:pPr>
            <w:r w:rsidRPr="002A03A4">
              <w:rPr>
                <w:rFonts w:asciiTheme="minorHAnsi" w:hAnsiTheme="minorHAnsi"/>
                <w:b/>
                <w:bCs/>
                <w:sz w:val="20"/>
                <w:szCs w:val="20"/>
              </w:rPr>
              <w:t>1</w:t>
            </w:r>
            <w:r>
              <w:rPr>
                <w:rFonts w:asciiTheme="minorHAnsi" w:hAnsiTheme="minorHAnsi"/>
                <w:b/>
                <w:bCs/>
                <w:sz w:val="20"/>
                <w:szCs w:val="20"/>
              </w:rPr>
              <w:t>1</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521E0C">
            <w:pPr>
              <w:jc w:val="center"/>
              <w:rPr>
                <w:rFonts w:asciiTheme="minorHAnsi" w:hAnsiTheme="minorHAnsi"/>
                <w:b/>
                <w:bCs/>
                <w:sz w:val="20"/>
                <w:szCs w:val="20"/>
              </w:rPr>
            </w:pPr>
            <w:r>
              <w:rPr>
                <w:rFonts w:asciiTheme="minorHAnsi" w:hAnsiTheme="minorHAnsi"/>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521E0C">
            <w:pPr>
              <w:ind w:rightChars="-54" w:right="-130"/>
              <w:jc w:val="center"/>
              <w:rPr>
                <w:rFonts w:asciiTheme="minorHAnsi" w:hAnsiTheme="minorHAnsi"/>
                <w:b/>
                <w:bCs/>
                <w:sz w:val="20"/>
                <w:szCs w:val="20"/>
              </w:rPr>
            </w:pPr>
            <w:r w:rsidRPr="002A03A4">
              <w:rPr>
                <w:rFonts w:asciiTheme="minorHAnsi" w:hAnsiTheme="minorHAnsi"/>
                <w:b/>
                <w:bCs/>
                <w:sz w:val="20"/>
                <w:szCs w:val="20"/>
              </w:rPr>
              <w:t>1</w:t>
            </w:r>
            <w:r>
              <w:rPr>
                <w:rFonts w:asciiTheme="minorHAnsi" w:hAnsiTheme="minorHAnsi"/>
                <w:b/>
                <w:bCs/>
                <w:sz w:val="20"/>
                <w:szCs w:val="20"/>
              </w:rPr>
              <w:t>1</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521E0C">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521E0C">
            <w:pPr>
              <w:ind w:left="-109"/>
              <w:jc w:val="center"/>
              <w:rPr>
                <w:rFonts w:asciiTheme="minorHAnsi" w:hAnsiTheme="minorHAnsi" w:cstheme="minorHAnsi"/>
                <w:b/>
                <w:bCs/>
                <w:sz w:val="20"/>
                <w:szCs w:val="20"/>
              </w:rPr>
            </w:pPr>
          </w:p>
        </w:tc>
      </w:tr>
    </w:tbl>
    <w:p w:rsidR="000A662A" w:rsidRDefault="007A2BDF" w:rsidP="007A2BDF">
      <w:pPr>
        <w:jc w:val="both"/>
        <w:rPr>
          <w:rFonts w:asciiTheme="minorHAnsi" w:hAnsiTheme="minorHAnsi" w:cstheme="minorHAnsi"/>
          <w:bCs/>
        </w:rPr>
      </w:pPr>
      <w:r w:rsidRPr="007A2BDF">
        <w:rPr>
          <w:rFonts w:asciiTheme="minorHAnsi" w:hAnsiTheme="minorHAnsi" w:cstheme="minorHAnsi"/>
          <w:bCs/>
        </w:rPr>
        <w:t xml:space="preserve">Il Presidente </w:t>
      </w:r>
      <w:r w:rsidR="00521E0C">
        <w:rPr>
          <w:rFonts w:asciiTheme="minorHAnsi" w:hAnsiTheme="minorHAnsi" w:cstheme="minorHAnsi"/>
          <w:bCs/>
        </w:rPr>
        <w:t xml:space="preserve">comunica che relativamente </w:t>
      </w:r>
      <w:r w:rsidRPr="007A2BDF">
        <w:rPr>
          <w:rFonts w:asciiTheme="minorHAnsi" w:hAnsiTheme="minorHAnsi" w:cstheme="minorHAnsi"/>
          <w:bCs/>
        </w:rPr>
        <w:t xml:space="preserve">all’evento </w:t>
      </w:r>
      <w:r w:rsidR="000A662A">
        <w:rPr>
          <w:rFonts w:asciiTheme="minorHAnsi" w:hAnsiTheme="minorHAnsi" w:cstheme="minorHAnsi"/>
          <w:bCs/>
        </w:rPr>
        <w:t xml:space="preserve">prossimo sul Mercato Unico che si terrà il 18 maggio a Bruxelles, al quale parteciperà la Vicepresidente. Il Presidente comunica inoltre che è stato invitato quale Presidente WAA, all’evento a </w:t>
      </w:r>
      <w:r w:rsidRPr="007A2BDF">
        <w:rPr>
          <w:rFonts w:asciiTheme="minorHAnsi" w:hAnsiTheme="minorHAnsi" w:cstheme="minorHAnsi"/>
          <w:bCs/>
        </w:rPr>
        <w:t xml:space="preserve">Cuba </w:t>
      </w:r>
      <w:r w:rsidR="000A662A">
        <w:rPr>
          <w:rFonts w:asciiTheme="minorHAnsi" w:hAnsiTheme="minorHAnsi" w:cstheme="minorHAnsi"/>
          <w:bCs/>
        </w:rPr>
        <w:t>del</w:t>
      </w:r>
      <w:r w:rsidRPr="007A2BDF">
        <w:rPr>
          <w:rFonts w:asciiTheme="minorHAnsi" w:hAnsiTheme="minorHAnsi" w:cstheme="minorHAnsi"/>
          <w:bCs/>
        </w:rPr>
        <w:t xml:space="preserve"> 23-25 giugno prossimo</w:t>
      </w:r>
      <w:r w:rsidR="000A662A">
        <w:rPr>
          <w:rFonts w:asciiTheme="minorHAnsi" w:hAnsiTheme="minorHAnsi" w:cstheme="minorHAnsi"/>
          <w:bCs/>
        </w:rPr>
        <w:t xml:space="preserve"> </w:t>
      </w:r>
      <w:r>
        <w:rPr>
          <w:rFonts w:asciiTheme="minorHAnsi" w:hAnsiTheme="minorHAnsi" w:cstheme="minorHAnsi"/>
          <w:bCs/>
        </w:rPr>
        <w:t>per la convenzione internazionale d</w:t>
      </w:r>
      <w:r w:rsidR="000A662A">
        <w:rPr>
          <w:rFonts w:asciiTheme="minorHAnsi" w:hAnsiTheme="minorHAnsi" w:cstheme="minorHAnsi"/>
          <w:bCs/>
        </w:rPr>
        <w:t>ella quarta ingegneria di Cuba. Sulla propria partecipazione il Presidente deciderà in relazione ai propri impegni, informando il Consiglio in una prossima seduta.</w:t>
      </w:r>
    </w:p>
    <w:p w:rsidR="00E97632" w:rsidRPr="001E3937" w:rsidRDefault="00E97632" w:rsidP="00E97632">
      <w:pPr>
        <w:jc w:val="center"/>
        <w:rPr>
          <w:rFonts w:asciiTheme="minorHAnsi" w:hAnsiTheme="minorHAnsi" w:cstheme="minorHAnsi"/>
          <w:b/>
          <w:bCs/>
          <w:u w:val="single"/>
        </w:rPr>
      </w:pPr>
      <w:r w:rsidRPr="001E3937">
        <w:rPr>
          <w:rFonts w:asciiTheme="minorHAnsi" w:hAnsiTheme="minorHAnsi" w:cstheme="minorHAnsi"/>
          <w:b/>
          <w:bCs/>
          <w:u w:val="single"/>
        </w:rPr>
        <w:t>IL CONSIGLIO</w:t>
      </w:r>
    </w:p>
    <w:p w:rsidR="00E3742D" w:rsidRPr="001E3937" w:rsidRDefault="000A662A" w:rsidP="00330099">
      <w:pPr>
        <w:jc w:val="both"/>
        <w:rPr>
          <w:rFonts w:asciiTheme="minorHAnsi" w:hAnsiTheme="minorHAnsi" w:cstheme="minorHAnsi"/>
          <w:bCs/>
        </w:rPr>
      </w:pPr>
      <w:r>
        <w:rPr>
          <w:rFonts w:asciiTheme="minorHAnsi" w:hAnsiTheme="minorHAnsi" w:cstheme="minorHAnsi"/>
          <w:bCs/>
        </w:rPr>
        <w:t>Ascoltata le comunicazioni del Presidente sulla partecipazione ad eventi internazionali,</w:t>
      </w:r>
    </w:p>
    <w:p w:rsidR="00E97632" w:rsidRPr="001E3937" w:rsidRDefault="00E97632" w:rsidP="00E97632">
      <w:pPr>
        <w:jc w:val="center"/>
        <w:rPr>
          <w:rFonts w:asciiTheme="minorHAnsi" w:hAnsiTheme="minorHAnsi" w:cstheme="minorHAnsi"/>
          <w:b/>
          <w:bCs/>
          <w:u w:val="single"/>
        </w:rPr>
      </w:pPr>
      <w:r w:rsidRPr="001E3937">
        <w:rPr>
          <w:rFonts w:asciiTheme="minorHAnsi" w:hAnsiTheme="minorHAnsi" w:cstheme="minorHAnsi"/>
          <w:b/>
          <w:bCs/>
          <w:u w:val="single"/>
        </w:rPr>
        <w:t>DELIBERA</w:t>
      </w:r>
    </w:p>
    <w:p w:rsidR="00E3742D" w:rsidRPr="000A662A" w:rsidRDefault="000A662A" w:rsidP="001847E3">
      <w:pPr>
        <w:pStyle w:val="Paragrafoelenco"/>
        <w:numPr>
          <w:ilvl w:val="0"/>
          <w:numId w:val="21"/>
        </w:numPr>
        <w:jc w:val="both"/>
        <w:rPr>
          <w:rFonts w:asciiTheme="minorHAnsi" w:hAnsiTheme="minorHAnsi" w:cstheme="minorHAnsi"/>
          <w:b/>
          <w:bCs/>
          <w:u w:val="single"/>
        </w:rPr>
      </w:pPr>
      <w:r w:rsidRPr="000A662A">
        <w:rPr>
          <w:rFonts w:asciiTheme="minorHAnsi" w:hAnsiTheme="minorHAnsi" w:cstheme="minorHAnsi"/>
          <w:b/>
          <w:bCs/>
          <w:u w:val="single"/>
        </w:rPr>
        <w:t>Di delegare la Vicepresidente Zari a partecipare a Bruxelles all’evento sul Mercato Unico che si terrà il 18 maggio 2016.</w:t>
      </w:r>
    </w:p>
    <w:p w:rsidR="000A662A" w:rsidRPr="000A662A" w:rsidRDefault="000A662A" w:rsidP="001847E3">
      <w:pPr>
        <w:pStyle w:val="Paragrafoelenco"/>
        <w:numPr>
          <w:ilvl w:val="0"/>
          <w:numId w:val="21"/>
        </w:numPr>
        <w:jc w:val="both"/>
        <w:rPr>
          <w:rFonts w:asciiTheme="minorHAnsi" w:hAnsiTheme="minorHAnsi" w:cstheme="minorHAnsi"/>
          <w:b/>
          <w:bCs/>
          <w:u w:val="single"/>
        </w:rPr>
      </w:pPr>
      <w:r>
        <w:rPr>
          <w:rFonts w:asciiTheme="minorHAnsi" w:hAnsiTheme="minorHAnsi" w:cstheme="minorHAnsi"/>
          <w:b/>
          <w:bCs/>
          <w:u w:val="single"/>
        </w:rPr>
        <w:t>Di prendere atto dell’invito quale Presidente WAA alla convenzione internazionale della quarta ingegneria che si terrà a Cuba dal 23 al 25 giugno prossimi.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E97632" w:rsidRPr="00662B63" w:rsidTr="003D1197">
        <w:trPr>
          <w:trHeight w:val="321"/>
        </w:trPr>
        <w:tc>
          <w:tcPr>
            <w:tcW w:w="7230" w:type="dxa"/>
          </w:tcPr>
          <w:p w:rsidR="00E97632" w:rsidRPr="00662B63" w:rsidRDefault="00E97632" w:rsidP="003D1197">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E97632" w:rsidRPr="00662B63" w:rsidRDefault="00CA65BF" w:rsidP="003D1197">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E97632" w:rsidRPr="00662B63" w:rsidTr="003D1197">
        <w:trPr>
          <w:trHeight w:val="321"/>
        </w:trPr>
        <w:tc>
          <w:tcPr>
            <w:tcW w:w="7230" w:type="dxa"/>
            <w:tcBorders>
              <w:bottom w:val="dotted" w:sz="4" w:space="0" w:color="C6D9F1"/>
            </w:tcBorders>
          </w:tcPr>
          <w:p w:rsidR="00E97632" w:rsidRPr="00662B63" w:rsidRDefault="00E97632" w:rsidP="003D1197">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E97632" w:rsidRPr="00662B63" w:rsidRDefault="00E97632" w:rsidP="003D1197">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341"/>
        <w:tblW w:w="10351"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93"/>
        <w:gridCol w:w="879"/>
        <w:gridCol w:w="2629"/>
        <w:gridCol w:w="1336"/>
        <w:gridCol w:w="1339"/>
      </w:tblGrid>
      <w:tr w:rsidR="00422C86" w:rsidRPr="00334667" w:rsidTr="000D4A6C">
        <w:trPr>
          <w:trHeight w:val="364"/>
        </w:trPr>
        <w:tc>
          <w:tcPr>
            <w:tcW w:w="675" w:type="dxa"/>
          </w:tcPr>
          <w:p w:rsidR="00422C86" w:rsidRPr="000D4A6C" w:rsidRDefault="00422C86" w:rsidP="00470013">
            <w:pPr>
              <w:spacing w:line="360" w:lineRule="auto"/>
              <w:jc w:val="both"/>
              <w:rPr>
                <w:rFonts w:asciiTheme="minorHAnsi" w:hAnsiTheme="minorHAnsi" w:cstheme="minorHAnsi"/>
                <w:b/>
              </w:rPr>
            </w:pPr>
            <w:r w:rsidRPr="000D4A6C">
              <w:rPr>
                <w:rFonts w:asciiTheme="minorHAnsi" w:hAnsiTheme="minorHAnsi" w:cstheme="minorHAnsi"/>
                <w:b/>
              </w:rPr>
              <w:t>16</w:t>
            </w:r>
            <w:r w:rsidR="000D4A6C" w:rsidRPr="000D4A6C">
              <w:rPr>
                <w:rFonts w:asciiTheme="minorHAnsi" w:hAnsiTheme="minorHAnsi" w:cstheme="minorHAnsi"/>
                <w:b/>
              </w:rPr>
              <w:t>.</w:t>
            </w:r>
          </w:p>
        </w:tc>
        <w:tc>
          <w:tcPr>
            <w:tcW w:w="9676" w:type="dxa"/>
            <w:gridSpan w:val="5"/>
          </w:tcPr>
          <w:p w:rsidR="00422C86" w:rsidRPr="000D4A6C" w:rsidRDefault="00586EBD" w:rsidP="00470013">
            <w:pPr>
              <w:rPr>
                <w:rFonts w:asciiTheme="minorHAnsi" w:hAnsiTheme="minorHAnsi" w:cstheme="minorHAnsi"/>
                <w:b/>
              </w:rPr>
            </w:pPr>
            <w:r w:rsidRPr="000D4A6C">
              <w:rPr>
                <w:rFonts w:asciiTheme="minorHAnsi" w:hAnsiTheme="minorHAnsi" w:cs="Calibri-Bold"/>
                <w:b/>
                <w:bCs/>
              </w:rPr>
              <w:t>Fondazione Alta Scuola: esame e determinazioni</w:t>
            </w:r>
          </w:p>
        </w:tc>
      </w:tr>
      <w:tr w:rsidR="00422C86" w:rsidRPr="00334667" w:rsidTr="000D4A6C">
        <w:trPr>
          <w:trHeight w:val="185"/>
        </w:trPr>
        <w:tc>
          <w:tcPr>
            <w:tcW w:w="675" w:type="dxa"/>
          </w:tcPr>
          <w:p w:rsidR="00422C86" w:rsidRPr="00334667" w:rsidRDefault="00422C86"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93" w:type="dxa"/>
          </w:tcPr>
          <w:p w:rsidR="00422C86" w:rsidRPr="00334667" w:rsidRDefault="00422C86"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9" w:type="dxa"/>
          </w:tcPr>
          <w:p w:rsidR="00422C86" w:rsidRPr="00334667" w:rsidRDefault="00422C86" w:rsidP="00470013">
            <w:pPr>
              <w:spacing w:line="360" w:lineRule="auto"/>
              <w:jc w:val="both"/>
              <w:rPr>
                <w:rFonts w:asciiTheme="minorHAnsi" w:hAnsiTheme="minorHAnsi" w:cstheme="minorHAnsi"/>
                <w:b/>
                <w:sz w:val="20"/>
                <w:szCs w:val="20"/>
              </w:rPr>
            </w:pPr>
            <w:r>
              <w:rPr>
                <w:rFonts w:asciiTheme="minorHAnsi" w:hAnsiTheme="minorHAnsi" w:cstheme="minorHAnsi"/>
                <w:b/>
                <w:sz w:val="20"/>
                <w:szCs w:val="20"/>
              </w:rPr>
              <w:t>16</w:t>
            </w:r>
          </w:p>
        </w:tc>
        <w:tc>
          <w:tcPr>
            <w:tcW w:w="2629" w:type="dxa"/>
          </w:tcPr>
          <w:p w:rsidR="00422C86" w:rsidRPr="00334667" w:rsidRDefault="00422C86" w:rsidP="00586EBD">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Pr>
                <w:rFonts w:asciiTheme="minorHAnsi" w:hAnsiTheme="minorHAnsi" w:cstheme="minorHAnsi"/>
                <w:b/>
                <w:sz w:val="20"/>
                <w:szCs w:val="20"/>
              </w:rPr>
              <w:t xml:space="preserve"> Sisti </w:t>
            </w:r>
          </w:p>
        </w:tc>
        <w:tc>
          <w:tcPr>
            <w:tcW w:w="1336" w:type="dxa"/>
          </w:tcPr>
          <w:p w:rsidR="00422C86" w:rsidRPr="00334667" w:rsidRDefault="00422C86"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9" w:type="dxa"/>
          </w:tcPr>
          <w:p w:rsidR="00422C86" w:rsidRPr="00334667" w:rsidRDefault="00422C86" w:rsidP="00470013">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0A662A">
        <w:trPr>
          <w:trHeight w:val="321"/>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47001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0D4A6C">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0D4A6C">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0D4A6C">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0D4A6C">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0D4A6C">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0D4A6C">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70404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04042" w:rsidRPr="00662B63" w:rsidRDefault="00704042" w:rsidP="000D4A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704042" w:rsidRPr="00662B63" w:rsidRDefault="00704042"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0D4A6C">
            <w:pPr>
              <w:ind w:left="-109"/>
              <w:jc w:val="center"/>
              <w:rPr>
                <w:rFonts w:asciiTheme="minorHAnsi" w:hAnsiTheme="minorHAnsi" w:cstheme="minorHAnsi"/>
                <w:sz w:val="20"/>
                <w:szCs w:val="20"/>
              </w:rPr>
            </w:pPr>
          </w:p>
        </w:tc>
      </w:tr>
      <w:tr w:rsidR="0070404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0D4A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704042" w:rsidRPr="00662B63" w:rsidRDefault="00704042"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0D4A6C">
            <w:pPr>
              <w:ind w:left="-109"/>
              <w:jc w:val="center"/>
              <w:rPr>
                <w:rFonts w:asciiTheme="minorHAnsi" w:hAnsiTheme="minorHAnsi" w:cstheme="minorHAnsi"/>
                <w:sz w:val="20"/>
                <w:szCs w:val="20"/>
              </w:rPr>
            </w:pPr>
          </w:p>
        </w:tc>
      </w:tr>
      <w:tr w:rsidR="0070404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0D4A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704042" w:rsidRPr="00662B63" w:rsidRDefault="00704042" w:rsidP="000D4A6C">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0D4A6C">
            <w:pPr>
              <w:ind w:left="-109"/>
              <w:jc w:val="center"/>
              <w:rPr>
                <w:rFonts w:asciiTheme="minorHAnsi" w:hAnsiTheme="minorHAnsi" w:cstheme="minorHAnsi"/>
                <w:sz w:val="20"/>
                <w:szCs w:val="20"/>
              </w:rPr>
            </w:pPr>
          </w:p>
        </w:tc>
      </w:tr>
      <w:tr w:rsidR="0070404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0D4A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704042" w:rsidRPr="00662B63" w:rsidRDefault="00704042"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0D4A6C">
            <w:pPr>
              <w:ind w:left="-109"/>
              <w:jc w:val="center"/>
              <w:rPr>
                <w:rFonts w:asciiTheme="minorHAnsi" w:hAnsiTheme="minorHAnsi" w:cstheme="minorHAnsi"/>
                <w:sz w:val="20"/>
                <w:szCs w:val="20"/>
              </w:rPr>
            </w:pPr>
          </w:p>
        </w:tc>
      </w:tr>
      <w:tr w:rsidR="0070404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0D4A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For. Mattia Busti</w:t>
            </w:r>
          </w:p>
        </w:tc>
        <w:tc>
          <w:tcPr>
            <w:tcW w:w="1715" w:type="dxa"/>
            <w:gridSpan w:val="2"/>
            <w:tcBorders>
              <w:right w:val="single" w:sz="4" w:space="0" w:color="000000"/>
            </w:tcBorders>
          </w:tcPr>
          <w:p w:rsidR="00704042" w:rsidRPr="00662B63" w:rsidRDefault="00704042"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0D4A6C">
            <w:pPr>
              <w:ind w:left="-109"/>
              <w:jc w:val="center"/>
              <w:rPr>
                <w:rFonts w:asciiTheme="minorHAnsi" w:hAnsiTheme="minorHAnsi" w:cstheme="minorHAnsi"/>
                <w:sz w:val="20"/>
                <w:szCs w:val="20"/>
              </w:rPr>
            </w:pPr>
          </w:p>
        </w:tc>
      </w:tr>
      <w:tr w:rsidR="0070404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0D4A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704042" w:rsidRPr="00662B63" w:rsidRDefault="00704042"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0D4A6C">
            <w:pPr>
              <w:ind w:left="-109"/>
              <w:jc w:val="center"/>
              <w:rPr>
                <w:rFonts w:asciiTheme="minorHAnsi" w:hAnsiTheme="minorHAnsi" w:cstheme="minorHAnsi"/>
                <w:sz w:val="20"/>
                <w:szCs w:val="20"/>
              </w:rPr>
            </w:pPr>
          </w:p>
        </w:tc>
      </w:tr>
      <w:tr w:rsidR="0070404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0D4A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704042" w:rsidRPr="00662B63" w:rsidRDefault="00704042"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0D4A6C">
            <w:pPr>
              <w:ind w:left="-109"/>
              <w:jc w:val="center"/>
              <w:rPr>
                <w:rFonts w:asciiTheme="minorHAnsi" w:hAnsiTheme="minorHAnsi" w:cstheme="minorHAnsi"/>
                <w:sz w:val="20"/>
                <w:szCs w:val="20"/>
              </w:rPr>
            </w:pPr>
          </w:p>
        </w:tc>
      </w:tr>
      <w:tr w:rsidR="0070404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0D4A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704042" w:rsidRPr="00662B63" w:rsidRDefault="00704042"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0D4A6C">
            <w:pPr>
              <w:ind w:left="-109"/>
              <w:jc w:val="center"/>
              <w:rPr>
                <w:rFonts w:asciiTheme="minorHAnsi" w:hAnsiTheme="minorHAnsi" w:cstheme="minorHAnsi"/>
                <w:sz w:val="20"/>
                <w:szCs w:val="20"/>
              </w:rPr>
            </w:pPr>
          </w:p>
        </w:tc>
      </w:tr>
      <w:tr w:rsidR="0070404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0D4A6C">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704042" w:rsidRPr="00662B63" w:rsidRDefault="00704042"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0D4A6C">
            <w:pPr>
              <w:ind w:left="-109"/>
              <w:jc w:val="center"/>
              <w:rPr>
                <w:rFonts w:asciiTheme="minorHAnsi" w:hAnsiTheme="minorHAnsi" w:cstheme="minorHAnsi"/>
                <w:sz w:val="20"/>
                <w:szCs w:val="20"/>
              </w:rPr>
            </w:pPr>
          </w:p>
        </w:tc>
      </w:tr>
      <w:tr w:rsidR="0070404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0D4A6C">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704042" w:rsidRPr="00662B63" w:rsidRDefault="00704042"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0D4A6C">
            <w:pPr>
              <w:ind w:left="-109"/>
              <w:jc w:val="center"/>
              <w:rPr>
                <w:rFonts w:asciiTheme="minorHAnsi" w:hAnsiTheme="minorHAnsi" w:cstheme="minorHAnsi"/>
                <w:sz w:val="20"/>
                <w:szCs w:val="20"/>
              </w:rPr>
            </w:pPr>
          </w:p>
        </w:tc>
      </w:tr>
      <w:tr w:rsidR="0070404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0D4A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704042" w:rsidRPr="00662B63" w:rsidRDefault="00704042"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0D4A6C">
            <w:pPr>
              <w:ind w:left="-109"/>
              <w:jc w:val="center"/>
              <w:rPr>
                <w:rFonts w:asciiTheme="minorHAnsi" w:hAnsiTheme="minorHAnsi" w:cstheme="minorHAnsi"/>
                <w:sz w:val="20"/>
                <w:szCs w:val="20"/>
              </w:rPr>
            </w:pPr>
          </w:p>
        </w:tc>
      </w:tr>
      <w:tr w:rsidR="0070404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0D4A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704042" w:rsidRPr="00662B63" w:rsidRDefault="00704042"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0D4A6C">
            <w:pPr>
              <w:ind w:left="-109"/>
              <w:jc w:val="center"/>
              <w:rPr>
                <w:rFonts w:asciiTheme="minorHAnsi" w:hAnsiTheme="minorHAnsi" w:cstheme="minorHAnsi"/>
                <w:sz w:val="20"/>
                <w:szCs w:val="20"/>
              </w:rPr>
            </w:pPr>
          </w:p>
        </w:tc>
      </w:tr>
      <w:tr w:rsidR="0070404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0D4A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704042" w:rsidRPr="00662B63" w:rsidRDefault="00704042"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0D4A6C">
            <w:pPr>
              <w:ind w:left="-109"/>
              <w:jc w:val="center"/>
              <w:rPr>
                <w:rFonts w:asciiTheme="minorHAnsi" w:hAnsiTheme="minorHAnsi" w:cstheme="minorHAnsi"/>
                <w:sz w:val="20"/>
                <w:szCs w:val="20"/>
              </w:rPr>
            </w:pPr>
          </w:p>
        </w:tc>
      </w:tr>
      <w:tr w:rsidR="0070404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0D4A6C">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704042" w:rsidRPr="00662B63" w:rsidRDefault="00704042"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0D4A6C">
            <w:pPr>
              <w:ind w:left="-109"/>
              <w:jc w:val="center"/>
              <w:rPr>
                <w:rFonts w:asciiTheme="minorHAnsi" w:hAnsiTheme="minorHAnsi" w:cstheme="minorHAnsi"/>
                <w:sz w:val="20"/>
                <w:szCs w:val="20"/>
              </w:rPr>
            </w:pPr>
          </w:p>
        </w:tc>
      </w:tr>
      <w:tr w:rsidR="0070404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0D4A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704042" w:rsidRPr="00662B63" w:rsidRDefault="00704042"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0D4A6C">
            <w:pPr>
              <w:ind w:left="-109"/>
              <w:jc w:val="center"/>
              <w:rPr>
                <w:rFonts w:asciiTheme="minorHAnsi" w:hAnsiTheme="minorHAnsi" w:cstheme="minorHAnsi"/>
                <w:sz w:val="20"/>
                <w:szCs w:val="20"/>
              </w:rPr>
            </w:pPr>
          </w:p>
        </w:tc>
      </w:tr>
      <w:tr w:rsidR="0070404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04042" w:rsidRPr="00662B63" w:rsidRDefault="00704042" w:rsidP="000D4A6C">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704042" w:rsidRPr="00662B63" w:rsidRDefault="00704042" w:rsidP="000D4A6C">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b/>
                <w:bCs/>
                <w:sz w:val="20"/>
                <w:szCs w:val="20"/>
              </w:rPr>
            </w:pPr>
            <w:r w:rsidRPr="002A03A4">
              <w:rPr>
                <w:rFonts w:asciiTheme="minorHAnsi" w:hAnsiTheme="minorHAnsi"/>
                <w:b/>
                <w:bCs/>
                <w:sz w:val="20"/>
                <w:szCs w:val="20"/>
              </w:rPr>
              <w:t>1</w:t>
            </w:r>
            <w:r>
              <w:rPr>
                <w:rFonts w:asciiTheme="minorHAnsi" w:hAnsiTheme="minorHAnsi"/>
                <w:b/>
                <w:bCs/>
                <w:sz w:val="20"/>
                <w:szCs w:val="20"/>
              </w:rPr>
              <w:t>1</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jc w:val="center"/>
              <w:rPr>
                <w:rFonts w:asciiTheme="minorHAnsi" w:hAnsiTheme="minorHAnsi"/>
                <w:b/>
                <w:bCs/>
                <w:sz w:val="20"/>
                <w:szCs w:val="20"/>
              </w:rPr>
            </w:pPr>
            <w:r>
              <w:rPr>
                <w:rFonts w:asciiTheme="minorHAnsi" w:hAnsiTheme="minorHAnsi"/>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b/>
                <w:bCs/>
                <w:sz w:val="20"/>
                <w:szCs w:val="20"/>
              </w:rPr>
            </w:pPr>
            <w:r w:rsidRPr="002A03A4">
              <w:rPr>
                <w:rFonts w:asciiTheme="minorHAnsi" w:hAnsiTheme="minorHAnsi"/>
                <w:b/>
                <w:bCs/>
                <w:sz w:val="20"/>
                <w:szCs w:val="20"/>
              </w:rPr>
              <w:t>1</w:t>
            </w:r>
            <w:r>
              <w:rPr>
                <w:rFonts w:asciiTheme="minorHAnsi" w:hAnsiTheme="minorHAnsi"/>
                <w:b/>
                <w:bCs/>
                <w:sz w:val="20"/>
                <w:szCs w:val="20"/>
              </w:rPr>
              <w:t>1</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0D4A6C">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0D4A6C">
            <w:pPr>
              <w:ind w:left="-109"/>
              <w:jc w:val="center"/>
              <w:rPr>
                <w:rFonts w:asciiTheme="minorHAnsi" w:hAnsiTheme="minorHAnsi" w:cstheme="minorHAnsi"/>
                <w:b/>
                <w:bCs/>
                <w:sz w:val="20"/>
                <w:szCs w:val="20"/>
              </w:rPr>
            </w:pPr>
          </w:p>
        </w:tc>
      </w:tr>
    </w:tbl>
    <w:p w:rsidR="000A662A" w:rsidRDefault="000A662A" w:rsidP="007A2BDF">
      <w:pPr>
        <w:jc w:val="both"/>
        <w:rPr>
          <w:rFonts w:asciiTheme="minorHAnsi" w:hAnsiTheme="minorHAnsi" w:cstheme="minorHAnsi"/>
          <w:bCs/>
        </w:rPr>
      </w:pPr>
      <w:r>
        <w:rPr>
          <w:rFonts w:asciiTheme="minorHAnsi" w:hAnsiTheme="minorHAnsi" w:cstheme="minorHAnsi"/>
          <w:bCs/>
        </w:rPr>
        <w:t xml:space="preserve">Il Presidente, premesso che la </w:t>
      </w:r>
      <w:r w:rsidR="007A2BDF" w:rsidRPr="00704042">
        <w:rPr>
          <w:rFonts w:asciiTheme="minorHAnsi" w:hAnsiTheme="minorHAnsi" w:cstheme="minorHAnsi"/>
          <w:bCs/>
        </w:rPr>
        <w:t xml:space="preserve">Fondazione </w:t>
      </w:r>
      <w:r w:rsidR="008F7FB7">
        <w:rPr>
          <w:rFonts w:asciiTheme="minorHAnsi" w:hAnsiTheme="minorHAnsi" w:cstheme="minorHAnsi"/>
          <w:bCs/>
        </w:rPr>
        <w:t>dovrà avere</w:t>
      </w:r>
      <w:r w:rsidR="007A2BDF" w:rsidRPr="00704042">
        <w:rPr>
          <w:rFonts w:asciiTheme="minorHAnsi" w:hAnsiTheme="minorHAnsi" w:cstheme="minorHAnsi"/>
          <w:bCs/>
        </w:rPr>
        <w:t xml:space="preserve"> carattere internazionale </w:t>
      </w:r>
      <w:r w:rsidR="008F7FB7">
        <w:rPr>
          <w:rFonts w:asciiTheme="minorHAnsi" w:hAnsiTheme="minorHAnsi" w:cstheme="minorHAnsi"/>
          <w:bCs/>
        </w:rPr>
        <w:t xml:space="preserve">e che, in tal senso, </w:t>
      </w:r>
      <w:r>
        <w:rPr>
          <w:rFonts w:asciiTheme="minorHAnsi" w:hAnsiTheme="minorHAnsi" w:cstheme="minorHAnsi"/>
          <w:bCs/>
        </w:rPr>
        <w:t>è necessario sottoporre lo Statuto anche alle Federazioni Regionali che hanno aderito</w:t>
      </w:r>
      <w:r w:rsidR="008F7FB7">
        <w:rPr>
          <w:rFonts w:asciiTheme="minorHAnsi" w:hAnsiTheme="minorHAnsi" w:cstheme="minorHAnsi"/>
          <w:bCs/>
        </w:rPr>
        <w:t xml:space="preserve"> informandole dello stato dell’arte. Propone, quindi, </w:t>
      </w:r>
      <w:r>
        <w:rPr>
          <w:rFonts w:asciiTheme="minorHAnsi" w:hAnsiTheme="minorHAnsi" w:cstheme="minorHAnsi"/>
          <w:bCs/>
        </w:rPr>
        <w:t>di informare queste ultime nella prossima Conferenza del 4 maggio.</w:t>
      </w:r>
      <w:r w:rsidR="008B7A9C">
        <w:rPr>
          <w:rFonts w:asciiTheme="minorHAnsi" w:hAnsiTheme="minorHAnsi" w:cstheme="minorHAnsi"/>
          <w:bCs/>
        </w:rPr>
        <w:t xml:space="preserve"> Ricorda che la Liguria deve ancora aderire, </w:t>
      </w:r>
      <w:r w:rsidR="008F7FB7">
        <w:rPr>
          <w:rFonts w:asciiTheme="minorHAnsi" w:hAnsiTheme="minorHAnsi" w:cstheme="minorHAnsi"/>
          <w:bCs/>
        </w:rPr>
        <w:t>che la Puglia  sta rivedendo l</w:t>
      </w:r>
      <w:r w:rsidR="008B7A9C">
        <w:rPr>
          <w:rFonts w:asciiTheme="minorHAnsi" w:hAnsiTheme="minorHAnsi" w:cstheme="minorHAnsi"/>
          <w:bCs/>
        </w:rPr>
        <w:t>a</w:t>
      </w:r>
      <w:r w:rsidR="008F7FB7">
        <w:rPr>
          <w:rFonts w:asciiTheme="minorHAnsi" w:hAnsiTheme="minorHAnsi" w:cstheme="minorHAnsi"/>
          <w:bCs/>
        </w:rPr>
        <w:t xml:space="preserve"> posizione di non adesione, e che la</w:t>
      </w:r>
      <w:r w:rsidR="008B7A9C">
        <w:rPr>
          <w:rFonts w:asciiTheme="minorHAnsi" w:hAnsiTheme="minorHAnsi" w:cstheme="minorHAnsi"/>
          <w:bCs/>
        </w:rPr>
        <w:t xml:space="preserve"> Basilicata ha </w:t>
      </w:r>
      <w:r w:rsidR="008F7FB7">
        <w:rPr>
          <w:rFonts w:asciiTheme="minorHAnsi" w:hAnsiTheme="minorHAnsi" w:cstheme="minorHAnsi"/>
          <w:bCs/>
        </w:rPr>
        <w:t xml:space="preserve">recentemente </w:t>
      </w:r>
      <w:r w:rsidR="008B7A9C">
        <w:rPr>
          <w:rFonts w:asciiTheme="minorHAnsi" w:hAnsiTheme="minorHAnsi" w:cstheme="minorHAnsi"/>
          <w:bCs/>
        </w:rPr>
        <w:t>deciso di aderire.</w:t>
      </w:r>
    </w:p>
    <w:p w:rsidR="00422C86" w:rsidRDefault="00422C86" w:rsidP="00422C86">
      <w:pPr>
        <w:jc w:val="center"/>
        <w:rPr>
          <w:rFonts w:asciiTheme="minorHAnsi" w:hAnsiTheme="minorHAnsi" w:cstheme="minorHAnsi"/>
          <w:b/>
          <w:bCs/>
          <w:u w:val="single"/>
        </w:rPr>
      </w:pPr>
      <w:r w:rsidRPr="00853197">
        <w:rPr>
          <w:rFonts w:asciiTheme="minorHAnsi" w:hAnsiTheme="minorHAnsi" w:cstheme="minorHAnsi"/>
          <w:b/>
          <w:bCs/>
          <w:u w:val="single"/>
        </w:rPr>
        <w:t>IL CONSIGLIO</w:t>
      </w:r>
    </w:p>
    <w:p w:rsidR="00F01A3D" w:rsidRPr="000A662A" w:rsidRDefault="000A662A" w:rsidP="000A662A">
      <w:pPr>
        <w:jc w:val="both"/>
        <w:rPr>
          <w:rFonts w:asciiTheme="minorHAnsi" w:hAnsiTheme="minorHAnsi" w:cstheme="minorHAnsi"/>
          <w:bCs/>
        </w:rPr>
      </w:pPr>
      <w:r w:rsidRPr="000A662A">
        <w:rPr>
          <w:rFonts w:asciiTheme="minorHAnsi" w:hAnsiTheme="minorHAnsi" w:cstheme="minorHAnsi"/>
          <w:bCs/>
        </w:rPr>
        <w:t xml:space="preserve">Ascoltata la </w:t>
      </w:r>
      <w:r>
        <w:rPr>
          <w:rFonts w:asciiTheme="minorHAnsi" w:hAnsiTheme="minorHAnsi" w:cstheme="minorHAnsi"/>
          <w:bCs/>
        </w:rPr>
        <w:t xml:space="preserve">proposta </w:t>
      </w:r>
      <w:r w:rsidRPr="000A662A">
        <w:rPr>
          <w:rFonts w:asciiTheme="minorHAnsi" w:hAnsiTheme="minorHAnsi" w:cstheme="minorHAnsi"/>
          <w:bCs/>
        </w:rPr>
        <w:t>del Presidente,</w:t>
      </w:r>
    </w:p>
    <w:p w:rsidR="00422C86" w:rsidRDefault="00422C86" w:rsidP="00422C86">
      <w:pPr>
        <w:jc w:val="center"/>
        <w:rPr>
          <w:rFonts w:asciiTheme="minorHAnsi" w:hAnsiTheme="minorHAnsi" w:cstheme="minorHAnsi"/>
          <w:b/>
          <w:bCs/>
          <w:u w:val="single"/>
        </w:rPr>
      </w:pPr>
      <w:r w:rsidRPr="00853197">
        <w:rPr>
          <w:rFonts w:asciiTheme="minorHAnsi" w:hAnsiTheme="minorHAnsi" w:cstheme="minorHAnsi"/>
          <w:b/>
          <w:bCs/>
          <w:u w:val="single"/>
        </w:rPr>
        <w:t>DELIBERA</w:t>
      </w:r>
    </w:p>
    <w:p w:rsidR="007A2BDF" w:rsidRPr="007A2BDF" w:rsidRDefault="007A2BDF" w:rsidP="001847E3">
      <w:pPr>
        <w:pStyle w:val="Paragrafoelenco"/>
        <w:numPr>
          <w:ilvl w:val="0"/>
          <w:numId w:val="6"/>
        </w:numPr>
        <w:ind w:left="426"/>
        <w:jc w:val="both"/>
        <w:rPr>
          <w:rFonts w:asciiTheme="minorHAnsi" w:hAnsiTheme="minorHAnsi" w:cstheme="minorHAnsi"/>
          <w:b/>
          <w:bCs/>
          <w:u w:val="single"/>
        </w:rPr>
      </w:pPr>
      <w:r>
        <w:rPr>
          <w:rFonts w:asciiTheme="minorHAnsi" w:hAnsiTheme="minorHAnsi" w:cstheme="minorHAnsi"/>
          <w:b/>
          <w:bCs/>
          <w:u w:val="single"/>
        </w:rPr>
        <w:t xml:space="preserve">Di </w:t>
      </w:r>
      <w:r w:rsidR="000A662A">
        <w:rPr>
          <w:rFonts w:asciiTheme="minorHAnsi" w:hAnsiTheme="minorHAnsi" w:cstheme="minorHAnsi"/>
          <w:b/>
          <w:bCs/>
          <w:u w:val="single"/>
        </w:rPr>
        <w:t xml:space="preserve">portare all’attenzione della Conferenza di Federazione del prossimo 4 maggio, </w:t>
      </w:r>
      <w:r w:rsidR="008B7A9C">
        <w:rPr>
          <w:rFonts w:asciiTheme="minorHAnsi" w:hAnsiTheme="minorHAnsi" w:cstheme="minorHAnsi"/>
          <w:b/>
          <w:bCs/>
          <w:u w:val="single"/>
        </w:rPr>
        <w:t>lo stato dell’arte della istituzione della Fondazione, e dei contenuti dello Statuto</w:t>
      </w:r>
      <w:r>
        <w:rPr>
          <w:rFonts w:asciiTheme="minorHAnsi" w:hAnsiTheme="minorHAnsi" w:cstheme="minorHAnsi"/>
          <w:b/>
          <w:bCs/>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254"/>
        <w:tblW w:w="10371"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819"/>
        <w:gridCol w:w="3357"/>
        <w:gridCol w:w="881"/>
        <w:gridCol w:w="2634"/>
        <w:gridCol w:w="1649"/>
        <w:gridCol w:w="1031"/>
      </w:tblGrid>
      <w:tr w:rsidR="00743D3B" w:rsidRPr="00334667" w:rsidTr="008F7FB7">
        <w:trPr>
          <w:trHeight w:val="127"/>
        </w:trPr>
        <w:tc>
          <w:tcPr>
            <w:tcW w:w="819" w:type="dxa"/>
          </w:tcPr>
          <w:p w:rsidR="00743D3B" w:rsidRPr="000D4A6C" w:rsidRDefault="00743D3B" w:rsidP="008F7FB7">
            <w:pPr>
              <w:contextualSpacing/>
              <w:jc w:val="both"/>
              <w:rPr>
                <w:rFonts w:asciiTheme="minorHAnsi" w:hAnsiTheme="minorHAnsi" w:cstheme="minorHAnsi"/>
                <w:b/>
              </w:rPr>
            </w:pPr>
            <w:r w:rsidRPr="000D4A6C">
              <w:rPr>
                <w:rFonts w:asciiTheme="minorHAnsi" w:hAnsiTheme="minorHAnsi" w:cstheme="minorHAnsi"/>
                <w:b/>
              </w:rPr>
              <w:t>17</w:t>
            </w:r>
            <w:r w:rsidR="000D4A6C" w:rsidRPr="000D4A6C">
              <w:rPr>
                <w:rFonts w:asciiTheme="minorHAnsi" w:hAnsiTheme="minorHAnsi" w:cstheme="minorHAnsi"/>
                <w:b/>
              </w:rPr>
              <w:t>.</w:t>
            </w:r>
          </w:p>
        </w:tc>
        <w:tc>
          <w:tcPr>
            <w:tcW w:w="9552" w:type="dxa"/>
            <w:gridSpan w:val="5"/>
          </w:tcPr>
          <w:p w:rsidR="00743D3B" w:rsidRPr="000D4A6C" w:rsidRDefault="00586EBD" w:rsidP="008F7FB7">
            <w:pPr>
              <w:contextualSpacing/>
              <w:rPr>
                <w:rFonts w:asciiTheme="minorHAnsi" w:hAnsiTheme="minorHAnsi" w:cs="Calibri"/>
                <w:b/>
              </w:rPr>
            </w:pPr>
            <w:r w:rsidRPr="000D4A6C">
              <w:rPr>
                <w:rFonts w:asciiTheme="minorHAnsi" w:hAnsiTheme="minorHAnsi" w:cs="Calibri-Bold"/>
                <w:b/>
                <w:bCs/>
              </w:rPr>
              <w:t>Rimborso INPS d.ssa Catania: presa d’atto</w:t>
            </w:r>
          </w:p>
        </w:tc>
      </w:tr>
      <w:tr w:rsidR="00743D3B" w:rsidRPr="00334667" w:rsidTr="008F7FB7">
        <w:trPr>
          <w:trHeight w:val="94"/>
        </w:trPr>
        <w:tc>
          <w:tcPr>
            <w:tcW w:w="819" w:type="dxa"/>
          </w:tcPr>
          <w:p w:rsidR="00743D3B" w:rsidRPr="00334667" w:rsidRDefault="00743D3B" w:rsidP="008F7FB7">
            <w:pPr>
              <w:contextualSpacing/>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357" w:type="dxa"/>
          </w:tcPr>
          <w:p w:rsidR="00743D3B" w:rsidRPr="00334667" w:rsidRDefault="00743D3B" w:rsidP="008F7FB7">
            <w:pPr>
              <w:contextualSpacing/>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81" w:type="dxa"/>
          </w:tcPr>
          <w:p w:rsidR="00743D3B" w:rsidRPr="00334667" w:rsidRDefault="00743D3B" w:rsidP="008F7FB7">
            <w:pPr>
              <w:contextualSpacing/>
              <w:jc w:val="both"/>
              <w:rPr>
                <w:rFonts w:asciiTheme="minorHAnsi" w:hAnsiTheme="minorHAnsi" w:cstheme="minorHAnsi"/>
                <w:b/>
                <w:sz w:val="20"/>
                <w:szCs w:val="20"/>
              </w:rPr>
            </w:pPr>
            <w:r>
              <w:rPr>
                <w:rFonts w:asciiTheme="minorHAnsi" w:hAnsiTheme="minorHAnsi" w:cstheme="minorHAnsi"/>
                <w:b/>
                <w:sz w:val="20"/>
                <w:szCs w:val="20"/>
              </w:rPr>
              <w:t>17</w:t>
            </w:r>
          </w:p>
        </w:tc>
        <w:tc>
          <w:tcPr>
            <w:tcW w:w="2634" w:type="dxa"/>
          </w:tcPr>
          <w:p w:rsidR="00743D3B" w:rsidRPr="00334667" w:rsidRDefault="00743D3B" w:rsidP="008F7FB7">
            <w:pPr>
              <w:contextualSpacing/>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334667">
              <w:rPr>
                <w:rFonts w:asciiTheme="minorHAnsi" w:hAnsiTheme="minorHAnsi" w:cstheme="minorHAnsi"/>
                <w:b/>
                <w:sz w:val="20"/>
                <w:szCs w:val="20"/>
              </w:rPr>
              <w:t xml:space="preserve"> Sisti</w:t>
            </w:r>
            <w:r>
              <w:rPr>
                <w:rFonts w:asciiTheme="minorHAnsi" w:hAnsiTheme="minorHAnsi" w:cstheme="minorHAnsi"/>
                <w:b/>
                <w:sz w:val="20"/>
                <w:szCs w:val="20"/>
              </w:rPr>
              <w:t xml:space="preserve"> </w:t>
            </w:r>
          </w:p>
        </w:tc>
        <w:tc>
          <w:tcPr>
            <w:tcW w:w="1649" w:type="dxa"/>
          </w:tcPr>
          <w:p w:rsidR="00743D3B" w:rsidRPr="00334667" w:rsidRDefault="00743D3B" w:rsidP="008F7FB7">
            <w:pPr>
              <w:contextualSpacing/>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031" w:type="dxa"/>
          </w:tcPr>
          <w:p w:rsidR="00743D3B" w:rsidRPr="00334667" w:rsidRDefault="00743D3B" w:rsidP="008F7FB7">
            <w:pPr>
              <w:contextualSpacing/>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8B7A9C">
        <w:trPr>
          <w:trHeight w:val="264"/>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47001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0D4A6C">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0D4A6C">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0D4A6C">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0D4A6C">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0D4A6C">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0D4A6C">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70404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04042" w:rsidRPr="00662B63" w:rsidRDefault="00704042" w:rsidP="000D4A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704042" w:rsidRPr="00662B63" w:rsidRDefault="00704042"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0D4A6C">
            <w:pPr>
              <w:ind w:left="-109"/>
              <w:jc w:val="center"/>
              <w:rPr>
                <w:rFonts w:asciiTheme="minorHAnsi" w:hAnsiTheme="minorHAnsi" w:cstheme="minorHAnsi"/>
                <w:sz w:val="20"/>
                <w:szCs w:val="20"/>
              </w:rPr>
            </w:pPr>
          </w:p>
        </w:tc>
      </w:tr>
      <w:tr w:rsidR="0070404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0D4A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704042" w:rsidRPr="00662B63" w:rsidRDefault="00704042"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0D4A6C">
            <w:pPr>
              <w:ind w:left="-109"/>
              <w:jc w:val="center"/>
              <w:rPr>
                <w:rFonts w:asciiTheme="minorHAnsi" w:hAnsiTheme="minorHAnsi" w:cstheme="minorHAnsi"/>
                <w:sz w:val="20"/>
                <w:szCs w:val="20"/>
              </w:rPr>
            </w:pPr>
          </w:p>
        </w:tc>
      </w:tr>
      <w:tr w:rsidR="0070404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0D4A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704042" w:rsidRPr="00662B63" w:rsidRDefault="00704042" w:rsidP="000D4A6C">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0D4A6C">
            <w:pPr>
              <w:ind w:left="-109"/>
              <w:jc w:val="center"/>
              <w:rPr>
                <w:rFonts w:asciiTheme="minorHAnsi" w:hAnsiTheme="minorHAnsi" w:cstheme="minorHAnsi"/>
                <w:sz w:val="20"/>
                <w:szCs w:val="20"/>
              </w:rPr>
            </w:pPr>
          </w:p>
        </w:tc>
      </w:tr>
      <w:tr w:rsidR="0070404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0D4A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704042" w:rsidRPr="00662B63" w:rsidRDefault="00704042"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0D4A6C">
            <w:pPr>
              <w:ind w:left="-109"/>
              <w:jc w:val="center"/>
              <w:rPr>
                <w:rFonts w:asciiTheme="minorHAnsi" w:hAnsiTheme="minorHAnsi" w:cstheme="minorHAnsi"/>
                <w:sz w:val="20"/>
                <w:szCs w:val="20"/>
              </w:rPr>
            </w:pPr>
          </w:p>
        </w:tc>
      </w:tr>
      <w:tr w:rsidR="0070404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0D4A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704042" w:rsidRPr="00662B63" w:rsidRDefault="00704042"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0D4A6C">
            <w:pPr>
              <w:ind w:left="-109"/>
              <w:jc w:val="center"/>
              <w:rPr>
                <w:rFonts w:asciiTheme="minorHAnsi" w:hAnsiTheme="minorHAnsi" w:cstheme="minorHAnsi"/>
                <w:sz w:val="20"/>
                <w:szCs w:val="20"/>
              </w:rPr>
            </w:pPr>
          </w:p>
        </w:tc>
      </w:tr>
      <w:tr w:rsidR="0070404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0D4A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704042" w:rsidRPr="00662B63" w:rsidRDefault="00704042"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0D4A6C">
            <w:pPr>
              <w:ind w:left="-109"/>
              <w:jc w:val="center"/>
              <w:rPr>
                <w:rFonts w:asciiTheme="minorHAnsi" w:hAnsiTheme="minorHAnsi" w:cstheme="minorHAnsi"/>
                <w:sz w:val="20"/>
                <w:szCs w:val="20"/>
              </w:rPr>
            </w:pPr>
          </w:p>
        </w:tc>
      </w:tr>
      <w:tr w:rsidR="0070404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0D4A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704042" w:rsidRPr="00662B63" w:rsidRDefault="00704042"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0D4A6C">
            <w:pPr>
              <w:ind w:left="-109"/>
              <w:jc w:val="center"/>
              <w:rPr>
                <w:rFonts w:asciiTheme="minorHAnsi" w:hAnsiTheme="minorHAnsi" w:cstheme="minorHAnsi"/>
                <w:sz w:val="20"/>
                <w:szCs w:val="20"/>
              </w:rPr>
            </w:pPr>
          </w:p>
        </w:tc>
      </w:tr>
      <w:tr w:rsidR="0070404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0D4A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704042" w:rsidRPr="00662B63" w:rsidRDefault="00704042"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0D4A6C">
            <w:pPr>
              <w:ind w:left="-109"/>
              <w:jc w:val="center"/>
              <w:rPr>
                <w:rFonts w:asciiTheme="minorHAnsi" w:hAnsiTheme="minorHAnsi" w:cstheme="minorHAnsi"/>
                <w:sz w:val="20"/>
                <w:szCs w:val="20"/>
              </w:rPr>
            </w:pPr>
          </w:p>
        </w:tc>
      </w:tr>
      <w:tr w:rsidR="0070404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0D4A6C">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704042" w:rsidRPr="00662B63" w:rsidRDefault="00704042"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0D4A6C">
            <w:pPr>
              <w:ind w:left="-109"/>
              <w:jc w:val="center"/>
              <w:rPr>
                <w:rFonts w:asciiTheme="minorHAnsi" w:hAnsiTheme="minorHAnsi" w:cstheme="minorHAnsi"/>
                <w:sz w:val="20"/>
                <w:szCs w:val="20"/>
              </w:rPr>
            </w:pPr>
          </w:p>
        </w:tc>
      </w:tr>
      <w:tr w:rsidR="0070404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0D4A6C">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704042" w:rsidRPr="00662B63" w:rsidRDefault="00704042"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0D4A6C">
            <w:pPr>
              <w:ind w:left="-109"/>
              <w:jc w:val="center"/>
              <w:rPr>
                <w:rFonts w:asciiTheme="minorHAnsi" w:hAnsiTheme="minorHAnsi" w:cstheme="minorHAnsi"/>
                <w:sz w:val="20"/>
                <w:szCs w:val="20"/>
              </w:rPr>
            </w:pPr>
          </w:p>
        </w:tc>
      </w:tr>
      <w:tr w:rsidR="0070404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0D4A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704042" w:rsidRPr="00662B63" w:rsidRDefault="00704042"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0D4A6C">
            <w:pPr>
              <w:ind w:left="-109"/>
              <w:jc w:val="center"/>
              <w:rPr>
                <w:rFonts w:asciiTheme="minorHAnsi" w:hAnsiTheme="minorHAnsi" w:cstheme="minorHAnsi"/>
                <w:sz w:val="20"/>
                <w:szCs w:val="20"/>
              </w:rPr>
            </w:pPr>
          </w:p>
        </w:tc>
      </w:tr>
      <w:tr w:rsidR="0070404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0D4A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704042" w:rsidRPr="00662B63" w:rsidRDefault="00704042"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0D4A6C">
            <w:pPr>
              <w:ind w:left="-109"/>
              <w:jc w:val="center"/>
              <w:rPr>
                <w:rFonts w:asciiTheme="minorHAnsi" w:hAnsiTheme="minorHAnsi" w:cstheme="minorHAnsi"/>
                <w:sz w:val="20"/>
                <w:szCs w:val="20"/>
              </w:rPr>
            </w:pPr>
          </w:p>
        </w:tc>
      </w:tr>
      <w:tr w:rsidR="0070404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0D4A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704042" w:rsidRPr="00662B63" w:rsidRDefault="00704042"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0D4A6C">
            <w:pPr>
              <w:ind w:left="-109"/>
              <w:jc w:val="center"/>
              <w:rPr>
                <w:rFonts w:asciiTheme="minorHAnsi" w:hAnsiTheme="minorHAnsi" w:cstheme="minorHAnsi"/>
                <w:sz w:val="20"/>
                <w:szCs w:val="20"/>
              </w:rPr>
            </w:pPr>
          </w:p>
        </w:tc>
      </w:tr>
      <w:tr w:rsidR="0070404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0D4A6C">
            <w:pPr>
              <w:ind w:rightChars="190" w:right="456"/>
              <w:jc w:val="both"/>
              <w:rPr>
                <w:rFonts w:asciiTheme="minorHAnsi" w:hAnsiTheme="minorHAnsi" w:cstheme="minorHAnsi"/>
                <w:sz w:val="20"/>
                <w:szCs w:val="20"/>
              </w:rPr>
            </w:pPr>
            <w:r>
              <w:rPr>
                <w:rFonts w:asciiTheme="minorHAnsi" w:hAnsiTheme="minorHAnsi" w:cstheme="minorHAnsi"/>
                <w:sz w:val="20"/>
                <w:szCs w:val="20"/>
              </w:rPr>
              <w:lastRenderedPageBreak/>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704042" w:rsidRPr="00662B63" w:rsidRDefault="00704042"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0D4A6C">
            <w:pPr>
              <w:ind w:left="-109"/>
              <w:jc w:val="center"/>
              <w:rPr>
                <w:rFonts w:asciiTheme="minorHAnsi" w:hAnsiTheme="minorHAnsi" w:cstheme="minorHAnsi"/>
                <w:sz w:val="20"/>
                <w:szCs w:val="20"/>
              </w:rPr>
            </w:pPr>
          </w:p>
        </w:tc>
      </w:tr>
      <w:tr w:rsidR="0070404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04042" w:rsidRPr="00662B63" w:rsidRDefault="00704042" w:rsidP="000D4A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704042" w:rsidRPr="00662B63" w:rsidRDefault="00704042"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0D4A6C">
            <w:pPr>
              <w:ind w:left="-109"/>
              <w:jc w:val="center"/>
              <w:rPr>
                <w:rFonts w:asciiTheme="minorHAnsi" w:hAnsiTheme="minorHAnsi" w:cstheme="minorHAnsi"/>
                <w:sz w:val="20"/>
                <w:szCs w:val="20"/>
              </w:rPr>
            </w:pPr>
          </w:p>
        </w:tc>
      </w:tr>
      <w:tr w:rsidR="0070404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04042" w:rsidRPr="00662B63" w:rsidRDefault="00704042" w:rsidP="000D4A6C">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704042" w:rsidRPr="00662B63" w:rsidRDefault="00704042" w:rsidP="000D4A6C">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b/>
                <w:bCs/>
                <w:sz w:val="20"/>
                <w:szCs w:val="20"/>
              </w:rPr>
            </w:pPr>
            <w:r w:rsidRPr="002A03A4">
              <w:rPr>
                <w:rFonts w:asciiTheme="minorHAnsi" w:hAnsiTheme="minorHAnsi"/>
                <w:b/>
                <w:bCs/>
                <w:sz w:val="20"/>
                <w:szCs w:val="20"/>
              </w:rPr>
              <w:t>1</w:t>
            </w:r>
            <w:r>
              <w:rPr>
                <w:rFonts w:asciiTheme="minorHAnsi" w:hAnsiTheme="minorHAnsi"/>
                <w:b/>
                <w:bCs/>
                <w:sz w:val="20"/>
                <w:szCs w:val="20"/>
              </w:rPr>
              <w:t>1</w:t>
            </w:r>
          </w:p>
        </w:tc>
        <w:tc>
          <w:tcPr>
            <w:tcW w:w="857"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jc w:val="center"/>
              <w:rPr>
                <w:rFonts w:asciiTheme="minorHAnsi" w:hAnsiTheme="minorHAnsi"/>
                <w:b/>
                <w:bCs/>
                <w:sz w:val="20"/>
                <w:szCs w:val="20"/>
              </w:rPr>
            </w:pPr>
            <w:r>
              <w:rPr>
                <w:rFonts w:asciiTheme="minorHAnsi" w:hAnsiTheme="minorHAnsi"/>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704042" w:rsidRPr="002A03A4" w:rsidRDefault="00704042" w:rsidP="00717148">
            <w:pPr>
              <w:ind w:rightChars="-54" w:right="-130"/>
              <w:jc w:val="center"/>
              <w:rPr>
                <w:rFonts w:asciiTheme="minorHAnsi" w:hAnsiTheme="minorHAnsi"/>
                <w:b/>
                <w:bCs/>
                <w:sz w:val="20"/>
                <w:szCs w:val="20"/>
              </w:rPr>
            </w:pPr>
            <w:r w:rsidRPr="002A03A4">
              <w:rPr>
                <w:rFonts w:asciiTheme="minorHAnsi" w:hAnsiTheme="minorHAnsi"/>
                <w:b/>
                <w:bCs/>
                <w:sz w:val="20"/>
                <w:szCs w:val="20"/>
              </w:rPr>
              <w:t>1</w:t>
            </w:r>
            <w:r>
              <w:rPr>
                <w:rFonts w:asciiTheme="minorHAnsi" w:hAnsiTheme="minorHAnsi"/>
                <w:b/>
                <w:bCs/>
                <w:sz w:val="20"/>
                <w:szCs w:val="20"/>
              </w:rPr>
              <w:t>1</w:t>
            </w:r>
          </w:p>
        </w:tc>
        <w:tc>
          <w:tcPr>
            <w:tcW w:w="1000" w:type="dxa"/>
            <w:tcBorders>
              <w:top w:val="single" w:sz="4" w:space="0" w:color="000000"/>
              <w:left w:val="single" w:sz="4" w:space="0" w:color="000000"/>
              <w:bottom w:val="single" w:sz="4" w:space="0" w:color="000000"/>
              <w:right w:val="single" w:sz="4" w:space="0" w:color="000000"/>
            </w:tcBorders>
          </w:tcPr>
          <w:p w:rsidR="00704042" w:rsidRPr="00662B63" w:rsidRDefault="00704042" w:rsidP="000D4A6C">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704042" w:rsidRPr="00662B63" w:rsidRDefault="00704042" w:rsidP="000D4A6C">
            <w:pPr>
              <w:ind w:left="-109"/>
              <w:jc w:val="center"/>
              <w:rPr>
                <w:rFonts w:asciiTheme="minorHAnsi" w:hAnsiTheme="minorHAnsi" w:cstheme="minorHAnsi"/>
                <w:b/>
                <w:bCs/>
                <w:sz w:val="20"/>
                <w:szCs w:val="20"/>
              </w:rPr>
            </w:pPr>
          </w:p>
        </w:tc>
      </w:tr>
    </w:tbl>
    <w:p w:rsidR="00422C86" w:rsidRPr="00853197" w:rsidRDefault="008B7A9C" w:rsidP="00422C86">
      <w:pPr>
        <w:jc w:val="both"/>
        <w:rPr>
          <w:rFonts w:asciiTheme="minorHAnsi" w:hAnsiTheme="minorHAnsi" w:cstheme="minorHAnsi"/>
          <w:bCs/>
        </w:rPr>
      </w:pPr>
      <w:r>
        <w:rPr>
          <w:rFonts w:asciiTheme="minorHAnsi" w:hAnsiTheme="minorHAnsi" w:cstheme="minorHAnsi"/>
          <w:bCs/>
        </w:rPr>
        <w:t xml:space="preserve">Il Presidente comunica che l’INPS ha versato al CONAF </w:t>
      </w:r>
      <w:r w:rsidR="00B17D98">
        <w:rPr>
          <w:rFonts w:asciiTheme="minorHAnsi" w:hAnsiTheme="minorHAnsi" w:cstheme="minorHAnsi"/>
          <w:bCs/>
        </w:rPr>
        <w:t xml:space="preserve"> € 11.080,94 </w:t>
      </w:r>
      <w:r>
        <w:rPr>
          <w:rFonts w:asciiTheme="minorHAnsi" w:hAnsiTheme="minorHAnsi" w:cstheme="minorHAnsi"/>
          <w:bCs/>
        </w:rPr>
        <w:t xml:space="preserve">quale rimborso per gli stipendi della Dott.ssa Daniela Catania, in comando all’INPS, e che tale somma è relativa al </w:t>
      </w:r>
      <w:r w:rsidR="00B17D98">
        <w:rPr>
          <w:rFonts w:asciiTheme="minorHAnsi" w:hAnsiTheme="minorHAnsi" w:cstheme="minorHAnsi"/>
          <w:bCs/>
        </w:rPr>
        <w:t>periodo dall’</w:t>
      </w:r>
      <w:r w:rsidR="00704042">
        <w:rPr>
          <w:rFonts w:asciiTheme="minorHAnsi" w:hAnsiTheme="minorHAnsi" w:cstheme="minorHAnsi"/>
          <w:bCs/>
        </w:rPr>
        <w:t xml:space="preserve">1/10/2015 </w:t>
      </w:r>
      <w:r>
        <w:rPr>
          <w:rFonts w:asciiTheme="minorHAnsi" w:hAnsiTheme="minorHAnsi" w:cstheme="minorHAnsi"/>
          <w:bCs/>
        </w:rPr>
        <w:t xml:space="preserve">al </w:t>
      </w:r>
      <w:r w:rsidR="00704042">
        <w:rPr>
          <w:rFonts w:asciiTheme="minorHAnsi" w:hAnsiTheme="minorHAnsi" w:cstheme="minorHAnsi"/>
          <w:bCs/>
        </w:rPr>
        <w:t>31/12/2015.</w:t>
      </w:r>
    </w:p>
    <w:p w:rsidR="00422C86" w:rsidRPr="00853197" w:rsidRDefault="00422C86" w:rsidP="00422C86">
      <w:pPr>
        <w:jc w:val="center"/>
        <w:rPr>
          <w:rFonts w:asciiTheme="minorHAnsi" w:hAnsiTheme="minorHAnsi" w:cstheme="minorHAnsi"/>
          <w:b/>
          <w:bCs/>
          <w:u w:val="single"/>
        </w:rPr>
      </w:pPr>
      <w:r w:rsidRPr="00853197">
        <w:rPr>
          <w:rFonts w:asciiTheme="minorHAnsi" w:hAnsiTheme="minorHAnsi" w:cstheme="minorHAnsi"/>
          <w:b/>
          <w:bCs/>
          <w:u w:val="single"/>
        </w:rPr>
        <w:t>IL CONSIGLIO</w:t>
      </w:r>
    </w:p>
    <w:p w:rsidR="00422C86" w:rsidRPr="00853197" w:rsidRDefault="008B7A9C" w:rsidP="00422C86">
      <w:pPr>
        <w:jc w:val="both"/>
        <w:rPr>
          <w:rFonts w:asciiTheme="minorHAnsi" w:hAnsiTheme="minorHAnsi" w:cstheme="minorHAnsi"/>
          <w:bCs/>
        </w:rPr>
      </w:pPr>
      <w:r>
        <w:rPr>
          <w:rFonts w:asciiTheme="minorHAnsi" w:hAnsiTheme="minorHAnsi" w:cstheme="minorHAnsi"/>
          <w:bCs/>
        </w:rPr>
        <w:t>Ascoltata la comunicazione del Presidente,</w:t>
      </w:r>
    </w:p>
    <w:p w:rsidR="00422C86" w:rsidRPr="00853197" w:rsidRDefault="00422C86" w:rsidP="00422C86">
      <w:pPr>
        <w:jc w:val="center"/>
        <w:rPr>
          <w:rFonts w:asciiTheme="minorHAnsi" w:hAnsiTheme="minorHAnsi" w:cstheme="minorHAnsi"/>
          <w:b/>
          <w:bCs/>
          <w:u w:val="single"/>
        </w:rPr>
      </w:pPr>
      <w:r w:rsidRPr="00853197">
        <w:rPr>
          <w:rFonts w:asciiTheme="minorHAnsi" w:hAnsiTheme="minorHAnsi" w:cstheme="minorHAnsi"/>
          <w:b/>
          <w:bCs/>
          <w:u w:val="single"/>
        </w:rPr>
        <w:t>DELIBERA</w:t>
      </w:r>
    </w:p>
    <w:p w:rsidR="008B7A9C" w:rsidRPr="008B7A9C" w:rsidRDefault="008B7A9C" w:rsidP="008B7A9C">
      <w:pPr>
        <w:jc w:val="both"/>
        <w:rPr>
          <w:rFonts w:asciiTheme="minorHAnsi" w:hAnsiTheme="minorHAnsi" w:cstheme="minorHAnsi"/>
          <w:b/>
          <w:bCs/>
          <w:u w:val="single"/>
        </w:rPr>
      </w:pPr>
      <w:r>
        <w:rPr>
          <w:rFonts w:asciiTheme="minorHAnsi" w:hAnsiTheme="minorHAnsi" w:cstheme="minorHAnsi"/>
          <w:bCs/>
        </w:rPr>
        <w:t>1</w:t>
      </w:r>
      <w:r w:rsidR="00422C86" w:rsidRPr="00386CB5">
        <w:rPr>
          <w:rFonts w:asciiTheme="minorHAnsi" w:hAnsiTheme="minorHAnsi" w:cstheme="minorHAnsi"/>
          <w:bCs/>
        </w:rPr>
        <w:t xml:space="preserve">. </w:t>
      </w:r>
      <w:r w:rsidRPr="008B7A9C">
        <w:rPr>
          <w:rFonts w:asciiTheme="minorHAnsi" w:hAnsiTheme="minorHAnsi" w:cstheme="minorHAnsi"/>
          <w:b/>
          <w:bCs/>
          <w:u w:val="single"/>
        </w:rPr>
        <w:t>Di prendere atto che che l’INPS ha versato al CONAF  € 11.080,94 quale rimborso per gli stipendi della Dott.ssa Daniela Catania, in comando all’INPS, e che tale somma è relativa al periodo dall’1/10/2015 al 31/12/2015.</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22C86" w:rsidRDefault="00422C86" w:rsidP="00422C86">
      <w:pPr>
        <w:jc w:val="both"/>
        <w:rPr>
          <w:rFonts w:asciiTheme="minorHAnsi" w:hAnsiTheme="minorHAnsi" w:cstheme="minorHAnsi"/>
          <w:sz w:val="20"/>
          <w:szCs w:val="20"/>
        </w:rPr>
      </w:pPr>
    </w:p>
    <w:p w:rsidR="00B17D98" w:rsidRPr="008B7A9C" w:rsidRDefault="00B17D98" w:rsidP="00422C86">
      <w:pPr>
        <w:jc w:val="both"/>
        <w:rPr>
          <w:rFonts w:asciiTheme="minorHAnsi" w:hAnsiTheme="minorHAnsi" w:cstheme="minorHAnsi"/>
        </w:rPr>
      </w:pPr>
      <w:r w:rsidRPr="008B7A9C">
        <w:rPr>
          <w:rFonts w:asciiTheme="minorHAnsi" w:hAnsiTheme="minorHAnsi" w:cstheme="minorHAnsi"/>
        </w:rPr>
        <w:t>Alle ore 14,35 partecipa alla seduta la Vicepresidente Zari.</w:t>
      </w:r>
    </w:p>
    <w:p w:rsidR="00143849" w:rsidRDefault="00143849" w:rsidP="00422C86">
      <w:pPr>
        <w:jc w:val="both"/>
        <w:rPr>
          <w:rFonts w:asciiTheme="minorHAnsi" w:hAnsiTheme="minorHAnsi" w:cstheme="minorHAnsi"/>
          <w:sz w:val="20"/>
          <w:szCs w:val="20"/>
        </w:rPr>
      </w:pPr>
    </w:p>
    <w:tbl>
      <w:tblPr>
        <w:tblStyle w:val="Grigliatabella"/>
        <w:tblW w:w="10333"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447"/>
        <w:gridCol w:w="840"/>
        <w:gridCol w:w="2511"/>
        <w:gridCol w:w="1276"/>
        <w:gridCol w:w="1725"/>
      </w:tblGrid>
      <w:tr w:rsidR="00743D3B" w:rsidRPr="00334667" w:rsidTr="00470013">
        <w:trPr>
          <w:trHeight w:val="364"/>
        </w:trPr>
        <w:tc>
          <w:tcPr>
            <w:tcW w:w="534" w:type="dxa"/>
          </w:tcPr>
          <w:p w:rsidR="00743D3B" w:rsidRPr="00704042" w:rsidRDefault="00743D3B" w:rsidP="00743D3B">
            <w:pPr>
              <w:spacing w:line="360" w:lineRule="auto"/>
              <w:jc w:val="both"/>
              <w:rPr>
                <w:rFonts w:asciiTheme="minorHAnsi" w:hAnsiTheme="minorHAnsi" w:cstheme="minorHAnsi"/>
                <w:b/>
              </w:rPr>
            </w:pPr>
            <w:r w:rsidRPr="00704042">
              <w:rPr>
                <w:rFonts w:asciiTheme="minorHAnsi" w:hAnsiTheme="minorHAnsi" w:cstheme="minorHAnsi"/>
                <w:b/>
              </w:rPr>
              <w:t>18.</w:t>
            </w:r>
          </w:p>
        </w:tc>
        <w:tc>
          <w:tcPr>
            <w:tcW w:w="9799" w:type="dxa"/>
            <w:gridSpan w:val="5"/>
          </w:tcPr>
          <w:p w:rsidR="00743D3B" w:rsidRPr="00704042" w:rsidRDefault="00586EBD" w:rsidP="00743D3B">
            <w:pPr>
              <w:rPr>
                <w:rFonts w:asciiTheme="minorHAnsi" w:hAnsiTheme="minorHAnsi" w:cs="Calibri"/>
                <w:b/>
              </w:rPr>
            </w:pPr>
            <w:r w:rsidRPr="00704042">
              <w:rPr>
                <w:rFonts w:asciiTheme="minorHAnsi" w:hAnsiTheme="minorHAnsi" w:cs="Calibri-Bold"/>
                <w:b/>
                <w:bCs/>
              </w:rPr>
              <w:t>Relazione Consigliere Segretario attività Ufficio 2014</w:t>
            </w:r>
            <w:r w:rsidRPr="00704042">
              <w:rPr>
                <w:rFonts w:asciiTheme="minorHAnsi" w:hAnsiTheme="minorHAnsi" w:cs="Cambria Math"/>
                <w:b/>
                <w:bCs/>
              </w:rPr>
              <w:t>‐</w:t>
            </w:r>
            <w:r w:rsidRPr="00704042">
              <w:rPr>
                <w:rFonts w:asciiTheme="minorHAnsi" w:hAnsiTheme="minorHAnsi" w:cs="Calibri-Bold"/>
                <w:b/>
                <w:bCs/>
              </w:rPr>
              <w:t>2015: esame e determinazioni</w:t>
            </w:r>
          </w:p>
        </w:tc>
      </w:tr>
      <w:tr w:rsidR="00743D3B" w:rsidRPr="00334667" w:rsidTr="00470013">
        <w:trPr>
          <w:trHeight w:val="185"/>
        </w:trPr>
        <w:tc>
          <w:tcPr>
            <w:tcW w:w="534" w:type="dxa"/>
          </w:tcPr>
          <w:p w:rsidR="00743D3B" w:rsidRPr="00334667" w:rsidRDefault="00743D3B" w:rsidP="00743D3B">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47" w:type="dxa"/>
          </w:tcPr>
          <w:p w:rsidR="00743D3B" w:rsidRPr="00334667" w:rsidRDefault="00743D3B" w:rsidP="00743D3B">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40" w:type="dxa"/>
          </w:tcPr>
          <w:p w:rsidR="00743D3B" w:rsidRPr="00443E7C" w:rsidRDefault="00743D3B" w:rsidP="00743D3B">
            <w:pPr>
              <w:spacing w:line="360" w:lineRule="auto"/>
              <w:jc w:val="both"/>
              <w:rPr>
                <w:rFonts w:asciiTheme="minorHAnsi" w:hAnsiTheme="minorHAnsi" w:cstheme="minorHAnsi"/>
                <w:sz w:val="20"/>
                <w:szCs w:val="20"/>
              </w:rPr>
            </w:pPr>
            <w:r>
              <w:rPr>
                <w:rFonts w:asciiTheme="minorHAnsi" w:hAnsiTheme="minorHAnsi" w:cstheme="minorHAnsi"/>
                <w:sz w:val="20"/>
                <w:szCs w:val="20"/>
              </w:rPr>
              <w:t>18</w:t>
            </w:r>
          </w:p>
        </w:tc>
        <w:tc>
          <w:tcPr>
            <w:tcW w:w="2511" w:type="dxa"/>
          </w:tcPr>
          <w:p w:rsidR="00743D3B" w:rsidRPr="00443E7C" w:rsidRDefault="00743D3B" w:rsidP="00586EBD">
            <w:pPr>
              <w:spacing w:line="360" w:lineRule="auto"/>
              <w:jc w:val="both"/>
              <w:rPr>
                <w:rFonts w:asciiTheme="minorHAnsi" w:hAnsiTheme="minorHAnsi" w:cstheme="minorHAnsi"/>
                <w:sz w:val="20"/>
                <w:szCs w:val="20"/>
              </w:rPr>
            </w:pPr>
            <w:r w:rsidRPr="00443E7C">
              <w:rPr>
                <w:rFonts w:asciiTheme="minorHAnsi" w:hAnsiTheme="minorHAnsi" w:cstheme="minorHAnsi"/>
                <w:sz w:val="20"/>
                <w:szCs w:val="20"/>
              </w:rPr>
              <w:t xml:space="preserve">Relatore </w:t>
            </w:r>
            <w:r w:rsidR="00586EBD">
              <w:rPr>
                <w:rFonts w:asciiTheme="minorHAnsi" w:hAnsiTheme="minorHAnsi" w:cstheme="minorHAnsi"/>
                <w:sz w:val="20"/>
                <w:szCs w:val="20"/>
              </w:rPr>
              <w:t>Pisanti</w:t>
            </w:r>
          </w:p>
        </w:tc>
        <w:tc>
          <w:tcPr>
            <w:tcW w:w="1276" w:type="dxa"/>
          </w:tcPr>
          <w:p w:rsidR="00743D3B" w:rsidRPr="00334667" w:rsidRDefault="00743D3B" w:rsidP="00743D3B">
            <w:pPr>
              <w:spacing w:line="360" w:lineRule="auto"/>
              <w:jc w:val="both"/>
              <w:rPr>
                <w:rFonts w:asciiTheme="minorHAnsi" w:hAnsiTheme="minorHAnsi" w:cstheme="minorHAnsi"/>
                <w:sz w:val="20"/>
                <w:szCs w:val="20"/>
              </w:rPr>
            </w:pPr>
            <w:r>
              <w:rPr>
                <w:rFonts w:asciiTheme="minorHAnsi" w:hAnsiTheme="minorHAnsi" w:cstheme="minorHAnsi"/>
                <w:sz w:val="20"/>
                <w:szCs w:val="20"/>
              </w:rPr>
              <w:t xml:space="preserve">Allegato </w:t>
            </w:r>
          </w:p>
        </w:tc>
        <w:tc>
          <w:tcPr>
            <w:tcW w:w="1725" w:type="dxa"/>
          </w:tcPr>
          <w:p w:rsidR="00743D3B" w:rsidRPr="00334667" w:rsidRDefault="00743D3B" w:rsidP="00743D3B">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143849">
        <w:trPr>
          <w:trHeight w:val="284"/>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47001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0D4A6C">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0D4A6C">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0D4A6C">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0D4A6C">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0D4A6C">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0D4A6C">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B17D9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B17D98" w:rsidRPr="00662B63" w:rsidRDefault="00B17D98" w:rsidP="000D4A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B17D98" w:rsidRPr="00662B63" w:rsidRDefault="00B17D98"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B17D98" w:rsidRPr="002A03A4" w:rsidRDefault="00B17D9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17D98" w:rsidRPr="002A03A4" w:rsidRDefault="00B17D98"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17D98" w:rsidRPr="002A03A4" w:rsidRDefault="00B17D9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17D98" w:rsidRPr="00662B63" w:rsidRDefault="00B17D98"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17D98" w:rsidRPr="00662B63" w:rsidRDefault="00B17D98" w:rsidP="000D4A6C">
            <w:pPr>
              <w:ind w:left="-109"/>
              <w:jc w:val="center"/>
              <w:rPr>
                <w:rFonts w:asciiTheme="minorHAnsi" w:hAnsiTheme="minorHAnsi" w:cstheme="minorHAnsi"/>
                <w:sz w:val="20"/>
                <w:szCs w:val="20"/>
              </w:rPr>
            </w:pPr>
          </w:p>
        </w:tc>
      </w:tr>
      <w:tr w:rsidR="00B17D9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17D98" w:rsidRPr="00662B63" w:rsidRDefault="00B17D98" w:rsidP="000D4A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B17D98" w:rsidRPr="00662B63" w:rsidRDefault="00B17D98"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B17D98" w:rsidRPr="002A03A4" w:rsidRDefault="00B17D9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17D98" w:rsidRPr="002A03A4" w:rsidRDefault="00B17D98"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17D98" w:rsidRPr="002A03A4" w:rsidRDefault="00B17D98" w:rsidP="0071714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17D98" w:rsidRPr="00662B63" w:rsidRDefault="00B17D98"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17D98" w:rsidRPr="00662B63" w:rsidRDefault="00B17D98" w:rsidP="000D4A6C">
            <w:pPr>
              <w:ind w:left="-109"/>
              <w:jc w:val="center"/>
              <w:rPr>
                <w:rFonts w:asciiTheme="minorHAnsi" w:hAnsiTheme="minorHAnsi" w:cstheme="minorHAnsi"/>
                <w:sz w:val="20"/>
                <w:szCs w:val="20"/>
              </w:rPr>
            </w:pPr>
          </w:p>
        </w:tc>
      </w:tr>
      <w:tr w:rsidR="00B17D9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17D98" w:rsidRPr="00662B63" w:rsidRDefault="00B17D98" w:rsidP="000D4A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B17D98" w:rsidRPr="00662B63" w:rsidRDefault="00B17D98" w:rsidP="000D4A6C">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B17D98" w:rsidRPr="002A03A4" w:rsidRDefault="00B17D9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17D98" w:rsidRPr="002A03A4" w:rsidRDefault="00B17D98"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17D98" w:rsidRPr="002A03A4" w:rsidRDefault="00B17D9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17D98" w:rsidRPr="00662B63" w:rsidRDefault="00B17D98"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17D98" w:rsidRPr="00662B63" w:rsidRDefault="00B17D98" w:rsidP="000D4A6C">
            <w:pPr>
              <w:ind w:left="-109"/>
              <w:jc w:val="center"/>
              <w:rPr>
                <w:rFonts w:asciiTheme="minorHAnsi" w:hAnsiTheme="minorHAnsi" w:cstheme="minorHAnsi"/>
                <w:sz w:val="20"/>
                <w:szCs w:val="20"/>
              </w:rPr>
            </w:pPr>
          </w:p>
        </w:tc>
      </w:tr>
      <w:tr w:rsidR="00B17D9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17D98" w:rsidRPr="00662B63" w:rsidRDefault="00B17D98" w:rsidP="000D4A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B17D98" w:rsidRPr="00662B63" w:rsidRDefault="00B17D98"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17D98" w:rsidRPr="002A03A4" w:rsidRDefault="00B17D9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17D98" w:rsidRPr="002A03A4" w:rsidRDefault="00B17D98"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17D98" w:rsidRPr="002A03A4" w:rsidRDefault="00B17D9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17D98" w:rsidRPr="00662B63" w:rsidRDefault="00B17D98"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17D98" w:rsidRPr="00662B63" w:rsidRDefault="00B17D98" w:rsidP="000D4A6C">
            <w:pPr>
              <w:ind w:left="-109"/>
              <w:jc w:val="center"/>
              <w:rPr>
                <w:rFonts w:asciiTheme="minorHAnsi" w:hAnsiTheme="minorHAnsi" w:cstheme="minorHAnsi"/>
                <w:sz w:val="20"/>
                <w:szCs w:val="20"/>
              </w:rPr>
            </w:pPr>
          </w:p>
        </w:tc>
      </w:tr>
      <w:tr w:rsidR="00B17D9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17D98" w:rsidRPr="00662B63" w:rsidRDefault="00B17D98" w:rsidP="000D4A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B17D98" w:rsidRPr="00662B63" w:rsidRDefault="00B17D98"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17D98" w:rsidRPr="002A03A4" w:rsidRDefault="00B17D9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17D98" w:rsidRPr="002A03A4" w:rsidRDefault="00B17D98"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17D98" w:rsidRPr="002A03A4" w:rsidRDefault="00B17D9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17D98" w:rsidRPr="00662B63" w:rsidRDefault="00B17D98"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17D98" w:rsidRPr="00662B63" w:rsidRDefault="00B17D98" w:rsidP="000D4A6C">
            <w:pPr>
              <w:ind w:left="-109"/>
              <w:jc w:val="center"/>
              <w:rPr>
                <w:rFonts w:asciiTheme="minorHAnsi" w:hAnsiTheme="minorHAnsi" w:cstheme="minorHAnsi"/>
                <w:sz w:val="20"/>
                <w:szCs w:val="20"/>
              </w:rPr>
            </w:pPr>
          </w:p>
        </w:tc>
      </w:tr>
      <w:tr w:rsidR="00B17D9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17D98" w:rsidRPr="00662B63" w:rsidRDefault="00B17D98" w:rsidP="000D4A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B17D98" w:rsidRPr="00662B63" w:rsidRDefault="00B17D98"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17D98" w:rsidRPr="002A03A4" w:rsidRDefault="00B17D9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17D98" w:rsidRPr="002A03A4" w:rsidRDefault="00B17D98"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17D98" w:rsidRPr="002A03A4" w:rsidRDefault="00B17D9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17D98" w:rsidRPr="00662B63" w:rsidRDefault="00B17D98"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17D98" w:rsidRPr="00662B63" w:rsidRDefault="00B17D98" w:rsidP="000D4A6C">
            <w:pPr>
              <w:ind w:left="-109"/>
              <w:jc w:val="center"/>
              <w:rPr>
                <w:rFonts w:asciiTheme="minorHAnsi" w:hAnsiTheme="minorHAnsi" w:cstheme="minorHAnsi"/>
                <w:sz w:val="20"/>
                <w:szCs w:val="20"/>
              </w:rPr>
            </w:pPr>
          </w:p>
        </w:tc>
      </w:tr>
      <w:tr w:rsidR="00B17D9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17D98" w:rsidRPr="00662B63" w:rsidRDefault="00B17D98" w:rsidP="000D4A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B17D98" w:rsidRPr="00662B63" w:rsidRDefault="00B17D98"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17D98" w:rsidRPr="002A03A4" w:rsidRDefault="00B17D9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17D98" w:rsidRPr="002A03A4" w:rsidRDefault="00B17D98"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17D98" w:rsidRPr="002A03A4" w:rsidRDefault="00B17D9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17D98" w:rsidRPr="00662B63" w:rsidRDefault="00B17D98"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17D98" w:rsidRPr="00662B63" w:rsidRDefault="00B17D98" w:rsidP="000D4A6C">
            <w:pPr>
              <w:ind w:left="-109"/>
              <w:jc w:val="center"/>
              <w:rPr>
                <w:rFonts w:asciiTheme="minorHAnsi" w:hAnsiTheme="minorHAnsi" w:cstheme="minorHAnsi"/>
                <w:sz w:val="20"/>
                <w:szCs w:val="20"/>
              </w:rPr>
            </w:pPr>
          </w:p>
        </w:tc>
      </w:tr>
      <w:tr w:rsidR="00B17D9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17D98" w:rsidRPr="00662B63" w:rsidRDefault="00B17D98" w:rsidP="000D4A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B17D98" w:rsidRPr="00662B63" w:rsidRDefault="00B17D98"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17D98" w:rsidRPr="002A03A4" w:rsidRDefault="00B17D98" w:rsidP="0071714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17D98" w:rsidRPr="002A03A4" w:rsidRDefault="00B17D98" w:rsidP="00717148">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17D98" w:rsidRPr="002A03A4" w:rsidRDefault="00B17D98" w:rsidP="0071714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17D98" w:rsidRPr="00662B63" w:rsidRDefault="00B17D98"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17D98" w:rsidRPr="00662B63" w:rsidRDefault="00B17D98" w:rsidP="000D4A6C">
            <w:pPr>
              <w:ind w:left="-109"/>
              <w:jc w:val="center"/>
              <w:rPr>
                <w:rFonts w:asciiTheme="minorHAnsi" w:hAnsiTheme="minorHAnsi" w:cstheme="minorHAnsi"/>
                <w:sz w:val="20"/>
                <w:szCs w:val="20"/>
              </w:rPr>
            </w:pPr>
          </w:p>
        </w:tc>
      </w:tr>
      <w:tr w:rsidR="00B17D9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17D98" w:rsidRPr="00662B63" w:rsidRDefault="00B17D98" w:rsidP="000D4A6C">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B17D98" w:rsidRPr="00662B63" w:rsidRDefault="00B17D98"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17D98" w:rsidRPr="002A03A4" w:rsidRDefault="00B17D9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17D98" w:rsidRPr="002A03A4" w:rsidRDefault="00B17D98"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17D98" w:rsidRPr="002A03A4" w:rsidRDefault="00B17D9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17D98" w:rsidRPr="00662B63" w:rsidRDefault="00B17D98"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17D98" w:rsidRPr="00662B63" w:rsidRDefault="00B17D98" w:rsidP="000D4A6C">
            <w:pPr>
              <w:ind w:left="-109"/>
              <w:jc w:val="center"/>
              <w:rPr>
                <w:rFonts w:asciiTheme="minorHAnsi" w:hAnsiTheme="minorHAnsi" w:cstheme="minorHAnsi"/>
                <w:sz w:val="20"/>
                <w:szCs w:val="20"/>
              </w:rPr>
            </w:pPr>
          </w:p>
        </w:tc>
      </w:tr>
      <w:tr w:rsidR="00B17D9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17D98" w:rsidRPr="00662B63" w:rsidRDefault="00B17D98" w:rsidP="000D4A6C">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B17D98" w:rsidRPr="00662B63" w:rsidRDefault="00B17D98"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17D98" w:rsidRPr="002A03A4" w:rsidRDefault="00B17D9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17D98" w:rsidRPr="002A03A4" w:rsidRDefault="00B17D98"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17D98" w:rsidRPr="002A03A4" w:rsidRDefault="00B17D9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17D98" w:rsidRPr="00662B63" w:rsidRDefault="00B17D98"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17D98" w:rsidRPr="00662B63" w:rsidRDefault="00B17D98" w:rsidP="000D4A6C">
            <w:pPr>
              <w:ind w:left="-109"/>
              <w:jc w:val="center"/>
              <w:rPr>
                <w:rFonts w:asciiTheme="minorHAnsi" w:hAnsiTheme="minorHAnsi" w:cstheme="minorHAnsi"/>
                <w:sz w:val="20"/>
                <w:szCs w:val="20"/>
              </w:rPr>
            </w:pPr>
          </w:p>
        </w:tc>
      </w:tr>
      <w:tr w:rsidR="00B17D9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17D98" w:rsidRPr="00662B63" w:rsidRDefault="00B17D98" w:rsidP="000D4A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B17D98" w:rsidRPr="00662B63" w:rsidRDefault="00B17D98"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17D98" w:rsidRPr="002A03A4" w:rsidRDefault="00B17D98" w:rsidP="0071714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17D98" w:rsidRPr="002A03A4" w:rsidRDefault="00B17D98" w:rsidP="00717148">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17D98" w:rsidRPr="002A03A4" w:rsidRDefault="00B17D98" w:rsidP="0071714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17D98" w:rsidRPr="00662B63" w:rsidRDefault="00B17D98"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17D98" w:rsidRPr="00662B63" w:rsidRDefault="00B17D98" w:rsidP="000D4A6C">
            <w:pPr>
              <w:ind w:left="-109"/>
              <w:jc w:val="center"/>
              <w:rPr>
                <w:rFonts w:asciiTheme="minorHAnsi" w:hAnsiTheme="minorHAnsi" w:cstheme="minorHAnsi"/>
                <w:sz w:val="20"/>
                <w:szCs w:val="20"/>
              </w:rPr>
            </w:pPr>
          </w:p>
        </w:tc>
      </w:tr>
      <w:tr w:rsidR="00B17D9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17D98" w:rsidRPr="00662B63" w:rsidRDefault="00B17D98" w:rsidP="000D4A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B17D98" w:rsidRPr="00662B63" w:rsidRDefault="00B17D98"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17D98" w:rsidRPr="002A03A4" w:rsidRDefault="00B17D9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17D98" w:rsidRPr="002A03A4" w:rsidRDefault="00B17D98"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17D98" w:rsidRPr="002A03A4" w:rsidRDefault="00B17D9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17D98" w:rsidRPr="00662B63" w:rsidRDefault="00B17D98"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17D98" w:rsidRPr="00662B63" w:rsidRDefault="00B17D98" w:rsidP="000D4A6C">
            <w:pPr>
              <w:ind w:left="-109"/>
              <w:jc w:val="center"/>
              <w:rPr>
                <w:rFonts w:asciiTheme="minorHAnsi" w:hAnsiTheme="minorHAnsi" w:cstheme="minorHAnsi"/>
                <w:sz w:val="20"/>
                <w:szCs w:val="20"/>
              </w:rPr>
            </w:pPr>
          </w:p>
        </w:tc>
      </w:tr>
      <w:tr w:rsidR="00B17D9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17D98" w:rsidRPr="00662B63" w:rsidRDefault="00B17D98" w:rsidP="000D4A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B17D98" w:rsidRPr="00662B63" w:rsidRDefault="00B17D98"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17D98" w:rsidRPr="002A03A4" w:rsidRDefault="00B17D98" w:rsidP="0071714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17D98" w:rsidRPr="002A03A4" w:rsidRDefault="00B17D98" w:rsidP="00717148">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17D98" w:rsidRPr="002A03A4" w:rsidRDefault="00B17D98" w:rsidP="0071714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17D98" w:rsidRPr="00662B63" w:rsidRDefault="00B17D98"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17D98" w:rsidRPr="00662B63" w:rsidRDefault="00B17D98" w:rsidP="000D4A6C">
            <w:pPr>
              <w:ind w:left="-109"/>
              <w:jc w:val="center"/>
              <w:rPr>
                <w:rFonts w:asciiTheme="minorHAnsi" w:hAnsiTheme="minorHAnsi" w:cstheme="minorHAnsi"/>
                <w:sz w:val="20"/>
                <w:szCs w:val="20"/>
              </w:rPr>
            </w:pPr>
          </w:p>
        </w:tc>
      </w:tr>
      <w:tr w:rsidR="00B17D9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17D98" w:rsidRPr="00662B63" w:rsidRDefault="00B17D98" w:rsidP="000D4A6C">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B17D98" w:rsidRPr="00662B63" w:rsidRDefault="00B17D98"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17D98" w:rsidRPr="002A03A4" w:rsidRDefault="00B17D98" w:rsidP="00717148">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17D98" w:rsidRPr="002A03A4" w:rsidRDefault="00B17D98" w:rsidP="00717148">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17D98" w:rsidRPr="002A03A4" w:rsidRDefault="00B17D98" w:rsidP="00717148">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17D98" w:rsidRPr="00662B63" w:rsidRDefault="00B17D98"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17D98" w:rsidRPr="00662B63" w:rsidRDefault="00B17D98" w:rsidP="000D4A6C">
            <w:pPr>
              <w:ind w:left="-109"/>
              <w:jc w:val="center"/>
              <w:rPr>
                <w:rFonts w:asciiTheme="minorHAnsi" w:hAnsiTheme="minorHAnsi" w:cstheme="minorHAnsi"/>
                <w:sz w:val="20"/>
                <w:szCs w:val="20"/>
              </w:rPr>
            </w:pPr>
          </w:p>
        </w:tc>
      </w:tr>
      <w:tr w:rsidR="00B17D9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17D98" w:rsidRPr="00662B63" w:rsidRDefault="00B17D98" w:rsidP="000D4A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B17D98" w:rsidRPr="00662B63" w:rsidRDefault="00B17D98" w:rsidP="000D4A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17D98" w:rsidRPr="002A03A4" w:rsidRDefault="00B17D98" w:rsidP="00717148">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17D98" w:rsidRPr="002A03A4" w:rsidRDefault="00B17D98" w:rsidP="00717148">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17D98" w:rsidRPr="002A03A4" w:rsidRDefault="00B17D98" w:rsidP="00717148">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17D98" w:rsidRPr="00662B63" w:rsidRDefault="00B17D98" w:rsidP="000D4A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17D98" w:rsidRPr="00662B63" w:rsidRDefault="00B17D98" w:rsidP="000D4A6C">
            <w:pPr>
              <w:ind w:left="-109"/>
              <w:jc w:val="center"/>
              <w:rPr>
                <w:rFonts w:asciiTheme="minorHAnsi" w:hAnsiTheme="minorHAnsi" w:cstheme="minorHAnsi"/>
                <w:sz w:val="20"/>
                <w:szCs w:val="20"/>
              </w:rPr>
            </w:pPr>
          </w:p>
        </w:tc>
      </w:tr>
      <w:tr w:rsidR="00B17D9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B17D98" w:rsidRPr="00662B63" w:rsidRDefault="00B17D98" w:rsidP="000D4A6C">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B17D98" w:rsidRPr="00662B63" w:rsidRDefault="00B17D98" w:rsidP="000D4A6C">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B17D98" w:rsidRPr="002A03A4" w:rsidRDefault="00B17D98" w:rsidP="00B17D98">
            <w:pPr>
              <w:ind w:rightChars="-54" w:right="-130"/>
              <w:jc w:val="center"/>
              <w:rPr>
                <w:rFonts w:asciiTheme="minorHAnsi" w:hAnsiTheme="minorHAnsi"/>
                <w:b/>
                <w:bCs/>
                <w:sz w:val="20"/>
                <w:szCs w:val="20"/>
              </w:rPr>
            </w:pPr>
            <w:r w:rsidRPr="002A03A4">
              <w:rPr>
                <w:rFonts w:asciiTheme="minorHAnsi" w:hAnsiTheme="minorHAnsi"/>
                <w:b/>
                <w:bCs/>
                <w:sz w:val="20"/>
                <w:szCs w:val="20"/>
              </w:rPr>
              <w:t>1</w:t>
            </w:r>
            <w:r>
              <w:rPr>
                <w:rFonts w:asciiTheme="minorHAnsi" w:hAnsiTheme="minorHAnsi"/>
                <w:b/>
                <w:bCs/>
                <w:sz w:val="20"/>
                <w:szCs w:val="20"/>
              </w:rPr>
              <w:t>2</w:t>
            </w:r>
          </w:p>
        </w:tc>
        <w:tc>
          <w:tcPr>
            <w:tcW w:w="857" w:type="dxa"/>
            <w:tcBorders>
              <w:top w:val="single" w:sz="4" w:space="0" w:color="000000"/>
              <w:left w:val="single" w:sz="4" w:space="0" w:color="000000"/>
              <w:bottom w:val="single" w:sz="4" w:space="0" w:color="000000"/>
              <w:right w:val="single" w:sz="4" w:space="0" w:color="000000"/>
            </w:tcBorders>
          </w:tcPr>
          <w:p w:rsidR="00B17D98" w:rsidRPr="002A03A4" w:rsidRDefault="00B17D98" w:rsidP="00717148">
            <w:pPr>
              <w:jc w:val="center"/>
              <w:rPr>
                <w:rFonts w:asciiTheme="minorHAnsi" w:hAnsiTheme="minorHAnsi"/>
                <w:b/>
                <w:bCs/>
                <w:sz w:val="20"/>
                <w:szCs w:val="20"/>
              </w:rPr>
            </w:pPr>
            <w:r>
              <w:rPr>
                <w:rFonts w:asciiTheme="minorHAnsi" w:hAnsiTheme="minorHAnsi"/>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B17D98" w:rsidRPr="002A03A4" w:rsidRDefault="00B17D98" w:rsidP="00B17D98">
            <w:pPr>
              <w:ind w:rightChars="-54" w:right="-130"/>
              <w:jc w:val="center"/>
              <w:rPr>
                <w:rFonts w:asciiTheme="minorHAnsi" w:hAnsiTheme="minorHAnsi"/>
                <w:b/>
                <w:bCs/>
                <w:sz w:val="20"/>
                <w:szCs w:val="20"/>
              </w:rPr>
            </w:pPr>
            <w:r w:rsidRPr="002A03A4">
              <w:rPr>
                <w:rFonts w:asciiTheme="minorHAnsi" w:hAnsiTheme="minorHAnsi"/>
                <w:b/>
                <w:bCs/>
                <w:sz w:val="20"/>
                <w:szCs w:val="20"/>
              </w:rPr>
              <w:t>1</w:t>
            </w:r>
            <w:r>
              <w:rPr>
                <w:rFonts w:asciiTheme="minorHAnsi" w:hAnsiTheme="minorHAnsi"/>
                <w:b/>
                <w:bCs/>
                <w:sz w:val="20"/>
                <w:szCs w:val="20"/>
              </w:rPr>
              <w:t>2</w:t>
            </w:r>
          </w:p>
        </w:tc>
        <w:tc>
          <w:tcPr>
            <w:tcW w:w="1000" w:type="dxa"/>
            <w:tcBorders>
              <w:top w:val="single" w:sz="4" w:space="0" w:color="000000"/>
              <w:left w:val="single" w:sz="4" w:space="0" w:color="000000"/>
              <w:bottom w:val="single" w:sz="4" w:space="0" w:color="000000"/>
              <w:right w:val="single" w:sz="4" w:space="0" w:color="000000"/>
            </w:tcBorders>
          </w:tcPr>
          <w:p w:rsidR="00B17D98" w:rsidRPr="00662B63" w:rsidRDefault="00B17D98" w:rsidP="000D4A6C">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B17D98" w:rsidRPr="00662B63" w:rsidRDefault="00B17D98" w:rsidP="000D4A6C">
            <w:pPr>
              <w:ind w:left="-109"/>
              <w:jc w:val="center"/>
              <w:rPr>
                <w:rFonts w:asciiTheme="minorHAnsi" w:hAnsiTheme="minorHAnsi" w:cstheme="minorHAnsi"/>
                <w:b/>
                <w:bCs/>
                <w:sz w:val="20"/>
                <w:szCs w:val="20"/>
              </w:rPr>
            </w:pPr>
          </w:p>
        </w:tc>
      </w:tr>
    </w:tbl>
    <w:p w:rsidR="00143849" w:rsidRDefault="00521E0C" w:rsidP="00521E0C">
      <w:pPr>
        <w:jc w:val="both"/>
        <w:rPr>
          <w:rFonts w:asciiTheme="minorHAnsi" w:hAnsiTheme="minorHAnsi" w:cstheme="minorHAnsi"/>
          <w:bCs/>
        </w:rPr>
      </w:pPr>
      <w:r w:rsidRPr="008B7A9C">
        <w:rPr>
          <w:rFonts w:asciiTheme="minorHAnsi" w:hAnsiTheme="minorHAnsi" w:cstheme="minorHAnsi"/>
          <w:bCs/>
        </w:rPr>
        <w:t>Il Consigliere Segretario illustra la propria relazione sull’attività dell’</w:t>
      </w:r>
      <w:r w:rsidR="008B7A9C">
        <w:rPr>
          <w:rFonts w:asciiTheme="minorHAnsi" w:hAnsiTheme="minorHAnsi" w:cstheme="minorHAnsi"/>
          <w:bCs/>
        </w:rPr>
        <w:t>Ufficio negli anni 2014 e 2015.</w:t>
      </w:r>
    </w:p>
    <w:p w:rsidR="008B7A9C" w:rsidRDefault="008B7A9C" w:rsidP="00521E0C">
      <w:pPr>
        <w:jc w:val="both"/>
        <w:rPr>
          <w:rFonts w:asciiTheme="minorHAnsi" w:hAnsiTheme="minorHAnsi" w:cstheme="minorHAnsi"/>
          <w:bCs/>
        </w:rPr>
      </w:pPr>
      <w:r>
        <w:rPr>
          <w:rFonts w:asciiTheme="minorHAnsi" w:hAnsiTheme="minorHAnsi" w:cstheme="minorHAnsi"/>
          <w:bCs/>
        </w:rPr>
        <w:t>Dà lettura delle conclusioni, e fa presente che invierà tale relazione per una lettura più puntuale, comunicando che la stessa è stata assunto al protocollo del CONAF.</w:t>
      </w:r>
    </w:p>
    <w:p w:rsidR="008B7A9C" w:rsidRDefault="008B7A9C" w:rsidP="00521E0C">
      <w:pPr>
        <w:jc w:val="both"/>
        <w:rPr>
          <w:rFonts w:asciiTheme="minorHAnsi" w:hAnsiTheme="minorHAnsi" w:cstheme="minorHAnsi"/>
          <w:bCs/>
        </w:rPr>
      </w:pPr>
      <w:r>
        <w:rPr>
          <w:rFonts w:asciiTheme="minorHAnsi" w:hAnsiTheme="minorHAnsi" w:cstheme="minorHAnsi"/>
          <w:bCs/>
        </w:rPr>
        <w:lastRenderedPageBreak/>
        <w:t>Evidenzia nelle conclusioni il sottodimensionamento dell’Ufficio nell’anno 2015, in concomitanza della gestione delle attività ordinarie ma soprattutto dell’organizzazione dell’EXPO.</w:t>
      </w:r>
    </w:p>
    <w:p w:rsidR="008B7A9C" w:rsidRDefault="008B7A9C" w:rsidP="00521E0C">
      <w:pPr>
        <w:jc w:val="both"/>
        <w:rPr>
          <w:rFonts w:asciiTheme="minorHAnsi" w:hAnsiTheme="minorHAnsi" w:cstheme="minorHAnsi"/>
          <w:bCs/>
        </w:rPr>
      </w:pPr>
      <w:r>
        <w:rPr>
          <w:rFonts w:asciiTheme="minorHAnsi" w:hAnsiTheme="minorHAnsi" w:cstheme="minorHAnsi"/>
          <w:bCs/>
        </w:rPr>
        <w:t>Che tale circostanza ha creato accumulo di ferie non godute, difficoltà nella puntualità dell’archiviazione e dell’ottemperanza delle procedure avviate.</w:t>
      </w:r>
    </w:p>
    <w:p w:rsidR="00FF1C90" w:rsidRDefault="00FF1C90" w:rsidP="00521E0C">
      <w:pPr>
        <w:jc w:val="both"/>
        <w:rPr>
          <w:rFonts w:asciiTheme="minorHAnsi" w:hAnsiTheme="minorHAnsi" w:cstheme="minorHAnsi"/>
          <w:bCs/>
        </w:rPr>
      </w:pPr>
      <w:r>
        <w:rPr>
          <w:rFonts w:asciiTheme="minorHAnsi" w:hAnsiTheme="minorHAnsi" w:cstheme="minorHAnsi"/>
          <w:bCs/>
        </w:rPr>
        <w:t>Illustra il mansionario del personale fino alla data del 30 giugno 2016, data entro la quale sarà assunto il nuovo dipendente vincitore di concorso nella posizione C1 contabile e data di scadenza dei due contratti di somministrazione per il profilo amministrativo e per quello contabile.</w:t>
      </w:r>
    </w:p>
    <w:p w:rsidR="00B649C3" w:rsidRDefault="008B7A9C" w:rsidP="00521E0C">
      <w:pPr>
        <w:jc w:val="both"/>
        <w:rPr>
          <w:rFonts w:asciiTheme="minorHAnsi" w:hAnsiTheme="minorHAnsi" w:cstheme="minorHAnsi"/>
          <w:bCs/>
        </w:rPr>
      </w:pPr>
      <w:r>
        <w:rPr>
          <w:rFonts w:asciiTheme="minorHAnsi" w:hAnsiTheme="minorHAnsi" w:cstheme="minorHAnsi"/>
          <w:bCs/>
        </w:rPr>
        <w:t>Conclude sottolineando che la dotazione organica, alla luce dell’analisi svolta, va modificata sia nei profili, che ritiene debba essere differenziato non solo con le posizioni C1</w:t>
      </w:r>
      <w:r w:rsidR="00B649C3">
        <w:rPr>
          <w:rFonts w:asciiTheme="minorHAnsi" w:hAnsiTheme="minorHAnsi" w:cstheme="minorHAnsi"/>
          <w:bCs/>
        </w:rPr>
        <w:t>, ma ampliato con posizioni A e B1.</w:t>
      </w:r>
    </w:p>
    <w:p w:rsidR="00422C86" w:rsidRPr="00BD7D01" w:rsidRDefault="00422C86" w:rsidP="00422C86">
      <w:pPr>
        <w:jc w:val="center"/>
        <w:rPr>
          <w:rFonts w:asciiTheme="minorHAnsi" w:hAnsiTheme="minorHAnsi" w:cstheme="minorHAnsi"/>
          <w:b/>
          <w:bCs/>
          <w:u w:val="single"/>
        </w:rPr>
      </w:pPr>
      <w:r w:rsidRPr="00BD7D01">
        <w:rPr>
          <w:rFonts w:asciiTheme="minorHAnsi" w:hAnsiTheme="minorHAnsi" w:cstheme="minorHAnsi"/>
          <w:b/>
          <w:bCs/>
          <w:u w:val="single"/>
        </w:rPr>
        <w:t>IL CONSIGLIO</w:t>
      </w:r>
    </w:p>
    <w:p w:rsidR="00143849" w:rsidRPr="00FF1C90" w:rsidRDefault="00FF1C90" w:rsidP="00FF1C90">
      <w:pPr>
        <w:jc w:val="both"/>
        <w:rPr>
          <w:rFonts w:asciiTheme="minorHAnsi" w:hAnsiTheme="minorHAnsi" w:cstheme="minorHAnsi"/>
          <w:bCs/>
        </w:rPr>
      </w:pPr>
      <w:r>
        <w:rPr>
          <w:rFonts w:asciiTheme="minorHAnsi" w:hAnsiTheme="minorHAnsi" w:cstheme="minorHAnsi"/>
          <w:bCs/>
        </w:rPr>
        <w:t>Ascoltata la relazione del Consigliere Segretario,</w:t>
      </w:r>
    </w:p>
    <w:p w:rsidR="00422C86" w:rsidRDefault="00422C86" w:rsidP="00422C86">
      <w:pPr>
        <w:jc w:val="center"/>
        <w:rPr>
          <w:rFonts w:asciiTheme="minorHAnsi" w:hAnsiTheme="minorHAnsi" w:cstheme="minorHAnsi"/>
          <w:b/>
          <w:bCs/>
          <w:u w:val="single"/>
        </w:rPr>
      </w:pPr>
      <w:r w:rsidRPr="00BD7D01">
        <w:rPr>
          <w:rFonts w:asciiTheme="minorHAnsi" w:hAnsiTheme="minorHAnsi" w:cstheme="minorHAnsi"/>
          <w:b/>
          <w:bCs/>
          <w:u w:val="single"/>
        </w:rPr>
        <w:t>DELIBERA</w:t>
      </w:r>
    </w:p>
    <w:p w:rsidR="00143849" w:rsidRDefault="008B7A9C" w:rsidP="001847E3">
      <w:pPr>
        <w:pStyle w:val="Paragrafoelenco"/>
        <w:numPr>
          <w:ilvl w:val="0"/>
          <w:numId w:val="22"/>
        </w:numPr>
        <w:jc w:val="both"/>
        <w:rPr>
          <w:rFonts w:asciiTheme="minorHAnsi" w:hAnsiTheme="minorHAnsi" w:cstheme="minorHAnsi"/>
          <w:b/>
          <w:bCs/>
          <w:u w:val="single"/>
        </w:rPr>
      </w:pPr>
      <w:r>
        <w:rPr>
          <w:rFonts w:asciiTheme="minorHAnsi" w:hAnsiTheme="minorHAnsi" w:cstheme="minorHAnsi"/>
          <w:b/>
          <w:bCs/>
          <w:u w:val="single"/>
        </w:rPr>
        <w:t>Di prendere atto dei contenuti della relazione sulle attività dell’Ufficio negli anni 2014 e 2015</w:t>
      </w:r>
      <w:r w:rsidR="00FF1C90">
        <w:rPr>
          <w:rFonts w:asciiTheme="minorHAnsi" w:hAnsiTheme="minorHAnsi" w:cstheme="minorHAnsi"/>
          <w:b/>
          <w:bCs/>
          <w:u w:val="single"/>
        </w:rPr>
        <w:t>, assunta al protocollo CONAF</w:t>
      </w:r>
      <w:r>
        <w:rPr>
          <w:rFonts w:asciiTheme="minorHAnsi" w:hAnsiTheme="minorHAnsi" w:cstheme="minorHAnsi"/>
          <w:b/>
          <w:bCs/>
          <w:u w:val="single"/>
        </w:rPr>
        <w:t>.</w:t>
      </w:r>
    </w:p>
    <w:p w:rsidR="008B7A9C" w:rsidRDefault="00FF1C90" w:rsidP="001847E3">
      <w:pPr>
        <w:pStyle w:val="Paragrafoelenco"/>
        <w:numPr>
          <w:ilvl w:val="0"/>
          <w:numId w:val="22"/>
        </w:numPr>
        <w:jc w:val="both"/>
        <w:rPr>
          <w:rFonts w:asciiTheme="minorHAnsi" w:hAnsiTheme="minorHAnsi" w:cstheme="minorHAnsi"/>
          <w:b/>
          <w:bCs/>
          <w:u w:val="single"/>
        </w:rPr>
      </w:pPr>
      <w:r>
        <w:rPr>
          <w:rFonts w:asciiTheme="minorHAnsi" w:hAnsiTheme="minorHAnsi" w:cstheme="minorHAnsi"/>
          <w:b/>
          <w:bCs/>
          <w:u w:val="single"/>
        </w:rPr>
        <w:t>Di prendere atto che la</w:t>
      </w:r>
      <w:r w:rsidR="008B7A9C">
        <w:rPr>
          <w:rFonts w:asciiTheme="minorHAnsi" w:hAnsiTheme="minorHAnsi" w:cstheme="minorHAnsi"/>
          <w:b/>
          <w:bCs/>
          <w:u w:val="single"/>
        </w:rPr>
        <w:t xml:space="preserve"> relazione sarà inviata ai Consiglieri Nazionali per consentire una lettura approfondita di tale relazione.</w:t>
      </w:r>
    </w:p>
    <w:p w:rsidR="00FF1C90" w:rsidRPr="008B7A9C" w:rsidRDefault="00FF1C90" w:rsidP="001847E3">
      <w:pPr>
        <w:pStyle w:val="Paragrafoelenco"/>
        <w:numPr>
          <w:ilvl w:val="0"/>
          <w:numId w:val="22"/>
        </w:numPr>
        <w:jc w:val="both"/>
        <w:rPr>
          <w:rFonts w:asciiTheme="minorHAnsi" w:hAnsiTheme="minorHAnsi" w:cstheme="minorHAnsi"/>
          <w:b/>
          <w:bCs/>
          <w:u w:val="single"/>
        </w:rPr>
      </w:pPr>
      <w:r>
        <w:rPr>
          <w:rFonts w:asciiTheme="minorHAnsi" w:hAnsiTheme="minorHAnsi" w:cstheme="minorHAnsi"/>
          <w:b/>
          <w:bCs/>
          <w:u w:val="single"/>
        </w:rPr>
        <w:t>Di prendere atto del mansionario dell’Ufficio valido fino al 30 giugno 2016.</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8F7FB7" w:rsidRDefault="008F7FB7" w:rsidP="008F7FB7">
      <w:pPr>
        <w:contextualSpacing/>
        <w:jc w:val="both"/>
        <w:rPr>
          <w:rFonts w:asciiTheme="minorHAnsi" w:hAnsiTheme="minorHAnsi" w:cstheme="minorHAnsi"/>
          <w:sz w:val="20"/>
          <w:szCs w:val="20"/>
        </w:rPr>
      </w:pPr>
    </w:p>
    <w:tbl>
      <w:tblPr>
        <w:tblStyle w:val="Grigliatabella"/>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8109"/>
      </w:tblGrid>
      <w:tr w:rsidR="00743D3B" w:rsidRPr="007B3730" w:rsidTr="008F7FB7">
        <w:trPr>
          <w:trHeight w:val="222"/>
        </w:trPr>
        <w:tc>
          <w:tcPr>
            <w:tcW w:w="675" w:type="dxa"/>
          </w:tcPr>
          <w:p w:rsidR="00743D3B" w:rsidRPr="007B3730" w:rsidRDefault="00743D3B" w:rsidP="008F7FB7">
            <w:pPr>
              <w:contextualSpacing/>
              <w:jc w:val="both"/>
              <w:rPr>
                <w:rFonts w:asciiTheme="minorHAnsi" w:hAnsiTheme="minorHAnsi" w:cstheme="minorHAnsi"/>
                <w:b/>
              </w:rPr>
            </w:pPr>
            <w:r w:rsidRPr="007B3730">
              <w:rPr>
                <w:rFonts w:asciiTheme="minorHAnsi" w:hAnsiTheme="minorHAnsi" w:cstheme="minorHAnsi"/>
                <w:b/>
              </w:rPr>
              <w:t>19</w:t>
            </w:r>
            <w:r w:rsidR="000D4A6C">
              <w:rPr>
                <w:rFonts w:asciiTheme="minorHAnsi" w:hAnsiTheme="minorHAnsi" w:cstheme="minorHAnsi"/>
                <w:b/>
              </w:rPr>
              <w:t>.</w:t>
            </w:r>
          </w:p>
        </w:tc>
        <w:tc>
          <w:tcPr>
            <w:tcW w:w="8109" w:type="dxa"/>
          </w:tcPr>
          <w:p w:rsidR="00743D3B" w:rsidRPr="000D4A6C" w:rsidRDefault="00586EBD" w:rsidP="008F7FB7">
            <w:pPr>
              <w:contextualSpacing/>
              <w:rPr>
                <w:rFonts w:asciiTheme="minorHAnsi" w:hAnsiTheme="minorHAnsi" w:cs="Calibri"/>
                <w:b/>
              </w:rPr>
            </w:pPr>
            <w:r w:rsidRPr="000D4A6C">
              <w:rPr>
                <w:rFonts w:asciiTheme="minorHAnsi" w:hAnsiTheme="minorHAnsi" w:cs="Calibri-Bold"/>
                <w:b/>
                <w:bCs/>
              </w:rPr>
              <w:t>Resoconto incontro sindacati: presa d’atto</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8F7FB7">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8F7FB7">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8F7FB7">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8F7FB7">
        <w:trPr>
          <w:trHeight w:val="148"/>
        </w:trPr>
        <w:tc>
          <w:tcPr>
            <w:tcW w:w="2856" w:type="dxa"/>
          </w:tcPr>
          <w:p w:rsidR="00422C86" w:rsidRPr="00662B63" w:rsidRDefault="00422C86" w:rsidP="008F7FB7">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8F7FB7">
            <w:pPr>
              <w:contextualSpacing/>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B17D98">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B17D98">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B17D98">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B17D98">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B17D98">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B17D98">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B17D98">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B17D9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B17D98" w:rsidRPr="00662B63" w:rsidRDefault="00B17D98" w:rsidP="00B17D9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B17D98" w:rsidRPr="00662B63" w:rsidRDefault="00B17D98" w:rsidP="00B17D98">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B17D98" w:rsidRPr="002A03A4" w:rsidRDefault="00B17D98" w:rsidP="00B17D9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17D98" w:rsidRPr="002A03A4" w:rsidRDefault="00B17D98" w:rsidP="00B17D9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17D98" w:rsidRPr="002A03A4" w:rsidRDefault="00B17D98" w:rsidP="00B17D9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17D98" w:rsidRPr="00662B63" w:rsidRDefault="00B17D98" w:rsidP="00B17D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17D98" w:rsidRPr="00662B63" w:rsidRDefault="00B17D98" w:rsidP="00B17D98">
            <w:pPr>
              <w:ind w:left="-109"/>
              <w:jc w:val="center"/>
              <w:rPr>
                <w:rFonts w:asciiTheme="minorHAnsi" w:hAnsiTheme="minorHAnsi" w:cstheme="minorHAnsi"/>
                <w:sz w:val="20"/>
                <w:szCs w:val="20"/>
              </w:rPr>
            </w:pPr>
          </w:p>
        </w:tc>
      </w:tr>
      <w:tr w:rsidR="00B17D9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17D98" w:rsidRPr="00662B63" w:rsidRDefault="00B17D98" w:rsidP="00B17D9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B17D98" w:rsidRPr="00662B63" w:rsidRDefault="00B17D98" w:rsidP="00B17D98">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B17D98" w:rsidRPr="002A03A4" w:rsidRDefault="00B17D98" w:rsidP="00B17D9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17D98" w:rsidRPr="002A03A4" w:rsidRDefault="00B17D98" w:rsidP="00B17D9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17D98" w:rsidRPr="002A03A4" w:rsidRDefault="00B17D98" w:rsidP="00B17D9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17D98" w:rsidRPr="00662B63" w:rsidRDefault="00B17D98" w:rsidP="00B17D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17D98" w:rsidRPr="00662B63" w:rsidRDefault="00B17D98" w:rsidP="00B17D98">
            <w:pPr>
              <w:ind w:left="-109"/>
              <w:jc w:val="center"/>
              <w:rPr>
                <w:rFonts w:asciiTheme="minorHAnsi" w:hAnsiTheme="minorHAnsi" w:cstheme="minorHAnsi"/>
                <w:sz w:val="20"/>
                <w:szCs w:val="20"/>
              </w:rPr>
            </w:pPr>
          </w:p>
        </w:tc>
      </w:tr>
      <w:tr w:rsidR="00B17D9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17D98" w:rsidRPr="00662B63" w:rsidRDefault="00B17D98" w:rsidP="00B17D9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B17D98" w:rsidRPr="00662B63" w:rsidRDefault="00B17D98" w:rsidP="00B17D98">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B17D98" w:rsidRPr="002A03A4" w:rsidRDefault="00B17D98" w:rsidP="00B17D9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17D98" w:rsidRPr="002A03A4" w:rsidRDefault="00B17D98" w:rsidP="00B17D9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17D98" w:rsidRPr="002A03A4" w:rsidRDefault="00B17D98" w:rsidP="00B17D9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17D98" w:rsidRPr="00662B63" w:rsidRDefault="00B17D98" w:rsidP="00B17D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17D98" w:rsidRPr="00662B63" w:rsidRDefault="00B17D98" w:rsidP="00B17D98">
            <w:pPr>
              <w:ind w:left="-109"/>
              <w:jc w:val="center"/>
              <w:rPr>
                <w:rFonts w:asciiTheme="minorHAnsi" w:hAnsiTheme="minorHAnsi" w:cstheme="minorHAnsi"/>
                <w:sz w:val="20"/>
                <w:szCs w:val="20"/>
              </w:rPr>
            </w:pPr>
          </w:p>
        </w:tc>
      </w:tr>
      <w:tr w:rsidR="00B17D9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17D98" w:rsidRPr="00662B63" w:rsidRDefault="00B17D98" w:rsidP="00B17D9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B17D98" w:rsidRPr="00662B63" w:rsidRDefault="00B17D98" w:rsidP="00B17D9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17D98" w:rsidRPr="002A03A4" w:rsidRDefault="00B17D98" w:rsidP="00B17D9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17D98" w:rsidRPr="002A03A4" w:rsidRDefault="00B17D98" w:rsidP="00B17D9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17D98" w:rsidRPr="002A03A4" w:rsidRDefault="00B17D98" w:rsidP="00B17D9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17D98" w:rsidRPr="00662B63" w:rsidRDefault="00B17D98" w:rsidP="00B17D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17D98" w:rsidRPr="00662B63" w:rsidRDefault="00B17D98" w:rsidP="00B17D98">
            <w:pPr>
              <w:ind w:left="-109"/>
              <w:jc w:val="center"/>
              <w:rPr>
                <w:rFonts w:asciiTheme="minorHAnsi" w:hAnsiTheme="minorHAnsi" w:cstheme="minorHAnsi"/>
                <w:sz w:val="20"/>
                <w:szCs w:val="20"/>
              </w:rPr>
            </w:pPr>
          </w:p>
        </w:tc>
      </w:tr>
      <w:tr w:rsidR="00B17D9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17D98" w:rsidRPr="00662B63" w:rsidRDefault="00B17D98" w:rsidP="00B17D9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B17D98" w:rsidRPr="00662B63" w:rsidRDefault="00B17D98" w:rsidP="00B17D9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17D98" w:rsidRPr="002A03A4" w:rsidRDefault="00B17D98" w:rsidP="00B17D9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17D98" w:rsidRPr="002A03A4" w:rsidRDefault="00B17D98" w:rsidP="00B17D9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17D98" w:rsidRPr="002A03A4" w:rsidRDefault="00B17D98" w:rsidP="00B17D9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17D98" w:rsidRPr="00662B63" w:rsidRDefault="00B17D98" w:rsidP="00B17D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17D98" w:rsidRPr="00662B63" w:rsidRDefault="00B17D98" w:rsidP="00B17D98">
            <w:pPr>
              <w:ind w:left="-109"/>
              <w:jc w:val="center"/>
              <w:rPr>
                <w:rFonts w:asciiTheme="minorHAnsi" w:hAnsiTheme="minorHAnsi" w:cstheme="minorHAnsi"/>
                <w:sz w:val="20"/>
                <w:szCs w:val="20"/>
              </w:rPr>
            </w:pPr>
          </w:p>
        </w:tc>
      </w:tr>
      <w:tr w:rsidR="00B17D9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17D98" w:rsidRPr="00662B63" w:rsidRDefault="00B17D98" w:rsidP="00B17D9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B17D98" w:rsidRPr="00662B63" w:rsidRDefault="00B17D98" w:rsidP="00B17D9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17D98" w:rsidRPr="002A03A4" w:rsidRDefault="00B17D98" w:rsidP="00B17D9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17D98" w:rsidRPr="002A03A4" w:rsidRDefault="00B17D98" w:rsidP="00B17D9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17D98" w:rsidRPr="002A03A4" w:rsidRDefault="00B17D98" w:rsidP="00B17D9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17D98" w:rsidRPr="00662B63" w:rsidRDefault="00B17D98" w:rsidP="00B17D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17D98" w:rsidRPr="00662B63" w:rsidRDefault="00B17D98" w:rsidP="00B17D98">
            <w:pPr>
              <w:ind w:left="-109"/>
              <w:jc w:val="center"/>
              <w:rPr>
                <w:rFonts w:asciiTheme="minorHAnsi" w:hAnsiTheme="minorHAnsi" w:cstheme="minorHAnsi"/>
                <w:sz w:val="20"/>
                <w:szCs w:val="20"/>
              </w:rPr>
            </w:pPr>
          </w:p>
        </w:tc>
      </w:tr>
      <w:tr w:rsidR="00B17D9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17D98" w:rsidRPr="00662B63" w:rsidRDefault="00B17D98" w:rsidP="00B17D9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B17D98" w:rsidRPr="00662B63" w:rsidRDefault="00B17D98" w:rsidP="00B17D9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17D98" w:rsidRPr="002A03A4" w:rsidRDefault="00B17D98" w:rsidP="00B17D9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17D98" w:rsidRPr="002A03A4" w:rsidRDefault="00B17D98" w:rsidP="00B17D9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17D98" w:rsidRPr="002A03A4" w:rsidRDefault="00B17D98" w:rsidP="00B17D9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17D98" w:rsidRPr="00662B63" w:rsidRDefault="00B17D98" w:rsidP="00B17D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17D98" w:rsidRPr="00662B63" w:rsidRDefault="00B17D98" w:rsidP="00B17D98">
            <w:pPr>
              <w:ind w:left="-109"/>
              <w:jc w:val="center"/>
              <w:rPr>
                <w:rFonts w:asciiTheme="minorHAnsi" w:hAnsiTheme="minorHAnsi" w:cstheme="minorHAnsi"/>
                <w:sz w:val="20"/>
                <w:szCs w:val="20"/>
              </w:rPr>
            </w:pPr>
          </w:p>
        </w:tc>
      </w:tr>
      <w:tr w:rsidR="00B17D9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17D98" w:rsidRPr="00662B63" w:rsidRDefault="00B17D98" w:rsidP="00B17D9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B17D98" w:rsidRPr="00662B63" w:rsidRDefault="00B17D98" w:rsidP="00B17D9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17D98" w:rsidRPr="002A03A4" w:rsidRDefault="00B17D98" w:rsidP="00B17D9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17D98" w:rsidRPr="002A03A4" w:rsidRDefault="00B17D98" w:rsidP="00B17D98">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17D98" w:rsidRPr="002A03A4" w:rsidRDefault="00B17D98" w:rsidP="00B17D9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17D98" w:rsidRPr="00662B63" w:rsidRDefault="00B17D98" w:rsidP="00B17D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17D98" w:rsidRPr="00662B63" w:rsidRDefault="00B17D98" w:rsidP="00B17D98">
            <w:pPr>
              <w:ind w:left="-109"/>
              <w:jc w:val="center"/>
              <w:rPr>
                <w:rFonts w:asciiTheme="minorHAnsi" w:hAnsiTheme="minorHAnsi" w:cstheme="minorHAnsi"/>
                <w:sz w:val="20"/>
                <w:szCs w:val="20"/>
              </w:rPr>
            </w:pPr>
          </w:p>
        </w:tc>
      </w:tr>
      <w:tr w:rsidR="00B17D9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17D98" w:rsidRPr="00662B63" w:rsidRDefault="00B17D98" w:rsidP="00B17D98">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B17D98" w:rsidRPr="00662B63" w:rsidRDefault="00B17D98" w:rsidP="00B17D9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17D98" w:rsidRPr="002A03A4" w:rsidRDefault="00B17D98" w:rsidP="00B17D9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17D98" w:rsidRPr="002A03A4" w:rsidRDefault="00B17D98" w:rsidP="00B17D9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17D98" w:rsidRPr="002A03A4" w:rsidRDefault="00B17D98" w:rsidP="00B17D9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17D98" w:rsidRPr="00662B63" w:rsidRDefault="00B17D98" w:rsidP="00B17D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17D98" w:rsidRPr="00662B63" w:rsidRDefault="00B17D98" w:rsidP="00B17D98">
            <w:pPr>
              <w:ind w:left="-109"/>
              <w:jc w:val="center"/>
              <w:rPr>
                <w:rFonts w:asciiTheme="minorHAnsi" w:hAnsiTheme="minorHAnsi" w:cstheme="minorHAnsi"/>
                <w:sz w:val="20"/>
                <w:szCs w:val="20"/>
              </w:rPr>
            </w:pPr>
          </w:p>
        </w:tc>
      </w:tr>
      <w:tr w:rsidR="00B17D9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17D98" w:rsidRPr="00662B63" w:rsidRDefault="00B17D98" w:rsidP="00B17D98">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B17D98" w:rsidRPr="00662B63" w:rsidRDefault="00B17D98" w:rsidP="00B17D9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17D98" w:rsidRPr="002A03A4" w:rsidRDefault="00B17D98" w:rsidP="00B17D9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17D98" w:rsidRPr="002A03A4" w:rsidRDefault="00B17D98" w:rsidP="00B17D9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17D98" w:rsidRPr="002A03A4" w:rsidRDefault="00B17D98" w:rsidP="00B17D9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17D98" w:rsidRPr="00662B63" w:rsidRDefault="00B17D98" w:rsidP="00B17D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17D98" w:rsidRPr="00662B63" w:rsidRDefault="00B17D98" w:rsidP="00B17D98">
            <w:pPr>
              <w:ind w:left="-109"/>
              <w:jc w:val="center"/>
              <w:rPr>
                <w:rFonts w:asciiTheme="minorHAnsi" w:hAnsiTheme="minorHAnsi" w:cstheme="minorHAnsi"/>
                <w:sz w:val="20"/>
                <w:szCs w:val="20"/>
              </w:rPr>
            </w:pPr>
          </w:p>
        </w:tc>
      </w:tr>
      <w:tr w:rsidR="00B17D9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17D98" w:rsidRPr="00662B63" w:rsidRDefault="00B17D98" w:rsidP="00B17D9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B17D98" w:rsidRPr="00662B63" w:rsidRDefault="00B17D98" w:rsidP="00B17D9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17D98" w:rsidRPr="002A03A4" w:rsidRDefault="00B17D98" w:rsidP="00B17D9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17D98" w:rsidRPr="002A03A4" w:rsidRDefault="00B17D98" w:rsidP="00B17D98">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17D98" w:rsidRPr="002A03A4" w:rsidRDefault="00B17D98" w:rsidP="00B17D9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17D98" w:rsidRPr="00662B63" w:rsidRDefault="00B17D98" w:rsidP="00B17D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17D98" w:rsidRPr="00662B63" w:rsidRDefault="00B17D98" w:rsidP="00B17D98">
            <w:pPr>
              <w:ind w:left="-109"/>
              <w:jc w:val="center"/>
              <w:rPr>
                <w:rFonts w:asciiTheme="minorHAnsi" w:hAnsiTheme="minorHAnsi" w:cstheme="minorHAnsi"/>
                <w:sz w:val="20"/>
                <w:szCs w:val="20"/>
              </w:rPr>
            </w:pPr>
          </w:p>
        </w:tc>
      </w:tr>
      <w:tr w:rsidR="00B17D9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17D98" w:rsidRPr="00662B63" w:rsidRDefault="00B17D98" w:rsidP="00B17D9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B17D98" w:rsidRPr="00662B63" w:rsidRDefault="00B17D98" w:rsidP="00B17D9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17D98" w:rsidRPr="002A03A4" w:rsidRDefault="00B17D98" w:rsidP="00B17D9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17D98" w:rsidRPr="002A03A4" w:rsidRDefault="00B17D98" w:rsidP="00B17D9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17D98" w:rsidRPr="002A03A4" w:rsidRDefault="00B17D98" w:rsidP="00B17D9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17D98" w:rsidRPr="00662B63" w:rsidRDefault="00B17D98" w:rsidP="00B17D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17D98" w:rsidRPr="00662B63" w:rsidRDefault="00B17D98" w:rsidP="00B17D98">
            <w:pPr>
              <w:ind w:left="-109"/>
              <w:jc w:val="center"/>
              <w:rPr>
                <w:rFonts w:asciiTheme="minorHAnsi" w:hAnsiTheme="minorHAnsi" w:cstheme="minorHAnsi"/>
                <w:sz w:val="20"/>
                <w:szCs w:val="20"/>
              </w:rPr>
            </w:pPr>
          </w:p>
        </w:tc>
      </w:tr>
      <w:tr w:rsidR="00B17D9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17D98" w:rsidRPr="00662B63" w:rsidRDefault="00B17D98" w:rsidP="00B17D9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B17D98" w:rsidRPr="00662B63" w:rsidRDefault="00B17D98" w:rsidP="00B17D9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17D98" w:rsidRPr="002A03A4" w:rsidRDefault="00B17D98" w:rsidP="00B17D9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17D98" w:rsidRPr="002A03A4" w:rsidRDefault="00B17D98" w:rsidP="00B17D98">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17D98" w:rsidRPr="002A03A4" w:rsidRDefault="00B17D98" w:rsidP="00B17D9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17D98" w:rsidRPr="00662B63" w:rsidRDefault="00B17D98" w:rsidP="00B17D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17D98" w:rsidRPr="00662B63" w:rsidRDefault="00B17D98" w:rsidP="00B17D98">
            <w:pPr>
              <w:ind w:left="-109"/>
              <w:jc w:val="center"/>
              <w:rPr>
                <w:rFonts w:asciiTheme="minorHAnsi" w:hAnsiTheme="minorHAnsi" w:cstheme="minorHAnsi"/>
                <w:sz w:val="20"/>
                <w:szCs w:val="20"/>
              </w:rPr>
            </w:pPr>
          </w:p>
        </w:tc>
      </w:tr>
      <w:tr w:rsidR="00B17D9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17D98" w:rsidRPr="00662B63" w:rsidRDefault="00B17D98" w:rsidP="00B17D98">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B17D98" w:rsidRPr="00662B63" w:rsidRDefault="00B17D98" w:rsidP="00B17D9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17D98" w:rsidRPr="002A03A4" w:rsidRDefault="00B17D98" w:rsidP="00B17D98">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17D98" w:rsidRPr="002A03A4" w:rsidRDefault="00B17D98" w:rsidP="00B17D98">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17D98" w:rsidRPr="002A03A4" w:rsidRDefault="00B17D98" w:rsidP="00B17D98">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17D98" w:rsidRPr="00662B63" w:rsidRDefault="00B17D98" w:rsidP="00B17D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17D98" w:rsidRPr="00662B63" w:rsidRDefault="00B17D98" w:rsidP="00B17D98">
            <w:pPr>
              <w:ind w:left="-109"/>
              <w:jc w:val="center"/>
              <w:rPr>
                <w:rFonts w:asciiTheme="minorHAnsi" w:hAnsiTheme="minorHAnsi" w:cstheme="minorHAnsi"/>
                <w:sz w:val="20"/>
                <w:szCs w:val="20"/>
              </w:rPr>
            </w:pPr>
          </w:p>
        </w:tc>
      </w:tr>
      <w:tr w:rsidR="00B17D9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17D98" w:rsidRPr="00662B63" w:rsidRDefault="00B17D98" w:rsidP="00B17D9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B17D98" w:rsidRPr="00662B63" w:rsidRDefault="00B17D98" w:rsidP="00B17D9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17D98" w:rsidRPr="002A03A4" w:rsidRDefault="00B17D98" w:rsidP="00B17D98">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17D98" w:rsidRPr="002A03A4" w:rsidRDefault="00B17D98" w:rsidP="00B17D98">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17D98" w:rsidRPr="002A03A4" w:rsidRDefault="00B17D98" w:rsidP="00B17D98">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17D98" w:rsidRPr="00662B63" w:rsidRDefault="00B17D98" w:rsidP="00B17D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17D98" w:rsidRPr="00662B63" w:rsidRDefault="00B17D98" w:rsidP="00B17D98">
            <w:pPr>
              <w:ind w:left="-109"/>
              <w:jc w:val="center"/>
              <w:rPr>
                <w:rFonts w:asciiTheme="minorHAnsi" w:hAnsiTheme="minorHAnsi" w:cstheme="minorHAnsi"/>
                <w:sz w:val="20"/>
                <w:szCs w:val="20"/>
              </w:rPr>
            </w:pPr>
          </w:p>
        </w:tc>
      </w:tr>
      <w:tr w:rsidR="00B17D9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B17D98" w:rsidRPr="00662B63" w:rsidRDefault="00B17D98" w:rsidP="00B17D98">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B17D98" w:rsidRPr="00662B63" w:rsidRDefault="00B17D98" w:rsidP="00B17D98">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B17D98" w:rsidRPr="002A03A4" w:rsidRDefault="00B17D98" w:rsidP="00B17D98">
            <w:pPr>
              <w:ind w:rightChars="-54" w:right="-130"/>
              <w:jc w:val="center"/>
              <w:rPr>
                <w:rFonts w:asciiTheme="minorHAnsi" w:hAnsiTheme="minorHAnsi"/>
                <w:b/>
                <w:bCs/>
                <w:sz w:val="20"/>
                <w:szCs w:val="20"/>
              </w:rPr>
            </w:pPr>
            <w:r w:rsidRPr="002A03A4">
              <w:rPr>
                <w:rFonts w:asciiTheme="minorHAnsi" w:hAnsiTheme="minorHAnsi"/>
                <w:b/>
                <w:bCs/>
                <w:sz w:val="20"/>
                <w:szCs w:val="20"/>
              </w:rPr>
              <w:t>1</w:t>
            </w:r>
            <w:r>
              <w:rPr>
                <w:rFonts w:asciiTheme="minorHAnsi" w:hAnsiTheme="minorHAnsi"/>
                <w:b/>
                <w:bCs/>
                <w:sz w:val="20"/>
                <w:szCs w:val="20"/>
              </w:rPr>
              <w:t>2</w:t>
            </w:r>
          </w:p>
        </w:tc>
        <w:tc>
          <w:tcPr>
            <w:tcW w:w="857" w:type="dxa"/>
            <w:tcBorders>
              <w:top w:val="single" w:sz="4" w:space="0" w:color="000000"/>
              <w:left w:val="single" w:sz="4" w:space="0" w:color="000000"/>
              <w:bottom w:val="single" w:sz="4" w:space="0" w:color="000000"/>
              <w:right w:val="single" w:sz="4" w:space="0" w:color="000000"/>
            </w:tcBorders>
          </w:tcPr>
          <w:p w:rsidR="00B17D98" w:rsidRPr="002A03A4" w:rsidRDefault="00B17D98" w:rsidP="00B17D98">
            <w:pPr>
              <w:jc w:val="center"/>
              <w:rPr>
                <w:rFonts w:asciiTheme="minorHAnsi" w:hAnsiTheme="minorHAnsi"/>
                <w:b/>
                <w:bCs/>
                <w:sz w:val="20"/>
                <w:szCs w:val="20"/>
              </w:rPr>
            </w:pPr>
            <w:r>
              <w:rPr>
                <w:rFonts w:asciiTheme="minorHAnsi" w:hAnsiTheme="minorHAnsi"/>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B17D98" w:rsidRPr="002A03A4" w:rsidRDefault="00B17D98" w:rsidP="00B17D98">
            <w:pPr>
              <w:ind w:rightChars="-54" w:right="-130"/>
              <w:jc w:val="center"/>
              <w:rPr>
                <w:rFonts w:asciiTheme="minorHAnsi" w:hAnsiTheme="minorHAnsi"/>
                <w:b/>
                <w:bCs/>
                <w:sz w:val="20"/>
                <w:szCs w:val="20"/>
              </w:rPr>
            </w:pPr>
            <w:r w:rsidRPr="002A03A4">
              <w:rPr>
                <w:rFonts w:asciiTheme="minorHAnsi" w:hAnsiTheme="minorHAnsi"/>
                <w:b/>
                <w:bCs/>
                <w:sz w:val="20"/>
                <w:szCs w:val="20"/>
              </w:rPr>
              <w:t>1</w:t>
            </w:r>
            <w:r>
              <w:rPr>
                <w:rFonts w:asciiTheme="minorHAnsi" w:hAnsiTheme="minorHAnsi"/>
                <w:b/>
                <w:bCs/>
                <w:sz w:val="20"/>
                <w:szCs w:val="20"/>
              </w:rPr>
              <w:t>2</w:t>
            </w:r>
          </w:p>
        </w:tc>
        <w:tc>
          <w:tcPr>
            <w:tcW w:w="1000" w:type="dxa"/>
            <w:tcBorders>
              <w:top w:val="single" w:sz="4" w:space="0" w:color="000000"/>
              <w:left w:val="single" w:sz="4" w:space="0" w:color="000000"/>
              <w:bottom w:val="single" w:sz="4" w:space="0" w:color="000000"/>
              <w:right w:val="single" w:sz="4" w:space="0" w:color="000000"/>
            </w:tcBorders>
          </w:tcPr>
          <w:p w:rsidR="00B17D98" w:rsidRPr="00662B63" w:rsidRDefault="00B17D98" w:rsidP="00B17D98">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B17D98" w:rsidRPr="00662B63" w:rsidRDefault="00B17D98" w:rsidP="00B17D98">
            <w:pPr>
              <w:ind w:left="-109"/>
              <w:jc w:val="center"/>
              <w:rPr>
                <w:rFonts w:asciiTheme="minorHAnsi" w:hAnsiTheme="minorHAnsi" w:cstheme="minorHAnsi"/>
                <w:b/>
                <w:bCs/>
                <w:sz w:val="20"/>
                <w:szCs w:val="20"/>
              </w:rPr>
            </w:pPr>
          </w:p>
        </w:tc>
      </w:tr>
    </w:tbl>
    <w:p w:rsidR="00B649C3" w:rsidRPr="00A26EA6" w:rsidRDefault="004A508D" w:rsidP="00422C86">
      <w:pPr>
        <w:jc w:val="both"/>
        <w:rPr>
          <w:rFonts w:asciiTheme="minorHAnsi" w:hAnsiTheme="minorHAnsi" w:cstheme="minorHAnsi"/>
          <w:bCs/>
        </w:rPr>
      </w:pPr>
      <w:r>
        <w:rPr>
          <w:rFonts w:asciiTheme="minorHAnsi" w:hAnsiTheme="minorHAnsi" w:cs="Arial"/>
          <w:shd w:val="clear" w:color="auto" w:fill="FFFFFF"/>
        </w:rPr>
        <w:lastRenderedPageBreak/>
        <w:t xml:space="preserve">Il Segretario dà lettura del verbale della riunione del 14 aprile 2016. </w:t>
      </w:r>
      <w:r w:rsidR="00B649C3">
        <w:rPr>
          <w:rFonts w:asciiTheme="minorHAnsi" w:hAnsiTheme="minorHAnsi" w:cs="Arial"/>
          <w:shd w:val="clear" w:color="auto" w:fill="FFFFFF"/>
        </w:rPr>
        <w:t>Sottolinea di ave</w:t>
      </w:r>
      <w:r w:rsidR="008F7FB7">
        <w:rPr>
          <w:rFonts w:asciiTheme="minorHAnsi" w:hAnsiTheme="minorHAnsi" w:cs="Arial"/>
          <w:shd w:val="clear" w:color="auto" w:fill="FFFFFF"/>
        </w:rPr>
        <w:t>r</w:t>
      </w:r>
      <w:r w:rsidR="00B649C3">
        <w:rPr>
          <w:rFonts w:asciiTheme="minorHAnsi" w:hAnsiTheme="minorHAnsi" w:cs="Arial"/>
          <w:shd w:val="clear" w:color="auto" w:fill="FFFFFF"/>
        </w:rPr>
        <w:t xml:space="preserve"> richiesto alle OO.SS. per ulteriori criticità sopraggiunte che vanno ascritte alla disattenzione del personale nella gestione dei documenti da archiviare e nella attuazione puntuale delle procedure.</w:t>
      </w:r>
      <w:r w:rsidR="008F7FB7">
        <w:rPr>
          <w:rFonts w:asciiTheme="minorHAnsi" w:hAnsiTheme="minorHAnsi" w:cs="Arial"/>
          <w:shd w:val="clear" w:color="auto" w:fill="FFFFFF"/>
        </w:rPr>
        <w:t xml:space="preserve"> </w:t>
      </w:r>
      <w:r w:rsidR="00B649C3">
        <w:rPr>
          <w:rFonts w:asciiTheme="minorHAnsi" w:hAnsiTheme="minorHAnsi" w:cs="Arial"/>
          <w:shd w:val="clear" w:color="auto" w:fill="FFFFFF"/>
        </w:rPr>
        <w:t>Dà lettura del verbale sindacale. Fa presente che a tale riunione è stata richiesta la presenza del personale, che ha partecipato nelle persone delle dipendenti Dott.ssa Bruni e Dott.ssa Becchetti.</w:t>
      </w:r>
      <w:r w:rsidR="008F7FB7">
        <w:rPr>
          <w:rFonts w:asciiTheme="minorHAnsi" w:hAnsiTheme="minorHAnsi" w:cs="Arial"/>
          <w:shd w:val="clear" w:color="auto" w:fill="FFFFFF"/>
        </w:rPr>
        <w:t xml:space="preserve"> </w:t>
      </w:r>
      <w:r w:rsidR="00B649C3">
        <w:rPr>
          <w:rFonts w:asciiTheme="minorHAnsi" w:hAnsiTheme="minorHAnsi" w:cs="Arial"/>
          <w:shd w:val="clear" w:color="auto" w:fill="FFFFFF"/>
        </w:rPr>
        <w:t>Riferisce delle conclusioni e delle proposte di soluzione da parte delle OO.SS.</w:t>
      </w:r>
      <w:r w:rsidR="008F7FB7">
        <w:rPr>
          <w:rFonts w:asciiTheme="minorHAnsi" w:hAnsiTheme="minorHAnsi" w:cs="Arial"/>
          <w:shd w:val="clear" w:color="auto" w:fill="FFFFFF"/>
        </w:rPr>
        <w:t xml:space="preserve"> </w:t>
      </w:r>
      <w:r w:rsidR="00B649C3">
        <w:rPr>
          <w:rFonts w:asciiTheme="minorHAnsi" w:hAnsiTheme="minorHAnsi" w:cs="Arial"/>
          <w:shd w:val="clear" w:color="auto" w:fill="FFFFFF"/>
        </w:rPr>
        <w:t>Si decide che per le procedure più delicate, il Segretario procederà per Ordini di Servizio, indicando i tempi di esecuzione e verificandone l’attuazione.</w:t>
      </w:r>
    </w:p>
    <w:p w:rsidR="00422C86" w:rsidRDefault="00422C86" w:rsidP="00422C86">
      <w:pPr>
        <w:jc w:val="center"/>
        <w:rPr>
          <w:rFonts w:asciiTheme="minorHAnsi" w:hAnsiTheme="minorHAnsi" w:cstheme="minorHAnsi"/>
          <w:b/>
          <w:bCs/>
          <w:u w:val="single"/>
        </w:rPr>
      </w:pPr>
      <w:r w:rsidRPr="00A26EA6">
        <w:rPr>
          <w:rFonts w:asciiTheme="minorHAnsi" w:hAnsiTheme="minorHAnsi" w:cstheme="minorHAnsi"/>
          <w:b/>
          <w:bCs/>
          <w:u w:val="single"/>
        </w:rPr>
        <w:t>IL CONSIGLIO</w:t>
      </w:r>
    </w:p>
    <w:p w:rsidR="00F01A3D" w:rsidRPr="00B649C3" w:rsidRDefault="00B649C3" w:rsidP="00B649C3">
      <w:pPr>
        <w:jc w:val="both"/>
        <w:rPr>
          <w:rFonts w:asciiTheme="minorHAnsi" w:hAnsiTheme="minorHAnsi" w:cstheme="minorHAnsi"/>
          <w:bCs/>
        </w:rPr>
      </w:pPr>
      <w:r>
        <w:rPr>
          <w:rFonts w:asciiTheme="minorHAnsi" w:hAnsiTheme="minorHAnsi" w:cstheme="minorHAnsi"/>
          <w:bCs/>
        </w:rPr>
        <w:t>Ascoltata la relazione del Consigliere Segretario</w:t>
      </w:r>
    </w:p>
    <w:p w:rsidR="00422C86" w:rsidRDefault="00422C86" w:rsidP="00422C86">
      <w:pPr>
        <w:jc w:val="center"/>
        <w:rPr>
          <w:rFonts w:asciiTheme="minorHAnsi" w:hAnsiTheme="minorHAnsi" w:cstheme="minorHAnsi"/>
          <w:b/>
          <w:bCs/>
          <w:u w:val="single"/>
        </w:rPr>
      </w:pPr>
      <w:r w:rsidRPr="00A26EA6">
        <w:rPr>
          <w:rFonts w:asciiTheme="minorHAnsi" w:hAnsiTheme="minorHAnsi" w:cstheme="minorHAnsi"/>
          <w:b/>
          <w:bCs/>
          <w:u w:val="single"/>
        </w:rPr>
        <w:t>DELIBERA</w:t>
      </w:r>
    </w:p>
    <w:p w:rsidR="00B649C3" w:rsidRPr="00B649C3" w:rsidRDefault="00B649C3" w:rsidP="001847E3">
      <w:pPr>
        <w:pStyle w:val="Paragrafoelenco"/>
        <w:numPr>
          <w:ilvl w:val="0"/>
          <w:numId w:val="23"/>
        </w:numPr>
        <w:jc w:val="both"/>
        <w:rPr>
          <w:rFonts w:asciiTheme="minorHAnsi" w:hAnsiTheme="minorHAnsi" w:cstheme="minorHAnsi"/>
          <w:b/>
          <w:bCs/>
          <w:u w:val="single"/>
        </w:rPr>
      </w:pPr>
      <w:r>
        <w:rPr>
          <w:rFonts w:asciiTheme="minorHAnsi" w:hAnsiTheme="minorHAnsi" w:cstheme="minorHAnsi"/>
          <w:b/>
          <w:bCs/>
          <w:u w:val="single"/>
        </w:rPr>
        <w:t>Di prendere atto degli esiti della riunione sindacale.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22C86" w:rsidRDefault="00422C86" w:rsidP="00422C86">
      <w:pPr>
        <w:jc w:val="both"/>
        <w:rPr>
          <w:rFonts w:asciiTheme="minorHAnsi" w:hAnsiTheme="minorHAnsi" w:cstheme="minorHAnsi"/>
          <w:sz w:val="20"/>
          <w:szCs w:val="20"/>
        </w:rPr>
      </w:pPr>
    </w:p>
    <w:p w:rsidR="00F75DEA" w:rsidRPr="00F75DEA" w:rsidRDefault="00F75DEA" w:rsidP="00422C86">
      <w:pPr>
        <w:jc w:val="both"/>
        <w:rPr>
          <w:rFonts w:asciiTheme="minorHAnsi" w:hAnsiTheme="minorHAnsi" w:cstheme="minorHAnsi"/>
        </w:rPr>
      </w:pPr>
      <w:r w:rsidRPr="00F75DEA">
        <w:rPr>
          <w:rFonts w:asciiTheme="minorHAnsi" w:hAnsiTheme="minorHAnsi" w:cstheme="minorHAnsi"/>
        </w:rPr>
        <w:t>Alle ore 14,50 la seduta è interrotta per la pausa pranzo.</w:t>
      </w:r>
    </w:p>
    <w:p w:rsidR="00F75DEA" w:rsidRPr="00F75DEA" w:rsidRDefault="00F75DEA" w:rsidP="00422C86">
      <w:pPr>
        <w:jc w:val="both"/>
        <w:rPr>
          <w:rFonts w:asciiTheme="minorHAnsi" w:hAnsiTheme="minorHAnsi" w:cstheme="minorHAnsi"/>
        </w:rPr>
      </w:pPr>
      <w:r w:rsidRPr="00F75DEA">
        <w:rPr>
          <w:rFonts w:asciiTheme="minorHAnsi" w:hAnsiTheme="minorHAnsi" w:cstheme="minorHAnsi"/>
        </w:rPr>
        <w:t>Alle ore 15,45 riprende la seduta.</w:t>
      </w:r>
    </w:p>
    <w:p w:rsidR="00F75DEA" w:rsidRDefault="00F75DEA" w:rsidP="00422C86">
      <w:pPr>
        <w:jc w:val="both"/>
        <w:rPr>
          <w:rFonts w:asciiTheme="minorHAnsi" w:hAnsiTheme="minorHAnsi" w:cstheme="minorHAnsi"/>
          <w:sz w:val="20"/>
          <w:szCs w:val="20"/>
        </w:rPr>
      </w:pPr>
    </w:p>
    <w:tbl>
      <w:tblPr>
        <w:tblStyle w:val="Grigliatabella"/>
        <w:tblW w:w="1031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19"/>
        <w:gridCol w:w="115"/>
        <w:gridCol w:w="3003"/>
        <w:gridCol w:w="746"/>
        <w:gridCol w:w="2231"/>
        <w:gridCol w:w="1134"/>
        <w:gridCol w:w="1136"/>
        <w:gridCol w:w="1530"/>
      </w:tblGrid>
      <w:tr w:rsidR="000D4A6C" w:rsidRPr="00334667" w:rsidTr="008F7FB7">
        <w:tc>
          <w:tcPr>
            <w:tcW w:w="534" w:type="dxa"/>
            <w:gridSpan w:val="2"/>
          </w:tcPr>
          <w:p w:rsidR="000D4A6C" w:rsidRPr="00B868B4" w:rsidRDefault="000D4A6C" w:rsidP="00470013">
            <w:pPr>
              <w:spacing w:line="360" w:lineRule="auto"/>
              <w:jc w:val="both"/>
              <w:rPr>
                <w:rFonts w:asciiTheme="minorHAnsi" w:hAnsiTheme="minorHAnsi" w:cstheme="minorHAnsi"/>
                <w:b/>
              </w:rPr>
            </w:pPr>
            <w:r w:rsidRPr="00B868B4">
              <w:rPr>
                <w:rFonts w:asciiTheme="minorHAnsi" w:hAnsiTheme="minorHAnsi" w:cstheme="minorHAnsi"/>
                <w:b/>
              </w:rPr>
              <w:t>20</w:t>
            </w:r>
            <w:r>
              <w:rPr>
                <w:rFonts w:asciiTheme="minorHAnsi" w:hAnsiTheme="minorHAnsi" w:cstheme="minorHAnsi"/>
                <w:b/>
              </w:rPr>
              <w:t>.</w:t>
            </w:r>
          </w:p>
        </w:tc>
        <w:tc>
          <w:tcPr>
            <w:tcW w:w="9780" w:type="dxa"/>
            <w:gridSpan w:val="6"/>
          </w:tcPr>
          <w:p w:rsidR="000D4A6C" w:rsidRPr="000D4A6C" w:rsidRDefault="000D4A6C" w:rsidP="008F7FB7">
            <w:pPr>
              <w:autoSpaceDE w:val="0"/>
              <w:autoSpaceDN w:val="0"/>
              <w:adjustRightInd w:val="0"/>
              <w:ind w:right="-1497"/>
              <w:jc w:val="both"/>
              <w:rPr>
                <w:rFonts w:asciiTheme="minorHAnsi" w:hAnsiTheme="minorHAnsi" w:cstheme="minorHAnsi"/>
                <w:b/>
              </w:rPr>
            </w:pPr>
            <w:r w:rsidRPr="000D4A6C">
              <w:rPr>
                <w:rFonts w:asciiTheme="minorHAnsi" w:hAnsiTheme="minorHAnsi" w:cs="Calibri-Bold"/>
                <w:b/>
                <w:bCs/>
              </w:rPr>
              <w:t xml:space="preserve">Bando di concorso per l’attribuzione di una Borsa di Studio sul tema: ricerche ed innovazioni per la professione del dottore agronomo e del dottore forestale nell’ambito della gestione </w:t>
            </w:r>
            <w:r>
              <w:rPr>
                <w:rFonts w:asciiTheme="minorHAnsi" w:hAnsiTheme="minorHAnsi" w:cs="Calibri-Bold"/>
                <w:b/>
                <w:bCs/>
              </w:rPr>
              <w:t xml:space="preserve">agro zootecnica </w:t>
            </w:r>
            <w:r w:rsidRPr="000D4A6C">
              <w:rPr>
                <w:rFonts w:asciiTheme="minorHAnsi" w:hAnsiTheme="minorHAnsi" w:cs="Cambria Math"/>
                <w:b/>
                <w:bCs/>
              </w:rPr>
              <w:t>‐</w:t>
            </w:r>
            <w:r w:rsidRPr="000D4A6C">
              <w:rPr>
                <w:rFonts w:asciiTheme="minorHAnsi" w:hAnsiTheme="minorHAnsi" w:cs="Calibri-Bold"/>
                <w:b/>
                <w:bCs/>
              </w:rPr>
              <w:t xml:space="preserve"> forestale ed ambientale sostenibile: presa d’atto dell’esaurimento della graduatoria</w:t>
            </w:r>
          </w:p>
        </w:tc>
      </w:tr>
      <w:tr w:rsidR="00422C86" w:rsidRPr="00334667" w:rsidTr="008F7FB7">
        <w:trPr>
          <w:gridAfter w:val="1"/>
          <w:wAfter w:w="1530" w:type="dxa"/>
          <w:trHeight w:val="185"/>
        </w:trPr>
        <w:tc>
          <w:tcPr>
            <w:tcW w:w="419" w:type="dxa"/>
          </w:tcPr>
          <w:p w:rsidR="00422C86" w:rsidRPr="00334667" w:rsidRDefault="00422C86"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118" w:type="dxa"/>
            <w:gridSpan w:val="2"/>
          </w:tcPr>
          <w:p w:rsidR="00422C86" w:rsidRPr="00334667" w:rsidRDefault="00422C86"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746" w:type="dxa"/>
          </w:tcPr>
          <w:p w:rsidR="00422C86" w:rsidRPr="00334667" w:rsidRDefault="00743D3B" w:rsidP="00470013">
            <w:pPr>
              <w:spacing w:line="360" w:lineRule="auto"/>
              <w:jc w:val="both"/>
              <w:rPr>
                <w:rFonts w:asciiTheme="minorHAnsi" w:hAnsiTheme="minorHAnsi" w:cstheme="minorHAnsi"/>
                <w:b/>
                <w:sz w:val="20"/>
                <w:szCs w:val="20"/>
              </w:rPr>
            </w:pPr>
            <w:r>
              <w:rPr>
                <w:rFonts w:asciiTheme="minorHAnsi" w:hAnsiTheme="minorHAnsi" w:cstheme="minorHAnsi"/>
                <w:b/>
                <w:sz w:val="20"/>
                <w:szCs w:val="20"/>
              </w:rPr>
              <w:t>20</w:t>
            </w:r>
          </w:p>
        </w:tc>
        <w:tc>
          <w:tcPr>
            <w:tcW w:w="2231" w:type="dxa"/>
          </w:tcPr>
          <w:p w:rsidR="00422C86" w:rsidRPr="00334667" w:rsidRDefault="00422C86" w:rsidP="00C8140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334667">
              <w:rPr>
                <w:rFonts w:asciiTheme="minorHAnsi" w:hAnsiTheme="minorHAnsi" w:cstheme="minorHAnsi"/>
                <w:b/>
                <w:sz w:val="20"/>
                <w:szCs w:val="20"/>
              </w:rPr>
              <w:t>Sisti</w:t>
            </w:r>
            <w:r w:rsidR="00743D3B">
              <w:rPr>
                <w:rFonts w:asciiTheme="minorHAnsi" w:hAnsiTheme="minorHAnsi" w:cstheme="minorHAnsi"/>
                <w:b/>
                <w:sz w:val="20"/>
                <w:szCs w:val="20"/>
              </w:rPr>
              <w:t xml:space="preserve"> </w:t>
            </w:r>
          </w:p>
        </w:tc>
        <w:tc>
          <w:tcPr>
            <w:tcW w:w="1134" w:type="dxa"/>
          </w:tcPr>
          <w:p w:rsidR="00422C86" w:rsidRPr="00334667" w:rsidRDefault="00422C86"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136" w:type="dxa"/>
          </w:tcPr>
          <w:p w:rsidR="00422C86" w:rsidRPr="00334667" w:rsidRDefault="00422C86" w:rsidP="00470013">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8F7FB7">
        <w:trPr>
          <w:trHeight w:val="148"/>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47001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B17D98">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B17D98">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B17D98">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B17D98">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B17D98">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B17D98">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B17D98">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17148" w:rsidRPr="00662B63" w:rsidRDefault="00717148" w:rsidP="00B17D9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717148" w:rsidRPr="00662B63" w:rsidRDefault="00717148" w:rsidP="00B17D98">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B17D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B17D98">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B17D9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717148" w:rsidRPr="00662B63" w:rsidRDefault="00717148" w:rsidP="00B17D98">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B17D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B17D98">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B17D9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717148" w:rsidRPr="00662B63" w:rsidRDefault="00717148" w:rsidP="00B17D98">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B17D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B17D98">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B17D9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717148" w:rsidRPr="00662B63" w:rsidRDefault="00717148" w:rsidP="00B17D9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B17D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B17D98">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B17D9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717148" w:rsidRPr="00662B63" w:rsidRDefault="00717148" w:rsidP="00B17D9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B17D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B17D98">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B17D9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717148" w:rsidRPr="00662B63" w:rsidRDefault="00717148" w:rsidP="00B17D9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B17D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B17D98">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B17D9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717148" w:rsidRPr="00662B63" w:rsidRDefault="00717148" w:rsidP="00B17D9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B17D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B17D98">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B17D9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717148" w:rsidRPr="00662B63" w:rsidRDefault="00717148" w:rsidP="00B17D9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B17D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B17D98">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B17D98">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717148" w:rsidRPr="00662B63" w:rsidRDefault="00717148" w:rsidP="00B17D9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B17D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B17D98">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B17D98">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717148" w:rsidRPr="00662B63" w:rsidRDefault="00717148" w:rsidP="00B17D9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B17D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B17D98">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B17D9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717148" w:rsidRPr="00662B63" w:rsidRDefault="00717148" w:rsidP="00B17D9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B17D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B17D98">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B17D9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717148" w:rsidRPr="00662B63" w:rsidRDefault="00717148" w:rsidP="00B17D9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B17D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B17D98">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B17D9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717148" w:rsidRPr="00662B63" w:rsidRDefault="00717148" w:rsidP="00B17D9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B17D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B17D98">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B17D98">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717148" w:rsidRPr="00662B63" w:rsidRDefault="00717148" w:rsidP="00B17D9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B17D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B17D98">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B17D9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717148" w:rsidRPr="00662B63" w:rsidRDefault="00717148" w:rsidP="00B17D9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B17D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B17D98">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17148" w:rsidRPr="00662B63" w:rsidRDefault="00717148" w:rsidP="00B17D98">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717148" w:rsidRPr="00662B63" w:rsidRDefault="00717148" w:rsidP="00B17D98">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b/>
                <w:bCs/>
                <w:sz w:val="20"/>
                <w:szCs w:val="20"/>
              </w:rPr>
            </w:pPr>
            <w:r w:rsidRPr="002A03A4">
              <w:rPr>
                <w:rFonts w:asciiTheme="minorHAnsi" w:hAnsiTheme="minorHAnsi"/>
                <w:b/>
                <w:bCs/>
                <w:sz w:val="20"/>
                <w:szCs w:val="20"/>
              </w:rPr>
              <w:t>1</w:t>
            </w:r>
            <w:r>
              <w:rPr>
                <w:rFonts w:asciiTheme="minorHAnsi" w:hAnsiTheme="minorHAnsi"/>
                <w:b/>
                <w:bCs/>
                <w:sz w:val="20"/>
                <w:szCs w:val="20"/>
              </w:rPr>
              <w:t>2</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b/>
                <w:bCs/>
                <w:sz w:val="20"/>
                <w:szCs w:val="20"/>
              </w:rPr>
            </w:pPr>
            <w:r>
              <w:rPr>
                <w:rFonts w:asciiTheme="minorHAnsi" w:hAnsiTheme="minorHAnsi"/>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b/>
                <w:bCs/>
                <w:sz w:val="20"/>
                <w:szCs w:val="20"/>
              </w:rPr>
            </w:pPr>
            <w:r w:rsidRPr="002A03A4">
              <w:rPr>
                <w:rFonts w:asciiTheme="minorHAnsi" w:hAnsiTheme="minorHAnsi"/>
                <w:b/>
                <w:bCs/>
                <w:sz w:val="20"/>
                <w:szCs w:val="20"/>
              </w:rPr>
              <w:t>1</w:t>
            </w:r>
            <w:r>
              <w:rPr>
                <w:rFonts w:asciiTheme="minorHAnsi" w:hAnsiTheme="minorHAnsi"/>
                <w:b/>
                <w:bCs/>
                <w:sz w:val="20"/>
                <w:szCs w:val="20"/>
              </w:rPr>
              <w:t>2</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B17D98">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B17D98">
            <w:pPr>
              <w:ind w:left="-109"/>
              <w:jc w:val="center"/>
              <w:rPr>
                <w:rFonts w:asciiTheme="minorHAnsi" w:hAnsiTheme="minorHAnsi" w:cstheme="minorHAnsi"/>
                <w:b/>
                <w:bCs/>
                <w:sz w:val="20"/>
                <w:szCs w:val="20"/>
              </w:rPr>
            </w:pPr>
          </w:p>
        </w:tc>
      </w:tr>
    </w:tbl>
    <w:p w:rsidR="00717148" w:rsidRPr="00F75DEA" w:rsidRDefault="00FF1C90" w:rsidP="00FF1C90">
      <w:pPr>
        <w:jc w:val="both"/>
        <w:rPr>
          <w:rFonts w:asciiTheme="minorHAnsi" w:hAnsiTheme="minorHAnsi" w:cstheme="minorHAnsi"/>
          <w:bCs/>
        </w:rPr>
      </w:pPr>
      <w:r>
        <w:rPr>
          <w:rFonts w:asciiTheme="minorHAnsi" w:hAnsiTheme="minorHAnsi" w:cstheme="minorHAnsi"/>
          <w:bCs/>
        </w:rPr>
        <w:lastRenderedPageBreak/>
        <w:t xml:space="preserve">Il Presidente comunica che </w:t>
      </w:r>
      <w:r w:rsidR="008F7FB7">
        <w:rPr>
          <w:rFonts w:asciiTheme="minorHAnsi" w:hAnsiTheme="minorHAnsi" w:cstheme="minorHAnsi"/>
          <w:bCs/>
        </w:rPr>
        <w:t xml:space="preserve">non sono pervenute accettazioni da parte </w:t>
      </w:r>
      <w:r w:rsidR="00F75DEA">
        <w:rPr>
          <w:rFonts w:asciiTheme="minorHAnsi" w:hAnsiTheme="minorHAnsi" w:cstheme="minorHAnsi"/>
          <w:bCs/>
        </w:rPr>
        <w:t>dei quattro nominativi</w:t>
      </w:r>
      <w:r w:rsidR="008F7FB7">
        <w:rPr>
          <w:rFonts w:asciiTheme="minorHAnsi" w:hAnsiTheme="minorHAnsi" w:cstheme="minorHAnsi"/>
          <w:bCs/>
        </w:rPr>
        <w:t xml:space="preserve"> aventi diritto </w:t>
      </w:r>
      <w:r w:rsidR="008F7FB7" w:rsidRPr="008F7FB7">
        <w:rPr>
          <w:rFonts w:asciiTheme="minorHAnsi" w:hAnsiTheme="minorHAnsi" w:cstheme="minorHAnsi"/>
          <w:bCs/>
        </w:rPr>
        <w:t>all’</w:t>
      </w:r>
      <w:r w:rsidR="008F7FB7" w:rsidRPr="008F7FB7">
        <w:rPr>
          <w:rFonts w:asciiTheme="minorHAnsi" w:hAnsiTheme="minorHAnsi" w:cs="Calibri-Bold"/>
          <w:bCs/>
        </w:rPr>
        <w:t xml:space="preserve">attribuzione di una Borsa di </w:t>
      </w:r>
      <w:r w:rsidR="008F7FB7" w:rsidRPr="00F75DEA">
        <w:rPr>
          <w:rFonts w:asciiTheme="minorHAnsi" w:hAnsiTheme="minorHAnsi" w:cs="Calibri-Bold"/>
          <w:bCs/>
        </w:rPr>
        <w:t>Studio sul tema “</w:t>
      </w:r>
      <w:r w:rsidR="008F7FB7" w:rsidRPr="00F75DEA">
        <w:rPr>
          <w:rFonts w:asciiTheme="minorHAnsi" w:hAnsiTheme="minorHAnsi" w:cs="Calibri-Bold"/>
          <w:bCs/>
          <w:i/>
        </w:rPr>
        <w:t xml:space="preserve">ricerche ed innovazioni per la professione del dottore agronomo e del dottore forestale nell’ambito della gestione agro zootecnica </w:t>
      </w:r>
      <w:r w:rsidR="008F7FB7" w:rsidRPr="00F75DEA">
        <w:rPr>
          <w:rFonts w:asciiTheme="minorHAnsi" w:hAnsiTheme="minorHAnsi" w:cs="Cambria Math"/>
          <w:bCs/>
          <w:i/>
        </w:rPr>
        <w:t>‐</w:t>
      </w:r>
      <w:r w:rsidR="008F7FB7" w:rsidRPr="00F75DEA">
        <w:rPr>
          <w:rFonts w:asciiTheme="minorHAnsi" w:hAnsiTheme="minorHAnsi" w:cs="Calibri-Bold"/>
          <w:bCs/>
          <w:i/>
        </w:rPr>
        <w:t xml:space="preserve"> forestale ed ambientale sostenibile</w:t>
      </w:r>
      <w:r w:rsidR="008F7FB7" w:rsidRPr="00F75DEA">
        <w:rPr>
          <w:rFonts w:asciiTheme="minorHAnsi" w:hAnsiTheme="minorHAnsi" w:cs="Calibri-Bold"/>
          <w:bCs/>
        </w:rPr>
        <w:t xml:space="preserve">”. </w:t>
      </w:r>
      <w:r w:rsidR="00F75DEA" w:rsidRPr="00F75DEA">
        <w:rPr>
          <w:rFonts w:asciiTheme="minorHAnsi" w:hAnsiTheme="minorHAnsi" w:cs="Calibri-Bold"/>
          <w:bCs/>
        </w:rPr>
        <w:t xml:space="preserve"> Pertanto la graduatoria si intende esaurita.</w:t>
      </w:r>
    </w:p>
    <w:p w:rsidR="00422C86" w:rsidRDefault="00422C86" w:rsidP="00422C86">
      <w:pPr>
        <w:jc w:val="center"/>
        <w:rPr>
          <w:rFonts w:asciiTheme="minorHAnsi" w:hAnsiTheme="minorHAnsi" w:cstheme="minorHAnsi"/>
          <w:b/>
          <w:bCs/>
          <w:u w:val="single"/>
        </w:rPr>
      </w:pPr>
      <w:r w:rsidRPr="00B868B4">
        <w:rPr>
          <w:rFonts w:asciiTheme="minorHAnsi" w:hAnsiTheme="minorHAnsi" w:cstheme="minorHAnsi"/>
          <w:b/>
          <w:bCs/>
          <w:u w:val="single"/>
        </w:rPr>
        <w:t>IL CONSIGLIO</w:t>
      </w:r>
    </w:p>
    <w:p w:rsidR="00422C86" w:rsidRPr="00B868B4" w:rsidRDefault="008F7FB7" w:rsidP="00422C86">
      <w:pPr>
        <w:jc w:val="both"/>
        <w:rPr>
          <w:rFonts w:asciiTheme="minorHAnsi" w:hAnsiTheme="minorHAnsi" w:cstheme="minorHAnsi"/>
          <w:bCs/>
        </w:rPr>
      </w:pPr>
      <w:r>
        <w:rPr>
          <w:rFonts w:asciiTheme="minorHAnsi" w:hAnsiTheme="minorHAnsi" w:cstheme="minorHAnsi"/>
          <w:bCs/>
        </w:rPr>
        <w:t>Ascoltate le comunicazioni del Presidente,</w:t>
      </w:r>
    </w:p>
    <w:p w:rsidR="00422C86" w:rsidRDefault="00422C86" w:rsidP="00422C86">
      <w:pPr>
        <w:jc w:val="center"/>
        <w:rPr>
          <w:rFonts w:asciiTheme="minorHAnsi" w:hAnsiTheme="minorHAnsi" w:cstheme="minorHAnsi"/>
          <w:b/>
          <w:bCs/>
          <w:u w:val="single"/>
        </w:rPr>
      </w:pPr>
      <w:r w:rsidRPr="00B868B4">
        <w:rPr>
          <w:rFonts w:asciiTheme="minorHAnsi" w:hAnsiTheme="minorHAnsi" w:cstheme="minorHAnsi"/>
          <w:b/>
          <w:bCs/>
          <w:u w:val="single"/>
        </w:rPr>
        <w:t>DELIBERA</w:t>
      </w:r>
    </w:p>
    <w:p w:rsidR="008F7FB7" w:rsidRPr="00153EA1" w:rsidRDefault="008F7FB7" w:rsidP="001847E3">
      <w:pPr>
        <w:pStyle w:val="Paragrafoelenco"/>
        <w:numPr>
          <w:ilvl w:val="0"/>
          <w:numId w:val="24"/>
        </w:numPr>
        <w:ind w:left="426"/>
        <w:jc w:val="both"/>
        <w:rPr>
          <w:rFonts w:asciiTheme="minorHAnsi" w:hAnsiTheme="minorHAnsi" w:cstheme="minorHAnsi"/>
          <w:b/>
          <w:bCs/>
          <w:u w:val="single"/>
        </w:rPr>
      </w:pPr>
      <w:r w:rsidRPr="00153EA1">
        <w:rPr>
          <w:rFonts w:asciiTheme="minorHAnsi" w:hAnsiTheme="minorHAnsi" w:cstheme="minorHAnsi"/>
          <w:b/>
          <w:bCs/>
          <w:u w:val="single"/>
        </w:rPr>
        <w:t xml:space="preserve">Di prendere atto </w:t>
      </w:r>
      <w:r w:rsidR="00F75DEA" w:rsidRPr="00153EA1">
        <w:rPr>
          <w:rFonts w:asciiTheme="minorHAnsi" w:hAnsiTheme="minorHAnsi" w:cstheme="minorHAnsi"/>
          <w:b/>
          <w:bCs/>
          <w:u w:val="single"/>
        </w:rPr>
        <w:t xml:space="preserve">dell’esaurimento della graduatoria </w:t>
      </w:r>
      <w:r w:rsidR="00153EA1" w:rsidRPr="00153EA1">
        <w:rPr>
          <w:rFonts w:asciiTheme="minorHAnsi" w:hAnsiTheme="minorHAnsi" w:cs="Calibri-Bold"/>
          <w:b/>
          <w:bCs/>
          <w:u w:val="single"/>
        </w:rPr>
        <w:t>della Borsa di Studio sul tema “</w:t>
      </w:r>
      <w:r w:rsidR="00153EA1" w:rsidRPr="00153EA1">
        <w:rPr>
          <w:rFonts w:asciiTheme="minorHAnsi" w:hAnsiTheme="minorHAnsi" w:cs="Calibri-Bold"/>
          <w:b/>
          <w:bCs/>
          <w:i/>
          <w:u w:val="single"/>
        </w:rPr>
        <w:t xml:space="preserve">ricerche ed innovazioni per la professione del dottore agronomo e del dottore forestale nell’ambito della gestione agro zootecnica </w:t>
      </w:r>
      <w:r w:rsidR="00153EA1" w:rsidRPr="00153EA1">
        <w:rPr>
          <w:rFonts w:asciiTheme="minorHAnsi" w:hAnsiTheme="minorHAnsi" w:cs="Cambria Math"/>
          <w:b/>
          <w:bCs/>
          <w:i/>
          <w:u w:val="single"/>
        </w:rPr>
        <w:t>‐</w:t>
      </w:r>
      <w:r w:rsidR="00153EA1" w:rsidRPr="00153EA1">
        <w:rPr>
          <w:rFonts w:asciiTheme="minorHAnsi" w:hAnsiTheme="minorHAnsi" w:cs="Calibri-Bold"/>
          <w:b/>
          <w:bCs/>
          <w:i/>
          <w:u w:val="single"/>
        </w:rPr>
        <w:t xml:space="preserve"> forestale ed ambientale sostenibile</w:t>
      </w:r>
      <w:r w:rsidR="00153EA1" w:rsidRPr="00153EA1">
        <w:rPr>
          <w:rFonts w:asciiTheme="minorHAnsi" w:hAnsiTheme="minorHAnsi" w:cs="Calibri-Bold"/>
          <w:b/>
          <w:bCs/>
          <w:u w:val="single"/>
        </w:rPr>
        <w:t xml:space="preserve">”.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B17D98" w:rsidRDefault="00B17D98" w:rsidP="00422C86">
      <w:pPr>
        <w:jc w:val="both"/>
        <w:rPr>
          <w:rFonts w:asciiTheme="minorHAnsi" w:hAnsiTheme="minorHAnsi" w:cstheme="minorHAnsi"/>
          <w:sz w:val="20"/>
          <w:szCs w:val="20"/>
        </w:rPr>
      </w:pPr>
    </w:p>
    <w:tbl>
      <w:tblPr>
        <w:tblStyle w:val="Grigliatabella"/>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87"/>
        <w:gridCol w:w="878"/>
        <w:gridCol w:w="2625"/>
        <w:gridCol w:w="1334"/>
        <w:gridCol w:w="1338"/>
      </w:tblGrid>
      <w:tr w:rsidR="00743D3B" w:rsidRPr="00E04C17" w:rsidTr="008F7FB7">
        <w:trPr>
          <w:trHeight w:val="383"/>
        </w:trPr>
        <w:tc>
          <w:tcPr>
            <w:tcW w:w="675" w:type="dxa"/>
          </w:tcPr>
          <w:p w:rsidR="00743D3B" w:rsidRPr="00E04C17" w:rsidRDefault="00743D3B" w:rsidP="00470013">
            <w:pPr>
              <w:spacing w:line="360" w:lineRule="auto"/>
              <w:jc w:val="both"/>
              <w:rPr>
                <w:rFonts w:asciiTheme="minorHAnsi" w:hAnsiTheme="minorHAnsi" w:cstheme="minorHAnsi"/>
                <w:b/>
              </w:rPr>
            </w:pPr>
            <w:r w:rsidRPr="00E04C17">
              <w:rPr>
                <w:rFonts w:asciiTheme="minorHAnsi" w:hAnsiTheme="minorHAnsi" w:cstheme="minorHAnsi"/>
                <w:b/>
              </w:rPr>
              <w:t>21</w:t>
            </w:r>
            <w:r w:rsidR="00DE78A9">
              <w:rPr>
                <w:rFonts w:asciiTheme="minorHAnsi" w:hAnsiTheme="minorHAnsi" w:cstheme="minorHAnsi"/>
                <w:b/>
              </w:rPr>
              <w:t>.</w:t>
            </w:r>
          </w:p>
        </w:tc>
        <w:tc>
          <w:tcPr>
            <w:tcW w:w="9662" w:type="dxa"/>
            <w:gridSpan w:val="5"/>
          </w:tcPr>
          <w:p w:rsidR="00D62052" w:rsidRPr="00DE78A9" w:rsidRDefault="00D62052" w:rsidP="00D62052">
            <w:pPr>
              <w:autoSpaceDE w:val="0"/>
              <w:autoSpaceDN w:val="0"/>
              <w:adjustRightInd w:val="0"/>
              <w:rPr>
                <w:rFonts w:asciiTheme="minorHAnsi" w:hAnsiTheme="minorHAnsi" w:cs="Calibri-Bold"/>
                <w:b/>
                <w:bCs/>
                <w:color w:val="000000"/>
              </w:rPr>
            </w:pPr>
            <w:r w:rsidRPr="00DE78A9">
              <w:rPr>
                <w:rFonts w:asciiTheme="minorHAnsi" w:hAnsiTheme="minorHAnsi" w:cs="Calibri-Bold"/>
                <w:b/>
                <w:bCs/>
                <w:color w:val="000000"/>
              </w:rPr>
              <w:t>Borsa di Studio sul tema: “ricerche ed innovazioni per la professione del dottore agronomo e</w:t>
            </w:r>
          </w:p>
          <w:p w:rsidR="00D62052" w:rsidRPr="00DE78A9" w:rsidRDefault="00D62052" w:rsidP="00D62052">
            <w:pPr>
              <w:autoSpaceDE w:val="0"/>
              <w:autoSpaceDN w:val="0"/>
              <w:adjustRightInd w:val="0"/>
              <w:rPr>
                <w:rFonts w:asciiTheme="minorHAnsi" w:hAnsiTheme="minorHAnsi" w:cs="Calibri-Bold"/>
                <w:b/>
                <w:bCs/>
                <w:color w:val="000000"/>
              </w:rPr>
            </w:pPr>
            <w:r w:rsidRPr="00DE78A9">
              <w:rPr>
                <w:rFonts w:asciiTheme="minorHAnsi" w:hAnsiTheme="minorHAnsi" w:cs="Calibri-Bold"/>
                <w:b/>
                <w:bCs/>
                <w:color w:val="000000"/>
              </w:rPr>
              <w:t>dottore forestale nell’ambito della bioeconomia, delle valutazioni economiche e nella</w:t>
            </w:r>
          </w:p>
          <w:p w:rsidR="00743D3B" w:rsidRPr="004F5845" w:rsidRDefault="00D62052" w:rsidP="00D62052">
            <w:pPr>
              <w:autoSpaceDE w:val="0"/>
              <w:autoSpaceDN w:val="0"/>
              <w:adjustRightInd w:val="0"/>
              <w:jc w:val="both"/>
              <w:rPr>
                <w:rFonts w:ascii="Calibri" w:hAnsi="Calibri" w:cs="Calibri"/>
                <w:b/>
                <w:sz w:val="20"/>
                <w:szCs w:val="20"/>
              </w:rPr>
            </w:pPr>
            <w:r w:rsidRPr="00DE78A9">
              <w:rPr>
                <w:rFonts w:asciiTheme="minorHAnsi" w:hAnsiTheme="minorHAnsi" w:cs="Calibri-Bold"/>
                <w:b/>
                <w:bCs/>
                <w:color w:val="000000"/>
              </w:rPr>
              <w:t>pianificazione e progettazione rurale, ambientale e paesaggistica”</w:t>
            </w:r>
            <w:r w:rsidRPr="00DE78A9">
              <w:rPr>
                <w:rFonts w:asciiTheme="minorHAnsi" w:hAnsiTheme="minorHAnsi" w:cs="Calibri-BoldItalic"/>
                <w:b/>
                <w:bCs/>
                <w:i/>
                <w:iCs/>
                <w:color w:val="4F83BE"/>
              </w:rPr>
              <w:t xml:space="preserve">: </w:t>
            </w:r>
            <w:r w:rsidRPr="00DE78A9">
              <w:rPr>
                <w:rFonts w:asciiTheme="minorHAnsi" w:hAnsiTheme="minorHAnsi" w:cs="Calibri-Bold"/>
                <w:b/>
                <w:bCs/>
                <w:color w:val="000000"/>
              </w:rPr>
              <w:t>esame e determinazioni</w:t>
            </w:r>
          </w:p>
        </w:tc>
      </w:tr>
      <w:tr w:rsidR="00743D3B" w:rsidRPr="00334667" w:rsidTr="008F7FB7">
        <w:trPr>
          <w:trHeight w:val="195"/>
        </w:trPr>
        <w:tc>
          <w:tcPr>
            <w:tcW w:w="675" w:type="dxa"/>
          </w:tcPr>
          <w:p w:rsidR="00743D3B" w:rsidRPr="00334667" w:rsidRDefault="00743D3B"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87" w:type="dxa"/>
          </w:tcPr>
          <w:p w:rsidR="00743D3B" w:rsidRPr="00334667" w:rsidRDefault="00743D3B"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8" w:type="dxa"/>
          </w:tcPr>
          <w:p w:rsidR="00743D3B" w:rsidRPr="00334667" w:rsidRDefault="00743D3B" w:rsidP="00470013">
            <w:pPr>
              <w:spacing w:line="360" w:lineRule="auto"/>
              <w:jc w:val="both"/>
              <w:rPr>
                <w:rFonts w:asciiTheme="minorHAnsi" w:hAnsiTheme="minorHAnsi" w:cstheme="minorHAnsi"/>
                <w:b/>
                <w:sz w:val="20"/>
                <w:szCs w:val="20"/>
              </w:rPr>
            </w:pPr>
            <w:r>
              <w:rPr>
                <w:rFonts w:asciiTheme="minorHAnsi" w:hAnsiTheme="minorHAnsi" w:cstheme="minorHAnsi"/>
                <w:b/>
                <w:sz w:val="20"/>
                <w:szCs w:val="20"/>
              </w:rPr>
              <w:t>21</w:t>
            </w:r>
          </w:p>
        </w:tc>
        <w:tc>
          <w:tcPr>
            <w:tcW w:w="2625" w:type="dxa"/>
          </w:tcPr>
          <w:p w:rsidR="00743D3B" w:rsidRPr="00334667" w:rsidRDefault="00743D3B" w:rsidP="00D62052">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334667">
              <w:rPr>
                <w:rFonts w:asciiTheme="minorHAnsi" w:hAnsiTheme="minorHAnsi" w:cstheme="minorHAnsi"/>
                <w:b/>
                <w:sz w:val="20"/>
                <w:szCs w:val="20"/>
              </w:rPr>
              <w:t>Sisti</w:t>
            </w:r>
          </w:p>
        </w:tc>
        <w:tc>
          <w:tcPr>
            <w:tcW w:w="1334" w:type="dxa"/>
          </w:tcPr>
          <w:p w:rsidR="00743D3B" w:rsidRPr="00334667" w:rsidRDefault="00743D3B"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8" w:type="dxa"/>
          </w:tcPr>
          <w:p w:rsidR="00743D3B" w:rsidRPr="00334667" w:rsidRDefault="00743D3B" w:rsidP="00470013">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8F7FB7">
        <w:trPr>
          <w:trHeight w:val="152"/>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47001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DE78A9">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DE78A9">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DE78A9">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DE78A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DE78A9">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DE78A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DE78A9">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17148" w:rsidRPr="00662B63" w:rsidRDefault="00717148" w:rsidP="00DE78A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717148" w:rsidRPr="00662B63" w:rsidRDefault="00717148" w:rsidP="00DE78A9">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DE78A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DE78A9">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DE78A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717148" w:rsidRPr="00662B63" w:rsidRDefault="00717148" w:rsidP="00DE78A9">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DE78A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DE78A9">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DE78A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717148" w:rsidRPr="00662B63" w:rsidRDefault="00717148" w:rsidP="00DE78A9">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DE78A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DE78A9">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DE78A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717148" w:rsidRPr="00662B63" w:rsidRDefault="00717148" w:rsidP="00DE78A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DE78A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DE78A9">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DE78A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717148" w:rsidRPr="00662B63" w:rsidRDefault="00717148" w:rsidP="00DE78A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DE78A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DE78A9">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DE78A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717148" w:rsidRPr="00662B63" w:rsidRDefault="00717148" w:rsidP="00DE78A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DE78A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DE78A9">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DE78A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717148" w:rsidRPr="00662B63" w:rsidRDefault="00717148" w:rsidP="00DE78A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DE78A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DE78A9">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DE78A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717148" w:rsidRPr="00662B63" w:rsidRDefault="00717148" w:rsidP="00DE78A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DE78A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DE78A9">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DE78A9">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717148" w:rsidRPr="00662B63" w:rsidRDefault="00717148" w:rsidP="00DE78A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DE78A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DE78A9">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DE78A9">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717148" w:rsidRPr="00662B63" w:rsidRDefault="00717148" w:rsidP="00DE78A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DE78A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DE78A9">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DE78A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717148" w:rsidRPr="00662B63" w:rsidRDefault="00717148" w:rsidP="00DE78A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DE78A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DE78A9">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DE78A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717148" w:rsidRPr="00662B63" w:rsidRDefault="00717148" w:rsidP="00DE78A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DE78A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DE78A9">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DE78A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717148" w:rsidRPr="00662B63" w:rsidRDefault="00717148" w:rsidP="00DE78A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DE78A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DE78A9">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DE78A9">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717148" w:rsidRPr="00662B63" w:rsidRDefault="00717148" w:rsidP="00DE78A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DE78A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DE78A9">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DE78A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717148" w:rsidRPr="00662B63" w:rsidRDefault="00717148" w:rsidP="00DE78A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DE78A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DE78A9">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17148" w:rsidRPr="00662B63" w:rsidRDefault="00717148" w:rsidP="00DE78A9">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717148" w:rsidRPr="00662B63" w:rsidRDefault="00717148" w:rsidP="00DE78A9">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b/>
                <w:bCs/>
                <w:sz w:val="20"/>
                <w:szCs w:val="20"/>
              </w:rPr>
            </w:pPr>
            <w:r w:rsidRPr="002A03A4">
              <w:rPr>
                <w:rFonts w:asciiTheme="minorHAnsi" w:hAnsiTheme="minorHAnsi"/>
                <w:b/>
                <w:bCs/>
                <w:sz w:val="20"/>
                <w:szCs w:val="20"/>
              </w:rPr>
              <w:t>1</w:t>
            </w:r>
            <w:r>
              <w:rPr>
                <w:rFonts w:asciiTheme="minorHAnsi" w:hAnsiTheme="minorHAnsi"/>
                <w:b/>
                <w:bCs/>
                <w:sz w:val="20"/>
                <w:szCs w:val="20"/>
              </w:rPr>
              <w:t>2</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b/>
                <w:bCs/>
                <w:sz w:val="20"/>
                <w:szCs w:val="20"/>
              </w:rPr>
            </w:pPr>
            <w:r>
              <w:rPr>
                <w:rFonts w:asciiTheme="minorHAnsi" w:hAnsiTheme="minorHAnsi"/>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b/>
                <w:bCs/>
                <w:sz w:val="20"/>
                <w:szCs w:val="20"/>
              </w:rPr>
            </w:pPr>
            <w:r w:rsidRPr="002A03A4">
              <w:rPr>
                <w:rFonts w:asciiTheme="minorHAnsi" w:hAnsiTheme="minorHAnsi"/>
                <w:b/>
                <w:bCs/>
                <w:sz w:val="20"/>
                <w:szCs w:val="20"/>
              </w:rPr>
              <w:t>1</w:t>
            </w:r>
            <w:r>
              <w:rPr>
                <w:rFonts w:asciiTheme="minorHAnsi" w:hAnsiTheme="minorHAnsi"/>
                <w:b/>
                <w:bCs/>
                <w:sz w:val="20"/>
                <w:szCs w:val="20"/>
              </w:rPr>
              <w:t>2</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DE78A9">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DE78A9">
            <w:pPr>
              <w:ind w:left="-109"/>
              <w:jc w:val="center"/>
              <w:rPr>
                <w:rFonts w:asciiTheme="minorHAnsi" w:hAnsiTheme="minorHAnsi" w:cstheme="minorHAnsi"/>
                <w:b/>
                <w:bCs/>
                <w:sz w:val="20"/>
                <w:szCs w:val="20"/>
              </w:rPr>
            </w:pPr>
          </w:p>
        </w:tc>
      </w:tr>
    </w:tbl>
    <w:p w:rsidR="00961B14" w:rsidRPr="00153EA1" w:rsidRDefault="00153EA1" w:rsidP="00153EA1">
      <w:pPr>
        <w:autoSpaceDE w:val="0"/>
        <w:autoSpaceDN w:val="0"/>
        <w:adjustRightInd w:val="0"/>
        <w:jc w:val="both"/>
        <w:rPr>
          <w:rFonts w:asciiTheme="minorHAnsi" w:hAnsiTheme="minorHAnsi" w:cstheme="minorHAnsi"/>
          <w:bCs/>
        </w:rPr>
      </w:pPr>
      <w:r w:rsidRPr="00153EA1">
        <w:rPr>
          <w:rFonts w:asciiTheme="minorHAnsi" w:hAnsiTheme="minorHAnsi" w:cstheme="minorHAnsi"/>
          <w:bCs/>
        </w:rPr>
        <w:t xml:space="preserve">Preso atto del punto precedente, con il quale si è preso atto dell’esaurimento </w:t>
      </w:r>
      <w:r>
        <w:rPr>
          <w:rFonts w:asciiTheme="minorHAnsi" w:hAnsiTheme="minorHAnsi" w:cstheme="minorHAnsi"/>
          <w:bCs/>
        </w:rPr>
        <w:t xml:space="preserve">della graduatoria per la Borsa di studio </w:t>
      </w:r>
      <w:r w:rsidRPr="00153EA1">
        <w:rPr>
          <w:rFonts w:asciiTheme="minorHAnsi" w:hAnsiTheme="minorHAnsi" w:cstheme="minorHAnsi"/>
          <w:bCs/>
        </w:rPr>
        <w:t xml:space="preserve"> </w:t>
      </w:r>
      <w:r>
        <w:rPr>
          <w:rFonts w:asciiTheme="minorHAnsi" w:hAnsiTheme="minorHAnsi" w:cstheme="minorHAnsi"/>
          <w:bCs/>
        </w:rPr>
        <w:t>“</w:t>
      </w:r>
      <w:r w:rsidRPr="00153EA1">
        <w:rPr>
          <w:rFonts w:asciiTheme="minorHAnsi" w:hAnsiTheme="minorHAnsi" w:cs="Calibri-Bold"/>
          <w:bCs/>
          <w:i/>
          <w:color w:val="000000"/>
        </w:rPr>
        <w:t xml:space="preserve">ricerche ed innovazioni per la professione del dottore agronomo e dottore forestale nell’ambito della bioeconomia, delle valutazioni economiche e nella pianificazione e progettazione rurale, ambientale e paesaggistica”, </w:t>
      </w:r>
      <w:r w:rsidRPr="00153EA1">
        <w:rPr>
          <w:rFonts w:asciiTheme="minorHAnsi" w:hAnsiTheme="minorHAnsi" w:cstheme="minorHAnsi"/>
          <w:bCs/>
        </w:rPr>
        <w:t xml:space="preserve">il Consiglio decide che il CONAF può procedere a richiedere al secondo classificato della graduatoria della </w:t>
      </w:r>
      <w:r w:rsidRPr="00153EA1">
        <w:rPr>
          <w:rFonts w:asciiTheme="minorHAnsi" w:hAnsiTheme="minorHAnsi" w:cs="Calibri-Bold"/>
          <w:bCs/>
          <w:color w:val="000000"/>
        </w:rPr>
        <w:t xml:space="preserve">Borsa di Studio sul tema: “ricerche ed </w:t>
      </w:r>
      <w:r w:rsidRPr="00153EA1">
        <w:rPr>
          <w:rFonts w:asciiTheme="minorHAnsi" w:hAnsiTheme="minorHAnsi" w:cs="Calibri-Bold"/>
          <w:bCs/>
          <w:color w:val="000000"/>
        </w:rPr>
        <w:lastRenderedPageBreak/>
        <w:t>innovazioni per la professione del dottore agronomo e dottore forestale nell’ambito della bioeconomia, delle valutazioni economiche e nella pianificazione e progettazione rurale, ambientale e paesaggistica, la propria disponibilità ad accettare tale borsa di studio.</w:t>
      </w:r>
    </w:p>
    <w:p w:rsidR="00422C86" w:rsidRPr="00E04C17" w:rsidRDefault="00422C86" w:rsidP="00422C86">
      <w:pPr>
        <w:jc w:val="center"/>
        <w:rPr>
          <w:rFonts w:asciiTheme="minorHAnsi" w:hAnsiTheme="minorHAnsi" w:cstheme="minorHAnsi"/>
          <w:b/>
          <w:bCs/>
          <w:u w:val="single"/>
        </w:rPr>
      </w:pPr>
      <w:r w:rsidRPr="00E04C17">
        <w:rPr>
          <w:rFonts w:asciiTheme="minorHAnsi" w:hAnsiTheme="minorHAnsi" w:cstheme="minorHAnsi"/>
          <w:b/>
          <w:bCs/>
          <w:u w:val="single"/>
        </w:rPr>
        <w:t>IL CONSIGLIO</w:t>
      </w:r>
    </w:p>
    <w:p w:rsidR="00422C86" w:rsidRPr="00370D71" w:rsidRDefault="00153EA1" w:rsidP="00422C86">
      <w:pPr>
        <w:jc w:val="both"/>
        <w:rPr>
          <w:rFonts w:asciiTheme="minorHAnsi" w:hAnsiTheme="minorHAnsi" w:cstheme="minorHAnsi"/>
          <w:bCs/>
        </w:rPr>
      </w:pPr>
      <w:r>
        <w:rPr>
          <w:rFonts w:asciiTheme="minorHAnsi" w:hAnsiTheme="minorHAnsi" w:cstheme="minorHAnsi"/>
          <w:bCs/>
        </w:rPr>
        <w:t>Dopo sintetica discussione, preso atto del punto 20. precedentemente affrontato,</w:t>
      </w:r>
    </w:p>
    <w:p w:rsidR="00422C86" w:rsidRPr="00E04C17" w:rsidRDefault="00422C86" w:rsidP="00422C86">
      <w:pPr>
        <w:jc w:val="center"/>
        <w:rPr>
          <w:rFonts w:asciiTheme="minorHAnsi" w:hAnsiTheme="minorHAnsi" w:cstheme="minorHAnsi"/>
          <w:b/>
          <w:bCs/>
          <w:u w:val="single"/>
        </w:rPr>
      </w:pPr>
      <w:r w:rsidRPr="00E04C17">
        <w:rPr>
          <w:rFonts w:asciiTheme="minorHAnsi" w:hAnsiTheme="minorHAnsi" w:cstheme="minorHAnsi"/>
          <w:b/>
          <w:bCs/>
          <w:u w:val="single"/>
        </w:rPr>
        <w:t>DELIBERA</w:t>
      </w:r>
    </w:p>
    <w:p w:rsidR="00422C86" w:rsidRPr="00DC2AD2" w:rsidRDefault="00153EA1" w:rsidP="001847E3">
      <w:pPr>
        <w:pStyle w:val="Paragrafoelenco"/>
        <w:numPr>
          <w:ilvl w:val="0"/>
          <w:numId w:val="37"/>
        </w:numPr>
        <w:jc w:val="both"/>
        <w:rPr>
          <w:rFonts w:asciiTheme="minorHAnsi" w:hAnsiTheme="minorHAnsi" w:cstheme="minorHAnsi"/>
          <w:b/>
          <w:bCs/>
          <w:u w:val="single"/>
        </w:rPr>
      </w:pPr>
      <w:r w:rsidRPr="00DC2AD2">
        <w:rPr>
          <w:rFonts w:asciiTheme="minorHAnsi" w:hAnsiTheme="minorHAnsi" w:cstheme="minorHAnsi"/>
          <w:b/>
          <w:bCs/>
          <w:u w:val="single"/>
        </w:rPr>
        <w:t>Di delegare l’Ufficio a contattare il secondo classificato della graduatoria della Borsa di Studio “</w:t>
      </w:r>
      <w:r w:rsidRPr="00DC2AD2">
        <w:rPr>
          <w:rFonts w:asciiTheme="minorHAnsi" w:hAnsiTheme="minorHAnsi" w:cs="Calibri-Bold"/>
          <w:b/>
          <w:bCs/>
          <w:i/>
          <w:color w:val="000000"/>
          <w:u w:val="single"/>
        </w:rPr>
        <w:t xml:space="preserve">ricerche ed innovazioni per la professione del dottore agronomo e dottore forestale nell’ambito della bioeconomia, delle valutazioni economiche e nella pianificazione e progettazione rurale, ambientale e paesaggistica”, </w:t>
      </w:r>
      <w:r w:rsidRPr="00DC2AD2">
        <w:rPr>
          <w:rFonts w:asciiTheme="minorHAnsi" w:hAnsiTheme="minorHAnsi" w:cs="Calibri-Bold"/>
          <w:b/>
          <w:bCs/>
          <w:color w:val="000000"/>
          <w:u w:val="single"/>
        </w:rPr>
        <w:t>per acquisire l’eventuale disponibilità</w:t>
      </w:r>
      <w:r w:rsidR="00DC2AD2" w:rsidRPr="00DC2AD2">
        <w:rPr>
          <w:rFonts w:asciiTheme="minorHAnsi" w:hAnsiTheme="minorHAnsi" w:cs="Calibri-Bold"/>
          <w:b/>
          <w:bCs/>
          <w:color w:val="000000"/>
          <w:u w:val="single"/>
        </w:rPr>
        <w:t xml:space="preserve"> con risposta scritta, e di procedere in caso di diniego fino ad esaurimento della graduatoria stessa</w:t>
      </w:r>
      <w:r w:rsidRPr="00DC2AD2">
        <w:rPr>
          <w:rFonts w:asciiTheme="minorHAnsi" w:hAnsiTheme="minorHAnsi" w:cs="Calibri-Bold"/>
          <w:b/>
          <w:bCs/>
          <w:color w:val="000000"/>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22C86" w:rsidRDefault="00422C86" w:rsidP="00422C86">
      <w:pPr>
        <w:jc w:val="both"/>
        <w:rPr>
          <w:rFonts w:asciiTheme="minorHAnsi" w:hAnsiTheme="minorHAnsi" w:cstheme="minorHAnsi"/>
          <w:sz w:val="20"/>
          <w:szCs w:val="20"/>
        </w:rPr>
      </w:pPr>
    </w:p>
    <w:tbl>
      <w:tblPr>
        <w:tblStyle w:val="Grigliatabella"/>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87"/>
        <w:gridCol w:w="878"/>
        <w:gridCol w:w="2625"/>
        <w:gridCol w:w="1334"/>
        <w:gridCol w:w="1338"/>
      </w:tblGrid>
      <w:tr w:rsidR="00422C86" w:rsidRPr="00E04C17" w:rsidTr="00DE78A9">
        <w:trPr>
          <w:trHeight w:val="459"/>
        </w:trPr>
        <w:tc>
          <w:tcPr>
            <w:tcW w:w="675" w:type="dxa"/>
          </w:tcPr>
          <w:p w:rsidR="00422C86" w:rsidRPr="00E04C17" w:rsidRDefault="00422C86" w:rsidP="00470013">
            <w:pPr>
              <w:spacing w:line="360" w:lineRule="auto"/>
              <w:jc w:val="both"/>
              <w:rPr>
                <w:rFonts w:asciiTheme="minorHAnsi" w:hAnsiTheme="minorHAnsi" w:cstheme="minorHAnsi"/>
                <w:b/>
              </w:rPr>
            </w:pPr>
            <w:r w:rsidRPr="00E04C17">
              <w:rPr>
                <w:rFonts w:asciiTheme="minorHAnsi" w:hAnsiTheme="minorHAnsi" w:cstheme="minorHAnsi"/>
                <w:b/>
              </w:rPr>
              <w:t>22</w:t>
            </w:r>
            <w:r w:rsidR="00DE78A9">
              <w:rPr>
                <w:rFonts w:asciiTheme="minorHAnsi" w:hAnsiTheme="minorHAnsi" w:cstheme="minorHAnsi"/>
                <w:b/>
              </w:rPr>
              <w:t>.</w:t>
            </w:r>
          </w:p>
        </w:tc>
        <w:tc>
          <w:tcPr>
            <w:tcW w:w="9662" w:type="dxa"/>
            <w:gridSpan w:val="5"/>
          </w:tcPr>
          <w:p w:rsidR="00422C86" w:rsidRPr="00DE78A9" w:rsidRDefault="00D62052" w:rsidP="00DE78A9">
            <w:pPr>
              <w:autoSpaceDE w:val="0"/>
              <w:autoSpaceDN w:val="0"/>
              <w:adjustRightInd w:val="0"/>
              <w:rPr>
                <w:rFonts w:asciiTheme="minorHAnsi" w:hAnsiTheme="minorHAnsi" w:cstheme="minorHAnsi"/>
                <w:b/>
              </w:rPr>
            </w:pPr>
            <w:r w:rsidRPr="00DE78A9">
              <w:rPr>
                <w:rFonts w:asciiTheme="minorHAnsi" w:hAnsiTheme="minorHAnsi" w:cs="Calibri-Bold"/>
                <w:b/>
                <w:bCs/>
              </w:rPr>
              <w:t>Scadenze pagamento appendice di regolazione assicurazione RC Professionale IFL0006723: presa</w:t>
            </w:r>
            <w:r w:rsidR="00DE78A9">
              <w:rPr>
                <w:rFonts w:asciiTheme="minorHAnsi" w:hAnsiTheme="minorHAnsi" w:cs="Calibri-Bold"/>
                <w:b/>
                <w:bCs/>
              </w:rPr>
              <w:t xml:space="preserve"> </w:t>
            </w:r>
            <w:r w:rsidRPr="00DE78A9">
              <w:rPr>
                <w:rFonts w:asciiTheme="minorHAnsi" w:hAnsiTheme="minorHAnsi" w:cs="Calibri-Bold"/>
                <w:b/>
                <w:bCs/>
              </w:rPr>
              <w:t>d’atto dell’avvenuto pagamento</w:t>
            </w:r>
          </w:p>
        </w:tc>
      </w:tr>
      <w:tr w:rsidR="00422C86" w:rsidRPr="00334667" w:rsidTr="00DE78A9">
        <w:trPr>
          <w:trHeight w:val="174"/>
        </w:trPr>
        <w:tc>
          <w:tcPr>
            <w:tcW w:w="675" w:type="dxa"/>
          </w:tcPr>
          <w:p w:rsidR="00422C86" w:rsidRPr="00334667" w:rsidRDefault="00422C86"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87" w:type="dxa"/>
          </w:tcPr>
          <w:p w:rsidR="00422C86" w:rsidRPr="00334667" w:rsidRDefault="00422C86"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8" w:type="dxa"/>
          </w:tcPr>
          <w:p w:rsidR="00422C86" w:rsidRPr="00334667" w:rsidRDefault="00743D3B" w:rsidP="00470013">
            <w:pPr>
              <w:spacing w:line="360" w:lineRule="auto"/>
              <w:jc w:val="both"/>
              <w:rPr>
                <w:rFonts w:asciiTheme="minorHAnsi" w:hAnsiTheme="minorHAnsi" w:cstheme="minorHAnsi"/>
                <w:b/>
                <w:sz w:val="20"/>
                <w:szCs w:val="20"/>
              </w:rPr>
            </w:pPr>
            <w:r>
              <w:rPr>
                <w:rFonts w:asciiTheme="minorHAnsi" w:hAnsiTheme="minorHAnsi" w:cstheme="minorHAnsi"/>
                <w:b/>
                <w:sz w:val="20"/>
                <w:szCs w:val="20"/>
              </w:rPr>
              <w:t>22</w:t>
            </w:r>
          </w:p>
        </w:tc>
        <w:tc>
          <w:tcPr>
            <w:tcW w:w="2625" w:type="dxa"/>
          </w:tcPr>
          <w:p w:rsidR="00422C86" w:rsidRPr="00334667" w:rsidRDefault="00422C86" w:rsidP="00D62052">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743D3B">
              <w:rPr>
                <w:rFonts w:asciiTheme="minorHAnsi" w:hAnsiTheme="minorHAnsi" w:cstheme="minorHAnsi"/>
                <w:sz w:val="20"/>
                <w:szCs w:val="20"/>
              </w:rPr>
              <w:t>Sisti</w:t>
            </w:r>
          </w:p>
        </w:tc>
        <w:tc>
          <w:tcPr>
            <w:tcW w:w="1334" w:type="dxa"/>
          </w:tcPr>
          <w:p w:rsidR="00422C86" w:rsidRPr="00334667" w:rsidRDefault="00422C86" w:rsidP="00470013">
            <w:pPr>
              <w:spacing w:line="360" w:lineRule="auto"/>
              <w:jc w:val="both"/>
              <w:rPr>
                <w:rFonts w:asciiTheme="minorHAnsi" w:hAnsiTheme="minorHAnsi" w:cstheme="minorHAnsi"/>
                <w:sz w:val="20"/>
                <w:szCs w:val="20"/>
              </w:rPr>
            </w:pPr>
          </w:p>
        </w:tc>
        <w:tc>
          <w:tcPr>
            <w:tcW w:w="1338" w:type="dxa"/>
          </w:tcPr>
          <w:p w:rsidR="00422C86" w:rsidRPr="00334667" w:rsidRDefault="00422C86" w:rsidP="00470013">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8F7FB7">
        <w:trPr>
          <w:trHeight w:val="289"/>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47001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DE78A9">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DE78A9">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DE78A9">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DE78A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DE78A9">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DE78A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DE78A9">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17148" w:rsidRPr="00662B63" w:rsidRDefault="00717148" w:rsidP="00DE78A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717148" w:rsidRPr="00662B63" w:rsidRDefault="00717148" w:rsidP="00DE78A9">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DE78A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DE78A9">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DE78A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717148" w:rsidRPr="00662B63" w:rsidRDefault="00717148" w:rsidP="00DE78A9">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DE78A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DE78A9">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DE78A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717148" w:rsidRPr="00662B63" w:rsidRDefault="00717148" w:rsidP="00DE78A9">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DE78A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DE78A9">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DE78A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717148" w:rsidRPr="00662B63" w:rsidRDefault="00717148" w:rsidP="00DE78A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DE78A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DE78A9">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DE78A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717148" w:rsidRPr="00662B63" w:rsidRDefault="00717148" w:rsidP="00DE78A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DE78A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DE78A9">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DE78A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717148" w:rsidRPr="00662B63" w:rsidRDefault="00717148" w:rsidP="00DE78A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DE78A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DE78A9">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DE78A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717148" w:rsidRPr="00662B63" w:rsidRDefault="00717148" w:rsidP="00DE78A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DE78A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DE78A9">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DE78A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717148" w:rsidRPr="00662B63" w:rsidRDefault="00717148" w:rsidP="00DE78A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DE78A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DE78A9">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DE78A9">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717148" w:rsidRPr="00662B63" w:rsidRDefault="00717148" w:rsidP="00DE78A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DE78A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DE78A9">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DE78A9">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717148" w:rsidRPr="00662B63" w:rsidRDefault="00717148" w:rsidP="00DE78A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DE78A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DE78A9">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DE78A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717148" w:rsidRPr="00662B63" w:rsidRDefault="00717148" w:rsidP="00DE78A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DE78A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DE78A9">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DE78A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717148" w:rsidRPr="00662B63" w:rsidRDefault="00717148" w:rsidP="00DE78A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DE78A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DE78A9">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DE78A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717148" w:rsidRPr="00662B63" w:rsidRDefault="00717148" w:rsidP="00DE78A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DE78A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DE78A9">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DE78A9">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717148" w:rsidRPr="00662B63" w:rsidRDefault="00717148" w:rsidP="00DE78A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DE78A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DE78A9">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DE78A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717148" w:rsidRPr="00662B63" w:rsidRDefault="00717148" w:rsidP="00DE78A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DE78A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DE78A9">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17148" w:rsidRPr="00662B63" w:rsidRDefault="00717148" w:rsidP="00DE78A9">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717148" w:rsidRPr="00662B63" w:rsidRDefault="00717148" w:rsidP="00DE78A9">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b/>
                <w:bCs/>
                <w:sz w:val="20"/>
                <w:szCs w:val="20"/>
              </w:rPr>
            </w:pPr>
            <w:r w:rsidRPr="002A03A4">
              <w:rPr>
                <w:rFonts w:asciiTheme="minorHAnsi" w:hAnsiTheme="minorHAnsi"/>
                <w:b/>
                <w:bCs/>
                <w:sz w:val="20"/>
                <w:szCs w:val="20"/>
              </w:rPr>
              <w:t>1</w:t>
            </w:r>
            <w:r>
              <w:rPr>
                <w:rFonts w:asciiTheme="minorHAnsi" w:hAnsiTheme="minorHAnsi"/>
                <w:b/>
                <w:bCs/>
                <w:sz w:val="20"/>
                <w:szCs w:val="20"/>
              </w:rPr>
              <w:t>2</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b/>
                <w:bCs/>
                <w:sz w:val="20"/>
                <w:szCs w:val="20"/>
              </w:rPr>
            </w:pPr>
            <w:r>
              <w:rPr>
                <w:rFonts w:asciiTheme="minorHAnsi" w:hAnsiTheme="minorHAnsi"/>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b/>
                <w:bCs/>
                <w:sz w:val="20"/>
                <w:szCs w:val="20"/>
              </w:rPr>
            </w:pPr>
            <w:r w:rsidRPr="002A03A4">
              <w:rPr>
                <w:rFonts w:asciiTheme="minorHAnsi" w:hAnsiTheme="minorHAnsi"/>
                <w:b/>
                <w:bCs/>
                <w:sz w:val="20"/>
                <w:szCs w:val="20"/>
              </w:rPr>
              <w:t>1</w:t>
            </w:r>
            <w:r>
              <w:rPr>
                <w:rFonts w:asciiTheme="minorHAnsi" w:hAnsiTheme="minorHAnsi"/>
                <w:b/>
                <w:bCs/>
                <w:sz w:val="20"/>
                <w:szCs w:val="20"/>
              </w:rPr>
              <w:t>2</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DE78A9">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DE78A9">
            <w:pPr>
              <w:ind w:left="-109"/>
              <w:jc w:val="center"/>
              <w:rPr>
                <w:rFonts w:asciiTheme="minorHAnsi" w:hAnsiTheme="minorHAnsi" w:cstheme="minorHAnsi"/>
                <w:b/>
                <w:bCs/>
                <w:sz w:val="20"/>
                <w:szCs w:val="20"/>
              </w:rPr>
            </w:pPr>
          </w:p>
        </w:tc>
      </w:tr>
    </w:tbl>
    <w:p w:rsidR="005108E3" w:rsidRDefault="000E632E" w:rsidP="00422C86">
      <w:pPr>
        <w:jc w:val="both"/>
        <w:rPr>
          <w:rFonts w:asciiTheme="minorHAnsi" w:hAnsiTheme="minorHAnsi" w:cstheme="minorHAnsi"/>
        </w:rPr>
      </w:pPr>
      <w:r w:rsidRPr="000E632E">
        <w:rPr>
          <w:rFonts w:asciiTheme="minorHAnsi" w:hAnsiTheme="minorHAnsi" w:cstheme="minorHAnsi"/>
        </w:rPr>
        <w:t xml:space="preserve">Il Presidente informa che il CONAF ha provveduto alla </w:t>
      </w:r>
      <w:r w:rsidR="00717148" w:rsidRPr="000E632E">
        <w:rPr>
          <w:rFonts w:asciiTheme="minorHAnsi" w:hAnsiTheme="minorHAnsi" w:cstheme="minorHAnsi"/>
        </w:rPr>
        <w:t xml:space="preserve">regolazione del premio </w:t>
      </w:r>
      <w:r w:rsidRPr="000E632E">
        <w:rPr>
          <w:rFonts w:asciiTheme="minorHAnsi" w:hAnsiTheme="minorHAnsi" w:cstheme="minorHAnsi"/>
        </w:rPr>
        <w:t>dell’</w:t>
      </w:r>
      <w:r w:rsidRPr="000E632E">
        <w:rPr>
          <w:rFonts w:asciiTheme="minorHAnsi" w:hAnsiTheme="minorHAnsi" w:cs="Calibri-Bold"/>
          <w:bCs/>
        </w:rPr>
        <w:t>appendice di regolazione assicurazione RC Professionale IFL0006723</w:t>
      </w:r>
      <w:r>
        <w:rPr>
          <w:rFonts w:asciiTheme="minorHAnsi" w:hAnsiTheme="minorHAnsi" w:cstheme="minorHAnsi"/>
        </w:rPr>
        <w:t xml:space="preserve">, </w:t>
      </w:r>
      <w:r w:rsidR="00801B54">
        <w:rPr>
          <w:rFonts w:asciiTheme="minorHAnsi" w:hAnsiTheme="minorHAnsi" w:cstheme="minorHAnsi"/>
        </w:rPr>
        <w:t xml:space="preserve">in scadenza il 13/03/2016 e il 15/04/2016, </w:t>
      </w:r>
      <w:r w:rsidR="005108E3">
        <w:rPr>
          <w:rFonts w:asciiTheme="minorHAnsi" w:hAnsiTheme="minorHAnsi" w:cstheme="minorHAnsi"/>
        </w:rPr>
        <w:t>con un versamento di</w:t>
      </w:r>
      <w:r w:rsidR="00801B54">
        <w:rPr>
          <w:rFonts w:asciiTheme="minorHAnsi" w:hAnsiTheme="minorHAnsi" w:cstheme="minorHAnsi"/>
        </w:rPr>
        <w:t xml:space="preserve"> due rate da € 212.325,85 per un totale di 424.651,70.</w:t>
      </w:r>
    </w:p>
    <w:p w:rsidR="000E632E" w:rsidRDefault="005108E3" w:rsidP="00422C86">
      <w:pPr>
        <w:jc w:val="both"/>
        <w:rPr>
          <w:rFonts w:asciiTheme="minorHAnsi" w:hAnsiTheme="minorHAnsi" w:cstheme="minorHAnsi"/>
        </w:rPr>
      </w:pPr>
      <w:r>
        <w:rPr>
          <w:rFonts w:asciiTheme="minorHAnsi" w:hAnsiTheme="minorHAnsi" w:cstheme="minorHAnsi"/>
        </w:rPr>
        <w:lastRenderedPageBreak/>
        <w:t xml:space="preserve">Di prossima scadenza l’ulteriore premio dei primi </w:t>
      </w:r>
      <w:r w:rsidR="000E632E">
        <w:rPr>
          <w:rFonts w:asciiTheme="minorHAnsi" w:hAnsiTheme="minorHAnsi" w:cstheme="minorHAnsi"/>
        </w:rPr>
        <w:t xml:space="preserve">ammontante a € 32.274,00, oltre all’appendice bis per </w:t>
      </w:r>
      <w:r>
        <w:rPr>
          <w:rFonts w:asciiTheme="minorHAnsi" w:hAnsiTheme="minorHAnsi" w:cstheme="minorHAnsi"/>
        </w:rPr>
        <w:t>€ 3.455,00, di cui ai conteggi relativi al periodo 31.12.2015 – 14.02.2016.</w:t>
      </w:r>
    </w:p>
    <w:p w:rsidR="00422C86" w:rsidRPr="005671B2" w:rsidRDefault="00422C86" w:rsidP="00422C86">
      <w:pPr>
        <w:jc w:val="center"/>
        <w:rPr>
          <w:rFonts w:asciiTheme="minorHAnsi" w:hAnsiTheme="minorHAnsi" w:cstheme="minorHAnsi"/>
          <w:b/>
          <w:bCs/>
          <w:u w:val="single"/>
        </w:rPr>
      </w:pPr>
      <w:r w:rsidRPr="005671B2">
        <w:rPr>
          <w:rFonts w:asciiTheme="minorHAnsi" w:hAnsiTheme="minorHAnsi" w:cstheme="minorHAnsi"/>
          <w:b/>
          <w:bCs/>
          <w:u w:val="single"/>
        </w:rPr>
        <w:t>IL CONSIGLIO</w:t>
      </w:r>
    </w:p>
    <w:p w:rsidR="00422C86" w:rsidRPr="005671B2" w:rsidRDefault="000E632E" w:rsidP="00422C86">
      <w:pPr>
        <w:jc w:val="both"/>
        <w:rPr>
          <w:rFonts w:asciiTheme="minorHAnsi" w:hAnsiTheme="minorHAnsi" w:cstheme="minorHAnsi"/>
          <w:bCs/>
        </w:rPr>
      </w:pPr>
      <w:r>
        <w:rPr>
          <w:rFonts w:asciiTheme="minorHAnsi" w:hAnsiTheme="minorHAnsi" w:cstheme="minorHAnsi"/>
          <w:bCs/>
        </w:rPr>
        <w:t>Ascoltata l’informativa del Presidente,</w:t>
      </w:r>
    </w:p>
    <w:p w:rsidR="00422C86" w:rsidRDefault="00422C86" w:rsidP="00422C86">
      <w:pPr>
        <w:jc w:val="center"/>
        <w:rPr>
          <w:rFonts w:asciiTheme="minorHAnsi" w:hAnsiTheme="minorHAnsi" w:cstheme="minorHAnsi"/>
          <w:b/>
          <w:bCs/>
          <w:u w:val="single"/>
        </w:rPr>
      </w:pPr>
      <w:r w:rsidRPr="005671B2">
        <w:rPr>
          <w:rFonts w:asciiTheme="minorHAnsi" w:hAnsiTheme="minorHAnsi" w:cstheme="minorHAnsi"/>
          <w:b/>
          <w:bCs/>
          <w:u w:val="single"/>
        </w:rPr>
        <w:t>DELIBERA</w:t>
      </w:r>
    </w:p>
    <w:p w:rsidR="00932E47" w:rsidRPr="00932E47" w:rsidRDefault="000E632E" w:rsidP="001847E3">
      <w:pPr>
        <w:pStyle w:val="Paragrafoelenco"/>
        <w:numPr>
          <w:ilvl w:val="0"/>
          <w:numId w:val="34"/>
        </w:numPr>
        <w:jc w:val="both"/>
        <w:rPr>
          <w:rFonts w:asciiTheme="minorHAnsi" w:hAnsiTheme="minorHAnsi" w:cstheme="minorHAnsi"/>
          <w:b/>
          <w:bCs/>
          <w:u w:val="single"/>
        </w:rPr>
      </w:pPr>
      <w:r w:rsidRPr="00932E47">
        <w:rPr>
          <w:rFonts w:asciiTheme="minorHAnsi" w:hAnsiTheme="minorHAnsi" w:cstheme="minorHAnsi"/>
          <w:b/>
          <w:bCs/>
          <w:u w:val="single"/>
        </w:rPr>
        <w:t xml:space="preserve">Di prendere atto </w:t>
      </w:r>
      <w:r w:rsidRPr="00932E47">
        <w:rPr>
          <w:rFonts w:asciiTheme="minorHAnsi" w:hAnsiTheme="minorHAnsi" w:cstheme="minorHAnsi"/>
          <w:b/>
          <w:u w:val="single"/>
        </w:rPr>
        <w:t xml:space="preserve">che il CONAF ha provveduto alla regolazione </w:t>
      </w:r>
      <w:r w:rsidR="00932E47">
        <w:rPr>
          <w:rFonts w:asciiTheme="minorHAnsi" w:hAnsiTheme="minorHAnsi" w:cstheme="minorHAnsi"/>
          <w:b/>
          <w:u w:val="single"/>
        </w:rPr>
        <w:t xml:space="preserve">al broker AON </w:t>
      </w:r>
      <w:r w:rsidRPr="00932E47">
        <w:rPr>
          <w:rFonts w:asciiTheme="minorHAnsi" w:hAnsiTheme="minorHAnsi" w:cstheme="minorHAnsi"/>
          <w:b/>
          <w:u w:val="single"/>
        </w:rPr>
        <w:t>del premio dell’</w:t>
      </w:r>
      <w:r w:rsidRPr="00932E47">
        <w:rPr>
          <w:rFonts w:asciiTheme="minorHAnsi" w:hAnsiTheme="minorHAnsi" w:cs="Calibri-Bold"/>
          <w:b/>
          <w:bCs/>
          <w:u w:val="single"/>
        </w:rPr>
        <w:t>appendice di regolazione assicurazione RC Professionale IFL0006723</w:t>
      </w:r>
      <w:r w:rsidRPr="00932E47">
        <w:rPr>
          <w:rFonts w:asciiTheme="minorHAnsi" w:hAnsiTheme="minorHAnsi" w:cstheme="minorHAnsi"/>
          <w:b/>
          <w:u w:val="single"/>
        </w:rPr>
        <w:t>, ammontante a € 32.274,00, oltre all</w:t>
      </w:r>
      <w:r w:rsidR="00932E47">
        <w:rPr>
          <w:rFonts w:asciiTheme="minorHAnsi" w:hAnsiTheme="minorHAnsi" w:cstheme="minorHAnsi"/>
          <w:b/>
          <w:u w:val="single"/>
        </w:rPr>
        <w:t xml:space="preserve">’appendice bis per € 3.455,00, </w:t>
      </w:r>
      <w:r w:rsidRPr="00932E47">
        <w:rPr>
          <w:rFonts w:asciiTheme="minorHAnsi" w:hAnsiTheme="minorHAnsi" w:cstheme="minorHAnsi"/>
          <w:b/>
          <w:u w:val="single"/>
        </w:rPr>
        <w:t xml:space="preserve"> in scadenza il 31 marzo</w:t>
      </w:r>
      <w:r w:rsidR="00932E47">
        <w:rPr>
          <w:rFonts w:asciiTheme="minorHAnsi" w:hAnsiTheme="minorHAnsi" w:cstheme="minorHAnsi"/>
          <w:b/>
          <w:u w:val="single"/>
        </w:rPr>
        <w:t>,</w:t>
      </w:r>
    </w:p>
    <w:p w:rsidR="000E632E" w:rsidRPr="00932E47" w:rsidRDefault="00932E47" w:rsidP="001847E3">
      <w:pPr>
        <w:pStyle w:val="Paragrafoelenco"/>
        <w:numPr>
          <w:ilvl w:val="0"/>
          <w:numId w:val="34"/>
        </w:numPr>
        <w:jc w:val="both"/>
        <w:rPr>
          <w:rFonts w:asciiTheme="minorHAnsi" w:hAnsiTheme="minorHAnsi" w:cstheme="minorHAnsi"/>
          <w:b/>
          <w:bCs/>
          <w:u w:val="single"/>
        </w:rPr>
      </w:pPr>
      <w:r>
        <w:rPr>
          <w:rFonts w:asciiTheme="minorHAnsi" w:hAnsiTheme="minorHAnsi" w:cstheme="minorHAnsi"/>
          <w:b/>
          <w:u w:val="single"/>
        </w:rPr>
        <w:t>Di prendere atto che</w:t>
      </w:r>
      <w:r w:rsidR="000E632E" w:rsidRPr="00932E47">
        <w:rPr>
          <w:rFonts w:asciiTheme="minorHAnsi" w:hAnsiTheme="minorHAnsi" w:cstheme="minorHAnsi"/>
          <w:b/>
          <w:u w:val="single"/>
        </w:rPr>
        <w:t xml:space="preserve"> sono già state versate </w:t>
      </w:r>
      <w:r>
        <w:rPr>
          <w:rFonts w:asciiTheme="minorHAnsi" w:hAnsiTheme="minorHAnsi" w:cstheme="minorHAnsi"/>
          <w:b/>
          <w:u w:val="single"/>
        </w:rPr>
        <w:t xml:space="preserve">ad AON </w:t>
      </w:r>
      <w:r w:rsidR="000E632E" w:rsidRPr="00932E47">
        <w:rPr>
          <w:rFonts w:asciiTheme="minorHAnsi" w:hAnsiTheme="minorHAnsi" w:cstheme="minorHAnsi"/>
          <w:b/>
          <w:u w:val="single"/>
        </w:rPr>
        <w:t>le due rate da € 212.325,85 in scadenza il 13/03/2016 e il 15/04/2016</w:t>
      </w:r>
      <w:r>
        <w:rPr>
          <w:rFonts w:asciiTheme="minorHAnsi" w:hAnsiTheme="minorHAnsi" w:cstheme="minorHAnsi"/>
          <w:b/>
          <w:u w:val="single"/>
        </w:rPr>
        <w:t xml:space="preserve"> delle precedenti regolazioni</w:t>
      </w:r>
      <w:r w:rsidR="000E632E" w:rsidRPr="00932E47">
        <w:rPr>
          <w:rFonts w:asciiTheme="minorHAnsi" w:hAnsiTheme="minorHAnsi" w:cstheme="minorHAnsi"/>
          <w:b/>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DE78A9" w:rsidRDefault="00DE78A9" w:rsidP="00422C86">
      <w:pPr>
        <w:jc w:val="both"/>
        <w:rPr>
          <w:rFonts w:asciiTheme="minorHAnsi" w:hAnsiTheme="minorHAnsi" w:cstheme="minorHAnsi"/>
        </w:rPr>
      </w:pPr>
    </w:p>
    <w:tbl>
      <w:tblPr>
        <w:tblStyle w:val="Grigliatabella"/>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613"/>
        <w:gridCol w:w="875"/>
        <w:gridCol w:w="2616"/>
        <w:gridCol w:w="1330"/>
        <w:gridCol w:w="1332"/>
      </w:tblGrid>
      <w:tr w:rsidR="00743D3B" w:rsidRPr="00677124" w:rsidTr="00DE78A9">
        <w:trPr>
          <w:trHeight w:val="379"/>
        </w:trPr>
        <w:tc>
          <w:tcPr>
            <w:tcW w:w="534" w:type="dxa"/>
          </w:tcPr>
          <w:p w:rsidR="00743D3B" w:rsidRPr="00677124" w:rsidRDefault="00743D3B" w:rsidP="00470013">
            <w:pPr>
              <w:spacing w:line="360" w:lineRule="auto"/>
              <w:jc w:val="both"/>
              <w:rPr>
                <w:rFonts w:asciiTheme="minorHAnsi" w:hAnsiTheme="minorHAnsi" w:cstheme="minorHAnsi"/>
                <w:b/>
              </w:rPr>
            </w:pPr>
            <w:r w:rsidRPr="00677124">
              <w:rPr>
                <w:rFonts w:asciiTheme="minorHAnsi" w:hAnsiTheme="minorHAnsi" w:cstheme="minorHAnsi"/>
                <w:b/>
              </w:rPr>
              <w:t>23</w:t>
            </w:r>
            <w:r w:rsidR="00DE78A9">
              <w:rPr>
                <w:rFonts w:asciiTheme="minorHAnsi" w:hAnsiTheme="minorHAnsi" w:cstheme="minorHAnsi"/>
                <w:b/>
              </w:rPr>
              <w:t>.</w:t>
            </w:r>
          </w:p>
        </w:tc>
        <w:tc>
          <w:tcPr>
            <w:tcW w:w="9766" w:type="dxa"/>
            <w:gridSpan w:val="5"/>
          </w:tcPr>
          <w:p w:rsidR="00D62052" w:rsidRPr="00DE78A9" w:rsidRDefault="00D62052" w:rsidP="00D62052">
            <w:pPr>
              <w:autoSpaceDE w:val="0"/>
              <w:autoSpaceDN w:val="0"/>
              <w:adjustRightInd w:val="0"/>
              <w:rPr>
                <w:rFonts w:asciiTheme="minorHAnsi" w:hAnsiTheme="minorHAnsi" w:cs="Calibri-Bold"/>
                <w:b/>
                <w:bCs/>
              </w:rPr>
            </w:pPr>
            <w:r w:rsidRPr="00DE78A9">
              <w:rPr>
                <w:rFonts w:asciiTheme="minorHAnsi" w:hAnsiTheme="minorHAnsi" w:cs="Calibri-Bold"/>
                <w:b/>
                <w:bCs/>
              </w:rPr>
              <w:t>Odg Conferenza dei Presidenti delle Federazioni Regionali dei Dottori Agronomi e dei Dottori</w:t>
            </w:r>
          </w:p>
          <w:p w:rsidR="00743D3B" w:rsidRPr="00DE78A9" w:rsidRDefault="00D62052" w:rsidP="00D62052">
            <w:pPr>
              <w:spacing w:line="360" w:lineRule="auto"/>
              <w:jc w:val="both"/>
              <w:rPr>
                <w:rFonts w:asciiTheme="minorHAnsi" w:hAnsiTheme="minorHAnsi" w:cstheme="minorHAnsi"/>
                <w:b/>
              </w:rPr>
            </w:pPr>
            <w:r w:rsidRPr="00DE78A9">
              <w:rPr>
                <w:rFonts w:asciiTheme="minorHAnsi" w:hAnsiTheme="minorHAnsi" w:cs="Calibri-Bold"/>
                <w:b/>
                <w:bCs/>
              </w:rPr>
              <w:t>Forestali: esame e determinazioni</w:t>
            </w:r>
          </w:p>
        </w:tc>
      </w:tr>
      <w:tr w:rsidR="00743D3B" w:rsidRPr="00334667" w:rsidTr="00DE78A9">
        <w:trPr>
          <w:trHeight w:val="193"/>
        </w:trPr>
        <w:tc>
          <w:tcPr>
            <w:tcW w:w="534" w:type="dxa"/>
          </w:tcPr>
          <w:p w:rsidR="00743D3B" w:rsidRPr="00334667" w:rsidRDefault="00743D3B"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13" w:type="dxa"/>
          </w:tcPr>
          <w:p w:rsidR="00743D3B" w:rsidRPr="00334667" w:rsidRDefault="00743D3B"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5" w:type="dxa"/>
          </w:tcPr>
          <w:p w:rsidR="00743D3B" w:rsidRPr="00334667" w:rsidRDefault="00743D3B" w:rsidP="00743D3B">
            <w:pPr>
              <w:spacing w:line="360" w:lineRule="auto"/>
              <w:jc w:val="both"/>
              <w:rPr>
                <w:rFonts w:asciiTheme="minorHAnsi" w:hAnsiTheme="minorHAnsi" w:cstheme="minorHAnsi"/>
                <w:b/>
                <w:sz w:val="20"/>
                <w:szCs w:val="20"/>
              </w:rPr>
            </w:pPr>
            <w:r>
              <w:rPr>
                <w:rFonts w:asciiTheme="minorHAnsi" w:hAnsiTheme="minorHAnsi" w:cstheme="minorHAnsi"/>
                <w:b/>
                <w:sz w:val="20"/>
                <w:szCs w:val="20"/>
              </w:rPr>
              <w:t>23</w:t>
            </w:r>
          </w:p>
        </w:tc>
        <w:tc>
          <w:tcPr>
            <w:tcW w:w="2616" w:type="dxa"/>
          </w:tcPr>
          <w:p w:rsidR="00743D3B" w:rsidRPr="00334667" w:rsidRDefault="00743D3B" w:rsidP="00743D3B">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Pr>
                <w:rFonts w:asciiTheme="minorHAnsi" w:hAnsiTheme="minorHAnsi" w:cstheme="minorHAnsi"/>
                <w:b/>
                <w:sz w:val="18"/>
                <w:szCs w:val="20"/>
              </w:rPr>
              <w:t>Sisti -</w:t>
            </w:r>
          </w:p>
        </w:tc>
        <w:tc>
          <w:tcPr>
            <w:tcW w:w="1330" w:type="dxa"/>
          </w:tcPr>
          <w:p w:rsidR="00743D3B" w:rsidRPr="00334667" w:rsidRDefault="00743D3B"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2" w:type="dxa"/>
          </w:tcPr>
          <w:p w:rsidR="00743D3B" w:rsidRPr="00334667" w:rsidRDefault="00743D3B" w:rsidP="00470013">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DE78A9">
        <w:trPr>
          <w:trHeight w:val="281"/>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47001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DE78A9">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DE78A9">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DE78A9">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DE78A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DE78A9">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DE78A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DE78A9">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17148" w:rsidRPr="00662B63" w:rsidRDefault="00717148" w:rsidP="00DE78A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717148" w:rsidRPr="00662B63" w:rsidRDefault="00717148" w:rsidP="00DE78A9">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DE78A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DE78A9">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DE78A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717148" w:rsidRPr="00662B63" w:rsidRDefault="00717148" w:rsidP="00DE78A9">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DE78A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DE78A9">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DE78A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717148" w:rsidRPr="00662B63" w:rsidRDefault="00717148" w:rsidP="00DE78A9">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DE78A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DE78A9">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DE78A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717148" w:rsidRPr="00662B63" w:rsidRDefault="00717148" w:rsidP="00DE78A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DE78A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DE78A9">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DE78A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717148" w:rsidRPr="00662B63" w:rsidRDefault="00717148" w:rsidP="00DE78A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DE78A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DE78A9">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DE78A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717148" w:rsidRPr="00662B63" w:rsidRDefault="00717148" w:rsidP="00DE78A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DE78A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DE78A9">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DE78A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717148" w:rsidRPr="00662B63" w:rsidRDefault="00717148" w:rsidP="00DE78A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DE78A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DE78A9">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DE78A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717148" w:rsidRPr="00662B63" w:rsidRDefault="00717148" w:rsidP="00DE78A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DE78A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DE78A9">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DE78A9">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717148" w:rsidRPr="00662B63" w:rsidRDefault="00717148" w:rsidP="00DE78A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DE78A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DE78A9">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DE78A9">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717148" w:rsidRPr="00662B63" w:rsidRDefault="00717148" w:rsidP="00DE78A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DE78A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DE78A9">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DE78A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717148" w:rsidRPr="00662B63" w:rsidRDefault="00717148" w:rsidP="00DE78A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DE78A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DE78A9">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DE78A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717148" w:rsidRPr="00662B63" w:rsidRDefault="00717148" w:rsidP="00DE78A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DE78A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DE78A9">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DE78A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717148" w:rsidRPr="00662B63" w:rsidRDefault="00717148" w:rsidP="00DE78A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DE78A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DE78A9">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DE78A9">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717148" w:rsidRPr="00662B63" w:rsidRDefault="00717148" w:rsidP="00DE78A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DE78A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DE78A9">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DE78A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717148" w:rsidRPr="00662B63" w:rsidRDefault="00717148" w:rsidP="00DE78A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DE78A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DE78A9">
            <w:pPr>
              <w:ind w:left="-109"/>
              <w:jc w:val="center"/>
              <w:rPr>
                <w:rFonts w:asciiTheme="minorHAnsi" w:hAnsiTheme="minorHAnsi" w:cstheme="minorHAnsi"/>
                <w:sz w:val="20"/>
                <w:szCs w:val="20"/>
              </w:rPr>
            </w:pPr>
          </w:p>
        </w:tc>
      </w:tr>
      <w:tr w:rsidR="0071714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17148" w:rsidRPr="00662B63" w:rsidRDefault="00717148" w:rsidP="00DE78A9">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717148" w:rsidRPr="00662B63" w:rsidRDefault="00717148" w:rsidP="00DE78A9">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b/>
                <w:bCs/>
                <w:sz w:val="20"/>
                <w:szCs w:val="20"/>
              </w:rPr>
            </w:pPr>
            <w:r w:rsidRPr="002A03A4">
              <w:rPr>
                <w:rFonts w:asciiTheme="minorHAnsi" w:hAnsiTheme="minorHAnsi"/>
                <w:b/>
                <w:bCs/>
                <w:sz w:val="20"/>
                <w:szCs w:val="20"/>
              </w:rPr>
              <w:t>1</w:t>
            </w:r>
            <w:r>
              <w:rPr>
                <w:rFonts w:asciiTheme="minorHAnsi" w:hAnsiTheme="minorHAnsi"/>
                <w:b/>
                <w:bCs/>
                <w:sz w:val="20"/>
                <w:szCs w:val="20"/>
              </w:rPr>
              <w:t>2</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jc w:val="center"/>
              <w:rPr>
                <w:rFonts w:asciiTheme="minorHAnsi" w:hAnsiTheme="minorHAnsi"/>
                <w:b/>
                <w:bCs/>
                <w:sz w:val="20"/>
                <w:szCs w:val="20"/>
              </w:rPr>
            </w:pPr>
            <w:r>
              <w:rPr>
                <w:rFonts w:asciiTheme="minorHAnsi" w:hAnsiTheme="minorHAnsi"/>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717148">
            <w:pPr>
              <w:ind w:rightChars="-54" w:right="-130"/>
              <w:jc w:val="center"/>
              <w:rPr>
                <w:rFonts w:asciiTheme="minorHAnsi" w:hAnsiTheme="minorHAnsi"/>
                <w:b/>
                <w:bCs/>
                <w:sz w:val="20"/>
                <w:szCs w:val="20"/>
              </w:rPr>
            </w:pPr>
            <w:r w:rsidRPr="002A03A4">
              <w:rPr>
                <w:rFonts w:asciiTheme="minorHAnsi" w:hAnsiTheme="minorHAnsi"/>
                <w:b/>
                <w:bCs/>
                <w:sz w:val="20"/>
                <w:szCs w:val="20"/>
              </w:rPr>
              <w:t>1</w:t>
            </w:r>
            <w:r>
              <w:rPr>
                <w:rFonts w:asciiTheme="minorHAnsi" w:hAnsiTheme="minorHAnsi"/>
                <w:b/>
                <w:bCs/>
                <w:sz w:val="20"/>
                <w:szCs w:val="20"/>
              </w:rPr>
              <w:t>2</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DE78A9">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DE78A9">
            <w:pPr>
              <w:ind w:left="-109"/>
              <w:jc w:val="center"/>
              <w:rPr>
                <w:rFonts w:asciiTheme="minorHAnsi" w:hAnsiTheme="minorHAnsi" w:cstheme="minorHAnsi"/>
                <w:b/>
                <w:bCs/>
                <w:sz w:val="20"/>
                <w:szCs w:val="20"/>
              </w:rPr>
            </w:pPr>
          </w:p>
        </w:tc>
      </w:tr>
    </w:tbl>
    <w:p w:rsidR="00422C86" w:rsidRPr="00F75DEA" w:rsidRDefault="00F75DEA" w:rsidP="00F75DEA">
      <w:pPr>
        <w:autoSpaceDE w:val="0"/>
        <w:autoSpaceDN w:val="0"/>
        <w:adjustRightInd w:val="0"/>
        <w:rPr>
          <w:rFonts w:asciiTheme="minorHAnsi" w:hAnsiTheme="minorHAnsi" w:cstheme="minorHAnsi"/>
          <w:bCs/>
        </w:rPr>
      </w:pPr>
      <w:r w:rsidRPr="00F75DEA">
        <w:rPr>
          <w:rFonts w:asciiTheme="minorHAnsi" w:hAnsiTheme="minorHAnsi" w:cstheme="minorHAnsi"/>
          <w:bCs/>
        </w:rPr>
        <w:t>Su proposta del Presidente si discute dell’</w:t>
      </w:r>
      <w:r w:rsidR="00717148" w:rsidRPr="00F75DEA">
        <w:rPr>
          <w:rFonts w:asciiTheme="minorHAnsi" w:hAnsiTheme="minorHAnsi" w:cstheme="minorHAnsi"/>
          <w:bCs/>
        </w:rPr>
        <w:t>ordine del giorno</w:t>
      </w:r>
      <w:r w:rsidRPr="00F75DEA">
        <w:rPr>
          <w:rFonts w:asciiTheme="minorHAnsi" w:hAnsiTheme="minorHAnsi" w:cstheme="minorHAnsi"/>
          <w:bCs/>
        </w:rPr>
        <w:t xml:space="preserve"> del 4 maggio 2016 della  </w:t>
      </w:r>
      <w:r w:rsidRPr="00F75DEA">
        <w:rPr>
          <w:rFonts w:asciiTheme="minorHAnsi" w:hAnsiTheme="minorHAnsi" w:cs="Calibri-Bold"/>
          <w:bCs/>
        </w:rPr>
        <w:t>Conferenza dei Presidenti delle Federazioni Regionali dei Dottori Agronomi e dei Dottori Forestali</w:t>
      </w:r>
      <w:r w:rsidR="00717148" w:rsidRPr="00F75DEA">
        <w:rPr>
          <w:rFonts w:asciiTheme="minorHAnsi" w:hAnsiTheme="minorHAnsi" w:cstheme="minorHAnsi"/>
          <w:bCs/>
        </w:rPr>
        <w:t>:</w:t>
      </w:r>
    </w:p>
    <w:p w:rsidR="00717148" w:rsidRDefault="00717148" w:rsidP="001847E3">
      <w:pPr>
        <w:pStyle w:val="Paragrafoelenco"/>
        <w:numPr>
          <w:ilvl w:val="0"/>
          <w:numId w:val="7"/>
        </w:numPr>
        <w:jc w:val="both"/>
        <w:rPr>
          <w:rFonts w:asciiTheme="minorHAnsi" w:hAnsiTheme="minorHAnsi" w:cstheme="minorHAnsi"/>
          <w:bCs/>
        </w:rPr>
      </w:pPr>
      <w:r>
        <w:rPr>
          <w:rFonts w:asciiTheme="minorHAnsi" w:hAnsiTheme="minorHAnsi" w:cstheme="minorHAnsi"/>
          <w:bCs/>
        </w:rPr>
        <w:t>Presa d’atto del verbale della seduta precedente</w:t>
      </w:r>
    </w:p>
    <w:p w:rsidR="00AB2D2B" w:rsidRDefault="00AB2D2B" w:rsidP="001847E3">
      <w:pPr>
        <w:pStyle w:val="Paragrafoelenco"/>
        <w:numPr>
          <w:ilvl w:val="0"/>
          <w:numId w:val="7"/>
        </w:numPr>
        <w:jc w:val="both"/>
        <w:rPr>
          <w:rFonts w:asciiTheme="minorHAnsi" w:hAnsiTheme="minorHAnsi" w:cstheme="minorHAnsi"/>
          <w:bCs/>
        </w:rPr>
      </w:pPr>
      <w:r>
        <w:rPr>
          <w:rFonts w:asciiTheme="minorHAnsi" w:hAnsiTheme="minorHAnsi" w:cstheme="minorHAnsi"/>
          <w:bCs/>
        </w:rPr>
        <w:t>Comunicazioni del Presidente</w:t>
      </w:r>
    </w:p>
    <w:p w:rsidR="00717148" w:rsidRDefault="00717148" w:rsidP="001847E3">
      <w:pPr>
        <w:pStyle w:val="Paragrafoelenco"/>
        <w:numPr>
          <w:ilvl w:val="0"/>
          <w:numId w:val="7"/>
        </w:numPr>
        <w:jc w:val="both"/>
        <w:rPr>
          <w:rFonts w:asciiTheme="minorHAnsi" w:hAnsiTheme="minorHAnsi" w:cstheme="minorHAnsi"/>
          <w:bCs/>
        </w:rPr>
      </w:pPr>
      <w:r>
        <w:rPr>
          <w:rFonts w:asciiTheme="minorHAnsi" w:hAnsiTheme="minorHAnsi" w:cstheme="minorHAnsi"/>
          <w:bCs/>
        </w:rPr>
        <w:t>Attuazione Formazione</w:t>
      </w:r>
      <w:r w:rsidR="00AB2D2B">
        <w:rPr>
          <w:rFonts w:asciiTheme="minorHAnsi" w:hAnsiTheme="minorHAnsi" w:cstheme="minorHAnsi"/>
          <w:bCs/>
        </w:rPr>
        <w:t xml:space="preserve"> Professionale Continua</w:t>
      </w:r>
      <w:r>
        <w:rPr>
          <w:rFonts w:asciiTheme="minorHAnsi" w:hAnsiTheme="minorHAnsi" w:cstheme="minorHAnsi"/>
          <w:bCs/>
        </w:rPr>
        <w:t>: esame e determinazioni</w:t>
      </w:r>
    </w:p>
    <w:p w:rsidR="00717148" w:rsidRPr="00717148" w:rsidRDefault="00717148" w:rsidP="001847E3">
      <w:pPr>
        <w:pStyle w:val="Paragrafoelenco"/>
        <w:numPr>
          <w:ilvl w:val="0"/>
          <w:numId w:val="7"/>
        </w:numPr>
        <w:jc w:val="both"/>
        <w:rPr>
          <w:rFonts w:asciiTheme="minorHAnsi" w:hAnsiTheme="minorHAnsi" w:cstheme="minorHAnsi"/>
          <w:bCs/>
        </w:rPr>
      </w:pPr>
      <w:r w:rsidRPr="00717148">
        <w:rPr>
          <w:rFonts w:asciiTheme="minorHAnsi" w:hAnsiTheme="minorHAnsi" w:cstheme="minorHAnsi"/>
          <w:bCs/>
        </w:rPr>
        <w:t>EIP – E</w:t>
      </w:r>
      <w:r w:rsidR="00AB2D2B">
        <w:rPr>
          <w:rFonts w:asciiTheme="minorHAnsi" w:hAnsiTheme="minorHAnsi" w:cstheme="minorHAnsi"/>
          <w:bCs/>
        </w:rPr>
        <w:t>uropean Innovation Partnerships: informativa</w:t>
      </w:r>
    </w:p>
    <w:p w:rsidR="00717148" w:rsidRPr="00717148" w:rsidRDefault="00717148" w:rsidP="001847E3">
      <w:pPr>
        <w:pStyle w:val="Paragrafoelenco"/>
        <w:numPr>
          <w:ilvl w:val="0"/>
          <w:numId w:val="7"/>
        </w:numPr>
        <w:jc w:val="both"/>
        <w:rPr>
          <w:rFonts w:asciiTheme="minorHAnsi" w:hAnsiTheme="minorHAnsi" w:cstheme="minorHAnsi"/>
          <w:bCs/>
        </w:rPr>
      </w:pPr>
      <w:r w:rsidRPr="00717148">
        <w:rPr>
          <w:rFonts w:asciiTheme="minorHAnsi" w:hAnsiTheme="minorHAnsi" w:cstheme="minorHAnsi"/>
          <w:bCs/>
        </w:rPr>
        <w:lastRenderedPageBreak/>
        <w:t>Consulenza aziendale: stato dell’arte.</w:t>
      </w:r>
    </w:p>
    <w:p w:rsidR="00AB2D2B" w:rsidRDefault="00AB2D2B" w:rsidP="001847E3">
      <w:pPr>
        <w:pStyle w:val="Paragrafoelenco"/>
        <w:numPr>
          <w:ilvl w:val="0"/>
          <w:numId w:val="7"/>
        </w:numPr>
        <w:jc w:val="both"/>
        <w:rPr>
          <w:rFonts w:asciiTheme="minorHAnsi" w:hAnsiTheme="minorHAnsi" w:cstheme="minorHAnsi"/>
          <w:bCs/>
        </w:rPr>
      </w:pPr>
      <w:r>
        <w:rPr>
          <w:rFonts w:asciiTheme="minorHAnsi" w:hAnsiTheme="minorHAnsi" w:cstheme="minorHAnsi"/>
          <w:bCs/>
        </w:rPr>
        <w:t>Accesso al SIAN: stato dell’arte nelle diverse Regioni.</w:t>
      </w:r>
    </w:p>
    <w:p w:rsidR="00AB2D2B" w:rsidRDefault="00AB2D2B" w:rsidP="001847E3">
      <w:pPr>
        <w:pStyle w:val="Paragrafoelenco"/>
        <w:numPr>
          <w:ilvl w:val="0"/>
          <w:numId w:val="7"/>
        </w:numPr>
        <w:jc w:val="both"/>
        <w:rPr>
          <w:rFonts w:asciiTheme="minorHAnsi" w:hAnsiTheme="minorHAnsi" w:cstheme="minorHAnsi"/>
          <w:bCs/>
        </w:rPr>
      </w:pPr>
      <w:r>
        <w:rPr>
          <w:rFonts w:asciiTheme="minorHAnsi" w:hAnsiTheme="minorHAnsi" w:cstheme="minorHAnsi"/>
          <w:bCs/>
        </w:rPr>
        <w:t xml:space="preserve">Fondazione per l’Alta di Formazione art. 23 regolamento generale del CONAF: esame e </w:t>
      </w:r>
      <w:r w:rsidR="00F75DEA">
        <w:rPr>
          <w:rFonts w:asciiTheme="minorHAnsi" w:hAnsiTheme="minorHAnsi" w:cstheme="minorHAnsi"/>
          <w:bCs/>
        </w:rPr>
        <w:t>determinazione.</w:t>
      </w:r>
    </w:p>
    <w:p w:rsidR="00AB2D2B" w:rsidRDefault="00AB2D2B" w:rsidP="001847E3">
      <w:pPr>
        <w:pStyle w:val="Paragrafoelenco"/>
        <w:numPr>
          <w:ilvl w:val="0"/>
          <w:numId w:val="7"/>
        </w:numPr>
        <w:jc w:val="both"/>
        <w:rPr>
          <w:rFonts w:asciiTheme="minorHAnsi" w:hAnsiTheme="minorHAnsi" w:cstheme="minorHAnsi"/>
          <w:bCs/>
        </w:rPr>
      </w:pPr>
      <w:r>
        <w:rPr>
          <w:rFonts w:asciiTheme="minorHAnsi" w:hAnsiTheme="minorHAnsi" w:cstheme="minorHAnsi"/>
          <w:bCs/>
        </w:rPr>
        <w:t>ANCIM firma del protocollo: informativa</w:t>
      </w:r>
      <w:r w:rsidR="00F75DEA">
        <w:rPr>
          <w:rFonts w:asciiTheme="minorHAnsi" w:hAnsiTheme="minorHAnsi" w:cstheme="minorHAnsi"/>
          <w:bCs/>
        </w:rPr>
        <w:t>.</w:t>
      </w:r>
    </w:p>
    <w:p w:rsidR="00AB2D2B" w:rsidRDefault="00AB2D2B" w:rsidP="001847E3">
      <w:pPr>
        <w:pStyle w:val="Paragrafoelenco"/>
        <w:numPr>
          <w:ilvl w:val="0"/>
          <w:numId w:val="7"/>
        </w:numPr>
        <w:jc w:val="both"/>
        <w:rPr>
          <w:rFonts w:asciiTheme="minorHAnsi" w:hAnsiTheme="minorHAnsi" w:cstheme="minorHAnsi"/>
          <w:bCs/>
        </w:rPr>
      </w:pPr>
      <w:r>
        <w:rPr>
          <w:rFonts w:asciiTheme="minorHAnsi" w:hAnsiTheme="minorHAnsi" w:cstheme="minorHAnsi"/>
          <w:bCs/>
        </w:rPr>
        <w:t>Sistema degli standard di Qualità delle prestazioni art. 9 comma 2 – lett j – Regolamento di formazione 3/2013: esame e determinazioni</w:t>
      </w:r>
      <w:r w:rsidR="00F75DEA">
        <w:rPr>
          <w:rFonts w:asciiTheme="minorHAnsi" w:hAnsiTheme="minorHAnsi" w:cstheme="minorHAnsi"/>
          <w:bCs/>
        </w:rPr>
        <w:t>.</w:t>
      </w:r>
    </w:p>
    <w:p w:rsidR="00AB2D2B" w:rsidRDefault="00AB2D2B" w:rsidP="001847E3">
      <w:pPr>
        <w:pStyle w:val="Paragrafoelenco"/>
        <w:numPr>
          <w:ilvl w:val="0"/>
          <w:numId w:val="7"/>
        </w:numPr>
        <w:jc w:val="both"/>
        <w:rPr>
          <w:rFonts w:asciiTheme="minorHAnsi" w:hAnsiTheme="minorHAnsi" w:cstheme="minorHAnsi"/>
          <w:bCs/>
        </w:rPr>
      </w:pPr>
      <w:r>
        <w:rPr>
          <w:rFonts w:asciiTheme="minorHAnsi" w:hAnsiTheme="minorHAnsi" w:cstheme="minorHAnsi"/>
          <w:bCs/>
        </w:rPr>
        <w:t>Convenzione ABI e Banco Popolare</w:t>
      </w:r>
      <w:r w:rsidR="00F75DEA">
        <w:rPr>
          <w:rFonts w:asciiTheme="minorHAnsi" w:hAnsiTheme="minorHAnsi" w:cstheme="minorHAnsi"/>
          <w:bCs/>
        </w:rPr>
        <w:t>.</w:t>
      </w:r>
    </w:p>
    <w:p w:rsidR="00AB2D2B" w:rsidRPr="00717148" w:rsidRDefault="00AB2D2B" w:rsidP="001847E3">
      <w:pPr>
        <w:pStyle w:val="Paragrafoelenco"/>
        <w:numPr>
          <w:ilvl w:val="0"/>
          <w:numId w:val="7"/>
        </w:numPr>
        <w:jc w:val="both"/>
        <w:rPr>
          <w:rFonts w:asciiTheme="minorHAnsi" w:hAnsiTheme="minorHAnsi" w:cstheme="minorHAnsi"/>
          <w:bCs/>
        </w:rPr>
      </w:pPr>
      <w:r>
        <w:rPr>
          <w:rFonts w:asciiTheme="minorHAnsi" w:hAnsiTheme="minorHAnsi" w:cstheme="minorHAnsi"/>
          <w:bCs/>
        </w:rPr>
        <w:t>Varie ed eventuali</w:t>
      </w:r>
      <w:r w:rsidR="00F75DEA">
        <w:rPr>
          <w:rFonts w:asciiTheme="minorHAnsi" w:hAnsiTheme="minorHAnsi" w:cstheme="minorHAnsi"/>
          <w:bCs/>
        </w:rPr>
        <w:t>.</w:t>
      </w:r>
    </w:p>
    <w:p w:rsidR="00422C86" w:rsidRDefault="00422C86" w:rsidP="00422C86">
      <w:pPr>
        <w:jc w:val="center"/>
        <w:rPr>
          <w:rFonts w:asciiTheme="minorHAnsi" w:hAnsiTheme="minorHAnsi" w:cstheme="minorHAnsi"/>
          <w:b/>
          <w:bCs/>
          <w:u w:val="single"/>
        </w:rPr>
      </w:pPr>
      <w:r w:rsidRPr="00677124">
        <w:rPr>
          <w:rFonts w:asciiTheme="minorHAnsi" w:hAnsiTheme="minorHAnsi" w:cstheme="minorHAnsi"/>
          <w:b/>
          <w:bCs/>
          <w:u w:val="single"/>
        </w:rPr>
        <w:t>IL CONSIGLIO</w:t>
      </w:r>
    </w:p>
    <w:p w:rsidR="00F75DEA" w:rsidRPr="00F75DEA" w:rsidRDefault="00F75DEA" w:rsidP="00F75DEA">
      <w:pPr>
        <w:jc w:val="both"/>
        <w:rPr>
          <w:rFonts w:asciiTheme="minorHAnsi" w:hAnsiTheme="minorHAnsi" w:cstheme="minorHAnsi"/>
          <w:bCs/>
        </w:rPr>
      </w:pPr>
      <w:r w:rsidRPr="00F75DEA">
        <w:rPr>
          <w:rFonts w:asciiTheme="minorHAnsi" w:hAnsiTheme="minorHAnsi" w:cstheme="minorHAnsi"/>
          <w:bCs/>
        </w:rPr>
        <w:t>Preso atto della proposta del Presidente.</w:t>
      </w:r>
    </w:p>
    <w:p w:rsidR="00422C86" w:rsidRDefault="00422C86" w:rsidP="00422C86">
      <w:pPr>
        <w:jc w:val="center"/>
        <w:rPr>
          <w:rFonts w:asciiTheme="minorHAnsi" w:hAnsiTheme="minorHAnsi" w:cstheme="minorHAnsi"/>
          <w:b/>
          <w:bCs/>
          <w:u w:val="single"/>
        </w:rPr>
      </w:pPr>
      <w:r w:rsidRPr="00677124">
        <w:rPr>
          <w:rFonts w:asciiTheme="minorHAnsi" w:hAnsiTheme="minorHAnsi" w:cstheme="minorHAnsi"/>
          <w:b/>
          <w:bCs/>
          <w:u w:val="single"/>
        </w:rPr>
        <w:t>DELIBERA</w:t>
      </w:r>
    </w:p>
    <w:p w:rsidR="00F75DEA" w:rsidRPr="00F75DEA" w:rsidRDefault="00F75DEA" w:rsidP="001847E3">
      <w:pPr>
        <w:pStyle w:val="Paragrafoelenco"/>
        <w:numPr>
          <w:ilvl w:val="0"/>
          <w:numId w:val="35"/>
        </w:numPr>
        <w:autoSpaceDE w:val="0"/>
        <w:autoSpaceDN w:val="0"/>
        <w:adjustRightInd w:val="0"/>
        <w:jc w:val="both"/>
        <w:rPr>
          <w:rFonts w:asciiTheme="minorHAnsi" w:hAnsiTheme="minorHAnsi" w:cstheme="minorHAnsi"/>
          <w:b/>
          <w:bCs/>
          <w:u w:val="single"/>
        </w:rPr>
      </w:pPr>
      <w:r w:rsidRPr="00F75DEA">
        <w:rPr>
          <w:rFonts w:asciiTheme="minorHAnsi" w:hAnsiTheme="minorHAnsi" w:cstheme="minorHAnsi"/>
          <w:b/>
          <w:bCs/>
          <w:u w:val="single"/>
        </w:rPr>
        <w:t xml:space="preserve">Di approvare il seguente ordine del giorno della </w:t>
      </w:r>
      <w:r w:rsidRPr="00F75DEA">
        <w:rPr>
          <w:rFonts w:asciiTheme="minorHAnsi" w:hAnsiTheme="minorHAnsi" w:cs="Calibri-Bold"/>
          <w:b/>
          <w:bCs/>
        </w:rPr>
        <w:t xml:space="preserve">Conferenza dei Presidenti delle </w:t>
      </w:r>
      <w:r w:rsidRPr="00F75DEA">
        <w:rPr>
          <w:rFonts w:asciiTheme="minorHAnsi" w:hAnsiTheme="minorHAnsi" w:cs="Calibri-Bold"/>
          <w:b/>
          <w:bCs/>
          <w:u w:val="single"/>
        </w:rPr>
        <w:t>Federazioni Regionali dei Dottori Agronomi e dei Dottori Forestali:</w:t>
      </w:r>
    </w:p>
    <w:p w:rsidR="00F75DEA" w:rsidRPr="00F75DEA" w:rsidRDefault="00F75DEA" w:rsidP="001847E3">
      <w:pPr>
        <w:pStyle w:val="Paragrafoelenco"/>
        <w:numPr>
          <w:ilvl w:val="0"/>
          <w:numId w:val="36"/>
        </w:numPr>
        <w:ind w:left="1134"/>
        <w:jc w:val="both"/>
        <w:rPr>
          <w:rFonts w:asciiTheme="minorHAnsi" w:hAnsiTheme="minorHAnsi" w:cstheme="minorHAnsi"/>
          <w:bCs/>
          <w:u w:val="single"/>
        </w:rPr>
      </w:pPr>
      <w:r w:rsidRPr="00F75DEA">
        <w:rPr>
          <w:rFonts w:asciiTheme="minorHAnsi" w:hAnsiTheme="minorHAnsi" w:cstheme="minorHAnsi"/>
          <w:bCs/>
          <w:u w:val="single"/>
        </w:rPr>
        <w:t>Presa d’atto del verbale della seduta precedente</w:t>
      </w:r>
    </w:p>
    <w:p w:rsidR="00F75DEA" w:rsidRPr="00F75DEA" w:rsidRDefault="00F75DEA" w:rsidP="001847E3">
      <w:pPr>
        <w:pStyle w:val="Paragrafoelenco"/>
        <w:numPr>
          <w:ilvl w:val="0"/>
          <w:numId w:val="36"/>
        </w:numPr>
        <w:ind w:left="1134"/>
        <w:jc w:val="both"/>
        <w:rPr>
          <w:rFonts w:asciiTheme="minorHAnsi" w:hAnsiTheme="minorHAnsi" w:cstheme="minorHAnsi"/>
          <w:bCs/>
          <w:u w:val="single"/>
        </w:rPr>
      </w:pPr>
      <w:r w:rsidRPr="00F75DEA">
        <w:rPr>
          <w:rFonts w:asciiTheme="minorHAnsi" w:hAnsiTheme="minorHAnsi" w:cstheme="minorHAnsi"/>
          <w:bCs/>
          <w:u w:val="single"/>
        </w:rPr>
        <w:t>Comunicazioni del Presidente</w:t>
      </w:r>
    </w:p>
    <w:p w:rsidR="00F75DEA" w:rsidRPr="00F75DEA" w:rsidRDefault="00F75DEA" w:rsidP="001847E3">
      <w:pPr>
        <w:pStyle w:val="Paragrafoelenco"/>
        <w:numPr>
          <w:ilvl w:val="0"/>
          <w:numId w:val="36"/>
        </w:numPr>
        <w:ind w:left="1134"/>
        <w:jc w:val="both"/>
        <w:rPr>
          <w:rFonts w:asciiTheme="minorHAnsi" w:hAnsiTheme="minorHAnsi" w:cstheme="minorHAnsi"/>
          <w:bCs/>
          <w:u w:val="single"/>
        </w:rPr>
      </w:pPr>
      <w:r w:rsidRPr="00F75DEA">
        <w:rPr>
          <w:rFonts w:asciiTheme="minorHAnsi" w:hAnsiTheme="minorHAnsi" w:cstheme="minorHAnsi"/>
          <w:bCs/>
          <w:u w:val="single"/>
        </w:rPr>
        <w:t>Attuazione Formazione Professionale Continua: esame e determinazioni</w:t>
      </w:r>
    </w:p>
    <w:p w:rsidR="00F75DEA" w:rsidRPr="00F75DEA" w:rsidRDefault="00F75DEA" w:rsidP="001847E3">
      <w:pPr>
        <w:pStyle w:val="Paragrafoelenco"/>
        <w:numPr>
          <w:ilvl w:val="0"/>
          <w:numId w:val="36"/>
        </w:numPr>
        <w:ind w:left="1134"/>
        <w:jc w:val="both"/>
        <w:rPr>
          <w:rFonts w:asciiTheme="minorHAnsi" w:hAnsiTheme="minorHAnsi" w:cstheme="minorHAnsi"/>
          <w:bCs/>
          <w:u w:val="single"/>
        </w:rPr>
      </w:pPr>
      <w:r w:rsidRPr="00F75DEA">
        <w:rPr>
          <w:rFonts w:asciiTheme="minorHAnsi" w:hAnsiTheme="minorHAnsi" w:cstheme="minorHAnsi"/>
          <w:bCs/>
          <w:u w:val="single"/>
        </w:rPr>
        <w:t>EIP – European Innovation Partnerships: informativa</w:t>
      </w:r>
    </w:p>
    <w:p w:rsidR="00F75DEA" w:rsidRPr="00F75DEA" w:rsidRDefault="00F75DEA" w:rsidP="001847E3">
      <w:pPr>
        <w:pStyle w:val="Paragrafoelenco"/>
        <w:numPr>
          <w:ilvl w:val="0"/>
          <w:numId w:val="36"/>
        </w:numPr>
        <w:ind w:left="1134"/>
        <w:jc w:val="both"/>
        <w:rPr>
          <w:rFonts w:asciiTheme="minorHAnsi" w:hAnsiTheme="minorHAnsi" w:cstheme="minorHAnsi"/>
          <w:bCs/>
          <w:u w:val="single"/>
        </w:rPr>
      </w:pPr>
      <w:r w:rsidRPr="00F75DEA">
        <w:rPr>
          <w:rFonts w:asciiTheme="minorHAnsi" w:hAnsiTheme="minorHAnsi" w:cstheme="minorHAnsi"/>
          <w:bCs/>
          <w:u w:val="single"/>
        </w:rPr>
        <w:t>Consulenza aziendale: stato dell’arte.</w:t>
      </w:r>
    </w:p>
    <w:p w:rsidR="00F75DEA" w:rsidRPr="00F75DEA" w:rsidRDefault="00F75DEA" w:rsidP="001847E3">
      <w:pPr>
        <w:pStyle w:val="Paragrafoelenco"/>
        <w:numPr>
          <w:ilvl w:val="0"/>
          <w:numId w:val="36"/>
        </w:numPr>
        <w:ind w:left="1134"/>
        <w:jc w:val="both"/>
        <w:rPr>
          <w:rFonts w:asciiTheme="minorHAnsi" w:hAnsiTheme="minorHAnsi" w:cstheme="minorHAnsi"/>
          <w:bCs/>
          <w:u w:val="single"/>
        </w:rPr>
      </w:pPr>
      <w:r w:rsidRPr="00F75DEA">
        <w:rPr>
          <w:rFonts w:asciiTheme="minorHAnsi" w:hAnsiTheme="minorHAnsi" w:cstheme="minorHAnsi"/>
          <w:bCs/>
          <w:u w:val="single"/>
        </w:rPr>
        <w:t>Accesso al SIAN: stato dell’arte nelle diverse Regioni.</w:t>
      </w:r>
    </w:p>
    <w:p w:rsidR="00F75DEA" w:rsidRPr="00F75DEA" w:rsidRDefault="00F75DEA" w:rsidP="001847E3">
      <w:pPr>
        <w:pStyle w:val="Paragrafoelenco"/>
        <w:numPr>
          <w:ilvl w:val="0"/>
          <w:numId w:val="36"/>
        </w:numPr>
        <w:ind w:left="1134"/>
        <w:jc w:val="both"/>
        <w:rPr>
          <w:rFonts w:asciiTheme="minorHAnsi" w:hAnsiTheme="minorHAnsi" w:cstheme="minorHAnsi"/>
          <w:bCs/>
          <w:u w:val="single"/>
        </w:rPr>
      </w:pPr>
      <w:r w:rsidRPr="00F75DEA">
        <w:rPr>
          <w:rFonts w:asciiTheme="minorHAnsi" w:hAnsiTheme="minorHAnsi" w:cstheme="minorHAnsi"/>
          <w:bCs/>
          <w:u w:val="single"/>
        </w:rPr>
        <w:t>Fondazione per l’Alta di Formazione art. 23 regolamento generale del CONAF: esame e determinazione.</w:t>
      </w:r>
    </w:p>
    <w:p w:rsidR="00F75DEA" w:rsidRPr="00F75DEA" w:rsidRDefault="00F75DEA" w:rsidP="001847E3">
      <w:pPr>
        <w:pStyle w:val="Paragrafoelenco"/>
        <w:numPr>
          <w:ilvl w:val="0"/>
          <w:numId w:val="36"/>
        </w:numPr>
        <w:ind w:left="1134"/>
        <w:jc w:val="both"/>
        <w:rPr>
          <w:rFonts w:asciiTheme="minorHAnsi" w:hAnsiTheme="minorHAnsi" w:cstheme="minorHAnsi"/>
          <w:bCs/>
          <w:u w:val="single"/>
        </w:rPr>
      </w:pPr>
      <w:r w:rsidRPr="00F75DEA">
        <w:rPr>
          <w:rFonts w:asciiTheme="minorHAnsi" w:hAnsiTheme="minorHAnsi" w:cstheme="minorHAnsi"/>
          <w:bCs/>
          <w:u w:val="single"/>
        </w:rPr>
        <w:t>ANCIM firma del protocollo: informativa.</w:t>
      </w:r>
    </w:p>
    <w:p w:rsidR="00F75DEA" w:rsidRPr="00F75DEA" w:rsidRDefault="00F75DEA" w:rsidP="001847E3">
      <w:pPr>
        <w:pStyle w:val="Paragrafoelenco"/>
        <w:numPr>
          <w:ilvl w:val="0"/>
          <w:numId w:val="36"/>
        </w:numPr>
        <w:ind w:left="1134"/>
        <w:jc w:val="both"/>
        <w:rPr>
          <w:rFonts w:asciiTheme="minorHAnsi" w:hAnsiTheme="minorHAnsi" w:cstheme="minorHAnsi"/>
          <w:bCs/>
          <w:u w:val="single"/>
        </w:rPr>
      </w:pPr>
      <w:r w:rsidRPr="00F75DEA">
        <w:rPr>
          <w:rFonts w:asciiTheme="minorHAnsi" w:hAnsiTheme="minorHAnsi" w:cstheme="minorHAnsi"/>
          <w:bCs/>
          <w:u w:val="single"/>
        </w:rPr>
        <w:t>Sistema degli standard di Qualità delle prestazioni art. 9 comma 2 – lett j – Regolamento di formazione 3/2013: esame e determinazioni.</w:t>
      </w:r>
    </w:p>
    <w:p w:rsidR="00F75DEA" w:rsidRPr="00F75DEA" w:rsidRDefault="00F75DEA" w:rsidP="001847E3">
      <w:pPr>
        <w:pStyle w:val="Paragrafoelenco"/>
        <w:numPr>
          <w:ilvl w:val="0"/>
          <w:numId w:val="36"/>
        </w:numPr>
        <w:ind w:left="1134"/>
        <w:jc w:val="both"/>
        <w:rPr>
          <w:rFonts w:asciiTheme="minorHAnsi" w:hAnsiTheme="minorHAnsi" w:cstheme="minorHAnsi"/>
          <w:bCs/>
          <w:u w:val="single"/>
        </w:rPr>
      </w:pPr>
      <w:r w:rsidRPr="00F75DEA">
        <w:rPr>
          <w:rFonts w:asciiTheme="minorHAnsi" w:hAnsiTheme="minorHAnsi" w:cstheme="minorHAnsi"/>
          <w:bCs/>
          <w:u w:val="single"/>
        </w:rPr>
        <w:t xml:space="preserve">Convenzione ABI e </w:t>
      </w:r>
      <w:r w:rsidR="00F7261D">
        <w:rPr>
          <w:rFonts w:asciiTheme="minorHAnsi" w:hAnsiTheme="minorHAnsi" w:cstheme="minorHAnsi"/>
          <w:bCs/>
          <w:u w:val="single"/>
        </w:rPr>
        <w:t xml:space="preserve">Convenzione </w:t>
      </w:r>
      <w:r w:rsidRPr="00F75DEA">
        <w:rPr>
          <w:rFonts w:asciiTheme="minorHAnsi" w:hAnsiTheme="minorHAnsi" w:cstheme="minorHAnsi"/>
          <w:bCs/>
          <w:u w:val="single"/>
        </w:rPr>
        <w:t>Banco Popolare.</w:t>
      </w:r>
    </w:p>
    <w:p w:rsidR="00F75DEA" w:rsidRPr="00F75DEA" w:rsidRDefault="00F75DEA" w:rsidP="001847E3">
      <w:pPr>
        <w:pStyle w:val="Paragrafoelenco"/>
        <w:numPr>
          <w:ilvl w:val="0"/>
          <w:numId w:val="36"/>
        </w:numPr>
        <w:ind w:left="1134"/>
        <w:jc w:val="both"/>
        <w:rPr>
          <w:rFonts w:asciiTheme="minorHAnsi" w:hAnsiTheme="minorHAnsi" w:cstheme="minorHAnsi"/>
          <w:bCs/>
          <w:u w:val="single"/>
        </w:rPr>
      </w:pPr>
      <w:r w:rsidRPr="00F75DEA">
        <w:rPr>
          <w:rFonts w:asciiTheme="minorHAnsi" w:hAnsiTheme="minorHAnsi" w:cstheme="minorHAnsi"/>
          <w:bCs/>
          <w:u w:val="single"/>
        </w:rPr>
        <w:t>Varie ed eventuali.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DC2AD2" w:rsidRDefault="00DC2AD2" w:rsidP="00E657D7">
      <w:pPr>
        <w:jc w:val="both"/>
        <w:rPr>
          <w:rFonts w:asciiTheme="minorHAnsi" w:hAnsiTheme="minorHAnsi" w:cstheme="minorHAnsi"/>
          <w:bCs/>
          <w:sz w:val="22"/>
        </w:rPr>
      </w:pPr>
    </w:p>
    <w:p w:rsidR="00E657D7" w:rsidRDefault="00E657D7" w:rsidP="00E657D7">
      <w:pPr>
        <w:jc w:val="both"/>
        <w:rPr>
          <w:rFonts w:asciiTheme="minorHAnsi" w:hAnsiTheme="minorHAnsi" w:cstheme="minorHAnsi"/>
          <w:bCs/>
          <w:sz w:val="22"/>
        </w:rPr>
      </w:pPr>
      <w:r w:rsidRPr="00E657D7">
        <w:rPr>
          <w:rFonts w:asciiTheme="minorHAnsi" w:hAnsiTheme="minorHAnsi" w:cstheme="minorHAnsi"/>
          <w:bCs/>
          <w:sz w:val="22"/>
        </w:rPr>
        <w:t xml:space="preserve">Alle ore 16,10 lascia la seduta la Vicepresidente Zari per recarsi in AGEA </w:t>
      </w:r>
      <w:r w:rsidR="00F75DEA">
        <w:rPr>
          <w:rFonts w:asciiTheme="minorHAnsi" w:hAnsiTheme="minorHAnsi" w:cstheme="minorHAnsi"/>
          <w:bCs/>
          <w:sz w:val="22"/>
        </w:rPr>
        <w:t>a</w:t>
      </w:r>
      <w:r w:rsidRPr="00E657D7">
        <w:rPr>
          <w:rFonts w:asciiTheme="minorHAnsi" w:hAnsiTheme="minorHAnsi" w:cstheme="minorHAnsi"/>
          <w:bCs/>
          <w:sz w:val="22"/>
        </w:rPr>
        <w:t xml:space="preserve"> discutere delle criticità connesse all’utilizzo dei sistemi informatici per la compilazione delle domande di finanziamento.</w:t>
      </w:r>
    </w:p>
    <w:tbl>
      <w:tblPr>
        <w:tblStyle w:val="Grigliatabella"/>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72"/>
        <w:gridCol w:w="875"/>
        <w:gridCol w:w="2616"/>
        <w:gridCol w:w="1330"/>
        <w:gridCol w:w="1332"/>
      </w:tblGrid>
      <w:tr w:rsidR="00330099" w:rsidRPr="00334667" w:rsidTr="005108E3">
        <w:trPr>
          <w:trHeight w:val="265"/>
        </w:trPr>
        <w:tc>
          <w:tcPr>
            <w:tcW w:w="675" w:type="dxa"/>
          </w:tcPr>
          <w:p w:rsidR="00330099" w:rsidRPr="00DE78A9" w:rsidRDefault="00330099" w:rsidP="005108E3">
            <w:pPr>
              <w:contextualSpacing/>
              <w:jc w:val="both"/>
              <w:rPr>
                <w:rFonts w:asciiTheme="minorHAnsi" w:hAnsiTheme="minorHAnsi" w:cstheme="minorHAnsi"/>
                <w:b/>
              </w:rPr>
            </w:pPr>
            <w:r w:rsidRPr="00DE78A9">
              <w:rPr>
                <w:rFonts w:asciiTheme="minorHAnsi" w:hAnsiTheme="minorHAnsi" w:cstheme="minorHAnsi"/>
                <w:b/>
              </w:rPr>
              <w:t>24</w:t>
            </w:r>
            <w:r w:rsidR="00DE78A9" w:rsidRPr="00DE78A9">
              <w:rPr>
                <w:rFonts w:asciiTheme="minorHAnsi" w:hAnsiTheme="minorHAnsi" w:cstheme="minorHAnsi"/>
                <w:b/>
              </w:rPr>
              <w:t>.</w:t>
            </w:r>
          </w:p>
        </w:tc>
        <w:tc>
          <w:tcPr>
            <w:tcW w:w="9625" w:type="dxa"/>
            <w:gridSpan w:val="5"/>
          </w:tcPr>
          <w:p w:rsidR="00330099" w:rsidRPr="00DE78A9" w:rsidRDefault="00D62052" w:rsidP="005108E3">
            <w:pPr>
              <w:contextualSpacing/>
              <w:rPr>
                <w:rFonts w:asciiTheme="minorHAnsi" w:hAnsiTheme="minorHAnsi" w:cstheme="minorHAnsi"/>
                <w:b/>
              </w:rPr>
            </w:pPr>
            <w:r w:rsidRPr="00DE78A9">
              <w:rPr>
                <w:rFonts w:asciiTheme="minorHAnsi" w:hAnsiTheme="minorHAnsi" w:cs="Calibri-Bold"/>
                <w:b/>
                <w:bCs/>
              </w:rPr>
              <w:t>Requisiti ispettori fitosanitari: esame e determinazioni</w:t>
            </w:r>
          </w:p>
        </w:tc>
      </w:tr>
      <w:tr w:rsidR="00330099" w:rsidRPr="00334667" w:rsidTr="00DE78A9">
        <w:trPr>
          <w:trHeight w:val="211"/>
        </w:trPr>
        <w:tc>
          <w:tcPr>
            <w:tcW w:w="675" w:type="dxa"/>
          </w:tcPr>
          <w:p w:rsidR="00330099" w:rsidRPr="00334667" w:rsidRDefault="00330099" w:rsidP="005108E3">
            <w:pPr>
              <w:contextualSpacing/>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72" w:type="dxa"/>
          </w:tcPr>
          <w:p w:rsidR="00330099" w:rsidRPr="00334667" w:rsidRDefault="00330099" w:rsidP="005108E3">
            <w:pPr>
              <w:contextualSpacing/>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5" w:type="dxa"/>
          </w:tcPr>
          <w:p w:rsidR="00330099" w:rsidRPr="00334667" w:rsidRDefault="00330099" w:rsidP="005108E3">
            <w:pPr>
              <w:contextualSpacing/>
              <w:jc w:val="both"/>
              <w:rPr>
                <w:rFonts w:asciiTheme="minorHAnsi" w:hAnsiTheme="minorHAnsi" w:cstheme="minorHAnsi"/>
                <w:b/>
                <w:sz w:val="20"/>
                <w:szCs w:val="20"/>
              </w:rPr>
            </w:pPr>
            <w:r>
              <w:rPr>
                <w:rFonts w:asciiTheme="minorHAnsi" w:hAnsiTheme="minorHAnsi" w:cstheme="minorHAnsi"/>
                <w:b/>
                <w:sz w:val="20"/>
                <w:szCs w:val="20"/>
              </w:rPr>
              <w:t>2</w:t>
            </w:r>
            <w:r w:rsidR="00743D3B">
              <w:rPr>
                <w:rFonts w:asciiTheme="minorHAnsi" w:hAnsiTheme="minorHAnsi" w:cstheme="minorHAnsi"/>
                <w:b/>
                <w:sz w:val="20"/>
                <w:szCs w:val="20"/>
              </w:rPr>
              <w:t>4</w:t>
            </w:r>
          </w:p>
        </w:tc>
        <w:tc>
          <w:tcPr>
            <w:tcW w:w="2616" w:type="dxa"/>
          </w:tcPr>
          <w:p w:rsidR="00330099" w:rsidRPr="00334667" w:rsidRDefault="00330099" w:rsidP="005108E3">
            <w:pPr>
              <w:contextualSpacing/>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D62052">
              <w:rPr>
                <w:rFonts w:asciiTheme="minorHAnsi" w:hAnsiTheme="minorHAnsi" w:cstheme="minorHAnsi"/>
                <w:sz w:val="20"/>
                <w:szCs w:val="20"/>
              </w:rPr>
              <w:t>Antignati</w:t>
            </w:r>
          </w:p>
        </w:tc>
        <w:tc>
          <w:tcPr>
            <w:tcW w:w="1330" w:type="dxa"/>
          </w:tcPr>
          <w:p w:rsidR="00330099" w:rsidRPr="00334667" w:rsidRDefault="00330099" w:rsidP="005108E3">
            <w:pPr>
              <w:contextualSpacing/>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2" w:type="dxa"/>
          </w:tcPr>
          <w:p w:rsidR="00330099" w:rsidRPr="00334667" w:rsidRDefault="00330099" w:rsidP="005108E3">
            <w:pPr>
              <w:contextualSpacing/>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330099" w:rsidRPr="00662B63" w:rsidTr="00183B99">
        <w:trPr>
          <w:trHeight w:val="768"/>
        </w:trPr>
        <w:tc>
          <w:tcPr>
            <w:tcW w:w="2856" w:type="dxa"/>
          </w:tcPr>
          <w:p w:rsidR="00330099" w:rsidRPr="00662B63" w:rsidRDefault="00330099" w:rsidP="005108E3">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330099" w:rsidRPr="00662B63" w:rsidRDefault="00330099" w:rsidP="005108E3">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330099" w:rsidRPr="00662B63" w:rsidRDefault="00330099" w:rsidP="005108E3">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330099" w:rsidRPr="00662B63" w:rsidTr="00DE78A9">
        <w:trPr>
          <w:trHeight w:val="234"/>
        </w:trPr>
        <w:tc>
          <w:tcPr>
            <w:tcW w:w="2856" w:type="dxa"/>
          </w:tcPr>
          <w:p w:rsidR="00330099" w:rsidRPr="00662B63" w:rsidRDefault="00330099" w:rsidP="005108E3">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330099" w:rsidRPr="00662B63" w:rsidRDefault="00330099" w:rsidP="005108E3">
            <w:pPr>
              <w:contextualSpacing/>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330099"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330099" w:rsidRPr="00662B63" w:rsidRDefault="00330099" w:rsidP="00F7261D">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330099" w:rsidRPr="00662B63" w:rsidRDefault="00330099" w:rsidP="00F7261D">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330099" w:rsidRPr="00662B63" w:rsidRDefault="00330099" w:rsidP="00F7261D">
            <w:pPr>
              <w:ind w:left="-108"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330099" w:rsidRPr="00662B63" w:rsidRDefault="00330099" w:rsidP="00F7261D">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330099" w:rsidRPr="00662B63" w:rsidRDefault="00330099" w:rsidP="00F7261D">
            <w:pPr>
              <w:ind w:left="-109"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330099" w:rsidRPr="00662B63" w:rsidRDefault="00330099" w:rsidP="00F7261D">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330099" w:rsidRPr="00662B63" w:rsidRDefault="00330099" w:rsidP="00F7261D">
            <w:pPr>
              <w:ind w:left="-109"/>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717148"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17148" w:rsidRPr="00662B63" w:rsidRDefault="00717148" w:rsidP="00F7261D">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717148" w:rsidRPr="00662B63" w:rsidRDefault="00717148" w:rsidP="00F7261D">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F7261D">
            <w:pPr>
              <w:ind w:rightChars="-54" w:right="-130"/>
              <w:contextualSpacing/>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F7261D">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F7261D">
            <w:pPr>
              <w:ind w:rightChars="-54" w:right="-130"/>
              <w:contextualSpacing/>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F7261D">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F7261D">
            <w:pPr>
              <w:ind w:left="-109"/>
              <w:contextualSpacing/>
              <w:jc w:val="center"/>
              <w:rPr>
                <w:rFonts w:asciiTheme="minorHAnsi" w:hAnsiTheme="minorHAnsi" w:cstheme="minorHAnsi"/>
                <w:sz w:val="20"/>
                <w:szCs w:val="20"/>
              </w:rPr>
            </w:pPr>
          </w:p>
        </w:tc>
      </w:tr>
      <w:tr w:rsidR="00717148"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F7261D">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717148" w:rsidRPr="00662B63" w:rsidRDefault="00717148" w:rsidP="00F7261D">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E657D7" w:rsidP="00F7261D">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E657D7" w:rsidP="00F7261D">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E657D7" w:rsidP="00F7261D">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F7261D">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F7261D">
            <w:pPr>
              <w:ind w:left="-109"/>
              <w:contextualSpacing/>
              <w:jc w:val="center"/>
              <w:rPr>
                <w:rFonts w:asciiTheme="minorHAnsi" w:hAnsiTheme="minorHAnsi" w:cstheme="minorHAnsi"/>
                <w:sz w:val="20"/>
                <w:szCs w:val="20"/>
              </w:rPr>
            </w:pPr>
          </w:p>
        </w:tc>
      </w:tr>
      <w:tr w:rsidR="00717148"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F7261D">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717148" w:rsidRPr="00662B63" w:rsidRDefault="00717148" w:rsidP="00F7261D">
            <w:pPr>
              <w:ind w:rightChars="-53" w:right="-127"/>
              <w:contextualSpacing/>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F7261D">
            <w:pPr>
              <w:ind w:rightChars="-54" w:right="-130"/>
              <w:contextualSpacing/>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F7261D">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F7261D">
            <w:pPr>
              <w:ind w:rightChars="-54" w:right="-130"/>
              <w:contextualSpacing/>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F7261D">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F7261D">
            <w:pPr>
              <w:ind w:left="-109"/>
              <w:contextualSpacing/>
              <w:jc w:val="center"/>
              <w:rPr>
                <w:rFonts w:asciiTheme="minorHAnsi" w:hAnsiTheme="minorHAnsi" w:cstheme="minorHAnsi"/>
                <w:sz w:val="20"/>
                <w:szCs w:val="20"/>
              </w:rPr>
            </w:pPr>
          </w:p>
        </w:tc>
      </w:tr>
      <w:tr w:rsidR="00717148"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F7261D">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lastRenderedPageBreak/>
              <w:t>Dott. Agr. Enrico Antignati</w:t>
            </w:r>
          </w:p>
        </w:tc>
        <w:tc>
          <w:tcPr>
            <w:tcW w:w="1715" w:type="dxa"/>
            <w:gridSpan w:val="2"/>
            <w:tcBorders>
              <w:right w:val="single" w:sz="4" w:space="0" w:color="000000"/>
            </w:tcBorders>
          </w:tcPr>
          <w:p w:rsidR="00717148" w:rsidRPr="00662B63" w:rsidRDefault="00717148" w:rsidP="00F7261D">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F7261D">
            <w:pPr>
              <w:ind w:rightChars="-54" w:right="-130"/>
              <w:contextualSpacing/>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F7261D">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F7261D">
            <w:pPr>
              <w:ind w:rightChars="-54" w:right="-130"/>
              <w:contextualSpacing/>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F7261D">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F7261D">
            <w:pPr>
              <w:ind w:left="-109"/>
              <w:contextualSpacing/>
              <w:jc w:val="center"/>
              <w:rPr>
                <w:rFonts w:asciiTheme="minorHAnsi" w:hAnsiTheme="minorHAnsi" w:cstheme="minorHAnsi"/>
                <w:sz w:val="20"/>
                <w:szCs w:val="20"/>
              </w:rPr>
            </w:pPr>
          </w:p>
        </w:tc>
      </w:tr>
      <w:tr w:rsidR="00717148"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F7261D">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717148" w:rsidRPr="00662B63" w:rsidRDefault="00717148" w:rsidP="00F7261D">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F7261D">
            <w:pPr>
              <w:ind w:rightChars="-54" w:right="-130"/>
              <w:contextualSpacing/>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F7261D">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F7261D">
            <w:pPr>
              <w:ind w:rightChars="-54" w:right="-130"/>
              <w:contextualSpacing/>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F7261D">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F7261D">
            <w:pPr>
              <w:ind w:left="-109"/>
              <w:contextualSpacing/>
              <w:jc w:val="center"/>
              <w:rPr>
                <w:rFonts w:asciiTheme="minorHAnsi" w:hAnsiTheme="minorHAnsi" w:cstheme="minorHAnsi"/>
                <w:sz w:val="20"/>
                <w:szCs w:val="20"/>
              </w:rPr>
            </w:pPr>
          </w:p>
        </w:tc>
      </w:tr>
      <w:tr w:rsidR="00717148"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F7261D">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717148" w:rsidRPr="00662B63" w:rsidRDefault="00717148" w:rsidP="00F7261D">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F7261D">
            <w:pPr>
              <w:ind w:rightChars="-54" w:right="-130"/>
              <w:contextualSpacing/>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F7261D">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F7261D">
            <w:pPr>
              <w:ind w:rightChars="-54" w:right="-130"/>
              <w:contextualSpacing/>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F7261D">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F7261D">
            <w:pPr>
              <w:ind w:left="-109"/>
              <w:contextualSpacing/>
              <w:jc w:val="center"/>
              <w:rPr>
                <w:rFonts w:asciiTheme="minorHAnsi" w:hAnsiTheme="minorHAnsi" w:cstheme="minorHAnsi"/>
                <w:sz w:val="20"/>
                <w:szCs w:val="20"/>
              </w:rPr>
            </w:pPr>
          </w:p>
        </w:tc>
      </w:tr>
      <w:tr w:rsidR="00717148"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F7261D">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717148" w:rsidRPr="00662B63" w:rsidRDefault="00717148" w:rsidP="00F7261D">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F7261D">
            <w:pPr>
              <w:ind w:rightChars="-54" w:right="-130"/>
              <w:contextualSpacing/>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F7261D">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F7261D">
            <w:pPr>
              <w:ind w:rightChars="-54" w:right="-130"/>
              <w:contextualSpacing/>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F7261D">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F7261D">
            <w:pPr>
              <w:ind w:left="-109"/>
              <w:contextualSpacing/>
              <w:jc w:val="center"/>
              <w:rPr>
                <w:rFonts w:asciiTheme="minorHAnsi" w:hAnsiTheme="minorHAnsi" w:cstheme="minorHAnsi"/>
                <w:sz w:val="20"/>
                <w:szCs w:val="20"/>
              </w:rPr>
            </w:pPr>
          </w:p>
        </w:tc>
      </w:tr>
      <w:tr w:rsidR="00717148"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F7261D">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717148" w:rsidRPr="00662B63" w:rsidRDefault="00717148" w:rsidP="00F7261D">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F7261D">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F7261D">
            <w:pPr>
              <w:contextualSpacing/>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F7261D">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F7261D">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F7261D">
            <w:pPr>
              <w:ind w:left="-109"/>
              <w:contextualSpacing/>
              <w:jc w:val="center"/>
              <w:rPr>
                <w:rFonts w:asciiTheme="minorHAnsi" w:hAnsiTheme="minorHAnsi" w:cstheme="minorHAnsi"/>
                <w:sz w:val="20"/>
                <w:szCs w:val="20"/>
              </w:rPr>
            </w:pPr>
          </w:p>
        </w:tc>
      </w:tr>
      <w:tr w:rsidR="00717148"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F7261D">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717148" w:rsidRPr="00662B63" w:rsidRDefault="00717148" w:rsidP="00F7261D">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F7261D">
            <w:pPr>
              <w:ind w:rightChars="-54" w:right="-130"/>
              <w:contextualSpacing/>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F7261D">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F7261D">
            <w:pPr>
              <w:ind w:rightChars="-54" w:right="-130"/>
              <w:contextualSpacing/>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F7261D">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F7261D">
            <w:pPr>
              <w:ind w:left="-109"/>
              <w:contextualSpacing/>
              <w:jc w:val="center"/>
              <w:rPr>
                <w:rFonts w:asciiTheme="minorHAnsi" w:hAnsiTheme="minorHAnsi" w:cstheme="minorHAnsi"/>
                <w:sz w:val="20"/>
                <w:szCs w:val="20"/>
              </w:rPr>
            </w:pPr>
          </w:p>
        </w:tc>
      </w:tr>
      <w:tr w:rsidR="00717148"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F7261D">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717148" w:rsidRPr="00662B63" w:rsidRDefault="00717148" w:rsidP="00F7261D">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F7261D">
            <w:pPr>
              <w:ind w:rightChars="-54" w:right="-130"/>
              <w:contextualSpacing/>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F7261D">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F7261D">
            <w:pPr>
              <w:ind w:rightChars="-54" w:right="-130"/>
              <w:contextualSpacing/>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F7261D">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F7261D">
            <w:pPr>
              <w:ind w:left="-109"/>
              <w:contextualSpacing/>
              <w:jc w:val="center"/>
              <w:rPr>
                <w:rFonts w:asciiTheme="minorHAnsi" w:hAnsiTheme="minorHAnsi" w:cstheme="minorHAnsi"/>
                <w:sz w:val="20"/>
                <w:szCs w:val="20"/>
              </w:rPr>
            </w:pPr>
          </w:p>
        </w:tc>
      </w:tr>
      <w:tr w:rsidR="00717148"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F7261D">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717148" w:rsidRPr="00662B63" w:rsidRDefault="00717148" w:rsidP="00F7261D">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F7261D">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F7261D">
            <w:pPr>
              <w:contextualSpacing/>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F7261D">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F7261D">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F7261D">
            <w:pPr>
              <w:ind w:left="-109"/>
              <w:contextualSpacing/>
              <w:jc w:val="center"/>
              <w:rPr>
                <w:rFonts w:asciiTheme="minorHAnsi" w:hAnsiTheme="minorHAnsi" w:cstheme="minorHAnsi"/>
                <w:sz w:val="20"/>
                <w:szCs w:val="20"/>
              </w:rPr>
            </w:pPr>
          </w:p>
        </w:tc>
      </w:tr>
      <w:tr w:rsidR="00717148"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F7261D">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717148" w:rsidRPr="00662B63" w:rsidRDefault="00717148" w:rsidP="00F7261D">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F7261D">
            <w:pPr>
              <w:ind w:rightChars="-54" w:right="-130"/>
              <w:contextualSpacing/>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F7261D">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F7261D">
            <w:pPr>
              <w:ind w:rightChars="-54" w:right="-130"/>
              <w:contextualSpacing/>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F7261D">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F7261D">
            <w:pPr>
              <w:ind w:left="-109"/>
              <w:contextualSpacing/>
              <w:jc w:val="center"/>
              <w:rPr>
                <w:rFonts w:asciiTheme="minorHAnsi" w:hAnsiTheme="minorHAnsi" w:cstheme="minorHAnsi"/>
                <w:sz w:val="20"/>
                <w:szCs w:val="20"/>
              </w:rPr>
            </w:pPr>
          </w:p>
        </w:tc>
      </w:tr>
      <w:tr w:rsidR="00717148"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F7261D">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717148" w:rsidRPr="00662B63" w:rsidRDefault="00717148" w:rsidP="00F7261D">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F7261D">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F7261D">
            <w:pPr>
              <w:contextualSpacing/>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F7261D">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F7261D">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F7261D">
            <w:pPr>
              <w:ind w:left="-109"/>
              <w:contextualSpacing/>
              <w:jc w:val="center"/>
              <w:rPr>
                <w:rFonts w:asciiTheme="minorHAnsi" w:hAnsiTheme="minorHAnsi" w:cstheme="minorHAnsi"/>
                <w:sz w:val="20"/>
                <w:szCs w:val="20"/>
              </w:rPr>
            </w:pPr>
          </w:p>
        </w:tc>
      </w:tr>
      <w:tr w:rsidR="00717148"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F7261D">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717148" w:rsidRPr="00662B63" w:rsidRDefault="00717148" w:rsidP="00F7261D">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F7261D">
            <w:pPr>
              <w:ind w:rightChars="-54" w:right="-130"/>
              <w:contextualSpacing/>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F7261D">
            <w:pPr>
              <w:contextualSpacing/>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F7261D">
            <w:pPr>
              <w:ind w:rightChars="-54" w:right="-130"/>
              <w:contextualSpacing/>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F7261D">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F7261D">
            <w:pPr>
              <w:ind w:left="-109"/>
              <w:contextualSpacing/>
              <w:jc w:val="center"/>
              <w:rPr>
                <w:rFonts w:asciiTheme="minorHAnsi" w:hAnsiTheme="minorHAnsi" w:cstheme="minorHAnsi"/>
                <w:sz w:val="20"/>
                <w:szCs w:val="20"/>
              </w:rPr>
            </w:pPr>
          </w:p>
        </w:tc>
      </w:tr>
      <w:tr w:rsidR="00717148"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17148" w:rsidRPr="00662B63" w:rsidRDefault="00717148" w:rsidP="00F7261D">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717148" w:rsidRPr="00662B63" w:rsidRDefault="00717148" w:rsidP="00F7261D">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F7261D">
            <w:pPr>
              <w:ind w:rightChars="-54" w:right="-130"/>
              <w:contextualSpacing/>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717148" w:rsidP="00F7261D">
            <w:pPr>
              <w:contextualSpacing/>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F7261D">
            <w:pPr>
              <w:ind w:rightChars="-54" w:right="-130"/>
              <w:contextualSpacing/>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17148" w:rsidRPr="00662B63" w:rsidRDefault="00717148" w:rsidP="00F7261D">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17148" w:rsidRPr="00662B63" w:rsidRDefault="00717148" w:rsidP="00F7261D">
            <w:pPr>
              <w:ind w:left="-109"/>
              <w:contextualSpacing/>
              <w:jc w:val="center"/>
              <w:rPr>
                <w:rFonts w:asciiTheme="minorHAnsi" w:hAnsiTheme="minorHAnsi" w:cstheme="minorHAnsi"/>
                <w:sz w:val="20"/>
                <w:szCs w:val="20"/>
              </w:rPr>
            </w:pPr>
          </w:p>
        </w:tc>
      </w:tr>
      <w:tr w:rsidR="00717148" w:rsidRPr="00BE2C69"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17148" w:rsidRPr="00BE2C69" w:rsidRDefault="00717148" w:rsidP="00F7261D">
            <w:pPr>
              <w:ind w:rightChars="190" w:right="456"/>
              <w:contextualSpacing/>
              <w:jc w:val="both"/>
              <w:rPr>
                <w:rFonts w:asciiTheme="minorHAnsi" w:hAnsiTheme="minorHAnsi" w:cstheme="minorHAnsi"/>
                <w:b/>
                <w:bCs/>
                <w:sz w:val="20"/>
                <w:szCs w:val="20"/>
              </w:rPr>
            </w:pPr>
            <w:r w:rsidRPr="00BE2C69">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717148" w:rsidRPr="00BE2C69" w:rsidRDefault="00717148" w:rsidP="00F7261D">
            <w:pPr>
              <w:ind w:rightChars="-53" w:right="-127"/>
              <w:contextualSpacing/>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17148" w:rsidRPr="002A03A4" w:rsidRDefault="00717148" w:rsidP="00F7261D">
            <w:pPr>
              <w:ind w:rightChars="-54" w:right="-130"/>
              <w:contextualSpacing/>
              <w:jc w:val="center"/>
              <w:rPr>
                <w:rFonts w:asciiTheme="minorHAnsi" w:hAnsiTheme="minorHAnsi"/>
                <w:b/>
                <w:bCs/>
                <w:sz w:val="20"/>
                <w:szCs w:val="20"/>
              </w:rPr>
            </w:pPr>
            <w:r w:rsidRPr="002A03A4">
              <w:rPr>
                <w:rFonts w:asciiTheme="minorHAnsi" w:hAnsiTheme="minorHAnsi"/>
                <w:b/>
                <w:bCs/>
                <w:sz w:val="20"/>
                <w:szCs w:val="20"/>
              </w:rPr>
              <w:t>1</w:t>
            </w:r>
            <w:r w:rsidR="00E657D7">
              <w:rPr>
                <w:rFonts w:asciiTheme="minorHAnsi" w:hAnsiTheme="minorHAnsi"/>
                <w:b/>
                <w:bCs/>
                <w:sz w:val="20"/>
                <w:szCs w:val="20"/>
              </w:rPr>
              <w:t>1</w:t>
            </w:r>
          </w:p>
        </w:tc>
        <w:tc>
          <w:tcPr>
            <w:tcW w:w="857" w:type="dxa"/>
            <w:tcBorders>
              <w:top w:val="single" w:sz="4" w:space="0" w:color="000000"/>
              <w:left w:val="single" w:sz="4" w:space="0" w:color="000000"/>
              <w:bottom w:val="single" w:sz="4" w:space="0" w:color="000000"/>
              <w:right w:val="single" w:sz="4" w:space="0" w:color="000000"/>
            </w:tcBorders>
          </w:tcPr>
          <w:p w:rsidR="00717148" w:rsidRPr="002A03A4" w:rsidRDefault="00E657D7" w:rsidP="00F7261D">
            <w:pPr>
              <w:contextualSpacing/>
              <w:jc w:val="center"/>
              <w:rPr>
                <w:rFonts w:asciiTheme="minorHAnsi" w:hAnsiTheme="minorHAnsi"/>
                <w:b/>
                <w:bCs/>
                <w:sz w:val="20"/>
                <w:szCs w:val="20"/>
              </w:rPr>
            </w:pPr>
            <w:r>
              <w:rPr>
                <w:rFonts w:asciiTheme="minorHAnsi" w:hAnsiTheme="minorHAnsi"/>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717148" w:rsidRPr="002A03A4" w:rsidRDefault="00717148" w:rsidP="00F7261D">
            <w:pPr>
              <w:ind w:rightChars="-54" w:right="-130"/>
              <w:contextualSpacing/>
              <w:jc w:val="center"/>
              <w:rPr>
                <w:rFonts w:asciiTheme="minorHAnsi" w:hAnsiTheme="minorHAnsi"/>
                <w:b/>
                <w:bCs/>
                <w:sz w:val="20"/>
                <w:szCs w:val="20"/>
              </w:rPr>
            </w:pPr>
            <w:r w:rsidRPr="002A03A4">
              <w:rPr>
                <w:rFonts w:asciiTheme="minorHAnsi" w:hAnsiTheme="minorHAnsi"/>
                <w:b/>
                <w:bCs/>
                <w:sz w:val="20"/>
                <w:szCs w:val="20"/>
              </w:rPr>
              <w:t>1</w:t>
            </w:r>
            <w:r w:rsidR="00E657D7">
              <w:rPr>
                <w:rFonts w:asciiTheme="minorHAnsi" w:hAnsiTheme="minorHAnsi"/>
                <w:b/>
                <w:bCs/>
                <w:sz w:val="20"/>
                <w:szCs w:val="20"/>
              </w:rPr>
              <w:t>1</w:t>
            </w:r>
          </w:p>
        </w:tc>
        <w:tc>
          <w:tcPr>
            <w:tcW w:w="1000" w:type="dxa"/>
            <w:tcBorders>
              <w:top w:val="single" w:sz="4" w:space="0" w:color="000000"/>
              <w:left w:val="single" w:sz="4" w:space="0" w:color="000000"/>
              <w:bottom w:val="single" w:sz="4" w:space="0" w:color="000000"/>
              <w:right w:val="single" w:sz="4" w:space="0" w:color="000000"/>
            </w:tcBorders>
          </w:tcPr>
          <w:p w:rsidR="00717148" w:rsidRPr="00BE2C69" w:rsidRDefault="00717148" w:rsidP="00F7261D">
            <w:pPr>
              <w:contextualSpacing/>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717148" w:rsidRPr="00BE2C69" w:rsidRDefault="00717148" w:rsidP="00F7261D">
            <w:pPr>
              <w:ind w:left="-109"/>
              <w:contextualSpacing/>
              <w:jc w:val="center"/>
              <w:rPr>
                <w:rFonts w:asciiTheme="minorHAnsi" w:hAnsiTheme="minorHAnsi" w:cstheme="minorHAnsi"/>
                <w:b/>
                <w:bCs/>
                <w:sz w:val="20"/>
                <w:szCs w:val="20"/>
              </w:rPr>
            </w:pPr>
          </w:p>
        </w:tc>
      </w:tr>
    </w:tbl>
    <w:p w:rsidR="00330099" w:rsidRPr="001E3937" w:rsidRDefault="00AB2D2B" w:rsidP="00DE78A9">
      <w:pPr>
        <w:jc w:val="both"/>
        <w:rPr>
          <w:rFonts w:asciiTheme="minorHAnsi" w:hAnsiTheme="minorHAnsi"/>
        </w:rPr>
      </w:pPr>
      <w:r>
        <w:rPr>
          <w:rFonts w:asciiTheme="minorHAnsi" w:hAnsiTheme="minorHAnsi"/>
        </w:rPr>
        <w:t xml:space="preserve">Relaziona il consigliere Antignati, </w:t>
      </w:r>
      <w:r w:rsidR="00F75DEA">
        <w:rPr>
          <w:rFonts w:asciiTheme="minorHAnsi" w:hAnsiTheme="minorHAnsi"/>
        </w:rPr>
        <w:t xml:space="preserve">che informa di essere stato </w:t>
      </w:r>
      <w:r>
        <w:rPr>
          <w:rFonts w:asciiTheme="minorHAnsi" w:hAnsiTheme="minorHAnsi"/>
        </w:rPr>
        <w:t>contattato da</w:t>
      </w:r>
      <w:r w:rsidR="00DC2AD2">
        <w:rPr>
          <w:rFonts w:asciiTheme="minorHAnsi" w:hAnsiTheme="minorHAnsi"/>
        </w:rPr>
        <w:t>l Dott.</w:t>
      </w:r>
      <w:r>
        <w:rPr>
          <w:rFonts w:asciiTheme="minorHAnsi" w:hAnsiTheme="minorHAnsi"/>
        </w:rPr>
        <w:t xml:space="preserve"> Flamini, </w:t>
      </w:r>
      <w:r w:rsidR="00F7261D">
        <w:rPr>
          <w:rFonts w:asciiTheme="minorHAnsi" w:hAnsiTheme="minorHAnsi"/>
        </w:rPr>
        <w:t xml:space="preserve">nostro collega delle Marche, </w:t>
      </w:r>
      <w:r>
        <w:rPr>
          <w:rFonts w:asciiTheme="minorHAnsi" w:hAnsiTheme="minorHAnsi"/>
        </w:rPr>
        <w:t>che fa parte dell’Ispettorato fitosanitario dell’Emila Romagna,</w:t>
      </w:r>
      <w:r w:rsidR="005108E3">
        <w:rPr>
          <w:rFonts w:asciiTheme="minorHAnsi" w:hAnsiTheme="minorHAnsi"/>
        </w:rPr>
        <w:t xml:space="preserve"> e in qualità di </w:t>
      </w:r>
      <w:r w:rsidR="00F75DEA">
        <w:rPr>
          <w:rFonts w:asciiTheme="minorHAnsi" w:hAnsiTheme="minorHAnsi"/>
        </w:rPr>
        <w:t>coordinatore del g</w:t>
      </w:r>
      <w:r>
        <w:rPr>
          <w:rFonts w:asciiTheme="minorHAnsi" w:hAnsiTheme="minorHAnsi"/>
        </w:rPr>
        <w:t xml:space="preserve">ruppo di lavoro al MIPAAF </w:t>
      </w:r>
      <w:r w:rsidR="005108E3">
        <w:rPr>
          <w:rFonts w:asciiTheme="minorHAnsi" w:hAnsiTheme="minorHAnsi"/>
        </w:rPr>
        <w:t xml:space="preserve"> </w:t>
      </w:r>
      <w:r>
        <w:rPr>
          <w:rFonts w:asciiTheme="minorHAnsi" w:hAnsiTheme="minorHAnsi"/>
        </w:rPr>
        <w:t xml:space="preserve">si occupa dei requisiti </w:t>
      </w:r>
      <w:r w:rsidR="00F75DEA">
        <w:rPr>
          <w:rFonts w:asciiTheme="minorHAnsi" w:hAnsiTheme="minorHAnsi"/>
        </w:rPr>
        <w:t>all’Albo ai sensi dell’art. 34</w:t>
      </w:r>
      <w:r w:rsidR="00F7261D">
        <w:rPr>
          <w:rFonts w:asciiTheme="minorHAnsi" w:hAnsiTheme="minorHAnsi"/>
        </w:rPr>
        <w:t xml:space="preserve"> del Dgls</w:t>
      </w:r>
      <w:r w:rsidR="00F75DEA">
        <w:rPr>
          <w:rFonts w:asciiTheme="minorHAnsi" w:hAnsiTheme="minorHAnsi"/>
        </w:rPr>
        <w:t xml:space="preserve">. Da quanto appreso, </w:t>
      </w:r>
      <w:r>
        <w:rPr>
          <w:rFonts w:asciiTheme="minorHAnsi" w:hAnsiTheme="minorHAnsi"/>
        </w:rPr>
        <w:t xml:space="preserve">sta ripartendo </w:t>
      </w:r>
      <w:r w:rsidR="00F7261D">
        <w:rPr>
          <w:rFonts w:asciiTheme="minorHAnsi" w:hAnsiTheme="minorHAnsi"/>
        </w:rPr>
        <w:t xml:space="preserve">il </w:t>
      </w:r>
      <w:r>
        <w:rPr>
          <w:rFonts w:asciiTheme="minorHAnsi" w:hAnsiTheme="minorHAnsi"/>
        </w:rPr>
        <w:t xml:space="preserve">gruppo di lavoro il cui obiettivo è quello di definire i requisiti per poter essere </w:t>
      </w:r>
      <w:r w:rsidR="00F75DEA">
        <w:rPr>
          <w:rFonts w:asciiTheme="minorHAnsi" w:hAnsiTheme="minorHAnsi"/>
        </w:rPr>
        <w:t>identificato</w:t>
      </w:r>
      <w:r>
        <w:rPr>
          <w:rFonts w:asciiTheme="minorHAnsi" w:hAnsiTheme="minorHAnsi"/>
        </w:rPr>
        <w:t xml:space="preserve"> riconosciuto e </w:t>
      </w:r>
      <w:r w:rsidR="00F75DEA">
        <w:rPr>
          <w:rFonts w:asciiTheme="minorHAnsi" w:hAnsiTheme="minorHAnsi"/>
        </w:rPr>
        <w:t>soprattutto</w:t>
      </w:r>
      <w:r>
        <w:rPr>
          <w:rFonts w:asciiTheme="minorHAnsi" w:hAnsiTheme="minorHAnsi"/>
        </w:rPr>
        <w:t xml:space="preserve"> assunto come ispettore fitosanitario. </w:t>
      </w:r>
      <w:r w:rsidR="00E657D7">
        <w:rPr>
          <w:rFonts w:asciiTheme="minorHAnsi" w:hAnsiTheme="minorHAnsi"/>
        </w:rPr>
        <w:t xml:space="preserve">Ci chiede che il CONAF prenda posizione </w:t>
      </w:r>
      <w:r w:rsidR="003B3E8C">
        <w:rPr>
          <w:rFonts w:asciiTheme="minorHAnsi" w:hAnsiTheme="minorHAnsi"/>
        </w:rPr>
        <w:t>in un confronto con</w:t>
      </w:r>
      <w:r w:rsidR="00E657D7">
        <w:rPr>
          <w:rFonts w:asciiTheme="minorHAnsi" w:hAnsiTheme="minorHAnsi"/>
        </w:rPr>
        <w:t xml:space="preserve"> il MIPAAF anche attraverso un tavolo in cui partecipare</w:t>
      </w:r>
      <w:r w:rsidR="003B3E8C">
        <w:rPr>
          <w:rFonts w:asciiTheme="minorHAnsi" w:hAnsiTheme="minorHAnsi"/>
        </w:rPr>
        <w:t xml:space="preserve"> come CONAF, ritenendo in questo che l’iscrizione all’Albo degli ispettori sia fondamentale, anche se il dottore agronomo e dottore forestale nel momento in cui esercita la propria attività all’interno di un Ente pubblico non deve essere iscritto</w:t>
      </w:r>
      <w:r w:rsidR="00E657D7">
        <w:rPr>
          <w:rFonts w:asciiTheme="minorHAnsi" w:hAnsiTheme="minorHAnsi"/>
        </w:rPr>
        <w:t>. Il Presidente legge l’art. 34 del Decreto legislativo approvato sugli ispettori fitosanitario</w:t>
      </w:r>
      <w:r w:rsidR="003B3E8C">
        <w:rPr>
          <w:rFonts w:asciiTheme="minorHAnsi" w:hAnsiTheme="minorHAnsi"/>
        </w:rPr>
        <w:t>, nel quale è</w:t>
      </w:r>
      <w:r w:rsidR="00E657D7">
        <w:rPr>
          <w:rFonts w:asciiTheme="minorHAnsi" w:hAnsiTheme="minorHAnsi"/>
        </w:rPr>
        <w:t xml:space="preserve"> stato introdotto l’agente fitosanitario</w:t>
      </w:r>
      <w:r w:rsidR="003B3E8C">
        <w:rPr>
          <w:rFonts w:asciiTheme="minorHAnsi" w:hAnsiTheme="minorHAnsi"/>
        </w:rPr>
        <w:t xml:space="preserve"> </w:t>
      </w:r>
      <w:r w:rsidR="00ED4AD9">
        <w:rPr>
          <w:rFonts w:asciiTheme="minorHAnsi" w:hAnsiTheme="minorHAnsi"/>
        </w:rPr>
        <w:t xml:space="preserve">(che può essere anche un perito agrario o un agrotecnico) </w:t>
      </w:r>
      <w:r w:rsidR="003B3E8C">
        <w:rPr>
          <w:rFonts w:asciiTheme="minorHAnsi" w:hAnsiTheme="minorHAnsi"/>
        </w:rPr>
        <w:t>che non deve essere necessariamente iscritto all’Ordine</w:t>
      </w:r>
      <w:r w:rsidR="00ED4AD9">
        <w:rPr>
          <w:rFonts w:asciiTheme="minorHAnsi" w:hAnsiTheme="minorHAnsi"/>
        </w:rPr>
        <w:t>, e che può anche essere di supporto all’ispettore fitosanitario</w:t>
      </w:r>
      <w:r w:rsidR="00E657D7">
        <w:rPr>
          <w:rFonts w:asciiTheme="minorHAnsi" w:hAnsiTheme="minorHAnsi"/>
        </w:rPr>
        <w:t xml:space="preserve">. </w:t>
      </w:r>
      <w:r w:rsidR="00ED4AD9">
        <w:rPr>
          <w:rFonts w:asciiTheme="minorHAnsi" w:hAnsiTheme="minorHAnsi"/>
        </w:rPr>
        <w:t>Pertanto, una proposta che potrebbe essere messa in campo è quella di una convenzione in modo che gli ispettori fitosanitari possano essere coadiuvati da esperti Conef che dovranno avere l’iscrizione all’Ordine.</w:t>
      </w:r>
    </w:p>
    <w:p w:rsidR="00330099" w:rsidRDefault="00330099" w:rsidP="005108E3">
      <w:pPr>
        <w:ind w:left="284" w:hanging="284"/>
        <w:jc w:val="center"/>
        <w:rPr>
          <w:rFonts w:asciiTheme="minorHAnsi" w:hAnsiTheme="minorHAnsi" w:cstheme="minorHAnsi"/>
          <w:b/>
          <w:bCs/>
          <w:u w:val="single"/>
        </w:rPr>
      </w:pPr>
      <w:r w:rsidRPr="001E3937">
        <w:rPr>
          <w:rFonts w:asciiTheme="minorHAnsi" w:hAnsiTheme="minorHAnsi" w:cstheme="minorHAnsi"/>
          <w:b/>
          <w:bCs/>
          <w:u w:val="single"/>
        </w:rPr>
        <w:t>IL CONSIGLIO</w:t>
      </w:r>
    </w:p>
    <w:p w:rsidR="005108E3" w:rsidRPr="005108E3" w:rsidRDefault="005108E3" w:rsidP="005108E3">
      <w:pPr>
        <w:ind w:left="284" w:hanging="284"/>
        <w:jc w:val="both"/>
        <w:rPr>
          <w:rFonts w:asciiTheme="minorHAnsi" w:hAnsiTheme="minorHAnsi" w:cstheme="minorHAnsi"/>
          <w:bCs/>
        </w:rPr>
      </w:pPr>
      <w:r w:rsidRPr="005108E3">
        <w:rPr>
          <w:rFonts w:asciiTheme="minorHAnsi" w:hAnsiTheme="minorHAnsi" w:cstheme="minorHAnsi"/>
          <w:bCs/>
        </w:rPr>
        <w:t>Ascoltata la relazione del Consigliere Antignati</w:t>
      </w:r>
      <w:r>
        <w:rPr>
          <w:rFonts w:asciiTheme="minorHAnsi" w:hAnsiTheme="minorHAnsi" w:cstheme="minorHAnsi"/>
          <w:bCs/>
        </w:rPr>
        <w:t>,</w:t>
      </w:r>
    </w:p>
    <w:p w:rsidR="00330099" w:rsidRDefault="00330099" w:rsidP="00330099">
      <w:pPr>
        <w:jc w:val="center"/>
        <w:rPr>
          <w:rFonts w:asciiTheme="minorHAnsi" w:hAnsiTheme="minorHAnsi" w:cstheme="minorHAnsi"/>
          <w:b/>
          <w:bCs/>
          <w:u w:val="single"/>
        </w:rPr>
      </w:pPr>
      <w:r w:rsidRPr="001E3937">
        <w:rPr>
          <w:rFonts w:asciiTheme="minorHAnsi" w:hAnsiTheme="minorHAnsi" w:cstheme="minorHAnsi"/>
          <w:b/>
          <w:bCs/>
          <w:u w:val="single"/>
        </w:rPr>
        <w:t>DELIBERA</w:t>
      </w:r>
    </w:p>
    <w:p w:rsidR="005108E3" w:rsidRDefault="00E657D7" w:rsidP="001847E3">
      <w:pPr>
        <w:pStyle w:val="Paragrafoelenco"/>
        <w:numPr>
          <w:ilvl w:val="0"/>
          <w:numId w:val="38"/>
        </w:numPr>
        <w:jc w:val="both"/>
        <w:rPr>
          <w:rFonts w:asciiTheme="minorHAnsi" w:hAnsiTheme="minorHAnsi" w:cstheme="minorHAnsi"/>
          <w:b/>
          <w:bCs/>
          <w:u w:val="single"/>
        </w:rPr>
      </w:pPr>
      <w:r w:rsidRPr="005108E3">
        <w:rPr>
          <w:rFonts w:asciiTheme="minorHAnsi" w:hAnsiTheme="minorHAnsi" w:cstheme="minorHAnsi"/>
          <w:b/>
          <w:bCs/>
          <w:u w:val="single"/>
        </w:rPr>
        <w:t xml:space="preserve">Presa d’atto </w:t>
      </w:r>
      <w:r w:rsidR="005108E3">
        <w:rPr>
          <w:rFonts w:asciiTheme="minorHAnsi" w:hAnsiTheme="minorHAnsi" w:cstheme="minorHAnsi"/>
          <w:b/>
          <w:bCs/>
          <w:u w:val="single"/>
        </w:rPr>
        <w:t>di quanto relazionato dal Consigliere Antignati.</w:t>
      </w:r>
    </w:p>
    <w:p w:rsidR="00E657D7" w:rsidRPr="005108E3" w:rsidRDefault="005108E3" w:rsidP="001847E3">
      <w:pPr>
        <w:pStyle w:val="Paragrafoelenco"/>
        <w:numPr>
          <w:ilvl w:val="0"/>
          <w:numId w:val="38"/>
        </w:numPr>
        <w:jc w:val="both"/>
        <w:rPr>
          <w:rFonts w:asciiTheme="minorHAnsi" w:hAnsiTheme="minorHAnsi" w:cstheme="minorHAnsi"/>
          <w:b/>
          <w:bCs/>
          <w:u w:val="single"/>
        </w:rPr>
      </w:pPr>
      <w:r>
        <w:rPr>
          <w:rFonts w:asciiTheme="minorHAnsi" w:hAnsiTheme="minorHAnsi" w:cstheme="minorHAnsi"/>
          <w:b/>
          <w:bCs/>
          <w:u w:val="single"/>
        </w:rPr>
        <w:t>Che tali informazioni sono secretate</w:t>
      </w:r>
      <w:r w:rsidR="00ED4AD9">
        <w:rPr>
          <w:rFonts w:asciiTheme="minorHAnsi" w:hAnsiTheme="minorHAnsi" w:cstheme="minorHAnsi"/>
          <w:b/>
          <w:bCs/>
          <w:u w:val="single"/>
        </w:rPr>
        <w:t xml:space="preserve"> e quindi non divulgabile</w:t>
      </w:r>
      <w:r w:rsidR="00E657D7" w:rsidRPr="005108E3">
        <w:rPr>
          <w:rFonts w:asciiTheme="minorHAnsi" w:hAnsiTheme="minorHAnsi" w:cstheme="minorHAnsi"/>
          <w:b/>
          <w:bCs/>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108E3" w:rsidRPr="00662B63" w:rsidTr="00197791">
        <w:trPr>
          <w:trHeight w:val="321"/>
        </w:trPr>
        <w:tc>
          <w:tcPr>
            <w:tcW w:w="7230" w:type="dxa"/>
          </w:tcPr>
          <w:p w:rsidR="005108E3" w:rsidRPr="00662B63" w:rsidRDefault="005108E3"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108E3" w:rsidRPr="00662B63" w:rsidRDefault="005108E3" w:rsidP="00197791">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5108E3" w:rsidRPr="00662B63" w:rsidTr="007551A6">
        <w:trPr>
          <w:trHeight w:val="100"/>
        </w:trPr>
        <w:tc>
          <w:tcPr>
            <w:tcW w:w="7230" w:type="dxa"/>
            <w:tcBorders>
              <w:bottom w:val="dotted" w:sz="4" w:space="0" w:color="C6D9F1"/>
            </w:tcBorders>
          </w:tcPr>
          <w:p w:rsidR="005108E3" w:rsidRPr="00662B63" w:rsidRDefault="005108E3"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108E3" w:rsidRPr="00662B63" w:rsidRDefault="005108E3" w:rsidP="00197791">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197791" w:rsidRDefault="00197791" w:rsidP="005108E3">
      <w:pPr>
        <w:tabs>
          <w:tab w:val="left" w:pos="637"/>
        </w:tabs>
        <w:ind w:left="113"/>
        <w:rPr>
          <w:rFonts w:asciiTheme="minorHAnsi" w:hAnsiTheme="minorHAnsi" w:cstheme="minorHAnsi"/>
          <w:b/>
        </w:rPr>
      </w:pPr>
    </w:p>
    <w:p w:rsidR="00197791" w:rsidRPr="00DE78A9" w:rsidRDefault="00197791" w:rsidP="00197791">
      <w:pPr>
        <w:tabs>
          <w:tab w:val="left" w:pos="637"/>
        </w:tabs>
        <w:ind w:left="113"/>
        <w:rPr>
          <w:rFonts w:asciiTheme="minorHAnsi" w:hAnsiTheme="minorHAnsi" w:cstheme="minorHAnsi"/>
          <w:b/>
        </w:rPr>
      </w:pPr>
      <w:r w:rsidRPr="00677124">
        <w:rPr>
          <w:rFonts w:asciiTheme="minorHAnsi" w:hAnsiTheme="minorHAnsi" w:cstheme="minorHAnsi"/>
          <w:b/>
        </w:rPr>
        <w:t>25</w:t>
      </w:r>
      <w:r>
        <w:rPr>
          <w:rFonts w:asciiTheme="minorHAnsi" w:hAnsiTheme="minorHAnsi" w:cstheme="minorHAnsi"/>
          <w:b/>
        </w:rPr>
        <w:t>.</w:t>
      </w:r>
      <w:r w:rsidRPr="00677124">
        <w:rPr>
          <w:rFonts w:asciiTheme="minorHAnsi" w:hAnsiTheme="minorHAnsi" w:cstheme="minorHAnsi"/>
          <w:b/>
        </w:rPr>
        <w:tab/>
      </w:r>
      <w:r w:rsidRPr="00DE78A9">
        <w:rPr>
          <w:rFonts w:asciiTheme="minorHAnsi" w:hAnsiTheme="minorHAnsi" w:cs="Calibri-Bold"/>
          <w:b/>
          <w:bCs/>
        </w:rPr>
        <w:t>Progetto Globalfarm.2030 – area Expo: esame e determinazioni</w:t>
      </w:r>
    </w:p>
    <w:p w:rsidR="00197791" w:rsidRPr="00334667" w:rsidRDefault="00197791" w:rsidP="00197791">
      <w:pPr>
        <w:tabs>
          <w:tab w:val="left" w:pos="637"/>
          <w:tab w:val="left" w:pos="4308"/>
          <w:tab w:val="left" w:pos="5187"/>
          <w:tab w:val="left" w:pos="7814"/>
          <w:tab w:val="left" w:pos="9151"/>
        </w:tabs>
        <w:ind w:left="113"/>
        <w:rPr>
          <w:rFonts w:asciiTheme="minorHAnsi" w:hAnsiTheme="minorHAnsi" w:cstheme="minorHAnsi"/>
          <w:sz w:val="20"/>
          <w:szCs w:val="20"/>
        </w:rPr>
      </w:pPr>
      <w:r w:rsidRPr="00334667">
        <w:rPr>
          <w:rFonts w:asciiTheme="minorHAnsi" w:hAnsiTheme="minorHAnsi" w:cstheme="minorHAnsi"/>
          <w:sz w:val="20"/>
          <w:szCs w:val="20"/>
        </w:rPr>
        <w:t>a)</w:t>
      </w:r>
      <w:r w:rsidRPr="00334667">
        <w:rPr>
          <w:rFonts w:asciiTheme="minorHAnsi" w:hAnsiTheme="minorHAnsi" w:cstheme="minorHAnsi"/>
          <w:sz w:val="20"/>
          <w:szCs w:val="20"/>
        </w:rPr>
        <w:tab/>
        <w:t xml:space="preserve">Proposta atto deliberativo n. </w:t>
      </w:r>
      <w:r w:rsidRPr="00334667">
        <w:rPr>
          <w:rFonts w:asciiTheme="minorHAnsi" w:hAnsiTheme="minorHAnsi" w:cstheme="minorHAnsi"/>
          <w:sz w:val="20"/>
          <w:szCs w:val="20"/>
        </w:rPr>
        <w:tab/>
      </w:r>
      <w:r>
        <w:rPr>
          <w:rFonts w:asciiTheme="minorHAnsi" w:hAnsiTheme="minorHAnsi" w:cstheme="minorHAnsi"/>
          <w:b/>
          <w:sz w:val="20"/>
          <w:szCs w:val="20"/>
        </w:rPr>
        <w:t>25</w:t>
      </w:r>
      <w:r w:rsidRPr="007029F9">
        <w:rPr>
          <w:rFonts w:asciiTheme="minorHAnsi" w:hAnsiTheme="minorHAnsi" w:cstheme="minorHAnsi"/>
          <w:b/>
          <w:sz w:val="20"/>
          <w:szCs w:val="20"/>
        </w:rPr>
        <w:tab/>
      </w:r>
      <w:r w:rsidRPr="00334667">
        <w:rPr>
          <w:rFonts w:asciiTheme="minorHAnsi" w:hAnsiTheme="minorHAnsi" w:cstheme="minorHAnsi"/>
          <w:sz w:val="20"/>
          <w:szCs w:val="20"/>
        </w:rPr>
        <w:t xml:space="preserve">Relatore </w:t>
      </w:r>
      <w:r w:rsidRPr="00334667">
        <w:rPr>
          <w:rFonts w:asciiTheme="minorHAnsi" w:hAnsiTheme="minorHAnsi" w:cstheme="minorHAnsi"/>
          <w:b/>
          <w:sz w:val="20"/>
          <w:szCs w:val="20"/>
        </w:rPr>
        <w:t xml:space="preserve"> Sisti</w:t>
      </w:r>
      <w:r w:rsidRPr="00334667">
        <w:rPr>
          <w:rFonts w:asciiTheme="minorHAnsi" w:hAnsiTheme="minorHAnsi" w:cstheme="minorHAnsi"/>
          <w:sz w:val="20"/>
          <w:szCs w:val="20"/>
        </w:rPr>
        <w:tab/>
        <w:t>Allegato</w:t>
      </w:r>
      <w:r w:rsidRPr="00334667">
        <w:rPr>
          <w:rFonts w:asciiTheme="minorHAnsi" w:hAnsiTheme="minorHAnsi" w:cstheme="minorHAnsi"/>
          <w:sz w:val="20"/>
          <w:szCs w:val="20"/>
        </w:rPr>
        <w:tab/>
        <w:t>1</w:t>
      </w:r>
    </w:p>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956"/>
        <w:gridCol w:w="759"/>
        <w:gridCol w:w="858"/>
        <w:gridCol w:w="857"/>
        <w:gridCol w:w="1001"/>
        <w:gridCol w:w="1000"/>
        <w:gridCol w:w="805"/>
      </w:tblGrid>
      <w:tr w:rsidR="00197791" w:rsidRPr="00662B63" w:rsidTr="00197791">
        <w:trPr>
          <w:trHeight w:val="768"/>
        </w:trPr>
        <w:tc>
          <w:tcPr>
            <w:tcW w:w="2856" w:type="dxa"/>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2320" w:type="dxa"/>
            <w:gridSpan w:val="2"/>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280" w:type="dxa"/>
            <w:gridSpan w:val="6"/>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197791" w:rsidRPr="00662B63" w:rsidTr="007551A6">
        <w:trPr>
          <w:trHeight w:val="223"/>
        </w:trPr>
        <w:tc>
          <w:tcPr>
            <w:tcW w:w="2856" w:type="dxa"/>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197791" w:rsidRPr="00662B63" w:rsidRDefault="00197791" w:rsidP="00197791">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197791" w:rsidRPr="00662B63" w:rsidRDefault="00197791" w:rsidP="00197791">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197791" w:rsidRPr="00662B63" w:rsidRDefault="00197791" w:rsidP="00197791">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Agr. Rosanna Zari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197791" w:rsidRPr="00662B63" w:rsidRDefault="00197791" w:rsidP="00197791">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197791" w:rsidRPr="00662B63" w:rsidRDefault="00197791" w:rsidP="00197791">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b/>
                <w:bCs/>
                <w:sz w:val="20"/>
                <w:szCs w:val="20"/>
              </w:rPr>
            </w:pPr>
            <w:r w:rsidRPr="002A03A4">
              <w:rPr>
                <w:rFonts w:asciiTheme="minorHAnsi" w:hAnsiTheme="minorHAnsi"/>
                <w:b/>
                <w:bCs/>
                <w:sz w:val="20"/>
                <w:szCs w:val="20"/>
              </w:rPr>
              <w:t>1</w:t>
            </w:r>
            <w:r>
              <w:rPr>
                <w:rFonts w:asciiTheme="minorHAnsi" w:hAnsiTheme="minorHAnsi"/>
                <w:b/>
                <w:bCs/>
                <w:sz w:val="20"/>
                <w:szCs w:val="20"/>
              </w:rPr>
              <w:t>1</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b/>
                <w:bCs/>
                <w:sz w:val="20"/>
                <w:szCs w:val="20"/>
              </w:rPr>
            </w:pPr>
            <w:r>
              <w:rPr>
                <w:rFonts w:asciiTheme="minorHAnsi" w:hAnsiTheme="minorHAnsi"/>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b/>
                <w:bCs/>
                <w:sz w:val="20"/>
                <w:szCs w:val="20"/>
              </w:rPr>
            </w:pPr>
            <w:r w:rsidRPr="002A03A4">
              <w:rPr>
                <w:rFonts w:asciiTheme="minorHAnsi" w:hAnsiTheme="minorHAnsi"/>
                <w:b/>
                <w:bCs/>
                <w:sz w:val="20"/>
                <w:szCs w:val="20"/>
              </w:rPr>
              <w:t>1</w:t>
            </w:r>
            <w:r>
              <w:rPr>
                <w:rFonts w:asciiTheme="minorHAnsi" w:hAnsiTheme="minorHAnsi"/>
                <w:b/>
                <w:bCs/>
                <w:sz w:val="20"/>
                <w:szCs w:val="20"/>
              </w:rPr>
              <w:t>1</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b/>
                <w:bCs/>
                <w:sz w:val="20"/>
                <w:szCs w:val="20"/>
              </w:rPr>
            </w:pPr>
          </w:p>
        </w:tc>
      </w:tr>
    </w:tbl>
    <w:p w:rsidR="00197791" w:rsidRDefault="00197791" w:rsidP="00197791">
      <w:pPr>
        <w:jc w:val="both"/>
        <w:rPr>
          <w:rFonts w:asciiTheme="minorHAnsi" w:hAnsiTheme="minorHAnsi" w:cstheme="minorHAnsi"/>
          <w:bCs/>
        </w:rPr>
      </w:pPr>
      <w:r>
        <w:rPr>
          <w:rFonts w:asciiTheme="minorHAnsi" w:hAnsiTheme="minorHAnsi" w:cstheme="minorHAnsi"/>
          <w:bCs/>
        </w:rPr>
        <w:t>Il Presidente ricorda l’invio del progetto ai Consiglieri Nazionali.</w:t>
      </w:r>
    </w:p>
    <w:p w:rsidR="00197791" w:rsidRDefault="00197791" w:rsidP="00197791">
      <w:pPr>
        <w:jc w:val="both"/>
        <w:rPr>
          <w:rFonts w:asciiTheme="minorHAnsi" w:hAnsiTheme="minorHAnsi" w:cstheme="minorHAnsi"/>
          <w:bCs/>
        </w:rPr>
      </w:pPr>
      <w:r>
        <w:rPr>
          <w:rFonts w:asciiTheme="minorHAnsi" w:hAnsiTheme="minorHAnsi" w:cstheme="minorHAnsi"/>
          <w:bCs/>
        </w:rPr>
        <w:t>Informa che il progetto sarà sviluppato dalla nostra</w:t>
      </w:r>
      <w:r w:rsidRPr="00197791">
        <w:rPr>
          <w:rFonts w:asciiTheme="minorHAnsi" w:hAnsiTheme="minorHAnsi" w:cstheme="minorHAnsi"/>
          <w:bCs/>
        </w:rPr>
        <w:t xml:space="preserve"> Fondazione</w:t>
      </w:r>
      <w:r>
        <w:rPr>
          <w:rFonts w:asciiTheme="minorHAnsi" w:hAnsiTheme="minorHAnsi" w:cstheme="minorHAnsi"/>
          <w:bCs/>
        </w:rPr>
        <w:t>, che ha inviato lo stesso anche</w:t>
      </w:r>
      <w:r w:rsidRPr="00197791">
        <w:rPr>
          <w:rFonts w:asciiTheme="minorHAnsi" w:hAnsiTheme="minorHAnsi" w:cstheme="minorHAnsi"/>
          <w:bCs/>
        </w:rPr>
        <w:t xml:space="preserve"> a</w:t>
      </w:r>
      <w:r>
        <w:rPr>
          <w:rFonts w:asciiTheme="minorHAnsi" w:hAnsiTheme="minorHAnsi" w:cstheme="minorHAnsi"/>
          <w:bCs/>
        </w:rPr>
        <w:t>l Dott.</w:t>
      </w:r>
      <w:r w:rsidRPr="00197791">
        <w:rPr>
          <w:rFonts w:asciiTheme="minorHAnsi" w:hAnsiTheme="minorHAnsi" w:cstheme="minorHAnsi"/>
          <w:bCs/>
        </w:rPr>
        <w:t xml:space="preserve"> Gatti della Società Expo, </w:t>
      </w:r>
      <w:r>
        <w:rPr>
          <w:rFonts w:asciiTheme="minorHAnsi" w:hAnsiTheme="minorHAnsi" w:cstheme="minorHAnsi"/>
          <w:bCs/>
        </w:rPr>
        <w:t>e che lo stesso si inserisce di pari passo con</w:t>
      </w:r>
      <w:r w:rsidRPr="00197791">
        <w:rPr>
          <w:rFonts w:asciiTheme="minorHAnsi" w:hAnsiTheme="minorHAnsi" w:cstheme="minorHAnsi"/>
          <w:bCs/>
        </w:rPr>
        <w:t xml:space="preserve"> la gestione del Padiglione. Il Presidente </w:t>
      </w:r>
      <w:r>
        <w:rPr>
          <w:rFonts w:asciiTheme="minorHAnsi" w:hAnsiTheme="minorHAnsi" w:cstheme="minorHAnsi"/>
          <w:bCs/>
        </w:rPr>
        <w:t>ricorda quanto sviluppato in questi ultimi mesi. Il 9 maggio dovrei essere presente a Milano anche per discutere la futura gestione del Padiglione WAA.</w:t>
      </w:r>
    </w:p>
    <w:p w:rsidR="00197791" w:rsidRPr="00197791" w:rsidRDefault="00197791" w:rsidP="00197791">
      <w:pPr>
        <w:jc w:val="both"/>
        <w:rPr>
          <w:rFonts w:asciiTheme="minorHAnsi" w:hAnsiTheme="minorHAnsi" w:cstheme="minorHAnsi"/>
          <w:bCs/>
        </w:rPr>
      </w:pPr>
      <w:r>
        <w:rPr>
          <w:rFonts w:asciiTheme="minorHAnsi" w:hAnsiTheme="minorHAnsi" w:cstheme="minorHAnsi"/>
          <w:bCs/>
        </w:rPr>
        <w:t>A Milano, nel mese di febbraio, alla presenza del G</w:t>
      </w:r>
      <w:r w:rsidRPr="00197791">
        <w:rPr>
          <w:rFonts w:asciiTheme="minorHAnsi" w:hAnsiTheme="minorHAnsi" w:cstheme="minorHAnsi"/>
          <w:bCs/>
        </w:rPr>
        <w:t xml:space="preserve">overno </w:t>
      </w:r>
      <w:r w:rsidR="007551A6">
        <w:rPr>
          <w:rFonts w:asciiTheme="minorHAnsi" w:hAnsiTheme="minorHAnsi" w:cstheme="minorHAnsi"/>
          <w:bCs/>
        </w:rPr>
        <w:t>si è appreso della prosecuzione dell’EXPO all’interno dello spazio del CARDO</w:t>
      </w:r>
      <w:r w:rsidRPr="00197791">
        <w:rPr>
          <w:rFonts w:asciiTheme="minorHAnsi" w:hAnsiTheme="minorHAnsi" w:cstheme="minorHAnsi"/>
          <w:bCs/>
        </w:rPr>
        <w:t xml:space="preserve">. </w:t>
      </w:r>
      <w:r w:rsidR="007551A6">
        <w:rPr>
          <w:rFonts w:asciiTheme="minorHAnsi" w:hAnsiTheme="minorHAnsi" w:cstheme="minorHAnsi"/>
          <w:bCs/>
        </w:rPr>
        <w:t>Il Governo intende partecipare al Progetto H</w:t>
      </w:r>
      <w:r w:rsidRPr="00197791">
        <w:rPr>
          <w:rFonts w:asciiTheme="minorHAnsi" w:hAnsiTheme="minorHAnsi" w:cstheme="minorHAnsi"/>
          <w:bCs/>
        </w:rPr>
        <w:t xml:space="preserve">uman </w:t>
      </w:r>
      <w:r w:rsidR="007551A6">
        <w:rPr>
          <w:rFonts w:asciiTheme="minorHAnsi" w:hAnsiTheme="minorHAnsi" w:cstheme="minorHAnsi"/>
          <w:bCs/>
        </w:rPr>
        <w:t xml:space="preserve">attraverso il Ministero delle Finanze. Nell’ipotesi Società EXPO, che ha gestito l’EXPO, confluirebbe in AREA EXPO, </w:t>
      </w:r>
      <w:r w:rsidRPr="00197791">
        <w:rPr>
          <w:rFonts w:asciiTheme="minorHAnsi" w:hAnsiTheme="minorHAnsi" w:cstheme="minorHAnsi"/>
          <w:bCs/>
        </w:rPr>
        <w:t xml:space="preserve">per gestire il dopo expo. A capo </w:t>
      </w:r>
      <w:r w:rsidR="007551A6">
        <w:rPr>
          <w:rFonts w:asciiTheme="minorHAnsi" w:hAnsiTheme="minorHAnsi" w:cstheme="minorHAnsi"/>
          <w:bCs/>
        </w:rPr>
        <w:t xml:space="preserve">di </w:t>
      </w:r>
      <w:r w:rsidRPr="00197791">
        <w:rPr>
          <w:rFonts w:asciiTheme="minorHAnsi" w:hAnsiTheme="minorHAnsi" w:cstheme="minorHAnsi"/>
          <w:bCs/>
        </w:rPr>
        <w:t xml:space="preserve">Area Expo </w:t>
      </w:r>
      <w:r w:rsidR="007551A6">
        <w:rPr>
          <w:rFonts w:asciiTheme="minorHAnsi" w:hAnsiTheme="minorHAnsi" w:cstheme="minorHAnsi"/>
          <w:bCs/>
        </w:rPr>
        <w:t xml:space="preserve">è stato nominato Presidente </w:t>
      </w:r>
      <w:r w:rsidRPr="00197791">
        <w:rPr>
          <w:rFonts w:asciiTheme="minorHAnsi" w:hAnsiTheme="minorHAnsi" w:cstheme="minorHAnsi"/>
          <w:bCs/>
        </w:rPr>
        <w:t xml:space="preserve">il Rettore dell’Università del Politecnico, che ha cominciato a rivedere il progetto, bloccando la </w:t>
      </w:r>
      <w:r w:rsidR="007551A6">
        <w:rPr>
          <w:rFonts w:asciiTheme="minorHAnsi" w:hAnsiTheme="minorHAnsi" w:cstheme="minorHAnsi"/>
          <w:bCs/>
        </w:rPr>
        <w:t>S</w:t>
      </w:r>
      <w:r w:rsidRPr="00197791">
        <w:rPr>
          <w:rFonts w:asciiTheme="minorHAnsi" w:hAnsiTheme="minorHAnsi" w:cstheme="minorHAnsi"/>
          <w:bCs/>
        </w:rPr>
        <w:t xml:space="preserve">ocietà </w:t>
      </w:r>
      <w:r w:rsidR="007551A6">
        <w:rPr>
          <w:rFonts w:asciiTheme="minorHAnsi" w:hAnsiTheme="minorHAnsi" w:cstheme="minorHAnsi"/>
          <w:bCs/>
        </w:rPr>
        <w:t>E</w:t>
      </w:r>
      <w:r w:rsidRPr="00197791">
        <w:rPr>
          <w:rFonts w:asciiTheme="minorHAnsi" w:hAnsiTheme="minorHAnsi" w:cstheme="minorHAnsi"/>
          <w:bCs/>
        </w:rPr>
        <w:t xml:space="preserve">xpo. </w:t>
      </w:r>
      <w:r w:rsidR="007551A6">
        <w:rPr>
          <w:rFonts w:asciiTheme="minorHAnsi" w:hAnsiTheme="minorHAnsi" w:cstheme="minorHAnsi"/>
          <w:bCs/>
        </w:rPr>
        <w:t xml:space="preserve">Il Presidente informa, infine, che il </w:t>
      </w:r>
      <w:r w:rsidRPr="00197791">
        <w:rPr>
          <w:rFonts w:asciiTheme="minorHAnsi" w:hAnsiTheme="minorHAnsi" w:cstheme="minorHAnsi"/>
          <w:bCs/>
        </w:rPr>
        <w:t xml:space="preserve">Ministro Martina è </w:t>
      </w:r>
      <w:r w:rsidR="007551A6" w:rsidRPr="00197791">
        <w:rPr>
          <w:rFonts w:asciiTheme="minorHAnsi" w:hAnsiTheme="minorHAnsi" w:cstheme="minorHAnsi"/>
          <w:bCs/>
        </w:rPr>
        <w:t>soggetto</w:t>
      </w:r>
      <w:r w:rsidRPr="00197791">
        <w:rPr>
          <w:rFonts w:asciiTheme="minorHAnsi" w:hAnsiTheme="minorHAnsi" w:cstheme="minorHAnsi"/>
          <w:bCs/>
        </w:rPr>
        <w:t xml:space="preserve"> </w:t>
      </w:r>
      <w:r w:rsidR="007551A6" w:rsidRPr="00197791">
        <w:rPr>
          <w:rFonts w:asciiTheme="minorHAnsi" w:hAnsiTheme="minorHAnsi" w:cstheme="minorHAnsi"/>
          <w:bCs/>
        </w:rPr>
        <w:t>delegato</w:t>
      </w:r>
      <w:r w:rsidRPr="00197791">
        <w:rPr>
          <w:rFonts w:asciiTheme="minorHAnsi" w:hAnsiTheme="minorHAnsi" w:cstheme="minorHAnsi"/>
          <w:bCs/>
        </w:rPr>
        <w:t xml:space="preserve"> dal governo ad occuparsi della questione. </w:t>
      </w:r>
      <w:r w:rsidR="007551A6">
        <w:rPr>
          <w:rFonts w:asciiTheme="minorHAnsi" w:hAnsiTheme="minorHAnsi" w:cstheme="minorHAnsi"/>
          <w:bCs/>
        </w:rPr>
        <w:t>Il 9 maggio il Presidente sarà a Milano per portare avanti concretamente questo progetto, naturalmente condizionato ai finanziamenti che il CONAF potrà ricevere.</w:t>
      </w:r>
    </w:p>
    <w:p w:rsidR="007551A6" w:rsidRDefault="007551A6" w:rsidP="007551A6">
      <w:pPr>
        <w:jc w:val="center"/>
        <w:rPr>
          <w:rFonts w:asciiTheme="minorHAnsi" w:hAnsiTheme="minorHAnsi" w:cstheme="minorHAnsi"/>
          <w:b/>
          <w:bCs/>
          <w:u w:val="single"/>
        </w:rPr>
      </w:pPr>
      <w:r w:rsidRPr="007551A6">
        <w:rPr>
          <w:rFonts w:asciiTheme="minorHAnsi" w:hAnsiTheme="minorHAnsi" w:cstheme="minorHAnsi"/>
          <w:b/>
          <w:bCs/>
          <w:u w:val="single"/>
        </w:rPr>
        <w:t>IL CONSIGLIO</w:t>
      </w:r>
    </w:p>
    <w:p w:rsidR="007551A6" w:rsidRPr="007551A6" w:rsidRDefault="007551A6" w:rsidP="007551A6">
      <w:pPr>
        <w:jc w:val="both"/>
        <w:rPr>
          <w:rFonts w:asciiTheme="minorHAnsi" w:hAnsiTheme="minorHAnsi" w:cstheme="minorHAnsi"/>
          <w:bCs/>
        </w:rPr>
      </w:pPr>
      <w:r w:rsidRPr="007551A6">
        <w:rPr>
          <w:rFonts w:asciiTheme="minorHAnsi" w:hAnsiTheme="minorHAnsi" w:cstheme="minorHAnsi"/>
          <w:bCs/>
        </w:rPr>
        <w:t>Ascoltata l’informativa del Presidente,</w:t>
      </w:r>
    </w:p>
    <w:p w:rsidR="007551A6" w:rsidRPr="007551A6" w:rsidRDefault="007551A6" w:rsidP="007551A6">
      <w:pPr>
        <w:jc w:val="center"/>
        <w:rPr>
          <w:rFonts w:asciiTheme="minorHAnsi" w:hAnsiTheme="minorHAnsi" w:cstheme="minorHAnsi"/>
          <w:b/>
          <w:bCs/>
          <w:u w:val="single"/>
        </w:rPr>
      </w:pPr>
      <w:r w:rsidRPr="007551A6">
        <w:rPr>
          <w:rFonts w:asciiTheme="minorHAnsi" w:hAnsiTheme="minorHAnsi" w:cstheme="minorHAnsi"/>
          <w:b/>
          <w:bCs/>
          <w:u w:val="single"/>
        </w:rPr>
        <w:t>DELIBERA</w:t>
      </w:r>
    </w:p>
    <w:p w:rsidR="007551A6" w:rsidRPr="007551A6" w:rsidRDefault="007551A6" w:rsidP="001847E3">
      <w:pPr>
        <w:pStyle w:val="Paragrafoelenco"/>
        <w:numPr>
          <w:ilvl w:val="0"/>
          <w:numId w:val="8"/>
        </w:numPr>
        <w:ind w:left="426"/>
        <w:jc w:val="both"/>
        <w:rPr>
          <w:rFonts w:asciiTheme="minorHAnsi" w:hAnsiTheme="minorHAnsi" w:cstheme="minorHAnsi"/>
          <w:b/>
          <w:bCs/>
          <w:u w:val="single"/>
        </w:rPr>
      </w:pPr>
      <w:r>
        <w:rPr>
          <w:rFonts w:asciiTheme="minorHAnsi" w:hAnsiTheme="minorHAnsi" w:cstheme="minorHAnsi"/>
          <w:b/>
          <w:bCs/>
          <w:u w:val="single"/>
        </w:rPr>
        <w:t>La p</w:t>
      </w:r>
      <w:r w:rsidRPr="007551A6">
        <w:rPr>
          <w:rFonts w:asciiTheme="minorHAnsi" w:hAnsiTheme="minorHAnsi" w:cstheme="minorHAnsi"/>
          <w:b/>
          <w:bCs/>
          <w:u w:val="single"/>
        </w:rPr>
        <w:t>resa d’atto dell’informativa e degli aggiornamenti da parte del Presidente</w:t>
      </w:r>
      <w:r w:rsidRPr="007551A6">
        <w:rPr>
          <w:rFonts w:asciiTheme="minorHAnsi" w:hAnsiTheme="minorHAnsi" w:cs="Calibri-Bold"/>
          <w:b/>
          <w:bCs/>
          <w:u w:val="single"/>
        </w:rPr>
        <w:t xml:space="preserve"> sul Progetto Globalfarm.2030 – area Expo.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7551A6" w:rsidRPr="00662B63" w:rsidTr="00EB7414">
        <w:trPr>
          <w:trHeight w:val="321"/>
        </w:trPr>
        <w:tc>
          <w:tcPr>
            <w:tcW w:w="7230" w:type="dxa"/>
          </w:tcPr>
          <w:p w:rsidR="007551A6" w:rsidRPr="00662B63" w:rsidRDefault="007551A6" w:rsidP="00EB7414">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7551A6" w:rsidRPr="00662B63" w:rsidRDefault="007551A6" w:rsidP="00EB7414">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7551A6" w:rsidRPr="00662B63" w:rsidTr="00EB7414">
        <w:trPr>
          <w:trHeight w:val="100"/>
        </w:trPr>
        <w:tc>
          <w:tcPr>
            <w:tcW w:w="7230" w:type="dxa"/>
            <w:tcBorders>
              <w:bottom w:val="dotted" w:sz="4" w:space="0" w:color="C6D9F1"/>
            </w:tcBorders>
          </w:tcPr>
          <w:p w:rsidR="007551A6" w:rsidRPr="00662B63" w:rsidRDefault="007551A6" w:rsidP="00EB7414">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7551A6" w:rsidRPr="00662B63" w:rsidRDefault="007551A6" w:rsidP="00EB7414">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7551A6" w:rsidRDefault="007551A6" w:rsidP="005108E3">
      <w:pPr>
        <w:tabs>
          <w:tab w:val="left" w:pos="637"/>
        </w:tabs>
        <w:ind w:left="113"/>
        <w:rPr>
          <w:rFonts w:asciiTheme="minorHAnsi" w:hAnsiTheme="minorHAnsi" w:cstheme="minorHAnsi"/>
          <w:b/>
        </w:rPr>
      </w:pPr>
    </w:p>
    <w:p w:rsidR="00197791" w:rsidRPr="00DE78A9" w:rsidRDefault="00197791" w:rsidP="00197791">
      <w:pPr>
        <w:jc w:val="both"/>
        <w:rPr>
          <w:rFonts w:asciiTheme="minorHAnsi" w:hAnsiTheme="minorHAnsi"/>
          <w:b/>
        </w:rPr>
      </w:pPr>
      <w:r w:rsidRPr="001E3937">
        <w:rPr>
          <w:rFonts w:asciiTheme="minorHAnsi" w:hAnsiTheme="minorHAnsi" w:cstheme="minorHAnsi"/>
          <w:b/>
        </w:rPr>
        <w:t>26</w:t>
      </w:r>
      <w:r w:rsidRPr="00DE78A9">
        <w:rPr>
          <w:rFonts w:asciiTheme="minorHAnsi" w:hAnsiTheme="minorHAnsi" w:cstheme="minorHAnsi"/>
          <w:b/>
        </w:rPr>
        <w:t xml:space="preserve">. </w:t>
      </w:r>
      <w:r w:rsidRPr="00DE78A9">
        <w:rPr>
          <w:rFonts w:asciiTheme="minorHAnsi" w:hAnsiTheme="minorHAnsi" w:cs="Calibri-Bold"/>
          <w:b/>
          <w:bCs/>
        </w:rPr>
        <w:t>Agenzie Formative: riesame istruttorio ed interruzione dei termini</w:t>
      </w:r>
    </w:p>
    <w:tbl>
      <w:tblPr>
        <w:tblStyle w:val="Grigliatabella"/>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1"/>
        <w:gridCol w:w="3656"/>
        <w:gridCol w:w="875"/>
        <w:gridCol w:w="2616"/>
        <w:gridCol w:w="1330"/>
        <w:gridCol w:w="1332"/>
      </w:tblGrid>
      <w:tr w:rsidR="00197791" w:rsidRPr="00334667" w:rsidTr="00197791">
        <w:trPr>
          <w:trHeight w:val="211"/>
        </w:trPr>
        <w:tc>
          <w:tcPr>
            <w:tcW w:w="491" w:type="dxa"/>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56" w:type="dxa"/>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5" w:type="dxa"/>
          </w:tcPr>
          <w:p w:rsidR="00197791" w:rsidRPr="00334667" w:rsidRDefault="00197791" w:rsidP="00197791">
            <w:pPr>
              <w:spacing w:line="360" w:lineRule="auto"/>
              <w:jc w:val="both"/>
              <w:rPr>
                <w:rFonts w:asciiTheme="minorHAnsi" w:hAnsiTheme="minorHAnsi" w:cstheme="minorHAnsi"/>
                <w:b/>
                <w:sz w:val="20"/>
                <w:szCs w:val="20"/>
              </w:rPr>
            </w:pPr>
            <w:r>
              <w:rPr>
                <w:rFonts w:asciiTheme="minorHAnsi" w:hAnsiTheme="minorHAnsi" w:cstheme="minorHAnsi"/>
                <w:b/>
                <w:sz w:val="20"/>
                <w:szCs w:val="20"/>
              </w:rPr>
              <w:t>26</w:t>
            </w:r>
          </w:p>
        </w:tc>
        <w:tc>
          <w:tcPr>
            <w:tcW w:w="2616" w:type="dxa"/>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7029F9">
              <w:rPr>
                <w:rFonts w:asciiTheme="minorHAnsi" w:hAnsiTheme="minorHAnsi" w:cstheme="minorHAnsi"/>
                <w:b/>
                <w:sz w:val="20"/>
                <w:szCs w:val="20"/>
              </w:rPr>
              <w:t>Sisti</w:t>
            </w:r>
            <w:r>
              <w:rPr>
                <w:rFonts w:asciiTheme="minorHAnsi" w:hAnsiTheme="minorHAnsi" w:cstheme="minorHAnsi"/>
                <w:b/>
                <w:sz w:val="20"/>
                <w:szCs w:val="20"/>
              </w:rPr>
              <w:t xml:space="preserve"> ed altri</w:t>
            </w:r>
          </w:p>
        </w:tc>
        <w:tc>
          <w:tcPr>
            <w:tcW w:w="1330" w:type="dxa"/>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2" w:type="dxa"/>
          </w:tcPr>
          <w:p w:rsidR="00197791" w:rsidRPr="00334667" w:rsidRDefault="00197791" w:rsidP="00197791">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242" w:type="dxa"/>
        <w:tblInd w:w="108"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642"/>
        <w:gridCol w:w="1364"/>
        <w:gridCol w:w="258"/>
        <w:gridCol w:w="1457"/>
        <w:gridCol w:w="858"/>
        <w:gridCol w:w="857"/>
        <w:gridCol w:w="1001"/>
        <w:gridCol w:w="1000"/>
        <w:gridCol w:w="805"/>
      </w:tblGrid>
      <w:tr w:rsidR="00197791" w:rsidRPr="00662B63" w:rsidTr="00197791">
        <w:trPr>
          <w:trHeight w:val="768"/>
        </w:trPr>
        <w:tc>
          <w:tcPr>
            <w:tcW w:w="2642" w:type="dxa"/>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978" w:type="dxa"/>
            <w:gridSpan w:val="6"/>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197791" w:rsidRPr="00662B63" w:rsidTr="00197791">
        <w:trPr>
          <w:trHeight w:val="186"/>
        </w:trPr>
        <w:tc>
          <w:tcPr>
            <w:tcW w:w="2642" w:type="dxa"/>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197791" w:rsidRPr="00662B63" w:rsidRDefault="00197791" w:rsidP="00197791">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Pr>
                <w:rFonts w:asciiTheme="minorHAnsi" w:hAnsiTheme="minorHAnsi" w:cstheme="minorHAnsi"/>
                <w:bCs/>
                <w:sz w:val="20"/>
                <w:szCs w:val="20"/>
              </w:rPr>
              <w:t>CONAF</w:t>
            </w: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Borders>
              <w:top w:val="single" w:sz="4" w:space="0" w:color="000000"/>
              <w:bottom w:val="single" w:sz="4" w:space="0" w:color="000000"/>
            </w:tcBorders>
            <w:shd w:val="pct5" w:color="auto" w:fill="auto"/>
          </w:tcPr>
          <w:p w:rsidR="00197791" w:rsidRPr="00662B63" w:rsidRDefault="00197791" w:rsidP="00197791">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197791" w:rsidRPr="00662B63" w:rsidRDefault="00197791" w:rsidP="00197791">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Borders>
              <w:top w:val="single" w:sz="4" w:space="0" w:color="000000"/>
            </w:tcBorders>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Agr. Rosanna Zari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Vice</w:t>
            </w: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197791" w:rsidRPr="00662B63" w:rsidRDefault="00197791" w:rsidP="00197791">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197791" w:rsidRPr="00662B63" w:rsidRDefault="00197791" w:rsidP="00197791">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197791" w:rsidRPr="00662B63" w:rsidRDefault="00197791" w:rsidP="00197791">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Borders>
              <w:bottom w:val="single" w:sz="4" w:space="0" w:color="000000"/>
            </w:tcBorders>
          </w:tcPr>
          <w:p w:rsidR="00197791" w:rsidRPr="00662B63" w:rsidRDefault="00197791" w:rsidP="00197791">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197791" w:rsidRPr="00662B63" w:rsidRDefault="00197791" w:rsidP="00197791">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b/>
                <w:bCs/>
                <w:sz w:val="20"/>
                <w:szCs w:val="20"/>
              </w:rPr>
            </w:pPr>
            <w:r w:rsidRPr="002A03A4">
              <w:rPr>
                <w:rFonts w:asciiTheme="minorHAnsi" w:hAnsiTheme="minorHAnsi"/>
                <w:b/>
                <w:bCs/>
                <w:sz w:val="20"/>
                <w:szCs w:val="20"/>
              </w:rPr>
              <w:t>1</w:t>
            </w:r>
            <w:r>
              <w:rPr>
                <w:rFonts w:asciiTheme="minorHAnsi" w:hAnsiTheme="minorHAnsi"/>
                <w:b/>
                <w:bCs/>
                <w:sz w:val="20"/>
                <w:szCs w:val="20"/>
              </w:rPr>
              <w:t>1</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b/>
                <w:bCs/>
                <w:sz w:val="20"/>
                <w:szCs w:val="20"/>
              </w:rPr>
            </w:pPr>
            <w:r>
              <w:rPr>
                <w:rFonts w:asciiTheme="minorHAnsi" w:hAnsiTheme="minorHAnsi"/>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b/>
                <w:bCs/>
                <w:sz w:val="20"/>
                <w:szCs w:val="20"/>
              </w:rPr>
            </w:pPr>
            <w:r w:rsidRPr="002A03A4">
              <w:rPr>
                <w:rFonts w:asciiTheme="minorHAnsi" w:hAnsiTheme="minorHAnsi"/>
                <w:b/>
                <w:bCs/>
                <w:sz w:val="20"/>
                <w:szCs w:val="20"/>
              </w:rPr>
              <w:t>1</w:t>
            </w:r>
            <w:r>
              <w:rPr>
                <w:rFonts w:asciiTheme="minorHAnsi" w:hAnsiTheme="minorHAnsi"/>
                <w:b/>
                <w:bCs/>
                <w:sz w:val="20"/>
                <w:szCs w:val="20"/>
              </w:rPr>
              <w:t>1</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b/>
                <w:bCs/>
                <w:sz w:val="20"/>
                <w:szCs w:val="20"/>
              </w:rPr>
            </w:pPr>
          </w:p>
        </w:tc>
      </w:tr>
    </w:tbl>
    <w:p w:rsidR="00197791" w:rsidRDefault="00197791" w:rsidP="00197791">
      <w:pPr>
        <w:jc w:val="both"/>
        <w:rPr>
          <w:rFonts w:asciiTheme="minorHAnsi" w:hAnsiTheme="minorHAnsi" w:cstheme="minorHAnsi"/>
          <w:bCs/>
        </w:rPr>
      </w:pPr>
      <w:r>
        <w:rPr>
          <w:rFonts w:asciiTheme="minorHAnsi" w:hAnsiTheme="minorHAnsi" w:cstheme="minorHAnsi"/>
          <w:bCs/>
        </w:rPr>
        <w:t xml:space="preserve">Le Consigliere </w:t>
      </w:r>
      <w:r w:rsidRPr="00CB2D64">
        <w:rPr>
          <w:rFonts w:asciiTheme="minorHAnsi" w:hAnsiTheme="minorHAnsi" w:cstheme="minorHAnsi"/>
          <w:bCs/>
        </w:rPr>
        <w:t>Pecora e Cipriani relazionano sull’avvenuto riesame delle tre istanze di accreditamento de</w:t>
      </w:r>
      <w:r>
        <w:rPr>
          <w:rFonts w:asciiTheme="minorHAnsi" w:hAnsiTheme="minorHAnsi" w:cstheme="minorHAnsi"/>
          <w:bCs/>
        </w:rPr>
        <w:t>lle agenzie formative:</w:t>
      </w:r>
    </w:p>
    <w:p w:rsidR="00197791" w:rsidRPr="00081225" w:rsidRDefault="00197791" w:rsidP="001847E3">
      <w:pPr>
        <w:pStyle w:val="Paragrafoelenco"/>
        <w:numPr>
          <w:ilvl w:val="0"/>
          <w:numId w:val="31"/>
        </w:numPr>
        <w:jc w:val="both"/>
        <w:rPr>
          <w:rFonts w:asciiTheme="minorHAnsi" w:hAnsiTheme="minorHAnsi" w:cstheme="minorHAnsi"/>
          <w:bCs/>
        </w:rPr>
      </w:pPr>
      <w:r w:rsidRPr="00081225">
        <w:rPr>
          <w:rFonts w:asciiTheme="minorHAnsi" w:hAnsiTheme="minorHAnsi" w:cstheme="minorHAnsi"/>
          <w:bCs/>
        </w:rPr>
        <w:t>Sintonia,</w:t>
      </w:r>
    </w:p>
    <w:p w:rsidR="00197791" w:rsidRPr="00081225" w:rsidRDefault="00197791" w:rsidP="001847E3">
      <w:pPr>
        <w:pStyle w:val="Paragrafoelenco"/>
        <w:numPr>
          <w:ilvl w:val="0"/>
          <w:numId w:val="31"/>
        </w:numPr>
        <w:jc w:val="both"/>
        <w:rPr>
          <w:rFonts w:asciiTheme="minorHAnsi" w:hAnsiTheme="minorHAnsi" w:cstheme="minorHAnsi"/>
          <w:bCs/>
        </w:rPr>
      </w:pPr>
      <w:r w:rsidRPr="00081225">
        <w:rPr>
          <w:rFonts w:asciiTheme="minorHAnsi" w:hAnsiTheme="minorHAnsi" w:cstheme="minorHAnsi"/>
          <w:bCs/>
          <w:u w:val="single"/>
        </w:rPr>
        <w:t>Beta formazione</w:t>
      </w:r>
    </w:p>
    <w:p w:rsidR="00197791" w:rsidRPr="00081225" w:rsidRDefault="001856AD" w:rsidP="001847E3">
      <w:pPr>
        <w:pStyle w:val="Paragrafoelenco"/>
        <w:numPr>
          <w:ilvl w:val="0"/>
          <w:numId w:val="31"/>
        </w:numPr>
        <w:jc w:val="both"/>
        <w:rPr>
          <w:rFonts w:asciiTheme="minorHAnsi" w:hAnsiTheme="minorHAnsi" w:cstheme="minorHAnsi"/>
          <w:bCs/>
        </w:rPr>
      </w:pPr>
      <w:hyperlink r:id="rId9" w:history="1">
        <w:r w:rsidR="00197791" w:rsidRPr="00081225">
          <w:rPr>
            <w:rFonts w:asciiTheme="minorHAnsi" w:hAnsiTheme="minorHAnsi"/>
            <w:u w:val="single"/>
          </w:rPr>
          <w:t>C.S.F.P.MI.LA. Centro Studi Formazione Professionale Missione Lavoro</w:t>
        </w:r>
      </w:hyperlink>
      <w:r w:rsidR="00197791" w:rsidRPr="00081225">
        <w:rPr>
          <w:rFonts w:asciiTheme="minorHAnsi" w:hAnsiTheme="minorHAnsi"/>
          <w:u w:val="single"/>
        </w:rPr>
        <w:t>.</w:t>
      </w:r>
    </w:p>
    <w:p w:rsidR="00197791" w:rsidRDefault="00197791" w:rsidP="00197791">
      <w:pPr>
        <w:jc w:val="both"/>
        <w:rPr>
          <w:rFonts w:asciiTheme="minorHAnsi" w:hAnsiTheme="minorHAnsi" w:cstheme="minorHAnsi"/>
          <w:bCs/>
        </w:rPr>
      </w:pPr>
      <w:r w:rsidRPr="00CB2D64">
        <w:rPr>
          <w:rFonts w:asciiTheme="minorHAnsi" w:hAnsiTheme="minorHAnsi" w:cstheme="minorHAnsi"/>
          <w:bCs/>
        </w:rPr>
        <w:t xml:space="preserve">Inoltre sono quasi complete le istruttorie </w:t>
      </w:r>
      <w:r>
        <w:rPr>
          <w:rFonts w:asciiTheme="minorHAnsi" w:hAnsiTheme="minorHAnsi" w:cstheme="minorHAnsi"/>
          <w:bCs/>
        </w:rPr>
        <w:t>per i seguenti richiedenti:</w:t>
      </w:r>
    </w:p>
    <w:p w:rsidR="00197791" w:rsidRPr="00E12A07" w:rsidRDefault="001856AD" w:rsidP="001847E3">
      <w:pPr>
        <w:pStyle w:val="Paragrafoelenco"/>
        <w:numPr>
          <w:ilvl w:val="0"/>
          <w:numId w:val="26"/>
        </w:numPr>
        <w:jc w:val="both"/>
        <w:rPr>
          <w:rFonts w:asciiTheme="minorHAnsi" w:hAnsiTheme="minorHAnsi"/>
          <w:lang w:val="en-US"/>
        </w:rPr>
      </w:pPr>
      <w:hyperlink r:id="rId10" w:history="1">
        <w:r w:rsidR="00197791" w:rsidRPr="00E12A07">
          <w:rPr>
            <w:rFonts w:asciiTheme="minorHAnsi" w:hAnsiTheme="minorHAnsi"/>
            <w:lang w:val="en-US"/>
          </w:rPr>
          <w:t>DNV GL Business Assurance Italia s.r.l.</w:t>
        </w:r>
      </w:hyperlink>
      <w:r w:rsidR="00197791" w:rsidRPr="00E12A07">
        <w:rPr>
          <w:rFonts w:asciiTheme="minorHAnsi" w:hAnsiTheme="minorHAnsi"/>
          <w:lang w:val="en-US"/>
        </w:rPr>
        <w:t>;</w:t>
      </w:r>
    </w:p>
    <w:p w:rsidR="00197791" w:rsidRDefault="00197791" w:rsidP="001847E3">
      <w:pPr>
        <w:pStyle w:val="Paragrafoelenco"/>
        <w:numPr>
          <w:ilvl w:val="0"/>
          <w:numId w:val="26"/>
        </w:numPr>
        <w:jc w:val="both"/>
        <w:rPr>
          <w:rFonts w:asciiTheme="minorHAnsi" w:hAnsiTheme="minorHAnsi"/>
        </w:rPr>
      </w:pPr>
      <w:r w:rsidRPr="00E12A07">
        <w:rPr>
          <w:rFonts w:asciiTheme="minorHAnsi" w:hAnsiTheme="minorHAnsi"/>
        </w:rPr>
        <w:t>UNIPRO srl;</w:t>
      </w:r>
    </w:p>
    <w:p w:rsidR="00197791" w:rsidRDefault="001856AD" w:rsidP="001847E3">
      <w:pPr>
        <w:pStyle w:val="Paragrafoelenco"/>
        <w:numPr>
          <w:ilvl w:val="0"/>
          <w:numId w:val="26"/>
        </w:numPr>
        <w:jc w:val="both"/>
        <w:rPr>
          <w:rFonts w:asciiTheme="minorHAnsi" w:hAnsiTheme="minorHAnsi"/>
        </w:rPr>
      </w:pPr>
      <w:hyperlink r:id="rId11" w:history="1">
        <w:r w:rsidR="00197791" w:rsidRPr="00E12A07">
          <w:rPr>
            <w:rFonts w:asciiTheme="minorHAnsi" w:hAnsiTheme="minorHAnsi"/>
          </w:rPr>
          <w:t>Ce.S.A.R. Centro per lo Sviluppo Agricolo e Rurale</w:t>
        </w:r>
      </w:hyperlink>
      <w:r w:rsidR="00197791">
        <w:rPr>
          <w:rFonts w:asciiTheme="minorHAnsi" w:hAnsiTheme="minorHAnsi"/>
        </w:rPr>
        <w:t>;</w:t>
      </w:r>
    </w:p>
    <w:p w:rsidR="00197791" w:rsidRPr="00E12A07" w:rsidRDefault="001856AD" w:rsidP="001847E3">
      <w:pPr>
        <w:pStyle w:val="Paragrafoelenco"/>
        <w:numPr>
          <w:ilvl w:val="0"/>
          <w:numId w:val="26"/>
        </w:numPr>
        <w:jc w:val="both"/>
        <w:rPr>
          <w:rFonts w:asciiTheme="minorHAnsi" w:hAnsiTheme="minorHAnsi"/>
        </w:rPr>
      </w:pPr>
      <w:hyperlink r:id="rId12" w:history="1">
        <w:r w:rsidR="00197791" w:rsidRPr="00E12A07">
          <w:rPr>
            <w:rFonts w:asciiTheme="minorHAnsi" w:hAnsiTheme="minorHAnsi"/>
          </w:rPr>
          <w:t>Sin Tesi Forma S.r.l.</w:t>
        </w:r>
      </w:hyperlink>
      <w:r w:rsidR="00197791">
        <w:rPr>
          <w:rFonts w:asciiTheme="minorHAnsi" w:hAnsiTheme="minorHAnsi"/>
        </w:rPr>
        <w:t>;</w:t>
      </w:r>
    </w:p>
    <w:p w:rsidR="00197791" w:rsidRPr="00E12A07" w:rsidRDefault="001856AD" w:rsidP="001847E3">
      <w:pPr>
        <w:pStyle w:val="Paragrafoelenco"/>
        <w:numPr>
          <w:ilvl w:val="0"/>
          <w:numId w:val="26"/>
        </w:numPr>
        <w:jc w:val="both"/>
        <w:rPr>
          <w:rFonts w:asciiTheme="minorHAnsi" w:hAnsiTheme="minorHAnsi"/>
        </w:rPr>
      </w:pPr>
      <w:hyperlink r:id="rId13" w:history="1">
        <w:r w:rsidR="00197791" w:rsidRPr="00E12A07">
          <w:rPr>
            <w:rFonts w:asciiTheme="minorHAnsi" w:hAnsiTheme="minorHAnsi"/>
          </w:rPr>
          <w:t>Laboratorio Chimico Camera di Commercio Torino</w:t>
        </w:r>
      </w:hyperlink>
      <w:r w:rsidR="00197791">
        <w:rPr>
          <w:rFonts w:asciiTheme="minorHAnsi" w:hAnsiTheme="minorHAnsi"/>
        </w:rPr>
        <w:t>;</w:t>
      </w:r>
    </w:p>
    <w:p w:rsidR="00197791" w:rsidRDefault="001856AD" w:rsidP="001847E3">
      <w:pPr>
        <w:pStyle w:val="Paragrafoelenco"/>
        <w:numPr>
          <w:ilvl w:val="0"/>
          <w:numId w:val="26"/>
        </w:numPr>
        <w:jc w:val="both"/>
        <w:rPr>
          <w:rFonts w:asciiTheme="minorHAnsi" w:hAnsiTheme="minorHAnsi"/>
          <w:lang w:val="en-US"/>
        </w:rPr>
      </w:pPr>
      <w:hyperlink r:id="rId14" w:history="1">
        <w:r w:rsidR="00197791" w:rsidRPr="00E12A07">
          <w:rPr>
            <w:rFonts w:asciiTheme="minorHAnsi" w:hAnsiTheme="minorHAnsi"/>
            <w:lang w:val="en-US"/>
          </w:rPr>
          <w:t>P-Learning S.r.l.</w:t>
        </w:r>
      </w:hyperlink>
      <w:r w:rsidR="00197791" w:rsidRPr="00E12A07">
        <w:rPr>
          <w:rFonts w:asciiTheme="minorHAnsi" w:hAnsiTheme="minorHAnsi"/>
          <w:lang w:val="en-US"/>
        </w:rPr>
        <w:t>;</w:t>
      </w:r>
    </w:p>
    <w:p w:rsidR="00197791" w:rsidRDefault="001856AD" w:rsidP="001847E3">
      <w:pPr>
        <w:pStyle w:val="Paragrafoelenco"/>
        <w:numPr>
          <w:ilvl w:val="0"/>
          <w:numId w:val="26"/>
        </w:numPr>
        <w:jc w:val="both"/>
        <w:rPr>
          <w:rFonts w:asciiTheme="minorHAnsi" w:hAnsiTheme="minorHAnsi"/>
        </w:rPr>
      </w:pPr>
      <w:hyperlink r:id="rId15" w:history="1">
        <w:r w:rsidR="00197791" w:rsidRPr="00CB2D64">
          <w:rPr>
            <w:rFonts w:asciiTheme="minorHAnsi" w:hAnsiTheme="minorHAnsi"/>
          </w:rPr>
          <w:t>PAYSAGE</w:t>
        </w:r>
      </w:hyperlink>
      <w:r w:rsidR="00197791" w:rsidRPr="00CB2D64">
        <w:rPr>
          <w:rFonts w:asciiTheme="minorHAnsi" w:hAnsiTheme="minorHAnsi"/>
        </w:rPr>
        <w:t xml:space="preserve">. </w:t>
      </w:r>
    </w:p>
    <w:p w:rsidR="00197791" w:rsidRDefault="00197791" w:rsidP="001847E3">
      <w:pPr>
        <w:pStyle w:val="Paragrafoelenco"/>
        <w:numPr>
          <w:ilvl w:val="0"/>
          <w:numId w:val="26"/>
        </w:numPr>
        <w:jc w:val="both"/>
        <w:rPr>
          <w:rFonts w:asciiTheme="minorHAnsi" w:hAnsiTheme="minorHAnsi"/>
        </w:rPr>
      </w:pPr>
      <w:r w:rsidRPr="00CB2D64">
        <w:rPr>
          <w:rFonts w:asciiTheme="minorHAnsi" w:hAnsiTheme="minorHAnsi"/>
        </w:rPr>
        <w:t>Studio immigrazione s</w:t>
      </w:r>
      <w:r>
        <w:rPr>
          <w:rFonts w:asciiTheme="minorHAnsi" w:hAnsiTheme="minorHAnsi"/>
        </w:rPr>
        <w:t>rl.</w:t>
      </w:r>
    </w:p>
    <w:p w:rsidR="00197791" w:rsidRPr="00923878" w:rsidRDefault="00197791" w:rsidP="00197791">
      <w:pPr>
        <w:contextualSpacing/>
        <w:jc w:val="both"/>
        <w:rPr>
          <w:rFonts w:asciiTheme="minorHAnsi" w:hAnsiTheme="minorHAnsi"/>
        </w:rPr>
      </w:pPr>
      <w:r>
        <w:rPr>
          <w:rFonts w:asciiTheme="minorHAnsi" w:hAnsiTheme="minorHAnsi"/>
        </w:rPr>
        <w:t>Per tutte le domande è necessario richiedere una integrazione documentale,</w:t>
      </w:r>
    </w:p>
    <w:p w:rsidR="00197791" w:rsidRPr="00B437E0" w:rsidRDefault="00197791" w:rsidP="00197791">
      <w:pPr>
        <w:contextualSpacing/>
        <w:jc w:val="center"/>
        <w:rPr>
          <w:rFonts w:asciiTheme="minorHAnsi" w:hAnsiTheme="minorHAnsi" w:cstheme="minorHAnsi"/>
          <w:b/>
          <w:bCs/>
          <w:u w:val="single"/>
        </w:rPr>
      </w:pPr>
      <w:r w:rsidRPr="00B437E0">
        <w:rPr>
          <w:rFonts w:asciiTheme="minorHAnsi" w:hAnsiTheme="minorHAnsi" w:cstheme="minorHAnsi"/>
          <w:b/>
          <w:bCs/>
          <w:u w:val="single"/>
        </w:rPr>
        <w:t>IL CONSIGLIO</w:t>
      </w:r>
    </w:p>
    <w:p w:rsidR="00197791" w:rsidRPr="001E3937" w:rsidRDefault="00197791" w:rsidP="00197791">
      <w:pPr>
        <w:contextualSpacing/>
        <w:jc w:val="both"/>
        <w:rPr>
          <w:rFonts w:asciiTheme="minorHAnsi" w:hAnsiTheme="minorHAnsi" w:cstheme="minorHAnsi"/>
          <w:bCs/>
        </w:rPr>
      </w:pPr>
      <w:r>
        <w:rPr>
          <w:rFonts w:asciiTheme="minorHAnsi" w:hAnsiTheme="minorHAnsi" w:cstheme="minorHAnsi"/>
          <w:bCs/>
        </w:rPr>
        <w:t xml:space="preserve">Sentita la relazione dei consiglieri Cipriani e Pecora </w:t>
      </w:r>
    </w:p>
    <w:p w:rsidR="00197791" w:rsidRDefault="00197791" w:rsidP="00197791">
      <w:pPr>
        <w:contextualSpacing/>
        <w:jc w:val="center"/>
        <w:rPr>
          <w:rFonts w:asciiTheme="minorHAnsi" w:hAnsiTheme="minorHAnsi" w:cstheme="minorHAnsi"/>
          <w:b/>
          <w:bCs/>
          <w:u w:val="single"/>
        </w:rPr>
      </w:pPr>
      <w:r w:rsidRPr="001E3937">
        <w:rPr>
          <w:rFonts w:asciiTheme="minorHAnsi" w:hAnsiTheme="minorHAnsi" w:cstheme="minorHAnsi"/>
          <w:b/>
          <w:bCs/>
          <w:u w:val="single"/>
        </w:rPr>
        <w:t>DELIBERA</w:t>
      </w:r>
    </w:p>
    <w:p w:rsidR="00197791" w:rsidRPr="00923878" w:rsidRDefault="00197791" w:rsidP="001847E3">
      <w:pPr>
        <w:pStyle w:val="Paragrafoelenco"/>
        <w:numPr>
          <w:ilvl w:val="0"/>
          <w:numId w:val="25"/>
        </w:numPr>
        <w:ind w:left="426"/>
        <w:jc w:val="both"/>
        <w:rPr>
          <w:rFonts w:asciiTheme="minorHAnsi" w:hAnsiTheme="minorHAnsi" w:cstheme="minorHAnsi"/>
          <w:b/>
          <w:bCs/>
          <w:u w:val="single"/>
        </w:rPr>
      </w:pPr>
      <w:r w:rsidRPr="00173E65">
        <w:rPr>
          <w:rFonts w:asciiTheme="minorHAnsi" w:hAnsiTheme="minorHAnsi" w:cstheme="minorHAnsi"/>
          <w:b/>
          <w:bCs/>
          <w:u w:val="single"/>
        </w:rPr>
        <w:t>Di prendere atto che è stato effettuato un riesame delle istanze di accreditamento da parte dei Consiglieri Pecora</w:t>
      </w:r>
      <w:r>
        <w:rPr>
          <w:rFonts w:asciiTheme="minorHAnsi" w:hAnsiTheme="minorHAnsi" w:cstheme="minorHAnsi"/>
          <w:b/>
          <w:bCs/>
          <w:u w:val="single"/>
        </w:rPr>
        <w:t>,</w:t>
      </w:r>
      <w:r w:rsidRPr="00173E65">
        <w:rPr>
          <w:rFonts w:asciiTheme="minorHAnsi" w:hAnsiTheme="minorHAnsi" w:cstheme="minorHAnsi"/>
          <w:b/>
          <w:bCs/>
          <w:u w:val="single"/>
        </w:rPr>
        <w:t xml:space="preserve"> Cipriani e Pisanti delle ditte Sintonia, Beta formazione e </w:t>
      </w:r>
      <w:hyperlink r:id="rId16" w:history="1">
        <w:r w:rsidRPr="00173E65">
          <w:rPr>
            <w:rFonts w:asciiTheme="minorHAnsi" w:hAnsiTheme="minorHAnsi"/>
            <w:b/>
            <w:u w:val="single"/>
          </w:rPr>
          <w:t>C.S.F.P.MI.LA. Centro Studi Formazione Professionale Missione Lavoro</w:t>
        </w:r>
      </w:hyperlink>
    </w:p>
    <w:p w:rsidR="00197791" w:rsidRPr="00923878" w:rsidRDefault="00197791" w:rsidP="001847E3">
      <w:pPr>
        <w:pStyle w:val="Paragrafoelenco"/>
        <w:numPr>
          <w:ilvl w:val="0"/>
          <w:numId w:val="25"/>
        </w:numPr>
        <w:ind w:left="426"/>
        <w:jc w:val="both"/>
        <w:rPr>
          <w:rFonts w:asciiTheme="minorHAnsi" w:hAnsiTheme="minorHAnsi" w:cstheme="minorHAnsi"/>
          <w:b/>
          <w:bCs/>
          <w:u w:val="single"/>
        </w:rPr>
      </w:pPr>
      <w:r w:rsidRPr="00923878">
        <w:rPr>
          <w:rFonts w:asciiTheme="minorHAnsi" w:hAnsiTheme="minorHAnsi" w:cstheme="minorHAnsi"/>
          <w:b/>
          <w:bCs/>
          <w:u w:val="single"/>
        </w:rPr>
        <w:t xml:space="preserve">Che è in corso la istruttoria per le ditte richiedenti </w:t>
      </w:r>
      <w:hyperlink r:id="rId17" w:history="1">
        <w:r w:rsidRPr="00B437E0">
          <w:rPr>
            <w:rFonts w:asciiTheme="minorHAnsi" w:hAnsiTheme="minorHAnsi"/>
            <w:b/>
            <w:u w:val="single"/>
          </w:rPr>
          <w:t>DNV GL Business Assurance Italia s.r.l.</w:t>
        </w:r>
      </w:hyperlink>
      <w:r w:rsidRPr="00B437E0">
        <w:rPr>
          <w:rFonts w:asciiTheme="minorHAnsi" w:hAnsiTheme="minorHAnsi"/>
          <w:b/>
          <w:u w:val="single"/>
        </w:rPr>
        <w:t>;</w:t>
      </w:r>
      <w:r w:rsidRPr="00923878">
        <w:rPr>
          <w:rFonts w:asciiTheme="minorHAnsi" w:hAnsiTheme="minorHAnsi"/>
          <w:b/>
          <w:u w:val="single"/>
        </w:rPr>
        <w:t>UNIPRO srl;</w:t>
      </w:r>
      <w:hyperlink r:id="rId18" w:history="1">
        <w:r w:rsidRPr="00923878">
          <w:rPr>
            <w:rFonts w:asciiTheme="minorHAnsi" w:hAnsiTheme="minorHAnsi"/>
            <w:b/>
            <w:u w:val="single"/>
          </w:rPr>
          <w:t>Ce.S.A.R. Centro per lo Sviluppo Agricolo e Rurale</w:t>
        </w:r>
      </w:hyperlink>
      <w:r w:rsidRPr="00923878">
        <w:rPr>
          <w:rFonts w:asciiTheme="minorHAnsi" w:hAnsiTheme="minorHAnsi"/>
          <w:b/>
          <w:u w:val="single"/>
        </w:rPr>
        <w:t>;</w:t>
      </w:r>
      <w:hyperlink r:id="rId19" w:history="1">
        <w:r w:rsidRPr="00923878">
          <w:rPr>
            <w:rFonts w:asciiTheme="minorHAnsi" w:hAnsiTheme="minorHAnsi"/>
            <w:b/>
            <w:u w:val="single"/>
          </w:rPr>
          <w:t>Sin Tesi Forma S.r.l.</w:t>
        </w:r>
      </w:hyperlink>
      <w:r w:rsidRPr="00923878">
        <w:rPr>
          <w:rFonts w:asciiTheme="minorHAnsi" w:hAnsiTheme="minorHAnsi"/>
          <w:b/>
          <w:u w:val="single"/>
        </w:rPr>
        <w:t>;</w:t>
      </w:r>
      <w:hyperlink r:id="rId20" w:history="1">
        <w:r w:rsidRPr="00923878">
          <w:rPr>
            <w:rFonts w:asciiTheme="minorHAnsi" w:hAnsiTheme="minorHAnsi"/>
            <w:b/>
            <w:u w:val="single"/>
          </w:rPr>
          <w:t>Laboratorio Chimico Camera di Commercio Torino</w:t>
        </w:r>
      </w:hyperlink>
      <w:r w:rsidRPr="00923878">
        <w:rPr>
          <w:rFonts w:asciiTheme="minorHAnsi" w:hAnsiTheme="minorHAnsi"/>
          <w:b/>
          <w:u w:val="single"/>
        </w:rPr>
        <w:t>;</w:t>
      </w:r>
      <w:hyperlink r:id="rId21" w:history="1">
        <w:r w:rsidRPr="00B437E0">
          <w:rPr>
            <w:rFonts w:asciiTheme="minorHAnsi" w:hAnsiTheme="minorHAnsi"/>
            <w:b/>
            <w:u w:val="single"/>
          </w:rPr>
          <w:t>P-Learning S.r.l.</w:t>
        </w:r>
      </w:hyperlink>
      <w:r w:rsidRPr="00B437E0">
        <w:rPr>
          <w:rFonts w:asciiTheme="minorHAnsi" w:hAnsiTheme="minorHAnsi"/>
          <w:b/>
          <w:u w:val="single"/>
        </w:rPr>
        <w:t>;</w:t>
      </w:r>
      <w:hyperlink r:id="rId22" w:history="1">
        <w:r w:rsidRPr="00923878">
          <w:rPr>
            <w:rFonts w:asciiTheme="minorHAnsi" w:hAnsiTheme="minorHAnsi"/>
            <w:b/>
            <w:u w:val="single"/>
          </w:rPr>
          <w:t>PAYSAGE</w:t>
        </w:r>
      </w:hyperlink>
      <w:r w:rsidRPr="00923878">
        <w:rPr>
          <w:rFonts w:asciiTheme="minorHAnsi" w:hAnsiTheme="minorHAnsi"/>
          <w:b/>
          <w:u w:val="single"/>
        </w:rPr>
        <w:t>. Studio immigrazione srl;</w:t>
      </w:r>
    </w:p>
    <w:p w:rsidR="00197791" w:rsidRPr="00B437E0" w:rsidRDefault="00197791" w:rsidP="001847E3">
      <w:pPr>
        <w:pStyle w:val="Paragrafoelenco"/>
        <w:numPr>
          <w:ilvl w:val="0"/>
          <w:numId w:val="25"/>
        </w:numPr>
        <w:ind w:left="426"/>
        <w:jc w:val="both"/>
        <w:rPr>
          <w:rFonts w:asciiTheme="minorHAnsi" w:hAnsiTheme="minorHAnsi" w:cstheme="minorHAnsi"/>
          <w:b/>
          <w:bCs/>
          <w:u w:val="single"/>
        </w:rPr>
      </w:pPr>
      <w:r w:rsidRPr="00B437E0">
        <w:rPr>
          <w:rFonts w:asciiTheme="minorHAnsi" w:hAnsiTheme="minorHAnsi" w:cstheme="minorHAnsi"/>
          <w:b/>
          <w:bCs/>
          <w:u w:val="single"/>
        </w:rPr>
        <w:t xml:space="preserve">Di delegare il RUP  ad inviare le lettere di richiesta di integrazione alle ditteSintonia, Beta formazione e </w:t>
      </w:r>
      <w:hyperlink r:id="rId23" w:history="1">
        <w:r w:rsidRPr="00B437E0">
          <w:rPr>
            <w:rFonts w:asciiTheme="minorHAnsi" w:hAnsiTheme="minorHAnsi"/>
            <w:b/>
            <w:u w:val="single"/>
          </w:rPr>
          <w:t>C.S.F.P.MI.LA. Centro Studi Formazione Professionale Missione Lavoro</w:t>
        </w:r>
      </w:hyperlink>
      <w:r w:rsidRPr="00B437E0">
        <w:rPr>
          <w:rFonts w:asciiTheme="minorHAnsi" w:hAnsiTheme="minorHAnsi"/>
          <w:b/>
          <w:u w:val="single"/>
        </w:rPr>
        <w:t xml:space="preserve">; </w:t>
      </w:r>
      <w:hyperlink r:id="rId24" w:history="1">
        <w:r w:rsidRPr="00B437E0">
          <w:rPr>
            <w:rFonts w:asciiTheme="minorHAnsi" w:hAnsiTheme="minorHAnsi"/>
            <w:b/>
            <w:u w:val="single"/>
          </w:rPr>
          <w:t>DNV GL Business Assurance Italia s.r.l.</w:t>
        </w:r>
      </w:hyperlink>
      <w:r w:rsidRPr="00B437E0">
        <w:rPr>
          <w:rFonts w:asciiTheme="minorHAnsi" w:hAnsiTheme="minorHAnsi"/>
          <w:b/>
          <w:u w:val="single"/>
        </w:rPr>
        <w:t>;UNIPRO srl;</w:t>
      </w:r>
      <w:hyperlink r:id="rId25" w:history="1">
        <w:r w:rsidRPr="00B437E0">
          <w:rPr>
            <w:rFonts w:asciiTheme="minorHAnsi" w:hAnsiTheme="minorHAnsi"/>
            <w:b/>
            <w:u w:val="single"/>
          </w:rPr>
          <w:t xml:space="preserve">Ce.S.A.R. Centro per lo Sviluppo Agricolo e </w:t>
        </w:r>
        <w:r w:rsidRPr="00B437E0">
          <w:rPr>
            <w:rFonts w:asciiTheme="minorHAnsi" w:hAnsiTheme="minorHAnsi"/>
            <w:b/>
            <w:u w:val="single"/>
          </w:rPr>
          <w:lastRenderedPageBreak/>
          <w:t>Rurale</w:t>
        </w:r>
      </w:hyperlink>
      <w:r w:rsidRPr="00B437E0">
        <w:rPr>
          <w:rFonts w:asciiTheme="minorHAnsi" w:hAnsiTheme="minorHAnsi"/>
          <w:b/>
          <w:u w:val="single"/>
        </w:rPr>
        <w:t>;</w:t>
      </w:r>
      <w:hyperlink r:id="rId26" w:history="1">
        <w:r w:rsidRPr="00B437E0">
          <w:rPr>
            <w:rFonts w:asciiTheme="minorHAnsi" w:hAnsiTheme="minorHAnsi"/>
            <w:b/>
            <w:u w:val="single"/>
          </w:rPr>
          <w:t>Sin Tesi Forma S.r.l.</w:t>
        </w:r>
      </w:hyperlink>
      <w:r w:rsidRPr="00B437E0">
        <w:rPr>
          <w:rFonts w:asciiTheme="minorHAnsi" w:hAnsiTheme="minorHAnsi"/>
          <w:b/>
          <w:u w:val="single"/>
        </w:rPr>
        <w:t>;</w:t>
      </w:r>
      <w:hyperlink r:id="rId27" w:history="1">
        <w:r w:rsidRPr="00B437E0">
          <w:rPr>
            <w:rFonts w:asciiTheme="minorHAnsi" w:hAnsiTheme="minorHAnsi"/>
            <w:b/>
            <w:u w:val="single"/>
          </w:rPr>
          <w:t>Laboratorio Chimico Camera di Commercio Torino</w:t>
        </w:r>
      </w:hyperlink>
      <w:r w:rsidRPr="00B437E0">
        <w:rPr>
          <w:rFonts w:asciiTheme="minorHAnsi" w:hAnsiTheme="minorHAnsi"/>
          <w:b/>
          <w:u w:val="single"/>
        </w:rPr>
        <w:t>;</w:t>
      </w:r>
      <w:hyperlink r:id="rId28" w:history="1">
        <w:r w:rsidRPr="00B437E0">
          <w:rPr>
            <w:rFonts w:asciiTheme="minorHAnsi" w:hAnsiTheme="minorHAnsi"/>
            <w:b/>
            <w:u w:val="single"/>
          </w:rPr>
          <w:t>P-Learning S.r.l.</w:t>
        </w:r>
      </w:hyperlink>
      <w:r w:rsidRPr="00B437E0">
        <w:rPr>
          <w:rFonts w:asciiTheme="minorHAnsi" w:hAnsiTheme="minorHAnsi"/>
          <w:b/>
          <w:u w:val="single"/>
        </w:rPr>
        <w:t>;</w:t>
      </w:r>
      <w:hyperlink r:id="rId29" w:history="1">
        <w:r w:rsidRPr="00B437E0">
          <w:rPr>
            <w:rFonts w:asciiTheme="minorHAnsi" w:hAnsiTheme="minorHAnsi"/>
            <w:b/>
            <w:u w:val="single"/>
          </w:rPr>
          <w:t>PAYSAGE</w:t>
        </w:r>
      </w:hyperlink>
      <w:r w:rsidRPr="00B437E0">
        <w:rPr>
          <w:rFonts w:asciiTheme="minorHAnsi" w:hAnsiTheme="minorHAnsi"/>
          <w:b/>
          <w:u w:val="single"/>
        </w:rPr>
        <w:t>. Studio immigrazione srl.</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97791" w:rsidRPr="00662B63" w:rsidTr="00197791">
        <w:trPr>
          <w:trHeight w:val="321"/>
        </w:trPr>
        <w:tc>
          <w:tcPr>
            <w:tcW w:w="7230" w:type="dxa"/>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97791" w:rsidRPr="00662B63" w:rsidRDefault="00197791" w:rsidP="00197791">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97791" w:rsidRPr="00662B63" w:rsidTr="00197791">
        <w:trPr>
          <w:trHeight w:val="321"/>
        </w:trPr>
        <w:tc>
          <w:tcPr>
            <w:tcW w:w="7230" w:type="dxa"/>
            <w:tcBorders>
              <w:bottom w:val="dotted" w:sz="4" w:space="0" w:color="C6D9F1"/>
            </w:tcBorders>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197791" w:rsidRPr="00662B63" w:rsidRDefault="00197791" w:rsidP="00197791">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197791" w:rsidRPr="00292379" w:rsidRDefault="00197791" w:rsidP="00197791">
      <w:pPr>
        <w:jc w:val="both"/>
        <w:rPr>
          <w:rFonts w:asciiTheme="minorHAnsi" w:hAnsiTheme="minorHAnsi" w:cstheme="minorHAnsi"/>
          <w:bCs/>
          <w:sz w:val="20"/>
          <w:szCs w:val="20"/>
        </w:rPr>
      </w:pPr>
    </w:p>
    <w:tbl>
      <w:tblPr>
        <w:tblStyle w:val="Grigliatabella"/>
        <w:tblpPr w:leftFromText="141" w:rightFromText="141" w:vertAnchor="text" w:horzAnchor="margin" w:tblpY="185"/>
        <w:tblW w:w="1036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4"/>
        <w:gridCol w:w="323"/>
        <w:gridCol w:w="3355"/>
        <w:gridCol w:w="880"/>
        <w:gridCol w:w="2632"/>
        <w:gridCol w:w="1338"/>
        <w:gridCol w:w="1340"/>
      </w:tblGrid>
      <w:tr w:rsidR="00197791" w:rsidRPr="00334667" w:rsidTr="00197791">
        <w:trPr>
          <w:trHeight w:val="364"/>
        </w:trPr>
        <w:tc>
          <w:tcPr>
            <w:tcW w:w="817" w:type="dxa"/>
            <w:gridSpan w:val="2"/>
          </w:tcPr>
          <w:p w:rsidR="00197791" w:rsidRPr="00CD258D" w:rsidRDefault="00197791" w:rsidP="00197791">
            <w:pPr>
              <w:spacing w:line="360" w:lineRule="auto"/>
              <w:jc w:val="both"/>
              <w:rPr>
                <w:rFonts w:asciiTheme="minorHAnsi" w:hAnsiTheme="minorHAnsi" w:cstheme="minorHAnsi"/>
                <w:b/>
              </w:rPr>
            </w:pPr>
            <w:r w:rsidRPr="00CD258D">
              <w:rPr>
                <w:rFonts w:asciiTheme="minorHAnsi" w:hAnsiTheme="minorHAnsi" w:cstheme="minorHAnsi"/>
                <w:b/>
              </w:rPr>
              <w:t>27.</w:t>
            </w:r>
          </w:p>
        </w:tc>
        <w:tc>
          <w:tcPr>
            <w:tcW w:w="9545" w:type="dxa"/>
            <w:gridSpan w:val="5"/>
          </w:tcPr>
          <w:p w:rsidR="00197791" w:rsidRPr="00D21E9C" w:rsidRDefault="00197791" w:rsidP="00197791">
            <w:pPr>
              <w:rPr>
                <w:rFonts w:asciiTheme="minorHAnsi" w:hAnsiTheme="minorHAnsi" w:cstheme="minorHAnsi"/>
                <w:b/>
              </w:rPr>
            </w:pPr>
            <w:r w:rsidRPr="00D21E9C">
              <w:rPr>
                <w:rFonts w:asciiTheme="minorHAnsi" w:hAnsiTheme="minorHAnsi" w:cs="Calibri-Bold"/>
                <w:b/>
                <w:bCs/>
              </w:rPr>
              <w:t>Pagamento spese d’istruttoria Agenzie Formative: esame e determinazioni</w:t>
            </w:r>
          </w:p>
        </w:tc>
      </w:tr>
      <w:tr w:rsidR="00197791" w:rsidRPr="00334667" w:rsidTr="00197791">
        <w:trPr>
          <w:trHeight w:val="185"/>
        </w:trPr>
        <w:tc>
          <w:tcPr>
            <w:tcW w:w="494" w:type="dxa"/>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78" w:type="dxa"/>
            <w:gridSpan w:val="2"/>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80" w:type="dxa"/>
          </w:tcPr>
          <w:p w:rsidR="00197791" w:rsidRPr="00334667" w:rsidRDefault="00197791" w:rsidP="00197791">
            <w:pPr>
              <w:spacing w:line="360" w:lineRule="auto"/>
              <w:jc w:val="both"/>
              <w:rPr>
                <w:rFonts w:asciiTheme="minorHAnsi" w:hAnsiTheme="minorHAnsi" w:cstheme="minorHAnsi"/>
                <w:b/>
                <w:sz w:val="20"/>
                <w:szCs w:val="20"/>
              </w:rPr>
            </w:pPr>
            <w:r>
              <w:rPr>
                <w:rFonts w:asciiTheme="minorHAnsi" w:hAnsiTheme="minorHAnsi" w:cstheme="minorHAnsi"/>
                <w:b/>
                <w:sz w:val="20"/>
                <w:szCs w:val="20"/>
              </w:rPr>
              <w:t>27</w:t>
            </w:r>
          </w:p>
        </w:tc>
        <w:tc>
          <w:tcPr>
            <w:tcW w:w="2632" w:type="dxa"/>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7029F9">
              <w:rPr>
                <w:rFonts w:asciiTheme="minorHAnsi" w:hAnsiTheme="minorHAnsi" w:cstheme="minorHAnsi"/>
                <w:b/>
                <w:sz w:val="20"/>
                <w:szCs w:val="20"/>
              </w:rPr>
              <w:t>Sisti</w:t>
            </w:r>
          </w:p>
        </w:tc>
        <w:tc>
          <w:tcPr>
            <w:tcW w:w="1338" w:type="dxa"/>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40" w:type="dxa"/>
          </w:tcPr>
          <w:p w:rsidR="00197791" w:rsidRPr="00334667" w:rsidRDefault="00197791" w:rsidP="00197791">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197791" w:rsidRPr="00662B63" w:rsidTr="00197791">
        <w:trPr>
          <w:trHeight w:val="768"/>
        </w:trPr>
        <w:tc>
          <w:tcPr>
            <w:tcW w:w="2856" w:type="dxa"/>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978" w:type="dxa"/>
            <w:gridSpan w:val="6"/>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197791" w:rsidRPr="00662B63" w:rsidTr="00197791">
        <w:trPr>
          <w:trHeight w:val="231"/>
        </w:trPr>
        <w:tc>
          <w:tcPr>
            <w:tcW w:w="2856" w:type="dxa"/>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197791" w:rsidRPr="00662B63" w:rsidRDefault="00197791" w:rsidP="00197791">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Pr>
                <w:rFonts w:asciiTheme="minorHAnsi" w:hAnsiTheme="minorHAnsi" w:cstheme="minorHAnsi"/>
                <w:bCs/>
                <w:sz w:val="20"/>
                <w:szCs w:val="20"/>
              </w:rPr>
              <w:t>CONAF</w:t>
            </w: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197791" w:rsidRPr="00662B63" w:rsidRDefault="00197791" w:rsidP="00197791">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197791" w:rsidRPr="00662B63" w:rsidRDefault="00197791" w:rsidP="00197791">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Vice</w:t>
            </w: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311"/>
        </w:trPr>
        <w:tc>
          <w:tcPr>
            <w:tcW w:w="4220" w:type="dxa"/>
            <w:gridSpan w:val="2"/>
            <w:tcBorders>
              <w:bottom w:val="single" w:sz="4" w:space="0" w:color="000000"/>
            </w:tcBorders>
          </w:tcPr>
          <w:p w:rsidR="00197791" w:rsidRPr="00662B63" w:rsidRDefault="00197791" w:rsidP="00197791">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197791" w:rsidRPr="00662B63" w:rsidRDefault="00197791" w:rsidP="00197791">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b/>
                <w:bCs/>
                <w:sz w:val="20"/>
                <w:szCs w:val="20"/>
              </w:rPr>
            </w:pPr>
            <w:r w:rsidRPr="002A03A4">
              <w:rPr>
                <w:rFonts w:asciiTheme="minorHAnsi" w:hAnsiTheme="minorHAnsi"/>
                <w:b/>
                <w:bCs/>
                <w:sz w:val="20"/>
                <w:szCs w:val="20"/>
              </w:rPr>
              <w:t>1</w:t>
            </w:r>
            <w:r>
              <w:rPr>
                <w:rFonts w:asciiTheme="minorHAnsi" w:hAnsiTheme="minorHAnsi"/>
                <w:b/>
                <w:bCs/>
                <w:sz w:val="20"/>
                <w:szCs w:val="20"/>
              </w:rPr>
              <w:t>1</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b/>
                <w:bCs/>
                <w:sz w:val="20"/>
                <w:szCs w:val="20"/>
              </w:rPr>
            </w:pPr>
            <w:r>
              <w:rPr>
                <w:rFonts w:asciiTheme="minorHAnsi" w:hAnsiTheme="minorHAnsi"/>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b/>
                <w:bCs/>
                <w:sz w:val="20"/>
                <w:szCs w:val="20"/>
              </w:rPr>
            </w:pPr>
            <w:r w:rsidRPr="002A03A4">
              <w:rPr>
                <w:rFonts w:asciiTheme="minorHAnsi" w:hAnsiTheme="minorHAnsi"/>
                <w:b/>
                <w:bCs/>
                <w:sz w:val="20"/>
                <w:szCs w:val="20"/>
              </w:rPr>
              <w:t>1</w:t>
            </w:r>
            <w:r>
              <w:rPr>
                <w:rFonts w:asciiTheme="minorHAnsi" w:hAnsiTheme="minorHAnsi"/>
                <w:b/>
                <w:bCs/>
                <w:sz w:val="20"/>
                <w:szCs w:val="20"/>
              </w:rPr>
              <w:t>1</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b/>
                <w:bCs/>
                <w:sz w:val="20"/>
                <w:szCs w:val="20"/>
              </w:rPr>
            </w:pPr>
          </w:p>
        </w:tc>
      </w:tr>
    </w:tbl>
    <w:p w:rsidR="00197791" w:rsidRPr="00FF65BA" w:rsidRDefault="00197791" w:rsidP="00197791">
      <w:pPr>
        <w:jc w:val="both"/>
        <w:rPr>
          <w:rFonts w:asciiTheme="minorHAnsi" w:hAnsiTheme="minorHAnsi" w:cstheme="minorHAnsi"/>
          <w:bCs/>
        </w:rPr>
      </w:pPr>
      <w:r>
        <w:rPr>
          <w:rFonts w:asciiTheme="minorHAnsi" w:hAnsiTheme="minorHAnsi" w:cstheme="minorHAnsi"/>
          <w:bCs/>
        </w:rPr>
        <w:t xml:space="preserve">Il Presidente apre la discussione sulla opportunità di integrare le spese istruttorie per la richiesta di integrazione evidenziando che la richiesta integrazioni è un atto dovuto e compreso nella istruttoria della pratica. Si può, pertanto, agire maggiormente sul SIDAF evitando che la domanda possa essere inoltrata se mancano alcuni documenti come ad esempio il curriculum dei formatori specifico per ogni settore disciplinare professionale per cui si richiede l’accreditamento. </w:t>
      </w:r>
    </w:p>
    <w:p w:rsidR="00197791" w:rsidRDefault="00197791" w:rsidP="00197791">
      <w:pPr>
        <w:jc w:val="center"/>
        <w:rPr>
          <w:rFonts w:asciiTheme="minorHAnsi" w:hAnsiTheme="minorHAnsi" w:cstheme="minorHAnsi"/>
          <w:b/>
          <w:bCs/>
          <w:u w:val="single"/>
        </w:rPr>
      </w:pPr>
      <w:r w:rsidRPr="00FF65BA">
        <w:rPr>
          <w:rFonts w:asciiTheme="minorHAnsi" w:hAnsiTheme="minorHAnsi" w:cstheme="minorHAnsi"/>
          <w:b/>
          <w:bCs/>
          <w:u w:val="single"/>
        </w:rPr>
        <w:t>IL CONSIGLIO</w:t>
      </w:r>
    </w:p>
    <w:p w:rsidR="00197791" w:rsidRPr="0001325A" w:rsidRDefault="00197791" w:rsidP="00197791">
      <w:pPr>
        <w:jc w:val="both"/>
        <w:rPr>
          <w:rFonts w:asciiTheme="minorHAnsi" w:hAnsiTheme="minorHAnsi" w:cstheme="minorHAnsi"/>
          <w:bCs/>
        </w:rPr>
      </w:pPr>
      <w:r w:rsidRPr="0001325A">
        <w:rPr>
          <w:rFonts w:asciiTheme="minorHAnsi" w:hAnsiTheme="minorHAnsi" w:cstheme="minorHAnsi"/>
          <w:bCs/>
        </w:rPr>
        <w:t xml:space="preserve">Sentita la relazione del </w:t>
      </w:r>
      <w:r>
        <w:rPr>
          <w:rFonts w:asciiTheme="minorHAnsi" w:hAnsiTheme="minorHAnsi" w:cstheme="minorHAnsi"/>
          <w:bCs/>
        </w:rPr>
        <w:t>Presidente</w:t>
      </w:r>
      <w:r w:rsidRPr="0001325A">
        <w:rPr>
          <w:rFonts w:asciiTheme="minorHAnsi" w:hAnsiTheme="minorHAnsi" w:cstheme="minorHAnsi"/>
          <w:bCs/>
        </w:rPr>
        <w:t xml:space="preserve"> </w:t>
      </w:r>
    </w:p>
    <w:p w:rsidR="00197791" w:rsidRDefault="00197791" w:rsidP="00197791">
      <w:pPr>
        <w:jc w:val="center"/>
        <w:rPr>
          <w:rFonts w:asciiTheme="minorHAnsi" w:hAnsiTheme="minorHAnsi" w:cstheme="minorHAnsi"/>
          <w:b/>
          <w:bCs/>
          <w:u w:val="single"/>
        </w:rPr>
      </w:pPr>
      <w:r w:rsidRPr="00FF65BA">
        <w:rPr>
          <w:rFonts w:asciiTheme="minorHAnsi" w:hAnsiTheme="minorHAnsi" w:cstheme="minorHAnsi"/>
          <w:b/>
          <w:bCs/>
          <w:u w:val="single"/>
        </w:rPr>
        <w:t>DELIBERA</w:t>
      </w:r>
    </w:p>
    <w:p w:rsidR="00197791" w:rsidRPr="00CC2914" w:rsidRDefault="00197791" w:rsidP="001847E3">
      <w:pPr>
        <w:pStyle w:val="Paragrafoelenco"/>
        <w:numPr>
          <w:ilvl w:val="0"/>
          <w:numId w:val="33"/>
        </w:numPr>
        <w:jc w:val="both"/>
        <w:rPr>
          <w:rFonts w:asciiTheme="minorHAnsi" w:hAnsiTheme="minorHAnsi" w:cstheme="minorHAnsi"/>
          <w:b/>
          <w:bCs/>
          <w:u w:val="single"/>
        </w:rPr>
      </w:pPr>
      <w:r w:rsidRPr="00CC2914">
        <w:rPr>
          <w:rFonts w:asciiTheme="minorHAnsi" w:hAnsiTheme="minorHAnsi" w:cstheme="minorHAnsi"/>
          <w:b/>
          <w:bCs/>
          <w:u w:val="single"/>
        </w:rPr>
        <w:t>Di non applicare supplementi di istruttoria per la richiesta di integrazione documentale nella procedura di accreditam</w:t>
      </w:r>
      <w:r>
        <w:rPr>
          <w:rFonts w:asciiTheme="minorHAnsi" w:hAnsiTheme="minorHAnsi" w:cstheme="minorHAnsi"/>
          <w:b/>
          <w:bCs/>
          <w:u w:val="single"/>
        </w:rPr>
        <w:t>ento delle agenzie formative.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97791" w:rsidRPr="00662B63" w:rsidTr="00197791">
        <w:trPr>
          <w:trHeight w:val="321"/>
        </w:trPr>
        <w:tc>
          <w:tcPr>
            <w:tcW w:w="7230" w:type="dxa"/>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97791" w:rsidRPr="00662B63" w:rsidRDefault="00197791" w:rsidP="00197791">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97791" w:rsidRPr="00662B63" w:rsidTr="00197791">
        <w:trPr>
          <w:trHeight w:val="321"/>
        </w:trPr>
        <w:tc>
          <w:tcPr>
            <w:tcW w:w="7230" w:type="dxa"/>
            <w:tcBorders>
              <w:bottom w:val="dotted" w:sz="4" w:space="0" w:color="C6D9F1"/>
            </w:tcBorders>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197791" w:rsidRPr="00662B63" w:rsidRDefault="00197791" w:rsidP="00197791">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197791" w:rsidRDefault="00197791" w:rsidP="00197791">
      <w:pPr>
        <w:rPr>
          <w:rFonts w:asciiTheme="minorHAnsi" w:hAnsiTheme="minorHAnsi" w:cstheme="minorHAnsi"/>
        </w:rPr>
      </w:pPr>
    </w:p>
    <w:tbl>
      <w:tblPr>
        <w:tblStyle w:val="Grigliatabella"/>
        <w:tblpPr w:leftFromText="141" w:rightFromText="141" w:vertAnchor="text" w:horzAnchor="margin" w:tblpY="122"/>
        <w:tblW w:w="1032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624"/>
        <w:gridCol w:w="877"/>
        <w:gridCol w:w="2622"/>
        <w:gridCol w:w="1333"/>
        <w:gridCol w:w="1335"/>
      </w:tblGrid>
      <w:tr w:rsidR="00197791" w:rsidRPr="00CD258D" w:rsidTr="00197791">
        <w:trPr>
          <w:trHeight w:val="364"/>
        </w:trPr>
        <w:tc>
          <w:tcPr>
            <w:tcW w:w="534" w:type="dxa"/>
          </w:tcPr>
          <w:p w:rsidR="00197791" w:rsidRPr="00CD258D" w:rsidRDefault="00197791" w:rsidP="00197791">
            <w:pPr>
              <w:spacing w:line="360" w:lineRule="auto"/>
              <w:jc w:val="both"/>
              <w:rPr>
                <w:rFonts w:asciiTheme="minorHAnsi" w:hAnsiTheme="minorHAnsi" w:cstheme="minorHAnsi"/>
                <w:b/>
              </w:rPr>
            </w:pPr>
            <w:r w:rsidRPr="00CD258D">
              <w:rPr>
                <w:rFonts w:asciiTheme="minorHAnsi" w:hAnsiTheme="minorHAnsi" w:cstheme="minorHAnsi"/>
                <w:b/>
              </w:rPr>
              <w:lastRenderedPageBreak/>
              <w:t>28</w:t>
            </w:r>
            <w:r>
              <w:rPr>
                <w:rFonts w:asciiTheme="minorHAnsi" w:hAnsiTheme="minorHAnsi" w:cstheme="minorHAnsi"/>
                <w:b/>
              </w:rPr>
              <w:t>.</w:t>
            </w:r>
          </w:p>
        </w:tc>
        <w:tc>
          <w:tcPr>
            <w:tcW w:w="9791" w:type="dxa"/>
            <w:gridSpan w:val="5"/>
          </w:tcPr>
          <w:p w:rsidR="00197791" w:rsidRPr="00D52495" w:rsidRDefault="00197791" w:rsidP="00197791">
            <w:pPr>
              <w:autoSpaceDE w:val="0"/>
              <w:autoSpaceDN w:val="0"/>
              <w:adjustRightInd w:val="0"/>
              <w:rPr>
                <w:rFonts w:asciiTheme="minorHAnsi" w:hAnsiTheme="minorHAnsi" w:cs="Calibri-Bold"/>
                <w:b/>
                <w:bCs/>
              </w:rPr>
            </w:pPr>
            <w:r w:rsidRPr="003F0A5A">
              <w:rPr>
                <w:rFonts w:asciiTheme="minorHAnsi" w:hAnsiTheme="minorHAnsi" w:cs="Calibri-Bold"/>
                <w:b/>
                <w:bCs/>
              </w:rPr>
              <w:t>Istituzione del logo e relativo regolamento per i soggetti accreditati nell’ambito della formaz</w:t>
            </w:r>
            <w:r>
              <w:rPr>
                <w:rFonts w:asciiTheme="minorHAnsi" w:hAnsiTheme="minorHAnsi" w:cs="Calibri-Bold"/>
                <w:b/>
                <w:bCs/>
              </w:rPr>
              <w:t xml:space="preserve">ione </w:t>
            </w:r>
            <w:r w:rsidRPr="003F0A5A">
              <w:rPr>
                <w:rFonts w:asciiTheme="minorHAnsi" w:hAnsiTheme="minorHAnsi" w:cs="Calibri-Bold"/>
                <w:b/>
                <w:bCs/>
              </w:rPr>
              <w:t>continua: esame e determinazioni</w:t>
            </w:r>
          </w:p>
        </w:tc>
      </w:tr>
      <w:tr w:rsidR="00197791" w:rsidRPr="00334667" w:rsidTr="00197791">
        <w:trPr>
          <w:trHeight w:val="185"/>
        </w:trPr>
        <w:tc>
          <w:tcPr>
            <w:tcW w:w="534" w:type="dxa"/>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24" w:type="dxa"/>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7" w:type="dxa"/>
          </w:tcPr>
          <w:p w:rsidR="00197791" w:rsidRPr="00334667" w:rsidRDefault="00197791" w:rsidP="00197791">
            <w:pPr>
              <w:spacing w:line="360" w:lineRule="auto"/>
              <w:jc w:val="both"/>
              <w:rPr>
                <w:rFonts w:asciiTheme="minorHAnsi" w:hAnsiTheme="minorHAnsi" w:cstheme="minorHAnsi"/>
                <w:b/>
                <w:sz w:val="20"/>
                <w:szCs w:val="20"/>
              </w:rPr>
            </w:pPr>
            <w:r>
              <w:rPr>
                <w:rFonts w:asciiTheme="minorHAnsi" w:hAnsiTheme="minorHAnsi" w:cstheme="minorHAnsi"/>
                <w:b/>
                <w:sz w:val="20"/>
                <w:szCs w:val="20"/>
              </w:rPr>
              <w:t>28</w:t>
            </w:r>
          </w:p>
        </w:tc>
        <w:tc>
          <w:tcPr>
            <w:tcW w:w="2622" w:type="dxa"/>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Pr>
                <w:rFonts w:asciiTheme="minorHAnsi" w:hAnsiTheme="minorHAnsi" w:cstheme="minorHAnsi"/>
                <w:b/>
                <w:sz w:val="20"/>
                <w:szCs w:val="20"/>
              </w:rPr>
              <w:t>Sisti</w:t>
            </w:r>
          </w:p>
        </w:tc>
        <w:tc>
          <w:tcPr>
            <w:tcW w:w="1333" w:type="dxa"/>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5" w:type="dxa"/>
          </w:tcPr>
          <w:p w:rsidR="00197791" w:rsidRPr="00334667" w:rsidRDefault="00197791" w:rsidP="00197791">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197791" w:rsidRPr="00662B63" w:rsidTr="00197791">
        <w:trPr>
          <w:trHeight w:val="768"/>
        </w:trPr>
        <w:tc>
          <w:tcPr>
            <w:tcW w:w="2856" w:type="dxa"/>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978" w:type="dxa"/>
            <w:gridSpan w:val="6"/>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197791" w:rsidRPr="00662B63" w:rsidTr="00197791">
        <w:trPr>
          <w:trHeight w:val="156"/>
        </w:trPr>
        <w:tc>
          <w:tcPr>
            <w:tcW w:w="2856" w:type="dxa"/>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197791" w:rsidRPr="00662B63" w:rsidRDefault="00197791" w:rsidP="00197791">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Pr>
                <w:rFonts w:asciiTheme="minorHAnsi" w:hAnsiTheme="minorHAnsi" w:cstheme="minorHAnsi"/>
                <w:bCs/>
                <w:sz w:val="20"/>
                <w:szCs w:val="20"/>
              </w:rPr>
              <w:t>CONAF</w:t>
            </w: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197791" w:rsidRPr="00662B63" w:rsidRDefault="00197791" w:rsidP="00197791">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197791" w:rsidRPr="00662B63" w:rsidRDefault="00197791" w:rsidP="00197791">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Vice</w:t>
            </w: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197791" w:rsidRPr="00662B63" w:rsidRDefault="00197791" w:rsidP="00197791">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197791" w:rsidRPr="00662B63" w:rsidRDefault="00197791" w:rsidP="00197791">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b/>
                <w:bCs/>
                <w:sz w:val="20"/>
                <w:szCs w:val="20"/>
              </w:rPr>
            </w:pPr>
            <w:r w:rsidRPr="002A03A4">
              <w:rPr>
                <w:rFonts w:asciiTheme="minorHAnsi" w:hAnsiTheme="minorHAnsi"/>
                <w:b/>
                <w:bCs/>
                <w:sz w:val="20"/>
                <w:szCs w:val="20"/>
              </w:rPr>
              <w:t>1</w:t>
            </w:r>
            <w:r>
              <w:rPr>
                <w:rFonts w:asciiTheme="minorHAnsi" w:hAnsiTheme="minorHAnsi"/>
                <w:b/>
                <w:bCs/>
                <w:sz w:val="20"/>
                <w:szCs w:val="20"/>
              </w:rPr>
              <w:t>1</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b/>
                <w:bCs/>
                <w:sz w:val="20"/>
                <w:szCs w:val="20"/>
              </w:rPr>
            </w:pPr>
            <w:r>
              <w:rPr>
                <w:rFonts w:asciiTheme="minorHAnsi" w:hAnsiTheme="minorHAnsi"/>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b/>
                <w:bCs/>
                <w:sz w:val="20"/>
                <w:szCs w:val="20"/>
              </w:rPr>
            </w:pPr>
            <w:r w:rsidRPr="002A03A4">
              <w:rPr>
                <w:rFonts w:asciiTheme="minorHAnsi" w:hAnsiTheme="minorHAnsi"/>
                <w:b/>
                <w:bCs/>
                <w:sz w:val="20"/>
                <w:szCs w:val="20"/>
              </w:rPr>
              <w:t>1</w:t>
            </w:r>
            <w:r>
              <w:rPr>
                <w:rFonts w:asciiTheme="minorHAnsi" w:hAnsiTheme="minorHAnsi"/>
                <w:b/>
                <w:bCs/>
                <w:sz w:val="20"/>
                <w:szCs w:val="20"/>
              </w:rPr>
              <w:t>1</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b/>
                <w:bCs/>
                <w:sz w:val="20"/>
                <w:szCs w:val="20"/>
              </w:rPr>
            </w:pPr>
          </w:p>
        </w:tc>
      </w:tr>
    </w:tbl>
    <w:p w:rsidR="00197791" w:rsidRDefault="00197791" w:rsidP="00197791">
      <w:pPr>
        <w:jc w:val="both"/>
        <w:rPr>
          <w:rFonts w:asciiTheme="minorHAnsi" w:hAnsiTheme="minorHAnsi" w:cstheme="minorHAnsi"/>
          <w:b/>
          <w:bCs/>
          <w:u w:val="single"/>
        </w:rPr>
      </w:pPr>
      <w:r>
        <w:rPr>
          <w:rFonts w:asciiTheme="minorHAnsi" w:hAnsiTheme="minorHAnsi" w:cstheme="minorHAnsi"/>
        </w:rPr>
        <w:t xml:space="preserve">Il Presidente ritiene necessario che i soggetti e le riviste accreditate utilizzino un logo diverso da quello del CONAF, una sorta di marchio che identifichi l’accreditamento degli eventi ed il riconoscimento di CFP , un marchio riconoscibile e che  abbia un regolamento d’uso. Le agenzie formative lo potranno utilizzare quando accreditate e lo dovranno utilizzare anche gli ordini e le federazioni e tutti i soggetti che saranno autorizzati ad erogare formazione ai dottori agronomi e dottori forestali. Il logo necessita di un regolamento che ne disciplina l’utilizzo. Il grafico potrà elaborare una grafica del marchio </w:t>
      </w:r>
      <w:r>
        <w:rPr>
          <w:rFonts w:asciiTheme="minorHAnsi" w:hAnsiTheme="minorHAnsi" w:cstheme="minorHAnsi"/>
          <w:bCs/>
        </w:rPr>
        <w:t xml:space="preserve">a mo’ di timbro. </w:t>
      </w:r>
    </w:p>
    <w:p w:rsidR="00197791" w:rsidRPr="00CD258D" w:rsidRDefault="00197791" w:rsidP="00197791">
      <w:pPr>
        <w:jc w:val="center"/>
        <w:rPr>
          <w:rFonts w:asciiTheme="minorHAnsi" w:hAnsiTheme="minorHAnsi" w:cstheme="minorHAnsi"/>
          <w:b/>
          <w:bCs/>
          <w:u w:val="single"/>
        </w:rPr>
      </w:pPr>
      <w:r w:rsidRPr="00CD258D">
        <w:rPr>
          <w:rFonts w:asciiTheme="minorHAnsi" w:hAnsiTheme="minorHAnsi" w:cstheme="minorHAnsi"/>
          <w:b/>
          <w:bCs/>
          <w:u w:val="single"/>
        </w:rPr>
        <w:t>IL CONSIGLIO</w:t>
      </w:r>
    </w:p>
    <w:p w:rsidR="00197791" w:rsidRPr="0001325A" w:rsidRDefault="00197791" w:rsidP="00197791">
      <w:pPr>
        <w:jc w:val="both"/>
        <w:rPr>
          <w:rFonts w:asciiTheme="minorHAnsi" w:hAnsiTheme="minorHAnsi" w:cstheme="minorHAnsi"/>
          <w:bCs/>
        </w:rPr>
      </w:pPr>
      <w:r>
        <w:rPr>
          <w:rFonts w:asciiTheme="minorHAnsi" w:hAnsiTheme="minorHAnsi" w:cstheme="minorHAnsi"/>
          <w:bCs/>
        </w:rPr>
        <w:t>Sentita la relazione del Presidente</w:t>
      </w:r>
      <w:r w:rsidRPr="0001325A">
        <w:rPr>
          <w:rFonts w:asciiTheme="minorHAnsi" w:hAnsiTheme="minorHAnsi" w:cstheme="minorHAnsi"/>
          <w:bCs/>
        </w:rPr>
        <w:t xml:space="preserve"> </w:t>
      </w:r>
    </w:p>
    <w:p w:rsidR="00197791" w:rsidRDefault="00197791" w:rsidP="00197791">
      <w:pPr>
        <w:jc w:val="center"/>
        <w:rPr>
          <w:rFonts w:asciiTheme="minorHAnsi" w:hAnsiTheme="minorHAnsi" w:cstheme="minorHAnsi"/>
          <w:b/>
          <w:bCs/>
          <w:u w:val="single"/>
        </w:rPr>
      </w:pPr>
      <w:r w:rsidRPr="00CD258D">
        <w:rPr>
          <w:rFonts w:asciiTheme="minorHAnsi" w:hAnsiTheme="minorHAnsi" w:cstheme="minorHAnsi"/>
          <w:b/>
          <w:bCs/>
          <w:u w:val="single"/>
        </w:rPr>
        <w:t>DELIBERA</w:t>
      </w:r>
    </w:p>
    <w:p w:rsidR="00197791" w:rsidRDefault="00197791" w:rsidP="00197791">
      <w:pPr>
        <w:jc w:val="both"/>
        <w:rPr>
          <w:rFonts w:asciiTheme="minorHAnsi" w:hAnsiTheme="minorHAnsi" w:cstheme="minorHAnsi"/>
          <w:b/>
          <w:bCs/>
          <w:u w:val="single"/>
        </w:rPr>
      </w:pPr>
      <w:r>
        <w:rPr>
          <w:rFonts w:asciiTheme="minorHAnsi" w:hAnsiTheme="minorHAnsi" w:cstheme="minorHAnsi"/>
          <w:b/>
          <w:bCs/>
          <w:u w:val="single"/>
        </w:rPr>
        <w:t xml:space="preserve">Di delegare la dott.ssa Zari a seguire con il grafico la elaborazione del logo e la redazione del regolamento d’uso del logo con l’ausilio dei consiglieri Pecora e Cipriani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97791" w:rsidRPr="00662B63" w:rsidTr="00197791">
        <w:trPr>
          <w:trHeight w:val="321"/>
        </w:trPr>
        <w:tc>
          <w:tcPr>
            <w:tcW w:w="7230" w:type="dxa"/>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97791" w:rsidRPr="00662B63" w:rsidRDefault="00197791" w:rsidP="00197791">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97791" w:rsidRPr="00662B63" w:rsidTr="00197791">
        <w:trPr>
          <w:trHeight w:val="321"/>
        </w:trPr>
        <w:tc>
          <w:tcPr>
            <w:tcW w:w="7230" w:type="dxa"/>
            <w:tcBorders>
              <w:bottom w:val="dotted" w:sz="4" w:space="0" w:color="C6D9F1"/>
            </w:tcBorders>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197791" w:rsidRPr="00662B63" w:rsidRDefault="00197791" w:rsidP="00197791">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197791" w:rsidRDefault="00197791" w:rsidP="00197791">
      <w:pPr>
        <w:jc w:val="both"/>
        <w:rPr>
          <w:rFonts w:asciiTheme="minorHAnsi" w:hAnsiTheme="minorHAnsi" w:cstheme="minorHAnsi"/>
          <w:sz w:val="20"/>
          <w:szCs w:val="20"/>
        </w:rPr>
      </w:pPr>
    </w:p>
    <w:p w:rsidR="00197791" w:rsidRPr="00B437E0" w:rsidRDefault="00197791" w:rsidP="00197791">
      <w:pPr>
        <w:jc w:val="both"/>
        <w:rPr>
          <w:rFonts w:asciiTheme="minorHAnsi" w:hAnsiTheme="minorHAnsi" w:cstheme="minorHAnsi"/>
        </w:rPr>
      </w:pPr>
      <w:r w:rsidRPr="00B437E0">
        <w:rPr>
          <w:rFonts w:asciiTheme="minorHAnsi" w:hAnsiTheme="minorHAnsi" w:cstheme="minorHAnsi"/>
        </w:rPr>
        <w:t xml:space="preserve">Il Consiglio decide di passare al punto 34 dell’Ordine del giorno. </w:t>
      </w:r>
    </w:p>
    <w:tbl>
      <w:tblPr>
        <w:tblStyle w:val="Grigliatabella"/>
        <w:tblpPr w:leftFromText="141" w:rightFromText="141" w:vertAnchor="text" w:horzAnchor="margin" w:tblpY="411"/>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87"/>
        <w:gridCol w:w="878"/>
        <w:gridCol w:w="2928"/>
        <w:gridCol w:w="1334"/>
        <w:gridCol w:w="1035"/>
      </w:tblGrid>
      <w:tr w:rsidR="00197791" w:rsidRPr="00334667" w:rsidTr="00197791">
        <w:trPr>
          <w:trHeight w:val="474"/>
        </w:trPr>
        <w:tc>
          <w:tcPr>
            <w:tcW w:w="675" w:type="dxa"/>
          </w:tcPr>
          <w:p w:rsidR="00197791" w:rsidRPr="00D930B0" w:rsidRDefault="00197791" w:rsidP="00197791">
            <w:pPr>
              <w:spacing w:line="360" w:lineRule="auto"/>
              <w:jc w:val="both"/>
              <w:rPr>
                <w:rFonts w:asciiTheme="minorHAnsi" w:hAnsiTheme="minorHAnsi" w:cstheme="minorHAnsi"/>
                <w:b/>
              </w:rPr>
            </w:pPr>
            <w:r w:rsidRPr="00D930B0">
              <w:rPr>
                <w:rFonts w:asciiTheme="minorHAnsi" w:hAnsiTheme="minorHAnsi" w:cstheme="minorHAnsi"/>
                <w:b/>
              </w:rPr>
              <w:t>34</w:t>
            </w:r>
            <w:r>
              <w:rPr>
                <w:rFonts w:asciiTheme="minorHAnsi" w:hAnsiTheme="minorHAnsi" w:cstheme="minorHAnsi"/>
                <w:b/>
              </w:rPr>
              <w:t>.</w:t>
            </w:r>
          </w:p>
        </w:tc>
        <w:tc>
          <w:tcPr>
            <w:tcW w:w="9662" w:type="dxa"/>
            <w:gridSpan w:val="5"/>
          </w:tcPr>
          <w:p w:rsidR="00197791" w:rsidRDefault="00197791" w:rsidP="00197791">
            <w:pPr>
              <w:autoSpaceDE w:val="0"/>
              <w:autoSpaceDN w:val="0"/>
              <w:adjustRightInd w:val="0"/>
              <w:rPr>
                <w:rFonts w:asciiTheme="minorHAnsi" w:hAnsiTheme="minorHAnsi" w:cs="Calibri"/>
                <w:b/>
                <w:sz w:val="20"/>
                <w:szCs w:val="20"/>
              </w:rPr>
            </w:pPr>
            <w:r w:rsidRPr="005159A9">
              <w:rPr>
                <w:rFonts w:asciiTheme="minorHAnsi" w:hAnsiTheme="minorHAnsi" w:cs="Calibri-Bold"/>
                <w:b/>
                <w:bCs/>
              </w:rPr>
              <w:t>Procedura, check</w:t>
            </w:r>
            <w:r w:rsidRPr="005159A9">
              <w:rPr>
                <w:rFonts w:asciiTheme="minorHAnsi" w:hAnsiTheme="minorHAnsi" w:cs="Cambria Math"/>
                <w:b/>
                <w:bCs/>
              </w:rPr>
              <w:t>‐</w:t>
            </w:r>
            <w:r w:rsidRPr="005159A9">
              <w:rPr>
                <w:rFonts w:asciiTheme="minorHAnsi" w:hAnsiTheme="minorHAnsi" w:cs="Calibri-Bold"/>
                <w:b/>
                <w:bCs/>
              </w:rPr>
              <w:t>list e vademecum per la formulazione e l’istruttoriadei piani formativi: esame e determinazioni</w:t>
            </w:r>
          </w:p>
        </w:tc>
      </w:tr>
      <w:tr w:rsidR="00197791" w:rsidRPr="00334667" w:rsidTr="00197791">
        <w:trPr>
          <w:trHeight w:val="180"/>
        </w:trPr>
        <w:tc>
          <w:tcPr>
            <w:tcW w:w="675" w:type="dxa"/>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lastRenderedPageBreak/>
              <w:t>a)</w:t>
            </w:r>
          </w:p>
        </w:tc>
        <w:tc>
          <w:tcPr>
            <w:tcW w:w="3487" w:type="dxa"/>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8" w:type="dxa"/>
          </w:tcPr>
          <w:p w:rsidR="00197791" w:rsidRPr="00334667" w:rsidRDefault="00197791" w:rsidP="00197791">
            <w:pPr>
              <w:spacing w:line="360" w:lineRule="auto"/>
              <w:jc w:val="both"/>
              <w:rPr>
                <w:rFonts w:asciiTheme="minorHAnsi" w:hAnsiTheme="minorHAnsi" w:cstheme="minorHAnsi"/>
                <w:b/>
                <w:sz w:val="20"/>
                <w:szCs w:val="20"/>
              </w:rPr>
            </w:pPr>
            <w:r>
              <w:rPr>
                <w:rFonts w:asciiTheme="minorHAnsi" w:hAnsiTheme="minorHAnsi" w:cstheme="minorHAnsi"/>
                <w:b/>
                <w:sz w:val="20"/>
                <w:szCs w:val="20"/>
              </w:rPr>
              <w:t>34</w:t>
            </w:r>
          </w:p>
        </w:tc>
        <w:tc>
          <w:tcPr>
            <w:tcW w:w="2928" w:type="dxa"/>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Pr>
                <w:rFonts w:asciiTheme="minorHAnsi" w:hAnsiTheme="minorHAnsi" w:cstheme="minorHAnsi"/>
                <w:b/>
                <w:sz w:val="20"/>
                <w:szCs w:val="20"/>
              </w:rPr>
              <w:t>Pisanti-Pecora-Cipriani</w:t>
            </w:r>
          </w:p>
        </w:tc>
        <w:tc>
          <w:tcPr>
            <w:tcW w:w="1334" w:type="dxa"/>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035" w:type="dxa"/>
          </w:tcPr>
          <w:p w:rsidR="00197791" w:rsidRPr="00334667" w:rsidRDefault="00197791" w:rsidP="00197791">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197791" w:rsidRPr="00662B63" w:rsidTr="00197791">
        <w:trPr>
          <w:trHeight w:val="768"/>
        </w:trPr>
        <w:tc>
          <w:tcPr>
            <w:tcW w:w="2856" w:type="dxa"/>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978" w:type="dxa"/>
            <w:gridSpan w:val="6"/>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197791" w:rsidRPr="00662B63" w:rsidTr="00197791">
        <w:trPr>
          <w:trHeight w:val="340"/>
        </w:trPr>
        <w:tc>
          <w:tcPr>
            <w:tcW w:w="2856" w:type="dxa"/>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197791" w:rsidRPr="00662B63" w:rsidRDefault="00197791" w:rsidP="00197791">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Pr>
                <w:rFonts w:asciiTheme="minorHAnsi" w:hAnsiTheme="minorHAnsi" w:cstheme="minorHAnsi"/>
                <w:bCs/>
                <w:sz w:val="20"/>
                <w:szCs w:val="20"/>
              </w:rPr>
              <w:t>CONAF</w:t>
            </w: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197791" w:rsidRPr="00662B63" w:rsidRDefault="00197791" w:rsidP="00197791">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197791" w:rsidRPr="00662B63" w:rsidRDefault="00197791" w:rsidP="00197791">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Vice</w:t>
            </w: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Riccardo Pisanti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197791" w:rsidRPr="00662B63" w:rsidRDefault="00197791" w:rsidP="00197791">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197791" w:rsidRPr="00662B63" w:rsidRDefault="00197791" w:rsidP="00197791">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b/>
                <w:bCs/>
                <w:sz w:val="20"/>
                <w:szCs w:val="20"/>
              </w:rPr>
            </w:pPr>
            <w:r w:rsidRPr="002A03A4">
              <w:rPr>
                <w:rFonts w:asciiTheme="minorHAnsi" w:hAnsiTheme="minorHAnsi"/>
                <w:b/>
                <w:bCs/>
                <w:sz w:val="20"/>
                <w:szCs w:val="20"/>
              </w:rPr>
              <w:t>1</w:t>
            </w:r>
            <w:r>
              <w:rPr>
                <w:rFonts w:asciiTheme="minorHAnsi" w:hAnsiTheme="minorHAnsi"/>
                <w:b/>
                <w:bCs/>
                <w:sz w:val="20"/>
                <w:szCs w:val="20"/>
              </w:rPr>
              <w:t>1</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b/>
                <w:bCs/>
                <w:sz w:val="20"/>
                <w:szCs w:val="20"/>
              </w:rPr>
            </w:pPr>
            <w:r>
              <w:rPr>
                <w:rFonts w:asciiTheme="minorHAnsi" w:hAnsiTheme="minorHAnsi"/>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b/>
                <w:bCs/>
                <w:sz w:val="20"/>
                <w:szCs w:val="20"/>
              </w:rPr>
            </w:pPr>
            <w:r w:rsidRPr="002A03A4">
              <w:rPr>
                <w:rFonts w:asciiTheme="minorHAnsi" w:hAnsiTheme="minorHAnsi"/>
                <w:b/>
                <w:bCs/>
                <w:sz w:val="20"/>
                <w:szCs w:val="20"/>
              </w:rPr>
              <w:t>1</w:t>
            </w:r>
            <w:r>
              <w:rPr>
                <w:rFonts w:asciiTheme="minorHAnsi" w:hAnsiTheme="minorHAnsi"/>
                <w:b/>
                <w:bCs/>
                <w:sz w:val="20"/>
                <w:szCs w:val="20"/>
              </w:rPr>
              <w:t>1</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b/>
                <w:bCs/>
                <w:sz w:val="20"/>
                <w:szCs w:val="20"/>
              </w:rPr>
            </w:pPr>
          </w:p>
        </w:tc>
      </w:tr>
    </w:tbl>
    <w:p w:rsidR="00197791" w:rsidRPr="00443D48" w:rsidRDefault="00197791" w:rsidP="00197791">
      <w:pPr>
        <w:jc w:val="both"/>
        <w:rPr>
          <w:rFonts w:asciiTheme="minorHAnsi" w:hAnsiTheme="minorHAnsi" w:cstheme="minorHAnsi"/>
          <w:bCs/>
        </w:rPr>
      </w:pPr>
      <w:r w:rsidRPr="00443D48">
        <w:rPr>
          <w:rFonts w:asciiTheme="minorHAnsi" w:hAnsiTheme="minorHAnsi" w:cstheme="minorHAnsi"/>
          <w:bCs/>
        </w:rPr>
        <w:t xml:space="preserve">Il Consigliere Cipriani illustra l’allegato A) procedura, </w:t>
      </w:r>
      <w:r w:rsidRPr="00443D48">
        <w:rPr>
          <w:rFonts w:asciiTheme="minorHAnsi" w:hAnsiTheme="minorHAnsi" w:cs="Calibri-Bold"/>
          <w:bCs/>
        </w:rPr>
        <w:t>check</w:t>
      </w:r>
      <w:r w:rsidRPr="00443D48">
        <w:rPr>
          <w:rFonts w:asciiTheme="minorHAnsi" w:hAnsiTheme="minorHAnsi" w:cs="Cambria Math"/>
          <w:bCs/>
        </w:rPr>
        <w:t>‐</w:t>
      </w:r>
      <w:r w:rsidRPr="00443D48">
        <w:rPr>
          <w:rFonts w:asciiTheme="minorHAnsi" w:hAnsiTheme="minorHAnsi" w:cs="Calibri-Bold"/>
          <w:bCs/>
        </w:rPr>
        <w:t>list e vademecum per la formulazione e l’istruttoria dei piani formativi.</w:t>
      </w:r>
      <w:r>
        <w:rPr>
          <w:rFonts w:asciiTheme="minorHAnsi" w:hAnsiTheme="minorHAnsi" w:cs="Calibri-Bold"/>
          <w:bCs/>
        </w:rPr>
        <w:t xml:space="preserve"> </w:t>
      </w:r>
    </w:p>
    <w:p w:rsidR="00197791" w:rsidRPr="005D5093" w:rsidRDefault="00197791" w:rsidP="00197791">
      <w:pPr>
        <w:jc w:val="center"/>
        <w:rPr>
          <w:rFonts w:asciiTheme="minorHAnsi" w:hAnsiTheme="minorHAnsi" w:cstheme="minorHAnsi"/>
          <w:b/>
          <w:bCs/>
          <w:u w:val="single"/>
        </w:rPr>
      </w:pPr>
      <w:r w:rsidRPr="005D5093">
        <w:rPr>
          <w:rFonts w:asciiTheme="minorHAnsi" w:hAnsiTheme="minorHAnsi" w:cstheme="minorHAnsi"/>
          <w:b/>
          <w:bCs/>
          <w:u w:val="single"/>
        </w:rPr>
        <w:t>IL CONSIGLIO</w:t>
      </w:r>
    </w:p>
    <w:p w:rsidR="00197791" w:rsidRPr="005D5093" w:rsidRDefault="00197791" w:rsidP="00197791">
      <w:pPr>
        <w:jc w:val="both"/>
        <w:rPr>
          <w:rFonts w:asciiTheme="minorHAnsi" w:hAnsiTheme="minorHAnsi" w:cstheme="minorHAnsi"/>
          <w:bCs/>
        </w:rPr>
      </w:pPr>
      <w:r>
        <w:rPr>
          <w:rFonts w:asciiTheme="minorHAnsi" w:hAnsiTheme="minorHAnsi" w:cstheme="minorHAnsi"/>
          <w:bCs/>
        </w:rPr>
        <w:t>Ascoltata la relazione della Consigliera Cipriani,</w:t>
      </w:r>
    </w:p>
    <w:p w:rsidR="00197791" w:rsidRDefault="00197791" w:rsidP="00197791">
      <w:pPr>
        <w:jc w:val="center"/>
        <w:rPr>
          <w:rFonts w:asciiTheme="minorHAnsi" w:hAnsiTheme="minorHAnsi" w:cstheme="minorHAnsi"/>
          <w:b/>
          <w:bCs/>
          <w:u w:val="single"/>
        </w:rPr>
      </w:pPr>
      <w:r w:rsidRPr="00C40F35">
        <w:rPr>
          <w:rFonts w:asciiTheme="minorHAnsi" w:hAnsiTheme="minorHAnsi" w:cstheme="minorHAnsi"/>
          <w:b/>
          <w:bCs/>
          <w:u w:val="single"/>
        </w:rPr>
        <w:t>DELIBERA</w:t>
      </w:r>
    </w:p>
    <w:p w:rsidR="00197791" w:rsidRDefault="00197791" w:rsidP="00197791">
      <w:pPr>
        <w:jc w:val="center"/>
        <w:rPr>
          <w:rFonts w:asciiTheme="minorHAnsi" w:hAnsiTheme="minorHAnsi" w:cstheme="minorHAnsi"/>
          <w:b/>
          <w:bCs/>
          <w:u w:val="single"/>
        </w:rPr>
      </w:pP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97791" w:rsidRPr="00662B63" w:rsidTr="00197791">
        <w:trPr>
          <w:trHeight w:val="321"/>
        </w:trPr>
        <w:tc>
          <w:tcPr>
            <w:tcW w:w="7230" w:type="dxa"/>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97791" w:rsidRPr="00662B63" w:rsidRDefault="00197791" w:rsidP="00197791">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97791" w:rsidRPr="00662B63" w:rsidTr="00197791">
        <w:trPr>
          <w:trHeight w:val="321"/>
        </w:trPr>
        <w:tc>
          <w:tcPr>
            <w:tcW w:w="7230" w:type="dxa"/>
            <w:tcBorders>
              <w:bottom w:val="dotted" w:sz="4" w:space="0" w:color="C6D9F1"/>
            </w:tcBorders>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197791" w:rsidRPr="00662B63" w:rsidRDefault="00197791" w:rsidP="00197791">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197791" w:rsidRDefault="00197791" w:rsidP="00197791">
      <w:pPr>
        <w:jc w:val="both"/>
        <w:rPr>
          <w:rFonts w:asciiTheme="minorHAnsi" w:hAnsiTheme="minorHAnsi" w:cstheme="minorHAnsi"/>
        </w:rPr>
      </w:pPr>
    </w:p>
    <w:p w:rsidR="00197791" w:rsidRDefault="00197791" w:rsidP="00197791">
      <w:pPr>
        <w:jc w:val="both"/>
        <w:rPr>
          <w:rFonts w:asciiTheme="minorHAnsi" w:hAnsiTheme="minorHAnsi" w:cstheme="minorHAnsi"/>
        </w:rPr>
      </w:pPr>
      <w:r>
        <w:rPr>
          <w:rFonts w:asciiTheme="minorHAnsi" w:hAnsiTheme="minorHAnsi" w:cstheme="minorHAnsi"/>
        </w:rPr>
        <w:t xml:space="preserve">Alle ore 17,20 lascia la seduta il Consigliere Coretti. </w:t>
      </w:r>
    </w:p>
    <w:p w:rsidR="00197791" w:rsidRPr="0005105B" w:rsidRDefault="00197791" w:rsidP="00197791">
      <w:pPr>
        <w:jc w:val="both"/>
        <w:rPr>
          <w:rFonts w:asciiTheme="minorHAnsi" w:hAnsiTheme="minorHAnsi" w:cstheme="minorHAnsi"/>
        </w:rPr>
      </w:pPr>
      <w:r>
        <w:rPr>
          <w:rFonts w:asciiTheme="minorHAnsi" w:hAnsiTheme="minorHAnsi" w:cstheme="minorHAnsi"/>
        </w:rPr>
        <w:t>Si riprende ad esaminare l’ordine del giorno dal punto 29.</w:t>
      </w:r>
    </w:p>
    <w:tbl>
      <w:tblPr>
        <w:tblStyle w:val="Grigliatabella"/>
        <w:tblpPr w:leftFromText="141" w:rightFromText="141" w:vertAnchor="text" w:horzAnchor="margin" w:tblpY="446"/>
        <w:tblW w:w="1031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817"/>
        <w:gridCol w:w="3335"/>
        <w:gridCol w:w="876"/>
        <w:gridCol w:w="3160"/>
        <w:gridCol w:w="1418"/>
        <w:gridCol w:w="706"/>
      </w:tblGrid>
      <w:tr w:rsidR="00197791" w:rsidRPr="00334667" w:rsidTr="00197791">
        <w:trPr>
          <w:trHeight w:val="459"/>
        </w:trPr>
        <w:tc>
          <w:tcPr>
            <w:tcW w:w="817" w:type="dxa"/>
          </w:tcPr>
          <w:p w:rsidR="00197791" w:rsidRPr="009139F4" w:rsidRDefault="00197791" w:rsidP="00197791">
            <w:pPr>
              <w:spacing w:line="360" w:lineRule="auto"/>
              <w:jc w:val="both"/>
              <w:rPr>
                <w:rFonts w:asciiTheme="minorHAnsi" w:hAnsiTheme="minorHAnsi" w:cstheme="minorHAnsi"/>
                <w:b/>
              </w:rPr>
            </w:pPr>
            <w:r w:rsidRPr="009139F4">
              <w:rPr>
                <w:rFonts w:asciiTheme="minorHAnsi" w:hAnsiTheme="minorHAnsi" w:cstheme="minorHAnsi"/>
                <w:b/>
              </w:rPr>
              <w:t>29</w:t>
            </w:r>
            <w:r>
              <w:rPr>
                <w:rFonts w:asciiTheme="minorHAnsi" w:hAnsiTheme="minorHAnsi" w:cstheme="minorHAnsi"/>
                <w:b/>
              </w:rPr>
              <w:t>.</w:t>
            </w:r>
          </w:p>
        </w:tc>
        <w:tc>
          <w:tcPr>
            <w:tcW w:w="9495" w:type="dxa"/>
            <w:gridSpan w:val="5"/>
          </w:tcPr>
          <w:p w:rsidR="00197791" w:rsidRPr="00D21E9C" w:rsidRDefault="00197791" w:rsidP="00197791">
            <w:pPr>
              <w:autoSpaceDE w:val="0"/>
              <w:autoSpaceDN w:val="0"/>
              <w:adjustRightInd w:val="0"/>
              <w:rPr>
                <w:rFonts w:asciiTheme="minorHAnsi" w:hAnsiTheme="minorHAnsi" w:cstheme="minorHAnsi"/>
                <w:b/>
              </w:rPr>
            </w:pPr>
            <w:r w:rsidRPr="00D21E9C">
              <w:rPr>
                <w:rFonts w:asciiTheme="minorHAnsi" w:hAnsiTheme="minorHAnsi" w:cs="Calibri-Bold"/>
                <w:b/>
                <w:bCs/>
              </w:rPr>
              <w:t xml:space="preserve">Manuale delle procedure per la gestione della Formazione continuaper il periodo </w:t>
            </w:r>
            <w:r>
              <w:rPr>
                <w:rFonts w:asciiTheme="minorHAnsi" w:hAnsiTheme="minorHAnsi" w:cs="Calibri-Bold"/>
                <w:b/>
                <w:bCs/>
              </w:rPr>
              <w:t xml:space="preserve"> 2</w:t>
            </w:r>
            <w:r w:rsidRPr="00D21E9C">
              <w:rPr>
                <w:rFonts w:asciiTheme="minorHAnsi" w:hAnsiTheme="minorHAnsi" w:cs="Calibri-Bold"/>
                <w:b/>
                <w:bCs/>
              </w:rPr>
              <w:t>014</w:t>
            </w:r>
            <w:r w:rsidRPr="00D21E9C">
              <w:rPr>
                <w:rFonts w:asciiTheme="minorHAnsi" w:hAnsiTheme="minorHAnsi" w:cs="Cambria Math"/>
                <w:b/>
                <w:bCs/>
              </w:rPr>
              <w:t>‐</w:t>
            </w:r>
            <w:r w:rsidRPr="00D21E9C">
              <w:rPr>
                <w:rFonts w:asciiTheme="minorHAnsi" w:hAnsiTheme="minorHAnsi" w:cs="Calibri-Bold"/>
                <w:b/>
                <w:bCs/>
              </w:rPr>
              <w:t>2016: esame e determinazioni</w:t>
            </w:r>
          </w:p>
        </w:tc>
      </w:tr>
      <w:tr w:rsidR="00197791" w:rsidRPr="00334667" w:rsidTr="00197791">
        <w:trPr>
          <w:trHeight w:val="174"/>
        </w:trPr>
        <w:tc>
          <w:tcPr>
            <w:tcW w:w="817" w:type="dxa"/>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335" w:type="dxa"/>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6" w:type="dxa"/>
          </w:tcPr>
          <w:p w:rsidR="00197791" w:rsidRPr="00334667" w:rsidRDefault="00197791" w:rsidP="00197791">
            <w:pPr>
              <w:spacing w:line="360" w:lineRule="auto"/>
              <w:jc w:val="both"/>
              <w:rPr>
                <w:rFonts w:asciiTheme="minorHAnsi" w:hAnsiTheme="minorHAnsi" w:cstheme="minorHAnsi"/>
                <w:b/>
                <w:sz w:val="20"/>
                <w:szCs w:val="20"/>
              </w:rPr>
            </w:pPr>
            <w:r>
              <w:rPr>
                <w:rFonts w:asciiTheme="minorHAnsi" w:hAnsiTheme="minorHAnsi" w:cstheme="minorHAnsi"/>
                <w:b/>
                <w:sz w:val="20"/>
                <w:szCs w:val="20"/>
              </w:rPr>
              <w:t>29</w:t>
            </w:r>
          </w:p>
        </w:tc>
        <w:tc>
          <w:tcPr>
            <w:tcW w:w="3160" w:type="dxa"/>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Pr>
                <w:rFonts w:asciiTheme="minorHAnsi" w:hAnsiTheme="minorHAnsi" w:cstheme="minorHAnsi"/>
                <w:b/>
                <w:sz w:val="20"/>
                <w:szCs w:val="20"/>
              </w:rPr>
              <w:t>Pisanti-Pecora-Cipriani</w:t>
            </w:r>
          </w:p>
        </w:tc>
        <w:tc>
          <w:tcPr>
            <w:tcW w:w="1418" w:type="dxa"/>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706" w:type="dxa"/>
          </w:tcPr>
          <w:p w:rsidR="00197791" w:rsidRPr="00334667" w:rsidRDefault="00197791" w:rsidP="00197791">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197791" w:rsidRPr="00662B63" w:rsidTr="00197791">
        <w:trPr>
          <w:trHeight w:val="768"/>
        </w:trPr>
        <w:tc>
          <w:tcPr>
            <w:tcW w:w="2856" w:type="dxa"/>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978" w:type="dxa"/>
            <w:gridSpan w:val="6"/>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197791" w:rsidRPr="00662B63" w:rsidTr="00197791">
        <w:trPr>
          <w:trHeight w:val="297"/>
        </w:trPr>
        <w:tc>
          <w:tcPr>
            <w:tcW w:w="2856" w:type="dxa"/>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197791" w:rsidRPr="00662B63" w:rsidRDefault="00197791" w:rsidP="00197791">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Pr>
                <w:rFonts w:asciiTheme="minorHAnsi" w:hAnsiTheme="minorHAnsi" w:cstheme="minorHAnsi"/>
                <w:bCs/>
                <w:sz w:val="20"/>
                <w:szCs w:val="20"/>
              </w:rPr>
              <w:t>CONAF</w:t>
            </w: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197791" w:rsidRPr="00662B63" w:rsidRDefault="00197791" w:rsidP="00197791">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197791" w:rsidRPr="00662B63" w:rsidRDefault="00197791" w:rsidP="00197791">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Agr. Rosanna Zari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Vice</w:t>
            </w: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197791" w:rsidRPr="00662B63" w:rsidRDefault="00197791" w:rsidP="00197791">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197791" w:rsidRPr="00662B63" w:rsidRDefault="00197791" w:rsidP="00197791">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b/>
                <w:bCs/>
                <w:sz w:val="20"/>
                <w:szCs w:val="20"/>
              </w:rPr>
            </w:pPr>
            <w:r>
              <w:rPr>
                <w:rFonts w:asciiTheme="minorHAnsi" w:hAnsiTheme="minorHAnsi"/>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b/>
                <w:bCs/>
                <w:sz w:val="20"/>
                <w:szCs w:val="20"/>
              </w:rPr>
            </w:pPr>
            <w:r>
              <w:rPr>
                <w:rFonts w:asciiTheme="minorHAnsi" w:hAnsiTheme="minorHAnsi"/>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b/>
                <w:bCs/>
                <w:sz w:val="20"/>
                <w:szCs w:val="20"/>
              </w:rPr>
            </w:pPr>
            <w:r>
              <w:rPr>
                <w:rFonts w:asciiTheme="minorHAnsi" w:hAnsiTheme="minorHAnsi"/>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b/>
                <w:bCs/>
                <w:sz w:val="20"/>
                <w:szCs w:val="20"/>
              </w:rPr>
            </w:pPr>
          </w:p>
        </w:tc>
      </w:tr>
    </w:tbl>
    <w:p w:rsidR="00197791" w:rsidRPr="007D3E67" w:rsidRDefault="00197791" w:rsidP="00197791">
      <w:pPr>
        <w:pBdr>
          <w:top w:val="dotted" w:sz="4" w:space="1" w:color="C6D9F1" w:themeColor="text2" w:themeTint="33"/>
          <w:left w:val="dotted" w:sz="4" w:space="0" w:color="C6D9F1" w:themeColor="text2" w:themeTint="33"/>
          <w:bottom w:val="dotted" w:sz="4" w:space="1" w:color="C6D9F1" w:themeColor="text2" w:themeTint="33"/>
          <w:right w:val="dotted" w:sz="4" w:space="4" w:color="C6D9F1" w:themeColor="text2" w:themeTint="33"/>
        </w:pBdr>
        <w:jc w:val="both"/>
        <w:rPr>
          <w:rFonts w:asciiTheme="minorHAnsi" w:hAnsiTheme="minorHAnsi" w:cs="Arial"/>
        </w:rPr>
      </w:pPr>
      <w:r>
        <w:rPr>
          <w:rFonts w:asciiTheme="minorHAnsi" w:hAnsiTheme="minorHAnsi" w:cs="Arial"/>
        </w:rPr>
        <w:t xml:space="preserve">Il Presidente, come già fatto nella precedente seduta di consiglio, evidenzia la necessità che tutte le procedure fin qui approvatesiano riassunti in un unico manuale delle procedure utile a tutti gli utenti: CONAF, ordini, federazioni e agenzie formative  Pertanto il manuale dovrà contenere tutte le informazioni utili per l’applicazione del Regolamento della formazione, ossia la procedura per la predisposizione dei piani formativi, la procedura per l’accreditamento delle agenzie, i costi standard, i settori disciplinari professionali </w:t>
      </w:r>
    </w:p>
    <w:p w:rsidR="00197791" w:rsidRDefault="00197791" w:rsidP="00197791">
      <w:pPr>
        <w:jc w:val="center"/>
        <w:rPr>
          <w:rFonts w:asciiTheme="minorHAnsi" w:hAnsiTheme="minorHAnsi" w:cstheme="minorHAnsi"/>
          <w:b/>
          <w:bCs/>
          <w:u w:val="single"/>
        </w:rPr>
      </w:pPr>
    </w:p>
    <w:p w:rsidR="00197791" w:rsidRPr="007D3E67" w:rsidRDefault="00197791" w:rsidP="00197791">
      <w:pPr>
        <w:jc w:val="center"/>
        <w:rPr>
          <w:rFonts w:asciiTheme="minorHAnsi" w:hAnsiTheme="minorHAnsi" w:cstheme="minorHAnsi"/>
          <w:b/>
          <w:bCs/>
          <w:u w:val="single"/>
        </w:rPr>
      </w:pPr>
      <w:r w:rsidRPr="007D3E67">
        <w:rPr>
          <w:rFonts w:asciiTheme="minorHAnsi" w:hAnsiTheme="minorHAnsi" w:cstheme="minorHAnsi"/>
          <w:b/>
          <w:bCs/>
          <w:u w:val="single"/>
        </w:rPr>
        <w:t>IL CONSIGLIO</w:t>
      </w:r>
    </w:p>
    <w:p w:rsidR="00197791" w:rsidRPr="003A6A08" w:rsidRDefault="00197791" w:rsidP="00197791">
      <w:pPr>
        <w:jc w:val="both"/>
        <w:rPr>
          <w:rFonts w:asciiTheme="minorHAnsi" w:hAnsiTheme="minorHAnsi" w:cstheme="minorHAnsi"/>
          <w:bCs/>
        </w:rPr>
      </w:pPr>
      <w:r w:rsidRPr="003A6A08">
        <w:rPr>
          <w:rFonts w:asciiTheme="minorHAnsi" w:hAnsiTheme="minorHAnsi" w:cstheme="minorHAnsi"/>
          <w:bCs/>
        </w:rPr>
        <w:t xml:space="preserve">Sentita </w:t>
      </w:r>
      <w:r>
        <w:rPr>
          <w:rFonts w:asciiTheme="minorHAnsi" w:hAnsiTheme="minorHAnsi" w:cstheme="minorHAnsi"/>
          <w:bCs/>
        </w:rPr>
        <w:t>la relazione del Presidente</w:t>
      </w:r>
    </w:p>
    <w:p w:rsidR="00197791" w:rsidRPr="000D2568" w:rsidRDefault="00197791" w:rsidP="00197791">
      <w:pPr>
        <w:jc w:val="center"/>
        <w:rPr>
          <w:rFonts w:asciiTheme="minorHAnsi" w:hAnsiTheme="minorHAnsi" w:cstheme="minorHAnsi"/>
          <w:b/>
          <w:bCs/>
          <w:u w:val="single"/>
        </w:rPr>
      </w:pPr>
      <w:r w:rsidRPr="000D2568">
        <w:rPr>
          <w:rFonts w:asciiTheme="minorHAnsi" w:hAnsiTheme="minorHAnsi" w:cstheme="minorHAnsi"/>
          <w:b/>
          <w:bCs/>
          <w:u w:val="single"/>
        </w:rPr>
        <w:t>DELIBERA</w:t>
      </w:r>
    </w:p>
    <w:p w:rsidR="00197791" w:rsidRPr="000D2568" w:rsidRDefault="00197791" w:rsidP="001847E3">
      <w:pPr>
        <w:pStyle w:val="Paragrafoelenco"/>
        <w:numPr>
          <w:ilvl w:val="0"/>
          <w:numId w:val="28"/>
        </w:numPr>
        <w:ind w:left="426"/>
        <w:jc w:val="both"/>
        <w:rPr>
          <w:rFonts w:asciiTheme="minorHAnsi" w:hAnsiTheme="minorHAnsi" w:cstheme="minorHAnsi"/>
          <w:b/>
          <w:bCs/>
          <w:u w:val="single"/>
        </w:rPr>
      </w:pPr>
      <w:r w:rsidRPr="000D2568">
        <w:rPr>
          <w:rFonts w:asciiTheme="minorHAnsi" w:hAnsiTheme="minorHAnsi" w:cstheme="minorHAnsi"/>
          <w:b/>
          <w:bCs/>
          <w:u w:val="single"/>
        </w:rPr>
        <w:t xml:space="preserve">Di prendere atto che il manuale delle procedure verrà completato dalla task force quando saranno state approvate dal consiglio le diverse procedure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97791" w:rsidRPr="00662B63" w:rsidTr="00197791">
        <w:trPr>
          <w:trHeight w:val="321"/>
        </w:trPr>
        <w:tc>
          <w:tcPr>
            <w:tcW w:w="7230" w:type="dxa"/>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97791" w:rsidRPr="00662B63" w:rsidRDefault="00197791" w:rsidP="00197791">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97791" w:rsidRPr="00662B63" w:rsidTr="00197791">
        <w:trPr>
          <w:trHeight w:val="321"/>
        </w:trPr>
        <w:tc>
          <w:tcPr>
            <w:tcW w:w="7230" w:type="dxa"/>
            <w:tcBorders>
              <w:bottom w:val="dotted" w:sz="4" w:space="0" w:color="C6D9F1"/>
            </w:tcBorders>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197791" w:rsidRPr="00662B63" w:rsidRDefault="00197791" w:rsidP="00197791">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197791" w:rsidRDefault="00197791" w:rsidP="00197791">
      <w:pPr>
        <w:jc w:val="both"/>
        <w:rPr>
          <w:rFonts w:asciiTheme="minorHAnsi" w:hAnsiTheme="minorHAnsi" w:cstheme="minorHAnsi"/>
          <w:sz w:val="20"/>
          <w:szCs w:val="20"/>
        </w:rPr>
      </w:pPr>
    </w:p>
    <w:p w:rsidR="00197791" w:rsidRDefault="00197791" w:rsidP="00197791">
      <w:pPr>
        <w:jc w:val="both"/>
        <w:rPr>
          <w:rFonts w:asciiTheme="minorHAnsi" w:hAnsiTheme="minorHAnsi" w:cstheme="minorHAnsi"/>
          <w:sz w:val="20"/>
          <w:szCs w:val="20"/>
        </w:rPr>
      </w:pPr>
    </w:p>
    <w:tbl>
      <w:tblPr>
        <w:tblStyle w:val="Grigliatabella"/>
        <w:tblpPr w:leftFromText="141" w:rightFromText="141" w:vertAnchor="text" w:horzAnchor="margin" w:tblpY="222"/>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220"/>
        <w:gridCol w:w="822"/>
        <w:gridCol w:w="3470"/>
        <w:gridCol w:w="236"/>
        <w:gridCol w:w="1251"/>
      </w:tblGrid>
      <w:tr w:rsidR="00197791" w:rsidRPr="00334667" w:rsidTr="00197791">
        <w:trPr>
          <w:trHeight w:val="474"/>
        </w:trPr>
        <w:tc>
          <w:tcPr>
            <w:tcW w:w="675" w:type="dxa"/>
          </w:tcPr>
          <w:p w:rsidR="00197791" w:rsidRPr="004D5BE9" w:rsidRDefault="00197791" w:rsidP="00197791">
            <w:pPr>
              <w:spacing w:line="360" w:lineRule="auto"/>
              <w:jc w:val="both"/>
              <w:rPr>
                <w:rFonts w:asciiTheme="minorHAnsi" w:hAnsiTheme="minorHAnsi" w:cstheme="minorHAnsi"/>
                <w:b/>
              </w:rPr>
            </w:pPr>
            <w:r w:rsidRPr="004D5BE9">
              <w:rPr>
                <w:rFonts w:asciiTheme="minorHAnsi" w:hAnsiTheme="minorHAnsi" w:cstheme="minorHAnsi"/>
                <w:b/>
              </w:rPr>
              <w:t>30</w:t>
            </w:r>
            <w:r>
              <w:rPr>
                <w:rFonts w:asciiTheme="minorHAnsi" w:hAnsiTheme="minorHAnsi" w:cstheme="minorHAnsi"/>
                <w:b/>
              </w:rPr>
              <w:t>.</w:t>
            </w:r>
          </w:p>
        </w:tc>
        <w:tc>
          <w:tcPr>
            <w:tcW w:w="8999" w:type="dxa"/>
            <w:gridSpan w:val="5"/>
          </w:tcPr>
          <w:p w:rsidR="00197791" w:rsidRPr="004D5BE9" w:rsidRDefault="00197791" w:rsidP="00197791">
            <w:pPr>
              <w:autoSpaceDE w:val="0"/>
              <w:autoSpaceDN w:val="0"/>
              <w:adjustRightInd w:val="0"/>
              <w:jc w:val="both"/>
              <w:rPr>
                <w:rFonts w:asciiTheme="minorHAnsi" w:hAnsiTheme="minorHAnsi" w:cstheme="minorHAnsi"/>
                <w:b/>
              </w:rPr>
            </w:pPr>
            <w:r w:rsidRPr="00B437E0">
              <w:rPr>
                <w:rFonts w:asciiTheme="minorHAnsi" w:hAnsiTheme="minorHAnsi" w:cs="Calibri-Bold"/>
                <w:b/>
                <w:bCs/>
              </w:rPr>
              <w:t>Linee guida per la formazione continua per il periodo 2016 ‐2018 ai sensi dell’art. 9 comma 1  egolamento di formazione 3/2013: esame e determinazioni</w:t>
            </w:r>
          </w:p>
        </w:tc>
      </w:tr>
      <w:tr w:rsidR="00197791" w:rsidRPr="00334667" w:rsidTr="00197791">
        <w:trPr>
          <w:trHeight w:val="241"/>
        </w:trPr>
        <w:tc>
          <w:tcPr>
            <w:tcW w:w="675" w:type="dxa"/>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220" w:type="dxa"/>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22" w:type="dxa"/>
          </w:tcPr>
          <w:p w:rsidR="00197791" w:rsidRPr="00334667" w:rsidRDefault="00197791" w:rsidP="00197791">
            <w:pPr>
              <w:spacing w:line="360" w:lineRule="auto"/>
              <w:jc w:val="both"/>
              <w:rPr>
                <w:rFonts w:asciiTheme="minorHAnsi" w:hAnsiTheme="minorHAnsi" w:cstheme="minorHAnsi"/>
                <w:b/>
                <w:sz w:val="20"/>
                <w:szCs w:val="20"/>
              </w:rPr>
            </w:pPr>
            <w:r>
              <w:rPr>
                <w:rFonts w:asciiTheme="minorHAnsi" w:hAnsiTheme="minorHAnsi" w:cstheme="minorHAnsi"/>
                <w:b/>
                <w:sz w:val="20"/>
                <w:szCs w:val="20"/>
              </w:rPr>
              <w:t>30</w:t>
            </w:r>
          </w:p>
        </w:tc>
        <w:tc>
          <w:tcPr>
            <w:tcW w:w="3470" w:type="dxa"/>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Pr>
                <w:rFonts w:asciiTheme="minorHAnsi" w:hAnsiTheme="minorHAnsi" w:cstheme="minorHAnsi"/>
                <w:b/>
                <w:sz w:val="20"/>
                <w:szCs w:val="20"/>
              </w:rPr>
              <w:t>Pisanti-Pecora-Cipriani</w:t>
            </w:r>
          </w:p>
        </w:tc>
        <w:tc>
          <w:tcPr>
            <w:tcW w:w="236" w:type="dxa"/>
          </w:tcPr>
          <w:p w:rsidR="00197791" w:rsidRPr="00334667" w:rsidRDefault="00197791" w:rsidP="00197791">
            <w:pPr>
              <w:spacing w:line="360" w:lineRule="auto"/>
              <w:jc w:val="both"/>
              <w:rPr>
                <w:rFonts w:asciiTheme="minorHAnsi" w:hAnsiTheme="minorHAnsi" w:cstheme="minorHAnsi"/>
                <w:sz w:val="20"/>
                <w:szCs w:val="20"/>
              </w:rPr>
            </w:pPr>
          </w:p>
        </w:tc>
        <w:tc>
          <w:tcPr>
            <w:tcW w:w="1251" w:type="dxa"/>
          </w:tcPr>
          <w:p w:rsidR="00197791" w:rsidRPr="00334667" w:rsidRDefault="00197791" w:rsidP="00197791">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197791" w:rsidRPr="00662B63" w:rsidTr="00197791">
        <w:trPr>
          <w:trHeight w:val="768"/>
        </w:trPr>
        <w:tc>
          <w:tcPr>
            <w:tcW w:w="2856" w:type="dxa"/>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978" w:type="dxa"/>
            <w:gridSpan w:val="6"/>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197791" w:rsidRPr="00662B63" w:rsidTr="00197791">
        <w:trPr>
          <w:trHeight w:val="151"/>
        </w:trPr>
        <w:tc>
          <w:tcPr>
            <w:tcW w:w="2856" w:type="dxa"/>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197791" w:rsidRPr="00662B63" w:rsidRDefault="00197791" w:rsidP="00197791">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Pr>
                <w:rFonts w:asciiTheme="minorHAnsi" w:hAnsiTheme="minorHAnsi" w:cstheme="minorHAnsi"/>
                <w:bCs/>
                <w:sz w:val="20"/>
                <w:szCs w:val="20"/>
              </w:rPr>
              <w:t>CONAF</w:t>
            </w: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197791" w:rsidRPr="00662B63" w:rsidRDefault="00197791" w:rsidP="00197791">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197791" w:rsidRPr="00662B63" w:rsidRDefault="00197791" w:rsidP="00197791">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Vice</w:t>
            </w: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For. Mattia Busti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197791" w:rsidRPr="00662B63" w:rsidRDefault="00197791" w:rsidP="00197791">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197791" w:rsidRPr="00662B63" w:rsidRDefault="00197791" w:rsidP="00197791">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b/>
                <w:bCs/>
                <w:sz w:val="20"/>
                <w:szCs w:val="20"/>
              </w:rPr>
            </w:pPr>
            <w:r>
              <w:rPr>
                <w:rFonts w:asciiTheme="minorHAnsi" w:hAnsiTheme="minorHAnsi"/>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b/>
                <w:bCs/>
                <w:sz w:val="20"/>
                <w:szCs w:val="20"/>
              </w:rPr>
            </w:pPr>
            <w:r>
              <w:rPr>
                <w:rFonts w:asciiTheme="minorHAnsi" w:hAnsiTheme="minorHAnsi"/>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b/>
                <w:bCs/>
                <w:sz w:val="20"/>
                <w:szCs w:val="20"/>
              </w:rPr>
            </w:pPr>
            <w:r>
              <w:rPr>
                <w:rFonts w:asciiTheme="minorHAnsi" w:hAnsiTheme="minorHAnsi"/>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b/>
                <w:bCs/>
                <w:sz w:val="20"/>
                <w:szCs w:val="20"/>
              </w:rPr>
            </w:pPr>
          </w:p>
        </w:tc>
      </w:tr>
    </w:tbl>
    <w:p w:rsidR="00197791" w:rsidRPr="000D2568" w:rsidRDefault="00197791" w:rsidP="00197791">
      <w:pPr>
        <w:jc w:val="both"/>
        <w:rPr>
          <w:rFonts w:asciiTheme="minorHAnsi" w:hAnsiTheme="minorHAnsi"/>
        </w:rPr>
      </w:pPr>
      <w:r>
        <w:rPr>
          <w:rFonts w:asciiTheme="minorHAnsi" w:hAnsiTheme="minorHAnsi"/>
        </w:rPr>
        <w:t xml:space="preserve">Il Consiglio prende atto che il documento già predisposto dai </w:t>
      </w:r>
      <w:r w:rsidRPr="000D2568">
        <w:rPr>
          <w:rFonts w:asciiTheme="minorHAnsi" w:hAnsiTheme="minorHAnsi"/>
        </w:rPr>
        <w:t xml:space="preserve"> Consiglieri Cipriani e Pecora </w:t>
      </w:r>
      <w:r w:rsidRPr="000D2568">
        <w:rPr>
          <w:rFonts w:asciiTheme="minorHAnsi" w:hAnsiTheme="minorHAnsi" w:cs="Arial-BoldMT"/>
          <w:bCs/>
        </w:rPr>
        <w:t>sarà portato all’attenzione del Consiglio nella prossima seduta, nella quale potranno essere valutati nel dettaglio tutti i contenuti.</w:t>
      </w:r>
    </w:p>
    <w:p w:rsidR="00197791" w:rsidRPr="000D2568" w:rsidRDefault="00197791" w:rsidP="00197791">
      <w:pPr>
        <w:jc w:val="center"/>
        <w:rPr>
          <w:rFonts w:asciiTheme="minorHAnsi" w:hAnsiTheme="minorHAnsi" w:cstheme="minorHAnsi"/>
          <w:b/>
          <w:bCs/>
          <w:u w:val="single"/>
        </w:rPr>
      </w:pPr>
      <w:r w:rsidRPr="000D2568">
        <w:rPr>
          <w:rFonts w:asciiTheme="minorHAnsi" w:hAnsiTheme="minorHAnsi" w:cstheme="minorHAnsi"/>
          <w:b/>
          <w:bCs/>
          <w:u w:val="single"/>
        </w:rPr>
        <w:t>IL CONSIGLIO</w:t>
      </w:r>
    </w:p>
    <w:p w:rsidR="00197791" w:rsidRPr="000D2568" w:rsidRDefault="00197791" w:rsidP="00197791">
      <w:pPr>
        <w:jc w:val="both"/>
        <w:rPr>
          <w:rFonts w:asciiTheme="minorHAnsi" w:hAnsiTheme="minorHAnsi" w:cstheme="minorHAnsi"/>
          <w:bCs/>
        </w:rPr>
      </w:pPr>
      <w:r w:rsidRPr="000D2568">
        <w:rPr>
          <w:rFonts w:asciiTheme="minorHAnsi" w:hAnsiTheme="minorHAnsi" w:cstheme="minorHAnsi"/>
          <w:bCs/>
        </w:rPr>
        <w:t xml:space="preserve">Ascoltata la relazione dei consiglieri Pecora e Cipriani </w:t>
      </w:r>
    </w:p>
    <w:p w:rsidR="00197791" w:rsidRPr="000D2568" w:rsidRDefault="00197791" w:rsidP="00197791">
      <w:pPr>
        <w:jc w:val="center"/>
        <w:rPr>
          <w:rFonts w:asciiTheme="minorHAnsi" w:hAnsiTheme="minorHAnsi" w:cstheme="minorHAnsi"/>
          <w:b/>
          <w:bCs/>
          <w:u w:val="single"/>
        </w:rPr>
      </w:pPr>
      <w:r w:rsidRPr="000D2568">
        <w:rPr>
          <w:rFonts w:asciiTheme="minorHAnsi" w:hAnsiTheme="minorHAnsi" w:cstheme="minorHAnsi"/>
          <w:b/>
          <w:bCs/>
          <w:u w:val="single"/>
        </w:rPr>
        <w:t>DELIBERA</w:t>
      </w:r>
    </w:p>
    <w:p w:rsidR="00197791" w:rsidRPr="00B437E0" w:rsidRDefault="00197791" w:rsidP="001847E3">
      <w:pPr>
        <w:pStyle w:val="Paragrafoelenco"/>
        <w:numPr>
          <w:ilvl w:val="0"/>
          <w:numId w:val="39"/>
        </w:numPr>
        <w:jc w:val="both"/>
        <w:rPr>
          <w:rFonts w:asciiTheme="minorHAnsi" w:hAnsiTheme="minorHAnsi" w:cstheme="minorHAnsi"/>
          <w:b/>
          <w:bCs/>
          <w:u w:val="single"/>
        </w:rPr>
      </w:pPr>
      <w:r w:rsidRPr="00B437E0">
        <w:rPr>
          <w:rFonts w:asciiTheme="minorHAnsi" w:hAnsiTheme="minorHAnsi" w:cstheme="minorHAnsi"/>
          <w:b/>
          <w:bCs/>
          <w:u w:val="single"/>
        </w:rPr>
        <w:t>Di prendere atto che le linee guida  verranno discusse al</w:t>
      </w:r>
      <w:r>
        <w:rPr>
          <w:rFonts w:asciiTheme="minorHAnsi" w:hAnsiTheme="minorHAnsi" w:cstheme="minorHAnsi"/>
          <w:b/>
          <w:bCs/>
          <w:u w:val="single"/>
        </w:rPr>
        <w:t>la prossima seduta di Consiglio.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97791" w:rsidRPr="00662B63" w:rsidTr="00197791">
        <w:trPr>
          <w:trHeight w:val="321"/>
        </w:trPr>
        <w:tc>
          <w:tcPr>
            <w:tcW w:w="7230" w:type="dxa"/>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97791" w:rsidRPr="00662B63" w:rsidRDefault="00197791" w:rsidP="00197791">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97791" w:rsidRPr="00662B63" w:rsidTr="00197791">
        <w:trPr>
          <w:trHeight w:val="321"/>
        </w:trPr>
        <w:tc>
          <w:tcPr>
            <w:tcW w:w="7230" w:type="dxa"/>
            <w:tcBorders>
              <w:bottom w:val="dotted" w:sz="4" w:space="0" w:color="C6D9F1"/>
            </w:tcBorders>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197791" w:rsidRPr="00662B63" w:rsidRDefault="00197791" w:rsidP="00197791">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368"/>
        <w:tblW w:w="1004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79"/>
        <w:gridCol w:w="196"/>
        <w:gridCol w:w="3371"/>
        <w:gridCol w:w="853"/>
        <w:gridCol w:w="3006"/>
        <w:gridCol w:w="1134"/>
        <w:gridCol w:w="1009"/>
      </w:tblGrid>
      <w:tr w:rsidR="00197791" w:rsidRPr="00334667" w:rsidTr="00197791">
        <w:trPr>
          <w:trHeight w:val="512"/>
        </w:trPr>
        <w:tc>
          <w:tcPr>
            <w:tcW w:w="675" w:type="dxa"/>
            <w:gridSpan w:val="2"/>
          </w:tcPr>
          <w:p w:rsidR="00197791" w:rsidRPr="006E1070" w:rsidRDefault="00197791" w:rsidP="00197791">
            <w:pPr>
              <w:spacing w:line="360" w:lineRule="auto"/>
              <w:jc w:val="both"/>
              <w:rPr>
                <w:rFonts w:asciiTheme="minorHAnsi" w:hAnsiTheme="minorHAnsi" w:cstheme="minorHAnsi"/>
                <w:b/>
              </w:rPr>
            </w:pPr>
            <w:r w:rsidRPr="006E1070">
              <w:rPr>
                <w:rFonts w:asciiTheme="minorHAnsi" w:hAnsiTheme="minorHAnsi" w:cstheme="minorHAnsi"/>
                <w:b/>
              </w:rPr>
              <w:t>31</w:t>
            </w:r>
            <w:r>
              <w:rPr>
                <w:rFonts w:asciiTheme="minorHAnsi" w:hAnsiTheme="minorHAnsi" w:cstheme="minorHAnsi"/>
                <w:b/>
              </w:rPr>
              <w:t>.</w:t>
            </w:r>
          </w:p>
        </w:tc>
        <w:tc>
          <w:tcPr>
            <w:tcW w:w="9373" w:type="dxa"/>
            <w:gridSpan w:val="5"/>
          </w:tcPr>
          <w:p w:rsidR="00197791" w:rsidRPr="00443D48" w:rsidRDefault="00197791" w:rsidP="00197791">
            <w:pPr>
              <w:autoSpaceDE w:val="0"/>
              <w:autoSpaceDN w:val="0"/>
              <w:adjustRightInd w:val="0"/>
              <w:rPr>
                <w:rFonts w:asciiTheme="minorHAnsi" w:hAnsiTheme="minorHAnsi" w:cstheme="minorHAnsi"/>
                <w:b/>
              </w:rPr>
            </w:pPr>
            <w:r w:rsidRPr="00443D48">
              <w:rPr>
                <w:rFonts w:asciiTheme="minorHAnsi" w:hAnsiTheme="minorHAnsi" w:cs="Calibri-Bold"/>
                <w:b/>
                <w:bCs/>
              </w:rPr>
              <w:t>Sistema degli standard di Qualità delle prestazioni dell’art. 9 comma 2– lett. j</w:t>
            </w:r>
            <w:r w:rsidRPr="00443D48">
              <w:rPr>
                <w:rFonts w:asciiTheme="minorHAnsi" w:hAnsiTheme="minorHAnsi" w:cs="Cambria Math"/>
                <w:b/>
                <w:bCs/>
              </w:rPr>
              <w:t>‐</w:t>
            </w:r>
            <w:r w:rsidRPr="00443D48">
              <w:rPr>
                <w:rFonts w:asciiTheme="minorHAnsi" w:hAnsiTheme="minorHAnsi" w:cs="Calibri-Bold"/>
                <w:b/>
                <w:bCs/>
              </w:rPr>
              <w:t xml:space="preserve"> Regolamento di formazione 3/2013: esame e determinazioni.</w:t>
            </w:r>
          </w:p>
        </w:tc>
      </w:tr>
      <w:tr w:rsidR="00197791" w:rsidRPr="00334667" w:rsidTr="00197791">
        <w:trPr>
          <w:trHeight w:val="194"/>
        </w:trPr>
        <w:tc>
          <w:tcPr>
            <w:tcW w:w="479" w:type="dxa"/>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67" w:type="dxa"/>
            <w:gridSpan w:val="2"/>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53" w:type="dxa"/>
          </w:tcPr>
          <w:p w:rsidR="00197791" w:rsidRPr="00334667" w:rsidRDefault="00197791" w:rsidP="00197791">
            <w:pPr>
              <w:spacing w:line="360" w:lineRule="auto"/>
              <w:jc w:val="both"/>
              <w:rPr>
                <w:rFonts w:asciiTheme="minorHAnsi" w:hAnsiTheme="minorHAnsi" w:cstheme="minorHAnsi"/>
                <w:b/>
                <w:sz w:val="20"/>
                <w:szCs w:val="20"/>
              </w:rPr>
            </w:pPr>
            <w:r>
              <w:rPr>
                <w:rFonts w:asciiTheme="minorHAnsi" w:hAnsiTheme="minorHAnsi" w:cstheme="minorHAnsi"/>
                <w:b/>
                <w:sz w:val="20"/>
                <w:szCs w:val="20"/>
              </w:rPr>
              <w:t>31</w:t>
            </w:r>
          </w:p>
        </w:tc>
        <w:tc>
          <w:tcPr>
            <w:tcW w:w="3006" w:type="dxa"/>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Pr>
                <w:rFonts w:asciiTheme="minorHAnsi" w:hAnsiTheme="minorHAnsi" w:cstheme="minorHAnsi"/>
                <w:b/>
                <w:sz w:val="20"/>
                <w:szCs w:val="20"/>
              </w:rPr>
              <w:t>Sisti-Cipriani-Guizzardi</w:t>
            </w:r>
          </w:p>
        </w:tc>
        <w:tc>
          <w:tcPr>
            <w:tcW w:w="1134" w:type="dxa"/>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009" w:type="dxa"/>
          </w:tcPr>
          <w:p w:rsidR="00197791" w:rsidRPr="00334667" w:rsidRDefault="00197791" w:rsidP="00197791">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197791" w:rsidRPr="00662B63" w:rsidTr="00197791">
        <w:trPr>
          <w:trHeight w:val="768"/>
        </w:trPr>
        <w:tc>
          <w:tcPr>
            <w:tcW w:w="2856" w:type="dxa"/>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978" w:type="dxa"/>
            <w:gridSpan w:val="6"/>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197791" w:rsidRPr="00662B63" w:rsidTr="00197791">
        <w:trPr>
          <w:trHeight w:val="456"/>
        </w:trPr>
        <w:tc>
          <w:tcPr>
            <w:tcW w:w="2856" w:type="dxa"/>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197791" w:rsidRPr="00662B63" w:rsidRDefault="00197791" w:rsidP="00197791">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Pr>
                <w:rFonts w:asciiTheme="minorHAnsi" w:hAnsiTheme="minorHAnsi" w:cstheme="minorHAnsi"/>
                <w:bCs/>
                <w:sz w:val="20"/>
                <w:szCs w:val="20"/>
              </w:rPr>
              <w:t>CONAF</w:t>
            </w: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197791" w:rsidRPr="00662B63" w:rsidRDefault="00197791" w:rsidP="00197791">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197791" w:rsidRPr="00662B63" w:rsidRDefault="00197791" w:rsidP="00197791">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Vice</w:t>
            </w: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Agr. Iun. Giuseppina Bisogno</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197791" w:rsidRPr="00662B63" w:rsidRDefault="00197791" w:rsidP="00197791">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197791" w:rsidRPr="00662B63" w:rsidRDefault="00197791" w:rsidP="00197791">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b/>
                <w:bCs/>
                <w:sz w:val="20"/>
                <w:szCs w:val="20"/>
              </w:rPr>
            </w:pPr>
            <w:r>
              <w:rPr>
                <w:rFonts w:asciiTheme="minorHAnsi" w:hAnsiTheme="minorHAnsi"/>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b/>
                <w:bCs/>
                <w:sz w:val="20"/>
                <w:szCs w:val="20"/>
              </w:rPr>
            </w:pPr>
            <w:r>
              <w:rPr>
                <w:rFonts w:asciiTheme="minorHAnsi" w:hAnsiTheme="minorHAnsi"/>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b/>
                <w:bCs/>
                <w:sz w:val="20"/>
                <w:szCs w:val="20"/>
              </w:rPr>
            </w:pPr>
            <w:r>
              <w:rPr>
                <w:rFonts w:asciiTheme="minorHAnsi" w:hAnsiTheme="minorHAnsi"/>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b/>
                <w:bCs/>
                <w:sz w:val="20"/>
                <w:szCs w:val="20"/>
              </w:rPr>
            </w:pPr>
          </w:p>
        </w:tc>
      </w:tr>
    </w:tbl>
    <w:p w:rsidR="00197791" w:rsidRPr="00B437E0" w:rsidRDefault="00197791" w:rsidP="00197791">
      <w:pPr>
        <w:jc w:val="both"/>
        <w:rPr>
          <w:rFonts w:asciiTheme="minorHAnsi" w:hAnsiTheme="minorHAnsi" w:cstheme="minorHAnsi"/>
          <w:bCs/>
        </w:rPr>
      </w:pPr>
      <w:r w:rsidRPr="00B437E0">
        <w:rPr>
          <w:rFonts w:asciiTheme="minorHAnsi" w:hAnsiTheme="minorHAnsi" w:cstheme="minorHAnsi"/>
          <w:bCs/>
        </w:rPr>
        <w:t>Il Consiglio decide di rinviare tale punto ad una prossima seduta.</w:t>
      </w:r>
    </w:p>
    <w:p w:rsidR="00197791" w:rsidRDefault="00197791" w:rsidP="00197791">
      <w:pPr>
        <w:jc w:val="center"/>
        <w:rPr>
          <w:rFonts w:asciiTheme="minorHAnsi" w:hAnsiTheme="minorHAnsi" w:cstheme="minorHAnsi"/>
          <w:b/>
          <w:bCs/>
          <w:u w:val="single"/>
        </w:rPr>
      </w:pPr>
      <w:r w:rsidRPr="00493987">
        <w:rPr>
          <w:rFonts w:asciiTheme="minorHAnsi" w:hAnsiTheme="minorHAnsi" w:cstheme="minorHAnsi"/>
          <w:b/>
          <w:bCs/>
          <w:u w:val="single"/>
        </w:rPr>
        <w:t>IL CONSIGLIO</w:t>
      </w:r>
    </w:p>
    <w:p w:rsidR="00197791" w:rsidRPr="00B437E0" w:rsidRDefault="00197791" w:rsidP="00197791">
      <w:pPr>
        <w:jc w:val="both"/>
        <w:rPr>
          <w:rFonts w:asciiTheme="minorHAnsi" w:hAnsiTheme="minorHAnsi" w:cstheme="minorHAnsi"/>
          <w:bCs/>
        </w:rPr>
      </w:pPr>
      <w:r w:rsidRPr="00B437E0">
        <w:rPr>
          <w:rFonts w:asciiTheme="minorHAnsi" w:hAnsiTheme="minorHAnsi" w:cstheme="minorHAnsi"/>
          <w:bCs/>
        </w:rPr>
        <w:t xml:space="preserve">Pertanto, </w:t>
      </w:r>
    </w:p>
    <w:p w:rsidR="00197791" w:rsidRPr="00493987" w:rsidRDefault="00197791" w:rsidP="00197791">
      <w:pPr>
        <w:jc w:val="center"/>
        <w:rPr>
          <w:rFonts w:asciiTheme="minorHAnsi" w:hAnsiTheme="minorHAnsi" w:cstheme="minorHAnsi"/>
          <w:b/>
          <w:bCs/>
          <w:u w:val="single"/>
        </w:rPr>
      </w:pPr>
      <w:r w:rsidRPr="00493987">
        <w:rPr>
          <w:rFonts w:asciiTheme="minorHAnsi" w:hAnsiTheme="minorHAnsi" w:cstheme="minorHAnsi"/>
          <w:b/>
          <w:bCs/>
          <w:u w:val="single"/>
        </w:rPr>
        <w:t>DELIBERA</w:t>
      </w:r>
    </w:p>
    <w:p w:rsidR="00197791" w:rsidRPr="00B437E0" w:rsidRDefault="00197791" w:rsidP="001847E3">
      <w:pPr>
        <w:pStyle w:val="Paragrafoelenco"/>
        <w:numPr>
          <w:ilvl w:val="0"/>
          <w:numId w:val="40"/>
        </w:numPr>
        <w:jc w:val="both"/>
        <w:rPr>
          <w:rFonts w:asciiTheme="minorHAnsi" w:hAnsiTheme="minorHAnsi" w:cstheme="minorHAnsi"/>
          <w:b/>
          <w:bCs/>
          <w:u w:val="single"/>
        </w:rPr>
      </w:pPr>
      <w:r w:rsidRPr="00B437E0">
        <w:rPr>
          <w:rFonts w:asciiTheme="minorHAnsi" w:hAnsiTheme="minorHAnsi" w:cstheme="minorHAnsi"/>
          <w:b/>
          <w:bCs/>
          <w:u w:val="single"/>
        </w:rPr>
        <w:t>Di rinviare la discussione ad una successiva seduta.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97791" w:rsidRPr="00662B63" w:rsidTr="00197791">
        <w:trPr>
          <w:trHeight w:val="321"/>
        </w:trPr>
        <w:tc>
          <w:tcPr>
            <w:tcW w:w="7230" w:type="dxa"/>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97791" w:rsidRPr="00662B63" w:rsidRDefault="00197791" w:rsidP="00197791">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97791" w:rsidRPr="00662B63" w:rsidTr="00197791">
        <w:trPr>
          <w:trHeight w:val="321"/>
        </w:trPr>
        <w:tc>
          <w:tcPr>
            <w:tcW w:w="7230" w:type="dxa"/>
            <w:tcBorders>
              <w:bottom w:val="dotted" w:sz="4" w:space="0" w:color="C6D9F1"/>
            </w:tcBorders>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197791" w:rsidRPr="00662B63" w:rsidRDefault="00197791" w:rsidP="00197791">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478"/>
        <w:tblW w:w="10263"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89"/>
        <w:gridCol w:w="186"/>
        <w:gridCol w:w="3457"/>
        <w:gridCol w:w="872"/>
        <w:gridCol w:w="2907"/>
        <w:gridCol w:w="1325"/>
        <w:gridCol w:w="1027"/>
      </w:tblGrid>
      <w:tr w:rsidR="00197791" w:rsidRPr="00334667" w:rsidTr="00197791">
        <w:trPr>
          <w:trHeight w:val="274"/>
        </w:trPr>
        <w:tc>
          <w:tcPr>
            <w:tcW w:w="675" w:type="dxa"/>
            <w:gridSpan w:val="2"/>
          </w:tcPr>
          <w:p w:rsidR="00197791" w:rsidRPr="00493987" w:rsidRDefault="00197791" w:rsidP="00197791">
            <w:pPr>
              <w:spacing w:line="360" w:lineRule="auto"/>
              <w:jc w:val="both"/>
              <w:rPr>
                <w:rFonts w:asciiTheme="minorHAnsi" w:hAnsiTheme="minorHAnsi" w:cstheme="minorHAnsi"/>
                <w:b/>
              </w:rPr>
            </w:pPr>
            <w:r w:rsidRPr="00493987">
              <w:rPr>
                <w:rFonts w:asciiTheme="minorHAnsi" w:hAnsiTheme="minorHAnsi" w:cstheme="minorHAnsi"/>
                <w:b/>
              </w:rPr>
              <w:t>32</w:t>
            </w:r>
            <w:r>
              <w:rPr>
                <w:rFonts w:asciiTheme="minorHAnsi" w:hAnsiTheme="minorHAnsi" w:cstheme="minorHAnsi"/>
                <w:b/>
              </w:rPr>
              <w:t>.</w:t>
            </w:r>
          </w:p>
        </w:tc>
        <w:tc>
          <w:tcPr>
            <w:tcW w:w="9588" w:type="dxa"/>
            <w:gridSpan w:val="5"/>
          </w:tcPr>
          <w:p w:rsidR="00197791" w:rsidRPr="00443D48" w:rsidRDefault="00197791" w:rsidP="00197791">
            <w:pPr>
              <w:rPr>
                <w:rFonts w:asciiTheme="minorHAnsi" w:hAnsiTheme="minorHAnsi" w:cstheme="minorHAnsi"/>
                <w:b/>
              </w:rPr>
            </w:pPr>
            <w:r w:rsidRPr="00443D48">
              <w:rPr>
                <w:rFonts w:asciiTheme="minorHAnsi" w:hAnsiTheme="minorHAnsi" w:cs="Calibri-Bold"/>
                <w:b/>
                <w:bCs/>
              </w:rPr>
              <w:t xml:space="preserve">Manuale operativo SIDAF </w:t>
            </w:r>
            <w:r w:rsidRPr="00443D48">
              <w:rPr>
                <w:rFonts w:asciiTheme="minorHAnsi" w:hAnsiTheme="minorHAnsi" w:cs="Cambria Math"/>
                <w:b/>
                <w:bCs/>
              </w:rPr>
              <w:t>‐</w:t>
            </w:r>
            <w:r w:rsidRPr="00443D48">
              <w:rPr>
                <w:rFonts w:asciiTheme="minorHAnsi" w:hAnsiTheme="minorHAnsi" w:cs="Calibri-Bold"/>
                <w:b/>
                <w:bCs/>
              </w:rPr>
              <w:t xml:space="preserve"> area formazione : esame e determinazioni</w:t>
            </w:r>
          </w:p>
        </w:tc>
      </w:tr>
      <w:tr w:rsidR="00197791" w:rsidRPr="00334667" w:rsidTr="00197791">
        <w:trPr>
          <w:trHeight w:val="177"/>
        </w:trPr>
        <w:tc>
          <w:tcPr>
            <w:tcW w:w="489" w:type="dxa"/>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43" w:type="dxa"/>
            <w:gridSpan w:val="2"/>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2" w:type="dxa"/>
          </w:tcPr>
          <w:p w:rsidR="00197791" w:rsidRPr="00334667" w:rsidRDefault="00197791" w:rsidP="00197791">
            <w:pPr>
              <w:spacing w:line="360" w:lineRule="auto"/>
              <w:jc w:val="both"/>
              <w:rPr>
                <w:rFonts w:asciiTheme="minorHAnsi" w:hAnsiTheme="minorHAnsi" w:cstheme="minorHAnsi"/>
                <w:b/>
                <w:sz w:val="20"/>
                <w:szCs w:val="20"/>
              </w:rPr>
            </w:pPr>
            <w:r>
              <w:rPr>
                <w:rFonts w:asciiTheme="minorHAnsi" w:hAnsiTheme="minorHAnsi" w:cstheme="minorHAnsi"/>
                <w:b/>
                <w:sz w:val="20"/>
                <w:szCs w:val="20"/>
              </w:rPr>
              <w:t>32</w:t>
            </w:r>
          </w:p>
        </w:tc>
        <w:tc>
          <w:tcPr>
            <w:tcW w:w="2907" w:type="dxa"/>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Pr>
                <w:rFonts w:asciiTheme="minorHAnsi" w:hAnsiTheme="minorHAnsi" w:cstheme="minorHAnsi"/>
                <w:b/>
                <w:sz w:val="20"/>
                <w:szCs w:val="20"/>
              </w:rPr>
              <w:t>Pisanti-Pecora-Cipriani</w:t>
            </w:r>
          </w:p>
        </w:tc>
        <w:tc>
          <w:tcPr>
            <w:tcW w:w="1325" w:type="dxa"/>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027" w:type="dxa"/>
          </w:tcPr>
          <w:p w:rsidR="00197791" w:rsidRPr="00334667" w:rsidRDefault="00197791" w:rsidP="00197791">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197791" w:rsidRPr="00662B63" w:rsidTr="00197791">
        <w:trPr>
          <w:trHeight w:val="768"/>
        </w:trPr>
        <w:tc>
          <w:tcPr>
            <w:tcW w:w="2856" w:type="dxa"/>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978" w:type="dxa"/>
            <w:gridSpan w:val="6"/>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197791" w:rsidRPr="00662B63" w:rsidTr="00197791">
        <w:trPr>
          <w:trHeight w:val="456"/>
        </w:trPr>
        <w:tc>
          <w:tcPr>
            <w:tcW w:w="2856" w:type="dxa"/>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197791" w:rsidRPr="00662B63" w:rsidRDefault="00197791" w:rsidP="00197791">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Pr>
                <w:rFonts w:asciiTheme="minorHAnsi" w:hAnsiTheme="minorHAnsi" w:cstheme="minorHAnsi"/>
                <w:bCs/>
                <w:sz w:val="20"/>
                <w:szCs w:val="20"/>
              </w:rPr>
              <w:t>CONAF</w:t>
            </w: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197791" w:rsidRPr="00662B63" w:rsidRDefault="00197791" w:rsidP="00197791">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197791" w:rsidRPr="00662B63" w:rsidRDefault="00197791" w:rsidP="00197791">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Vice</w:t>
            </w: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197791" w:rsidRPr="00662B63" w:rsidRDefault="00197791" w:rsidP="00197791">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197791" w:rsidRPr="00662B63" w:rsidRDefault="00197791" w:rsidP="00197791">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b/>
                <w:bCs/>
                <w:sz w:val="20"/>
                <w:szCs w:val="20"/>
              </w:rPr>
            </w:pPr>
            <w:r>
              <w:rPr>
                <w:rFonts w:asciiTheme="minorHAnsi" w:hAnsiTheme="minorHAnsi"/>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b/>
                <w:bCs/>
                <w:sz w:val="20"/>
                <w:szCs w:val="20"/>
              </w:rPr>
            </w:pPr>
            <w:r>
              <w:rPr>
                <w:rFonts w:asciiTheme="minorHAnsi" w:hAnsiTheme="minorHAnsi"/>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b/>
                <w:bCs/>
                <w:sz w:val="20"/>
                <w:szCs w:val="20"/>
              </w:rPr>
            </w:pPr>
            <w:r>
              <w:rPr>
                <w:rFonts w:asciiTheme="minorHAnsi" w:hAnsiTheme="minorHAnsi"/>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b/>
                <w:bCs/>
                <w:sz w:val="20"/>
                <w:szCs w:val="20"/>
              </w:rPr>
            </w:pPr>
          </w:p>
        </w:tc>
      </w:tr>
    </w:tbl>
    <w:p w:rsidR="00197791" w:rsidRPr="00B437E0" w:rsidRDefault="00197791" w:rsidP="00197791">
      <w:pPr>
        <w:jc w:val="both"/>
        <w:rPr>
          <w:rFonts w:asciiTheme="minorHAnsi" w:hAnsiTheme="minorHAnsi" w:cstheme="minorHAnsi"/>
          <w:bCs/>
        </w:rPr>
      </w:pPr>
      <w:r w:rsidRPr="001A6E6C">
        <w:rPr>
          <w:rFonts w:asciiTheme="minorHAnsi" w:hAnsiTheme="minorHAnsi" w:cstheme="minorHAnsi"/>
          <w:bCs/>
        </w:rPr>
        <w:t xml:space="preserve">Il </w:t>
      </w:r>
      <w:r>
        <w:rPr>
          <w:rFonts w:asciiTheme="minorHAnsi" w:hAnsiTheme="minorHAnsi" w:cstheme="minorHAnsi"/>
          <w:bCs/>
        </w:rPr>
        <w:t>Presidente</w:t>
      </w:r>
      <w:r w:rsidRPr="001A6E6C">
        <w:rPr>
          <w:rFonts w:asciiTheme="minorHAnsi" w:hAnsiTheme="minorHAnsi" w:cstheme="minorHAnsi"/>
          <w:bCs/>
        </w:rPr>
        <w:t xml:space="preserve"> ribadisce la necessità di un manuale operativo del SIDAF che aiuti gli utenti ad usare il sistema informativo dei dottori agronomi e dottori forestali per l’</w:t>
      </w:r>
      <w:r>
        <w:rPr>
          <w:rFonts w:asciiTheme="minorHAnsi" w:hAnsiTheme="minorHAnsi" w:cstheme="minorHAnsi"/>
          <w:bCs/>
        </w:rPr>
        <w:t>area formazione</w:t>
      </w:r>
      <w:r w:rsidRPr="001A6E6C">
        <w:rPr>
          <w:rFonts w:asciiTheme="minorHAnsi" w:hAnsiTheme="minorHAnsi" w:cstheme="minorHAnsi"/>
          <w:bCs/>
        </w:rPr>
        <w:t xml:space="preserve">. </w:t>
      </w:r>
      <w:r>
        <w:rPr>
          <w:rFonts w:asciiTheme="minorHAnsi" w:hAnsiTheme="minorHAnsi" w:cstheme="minorHAnsi"/>
          <w:bCs/>
        </w:rPr>
        <w:t>Q</w:t>
      </w:r>
      <w:r w:rsidRPr="001A6E6C">
        <w:rPr>
          <w:rFonts w:asciiTheme="minorHAnsi" w:hAnsiTheme="minorHAnsi" w:cstheme="minorHAnsi"/>
          <w:bCs/>
        </w:rPr>
        <w:t xml:space="preserve">uesto manuale sarà predisposto dopo che la implementazione del sistema sarà terminato </w:t>
      </w:r>
    </w:p>
    <w:p w:rsidR="00197791" w:rsidRPr="0005719E" w:rsidRDefault="00197791" w:rsidP="00197791">
      <w:pPr>
        <w:jc w:val="center"/>
        <w:rPr>
          <w:rFonts w:asciiTheme="minorHAnsi" w:hAnsiTheme="minorHAnsi" w:cstheme="minorHAnsi"/>
          <w:b/>
          <w:bCs/>
          <w:u w:val="single"/>
        </w:rPr>
      </w:pPr>
      <w:r w:rsidRPr="0005719E">
        <w:rPr>
          <w:rFonts w:asciiTheme="minorHAnsi" w:hAnsiTheme="minorHAnsi" w:cstheme="minorHAnsi"/>
          <w:b/>
          <w:bCs/>
          <w:u w:val="single"/>
        </w:rPr>
        <w:t>IL CONSIGLIO</w:t>
      </w:r>
    </w:p>
    <w:p w:rsidR="00197791" w:rsidRPr="0005719E" w:rsidRDefault="00197791" w:rsidP="00197791">
      <w:pPr>
        <w:jc w:val="both"/>
        <w:rPr>
          <w:rFonts w:asciiTheme="minorHAnsi" w:hAnsiTheme="minorHAnsi" w:cstheme="minorHAnsi"/>
          <w:bCs/>
        </w:rPr>
      </w:pPr>
      <w:r>
        <w:rPr>
          <w:rFonts w:asciiTheme="minorHAnsi" w:hAnsiTheme="minorHAnsi" w:cstheme="minorHAnsi"/>
          <w:bCs/>
        </w:rPr>
        <w:t xml:space="preserve">Sentita la relazione del Presidente </w:t>
      </w:r>
    </w:p>
    <w:p w:rsidR="00197791" w:rsidRDefault="00197791" w:rsidP="00197791">
      <w:pPr>
        <w:jc w:val="center"/>
        <w:rPr>
          <w:rFonts w:asciiTheme="minorHAnsi" w:hAnsiTheme="minorHAnsi" w:cstheme="minorHAnsi"/>
          <w:b/>
          <w:bCs/>
          <w:u w:val="single"/>
        </w:rPr>
      </w:pPr>
      <w:r>
        <w:rPr>
          <w:rFonts w:asciiTheme="minorHAnsi" w:hAnsiTheme="minorHAnsi" w:cstheme="minorHAnsi"/>
          <w:b/>
          <w:bCs/>
          <w:u w:val="single"/>
        </w:rPr>
        <w:t>DELIBERA</w:t>
      </w:r>
    </w:p>
    <w:p w:rsidR="00197791" w:rsidRPr="001A6E6C" w:rsidRDefault="00197791" w:rsidP="001847E3">
      <w:pPr>
        <w:pStyle w:val="Paragrafoelenco"/>
        <w:numPr>
          <w:ilvl w:val="0"/>
          <w:numId w:val="27"/>
        </w:numPr>
        <w:ind w:left="426"/>
        <w:jc w:val="both"/>
        <w:rPr>
          <w:rFonts w:asciiTheme="minorHAnsi" w:hAnsiTheme="minorHAnsi" w:cstheme="minorHAnsi"/>
          <w:b/>
          <w:bCs/>
          <w:u w:val="single"/>
        </w:rPr>
      </w:pPr>
      <w:r>
        <w:rPr>
          <w:rFonts w:asciiTheme="minorHAnsi" w:hAnsiTheme="minorHAnsi" w:cstheme="minorHAnsi"/>
          <w:b/>
          <w:bCs/>
          <w:u w:val="single"/>
        </w:rPr>
        <w:t>Di delegare i consiglieri Pecora e Cipriani Pisanti e Barbara Bruni alla predisposizione di un manuale d’uso del SIDAF- Area Formazione non appena terminata questa fase di implementazione del SIDAF.</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8222"/>
        <w:gridCol w:w="2060"/>
      </w:tblGrid>
      <w:tr w:rsidR="00197791" w:rsidRPr="0005719E" w:rsidTr="00197791">
        <w:trPr>
          <w:trHeight w:val="321"/>
        </w:trPr>
        <w:tc>
          <w:tcPr>
            <w:tcW w:w="8222" w:type="dxa"/>
          </w:tcPr>
          <w:p w:rsidR="00197791" w:rsidRPr="0005719E" w:rsidRDefault="00197791" w:rsidP="00197791">
            <w:pPr>
              <w:jc w:val="both"/>
              <w:rPr>
                <w:rFonts w:asciiTheme="minorHAnsi" w:hAnsiTheme="minorHAnsi" w:cstheme="minorHAnsi"/>
                <w:bCs/>
              </w:rPr>
            </w:pPr>
            <w:r w:rsidRPr="0005719E">
              <w:rPr>
                <w:rFonts w:asciiTheme="minorHAnsi" w:hAnsiTheme="minorHAnsi" w:cstheme="minorHAnsi"/>
                <w:bCs/>
              </w:rPr>
              <w:lastRenderedPageBreak/>
              <w:t>e  di individuare quale Responsabile del Procedimento del presente atto:</w:t>
            </w:r>
          </w:p>
        </w:tc>
        <w:tc>
          <w:tcPr>
            <w:tcW w:w="2060" w:type="dxa"/>
          </w:tcPr>
          <w:p w:rsidR="00197791" w:rsidRPr="0005719E" w:rsidRDefault="00197791" w:rsidP="00197791">
            <w:pPr>
              <w:jc w:val="both"/>
              <w:rPr>
                <w:rFonts w:asciiTheme="minorHAnsi" w:hAnsiTheme="minorHAnsi" w:cstheme="minorHAnsi"/>
                <w:bCs/>
              </w:rPr>
            </w:pPr>
            <w:r w:rsidRPr="0005719E">
              <w:rPr>
                <w:rFonts w:asciiTheme="minorHAnsi" w:hAnsiTheme="minorHAnsi" w:cstheme="minorHAnsi"/>
                <w:bCs/>
              </w:rPr>
              <w:t>Barbara Bruni</w:t>
            </w:r>
          </w:p>
        </w:tc>
      </w:tr>
      <w:tr w:rsidR="00197791" w:rsidRPr="0005719E" w:rsidTr="00197791">
        <w:trPr>
          <w:trHeight w:val="321"/>
        </w:trPr>
        <w:tc>
          <w:tcPr>
            <w:tcW w:w="8222" w:type="dxa"/>
            <w:tcBorders>
              <w:bottom w:val="dotted" w:sz="4" w:space="0" w:color="C6D9F1"/>
            </w:tcBorders>
          </w:tcPr>
          <w:p w:rsidR="00197791" w:rsidRPr="0005719E" w:rsidRDefault="00197791" w:rsidP="00197791">
            <w:pPr>
              <w:jc w:val="both"/>
              <w:rPr>
                <w:rFonts w:asciiTheme="minorHAnsi" w:hAnsiTheme="minorHAnsi" w:cstheme="minorHAnsi"/>
                <w:bCs/>
              </w:rPr>
            </w:pPr>
            <w:r w:rsidRPr="0005719E">
              <w:rPr>
                <w:rFonts w:asciiTheme="minorHAnsi" w:hAnsiTheme="minorHAnsi" w:cstheme="minorHAnsi"/>
                <w:bCs/>
              </w:rPr>
              <w:t xml:space="preserve">Per l’attuazione del presente deliberazione sotto il coordinamento del </w:t>
            </w:r>
            <w:r>
              <w:rPr>
                <w:rFonts w:asciiTheme="minorHAnsi" w:hAnsiTheme="minorHAnsi" w:cstheme="minorHAnsi"/>
                <w:bCs/>
              </w:rPr>
              <w:t>Presidente</w:t>
            </w:r>
          </w:p>
        </w:tc>
        <w:tc>
          <w:tcPr>
            <w:tcW w:w="2060" w:type="dxa"/>
            <w:tcBorders>
              <w:bottom w:val="dotted" w:sz="4" w:space="0" w:color="C6D9F1"/>
            </w:tcBorders>
          </w:tcPr>
          <w:p w:rsidR="00197791" w:rsidRPr="0005719E" w:rsidRDefault="00197791" w:rsidP="00197791">
            <w:pPr>
              <w:jc w:val="both"/>
              <w:rPr>
                <w:rFonts w:asciiTheme="minorHAnsi" w:hAnsiTheme="minorHAnsi" w:cstheme="minorHAnsi"/>
                <w:bCs/>
              </w:rPr>
            </w:pPr>
            <w:r w:rsidRPr="0005719E">
              <w:rPr>
                <w:rFonts w:asciiTheme="minorHAnsi" w:hAnsiTheme="minorHAnsi" w:cstheme="minorHAnsi"/>
                <w:bCs/>
              </w:rPr>
              <w:t>Andrea Sisti</w:t>
            </w:r>
          </w:p>
        </w:tc>
      </w:tr>
    </w:tbl>
    <w:p w:rsidR="00197791" w:rsidRDefault="00197791" w:rsidP="00197791">
      <w:pPr>
        <w:jc w:val="both"/>
        <w:rPr>
          <w:rFonts w:asciiTheme="minorHAnsi" w:hAnsiTheme="minorHAnsi" w:cstheme="minorHAnsi"/>
        </w:rPr>
      </w:pPr>
    </w:p>
    <w:p w:rsidR="00197791" w:rsidRDefault="00197791" w:rsidP="00197791">
      <w:pPr>
        <w:jc w:val="both"/>
        <w:rPr>
          <w:rFonts w:asciiTheme="minorHAnsi" w:hAnsiTheme="minorHAnsi" w:cstheme="minorHAnsi"/>
        </w:rPr>
      </w:pPr>
      <w:r>
        <w:rPr>
          <w:rFonts w:asciiTheme="minorHAnsi" w:hAnsiTheme="minorHAnsi" w:cstheme="minorHAnsi"/>
        </w:rPr>
        <w:t>Alle ore 18 lasciano la seduta la Consigliera Diamanti e il Consigliere Segretario Pisanti.</w:t>
      </w:r>
    </w:p>
    <w:p w:rsidR="00197791" w:rsidRDefault="00197791" w:rsidP="00197791">
      <w:pPr>
        <w:jc w:val="both"/>
        <w:rPr>
          <w:rFonts w:asciiTheme="minorHAnsi" w:hAnsiTheme="minorHAnsi" w:cstheme="minorHAnsi"/>
        </w:rPr>
      </w:pPr>
      <w:r>
        <w:rPr>
          <w:rFonts w:asciiTheme="minorHAnsi" w:hAnsiTheme="minorHAnsi" w:cstheme="minorHAnsi"/>
        </w:rPr>
        <w:t>Assume la verbalizzazione della seduta la Consigliera Cipriani, in quanto consigliere più giovane di età presente alla seduta.</w:t>
      </w:r>
    </w:p>
    <w:tbl>
      <w:tblPr>
        <w:tblStyle w:val="Grigliatabella"/>
        <w:tblpPr w:leftFromText="141" w:rightFromText="141" w:vertAnchor="text" w:horzAnchor="margin" w:tblpY="524"/>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19"/>
        <w:gridCol w:w="256"/>
        <w:gridCol w:w="2862"/>
        <w:gridCol w:w="746"/>
        <w:gridCol w:w="3338"/>
        <w:gridCol w:w="1163"/>
        <w:gridCol w:w="113"/>
        <w:gridCol w:w="709"/>
      </w:tblGrid>
      <w:tr w:rsidR="00197791" w:rsidRPr="00334667" w:rsidTr="00197791">
        <w:trPr>
          <w:gridAfter w:val="2"/>
          <w:wAfter w:w="822" w:type="dxa"/>
          <w:trHeight w:val="273"/>
        </w:trPr>
        <w:tc>
          <w:tcPr>
            <w:tcW w:w="675" w:type="dxa"/>
            <w:gridSpan w:val="2"/>
          </w:tcPr>
          <w:p w:rsidR="00197791" w:rsidRPr="00B437E0" w:rsidRDefault="00197791" w:rsidP="00197791">
            <w:pPr>
              <w:spacing w:line="360" w:lineRule="auto"/>
              <w:jc w:val="both"/>
              <w:rPr>
                <w:rFonts w:asciiTheme="minorHAnsi" w:hAnsiTheme="minorHAnsi" w:cstheme="minorHAnsi"/>
                <w:b/>
              </w:rPr>
            </w:pPr>
            <w:r w:rsidRPr="00B437E0">
              <w:rPr>
                <w:rFonts w:asciiTheme="minorHAnsi" w:hAnsiTheme="minorHAnsi" w:cstheme="minorHAnsi"/>
                <w:b/>
              </w:rPr>
              <w:t>33.</w:t>
            </w:r>
          </w:p>
        </w:tc>
        <w:tc>
          <w:tcPr>
            <w:tcW w:w="8109" w:type="dxa"/>
            <w:gridSpan w:val="4"/>
          </w:tcPr>
          <w:p w:rsidR="00197791" w:rsidRPr="00B437E0" w:rsidRDefault="00197791" w:rsidP="00197791">
            <w:pPr>
              <w:autoSpaceDE w:val="0"/>
              <w:autoSpaceDN w:val="0"/>
              <w:adjustRightInd w:val="0"/>
              <w:rPr>
                <w:rFonts w:asciiTheme="minorHAnsi" w:hAnsiTheme="minorHAnsi" w:cs="Calibri"/>
                <w:b/>
              </w:rPr>
            </w:pPr>
            <w:r w:rsidRPr="00B437E0">
              <w:rPr>
                <w:rFonts w:asciiTheme="minorHAnsi" w:hAnsiTheme="minorHAnsi" w:cs="Calibri-Bold"/>
                <w:b/>
                <w:bCs/>
              </w:rPr>
              <w:t>Implementazione dell’area formazione del SIDAF: esame edeterminazioni.</w:t>
            </w:r>
          </w:p>
        </w:tc>
      </w:tr>
      <w:tr w:rsidR="00197791" w:rsidRPr="00334667" w:rsidTr="00197791">
        <w:trPr>
          <w:trHeight w:val="185"/>
        </w:trPr>
        <w:tc>
          <w:tcPr>
            <w:tcW w:w="419" w:type="dxa"/>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118" w:type="dxa"/>
            <w:gridSpan w:val="2"/>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746" w:type="dxa"/>
          </w:tcPr>
          <w:p w:rsidR="00197791" w:rsidRPr="00334667" w:rsidRDefault="00197791" w:rsidP="00197791">
            <w:pPr>
              <w:spacing w:line="360" w:lineRule="auto"/>
              <w:jc w:val="both"/>
              <w:rPr>
                <w:rFonts w:asciiTheme="minorHAnsi" w:hAnsiTheme="minorHAnsi" w:cstheme="minorHAnsi"/>
                <w:b/>
                <w:sz w:val="20"/>
                <w:szCs w:val="20"/>
              </w:rPr>
            </w:pPr>
            <w:r>
              <w:rPr>
                <w:rFonts w:asciiTheme="minorHAnsi" w:hAnsiTheme="minorHAnsi" w:cstheme="minorHAnsi"/>
                <w:b/>
                <w:sz w:val="20"/>
                <w:szCs w:val="20"/>
              </w:rPr>
              <w:t>33</w:t>
            </w:r>
          </w:p>
        </w:tc>
        <w:tc>
          <w:tcPr>
            <w:tcW w:w="3338" w:type="dxa"/>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Pr>
                <w:rFonts w:asciiTheme="minorHAnsi" w:hAnsiTheme="minorHAnsi" w:cstheme="minorHAnsi"/>
                <w:b/>
                <w:sz w:val="20"/>
                <w:szCs w:val="20"/>
              </w:rPr>
              <w:t>Pisanti-pecora-Cipriani</w:t>
            </w:r>
          </w:p>
        </w:tc>
        <w:tc>
          <w:tcPr>
            <w:tcW w:w="1276" w:type="dxa"/>
            <w:gridSpan w:val="2"/>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709" w:type="dxa"/>
          </w:tcPr>
          <w:p w:rsidR="00197791" w:rsidRPr="00334667" w:rsidRDefault="00197791" w:rsidP="00197791">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197791" w:rsidRPr="00662B63" w:rsidTr="00197791">
        <w:trPr>
          <w:trHeight w:val="768"/>
        </w:trPr>
        <w:tc>
          <w:tcPr>
            <w:tcW w:w="2856" w:type="dxa"/>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978" w:type="dxa"/>
            <w:gridSpan w:val="6"/>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197791" w:rsidRPr="00662B63" w:rsidTr="00197791">
        <w:trPr>
          <w:trHeight w:val="299"/>
        </w:trPr>
        <w:tc>
          <w:tcPr>
            <w:tcW w:w="2856" w:type="dxa"/>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 xml:space="preserve">Cipriani Marcella </w:t>
            </w:r>
          </w:p>
        </w:tc>
        <w:tc>
          <w:tcPr>
            <w:tcW w:w="7600" w:type="dxa"/>
            <w:gridSpan w:val="8"/>
          </w:tcPr>
          <w:p w:rsidR="00197791" w:rsidRPr="00662B63" w:rsidRDefault="00197791" w:rsidP="00197791">
            <w:pPr>
              <w:jc w:val="both"/>
              <w:rPr>
                <w:rFonts w:asciiTheme="minorHAnsi" w:hAnsiTheme="minorHAnsi" w:cstheme="minorHAnsi"/>
                <w:sz w:val="20"/>
                <w:szCs w:val="20"/>
              </w:rPr>
            </w:pPr>
            <w:r>
              <w:rPr>
                <w:rFonts w:asciiTheme="minorHAnsi" w:hAnsiTheme="minorHAnsi" w:cstheme="minorHAnsi"/>
                <w:bCs/>
                <w:sz w:val="22"/>
                <w:szCs w:val="22"/>
              </w:rPr>
              <w:t>q</w:t>
            </w:r>
            <w:r w:rsidRPr="00EA7684">
              <w:rPr>
                <w:rFonts w:asciiTheme="minorHAnsi" w:hAnsiTheme="minorHAnsi" w:cstheme="minorHAnsi"/>
                <w:bCs/>
                <w:sz w:val="22"/>
                <w:szCs w:val="22"/>
              </w:rPr>
              <w:t xml:space="preserve">uale consigliere più giovane </w:t>
            </w:r>
            <w:r>
              <w:rPr>
                <w:rFonts w:asciiTheme="minorHAnsi" w:hAnsiTheme="minorHAnsi" w:cstheme="minorHAnsi"/>
                <w:bCs/>
                <w:sz w:val="22"/>
                <w:szCs w:val="22"/>
              </w:rPr>
              <w:t xml:space="preserve">di età </w:t>
            </w:r>
            <w:r w:rsidRPr="00EA7684">
              <w:rPr>
                <w:rFonts w:asciiTheme="minorHAnsi" w:hAnsiTheme="minorHAnsi" w:cstheme="minorHAnsi"/>
                <w:bCs/>
                <w:sz w:val="22"/>
                <w:szCs w:val="22"/>
              </w:rPr>
              <w:t>presente alla seduta</w:t>
            </w: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197791" w:rsidRPr="00662B63" w:rsidRDefault="00197791" w:rsidP="00197791">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197791" w:rsidRPr="00662B63" w:rsidRDefault="00197791" w:rsidP="00197791">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Vice</w:t>
            </w: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05719E"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05719E"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05719E"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05719E" w:rsidRDefault="00197791" w:rsidP="0019779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05719E"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197791" w:rsidRPr="00662B63" w:rsidRDefault="00197791" w:rsidP="00197791">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197791" w:rsidRPr="00662B63" w:rsidRDefault="00197791" w:rsidP="00197791">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b/>
                <w:bCs/>
                <w:sz w:val="20"/>
                <w:szCs w:val="20"/>
              </w:rPr>
            </w:pPr>
            <w:r>
              <w:rPr>
                <w:rFonts w:asciiTheme="minorHAnsi" w:hAnsiTheme="minorHAnsi"/>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b/>
                <w:bCs/>
                <w:sz w:val="20"/>
                <w:szCs w:val="20"/>
              </w:rPr>
            </w:pPr>
            <w:r>
              <w:rPr>
                <w:rFonts w:asciiTheme="minorHAnsi" w:hAnsiTheme="minorHAnsi"/>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b/>
                <w:bCs/>
                <w:sz w:val="20"/>
                <w:szCs w:val="20"/>
              </w:rPr>
            </w:pPr>
            <w:r>
              <w:rPr>
                <w:rFonts w:asciiTheme="minorHAnsi" w:hAnsiTheme="minorHAnsi"/>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b/>
                <w:bCs/>
                <w:sz w:val="20"/>
                <w:szCs w:val="20"/>
              </w:rPr>
            </w:pPr>
          </w:p>
        </w:tc>
      </w:tr>
    </w:tbl>
    <w:p w:rsidR="00197791" w:rsidRPr="007F23CF" w:rsidRDefault="00197791" w:rsidP="00197791">
      <w:pPr>
        <w:jc w:val="both"/>
        <w:rPr>
          <w:rFonts w:asciiTheme="minorHAnsi" w:hAnsiTheme="minorHAnsi" w:cstheme="minorHAnsi"/>
          <w:bCs/>
        </w:rPr>
      </w:pPr>
      <w:r w:rsidRPr="00706BC5">
        <w:rPr>
          <w:rFonts w:asciiTheme="minorHAnsi" w:hAnsiTheme="minorHAnsi" w:cstheme="minorHAnsi"/>
          <w:bCs/>
        </w:rPr>
        <w:t>E’ in corso la implementazione del SIDAF – Formazione con la costituzione di un uovo schema per la predisposizione e presentazione dei piani formativi per il 2016 . Il Consigliere Cipriani espone il lavoro di implement</w:t>
      </w:r>
      <w:r>
        <w:rPr>
          <w:rFonts w:asciiTheme="minorHAnsi" w:hAnsiTheme="minorHAnsi" w:cstheme="minorHAnsi"/>
          <w:bCs/>
        </w:rPr>
        <w:t>azione fatto insieme a Namirial</w:t>
      </w:r>
      <w:r w:rsidRPr="00706BC5">
        <w:rPr>
          <w:rFonts w:asciiTheme="minorHAnsi" w:hAnsiTheme="minorHAnsi" w:cstheme="minorHAnsi"/>
          <w:bCs/>
        </w:rPr>
        <w:t xml:space="preserve">. </w:t>
      </w:r>
      <w:r>
        <w:rPr>
          <w:rFonts w:asciiTheme="minorHAnsi" w:hAnsiTheme="minorHAnsi" w:cstheme="minorHAnsi"/>
          <w:bCs/>
        </w:rPr>
        <w:t xml:space="preserve">Il Presidente </w:t>
      </w:r>
      <w:r w:rsidRPr="00706BC5">
        <w:rPr>
          <w:rFonts w:asciiTheme="minorHAnsi" w:hAnsiTheme="minorHAnsi" w:cstheme="minorHAnsi"/>
          <w:bCs/>
        </w:rPr>
        <w:t>evidenzia la necessità di passare attraverso una fase intermedia</w:t>
      </w:r>
      <w:r>
        <w:rPr>
          <w:rFonts w:asciiTheme="minorHAnsi" w:hAnsiTheme="minorHAnsi" w:cstheme="minorHAnsi"/>
          <w:bCs/>
        </w:rPr>
        <w:t xml:space="preserve"> di specificazione degli eventi. In</w:t>
      </w:r>
      <w:r w:rsidRPr="00706BC5">
        <w:rPr>
          <w:rFonts w:asciiTheme="minorHAnsi" w:hAnsiTheme="minorHAnsi" w:cstheme="minorHAnsi"/>
          <w:bCs/>
        </w:rPr>
        <w:t xml:space="preserve"> sostanza gli ordini dopo aver presentato il piano formativo entro il 15 novembre come da regolamento e dopo la loro approvazione, entro 30 giorni dalla presentazione, dovranno evidenziare gli eventi organizzati almeno per i primi 4 mesi dell’anno in modo che g</w:t>
      </w:r>
      <w:r>
        <w:rPr>
          <w:rFonts w:asciiTheme="minorHAnsi" w:hAnsiTheme="minorHAnsi" w:cstheme="minorHAnsi"/>
          <w:bCs/>
        </w:rPr>
        <w:t>l</w:t>
      </w:r>
      <w:r w:rsidRPr="00706BC5">
        <w:rPr>
          <w:rFonts w:asciiTheme="minorHAnsi" w:hAnsiTheme="minorHAnsi" w:cstheme="minorHAnsi"/>
          <w:bCs/>
        </w:rPr>
        <w:t>i iscritti possano prenderne nota e programmare la loro attività formativa; pertanto è necessario specificare almeno il luogo e la data degli eventi oltre al SDF e l’area profe</w:t>
      </w:r>
      <w:r>
        <w:rPr>
          <w:rFonts w:asciiTheme="minorHAnsi" w:hAnsiTheme="minorHAnsi" w:cstheme="minorHAnsi"/>
          <w:bCs/>
        </w:rPr>
        <w:t>ssionale e il numero di crediti; in seguito</w:t>
      </w:r>
      <w:r w:rsidRPr="00706BC5">
        <w:rPr>
          <w:rFonts w:asciiTheme="minorHAnsi" w:hAnsiTheme="minorHAnsi" w:cstheme="minorHAnsi"/>
          <w:bCs/>
        </w:rPr>
        <w:t xml:space="preserve"> si passerà alla definizione successiva </w:t>
      </w:r>
      <w:r>
        <w:rPr>
          <w:rFonts w:asciiTheme="minorHAnsi" w:hAnsiTheme="minorHAnsi" w:cstheme="minorHAnsi"/>
          <w:bCs/>
        </w:rPr>
        <w:t>che deve avvenire almeno 20 o 30 giorni prima della realizzazione dell’evento.</w:t>
      </w:r>
    </w:p>
    <w:p w:rsidR="00197791" w:rsidRDefault="00197791" w:rsidP="00197791">
      <w:pPr>
        <w:jc w:val="center"/>
        <w:rPr>
          <w:rFonts w:asciiTheme="minorHAnsi" w:hAnsiTheme="minorHAnsi" w:cstheme="minorHAnsi"/>
          <w:b/>
          <w:bCs/>
          <w:u w:val="single"/>
        </w:rPr>
      </w:pPr>
      <w:r w:rsidRPr="005D5093">
        <w:rPr>
          <w:rFonts w:asciiTheme="minorHAnsi" w:hAnsiTheme="minorHAnsi" w:cstheme="minorHAnsi"/>
          <w:b/>
          <w:bCs/>
          <w:u w:val="single"/>
        </w:rPr>
        <w:t>IL CONSIGLIO</w:t>
      </w:r>
    </w:p>
    <w:p w:rsidR="00197791" w:rsidRPr="00B77B26" w:rsidRDefault="00197791" w:rsidP="00197791">
      <w:pPr>
        <w:jc w:val="both"/>
        <w:rPr>
          <w:rFonts w:asciiTheme="minorHAnsi" w:hAnsiTheme="minorHAnsi" w:cstheme="minorHAnsi"/>
          <w:bCs/>
        </w:rPr>
      </w:pPr>
      <w:r w:rsidRPr="00B77B26">
        <w:rPr>
          <w:rFonts w:asciiTheme="minorHAnsi" w:hAnsiTheme="minorHAnsi" w:cstheme="minorHAnsi"/>
          <w:bCs/>
        </w:rPr>
        <w:lastRenderedPageBreak/>
        <w:t xml:space="preserve">Ascoltata la relazione del consigliere Cipriani e del </w:t>
      </w:r>
      <w:r>
        <w:rPr>
          <w:rFonts w:asciiTheme="minorHAnsi" w:hAnsiTheme="minorHAnsi" w:cstheme="minorHAnsi"/>
          <w:bCs/>
        </w:rPr>
        <w:t>Presidente,</w:t>
      </w:r>
      <w:r w:rsidRPr="00B77B26">
        <w:rPr>
          <w:rFonts w:asciiTheme="minorHAnsi" w:hAnsiTheme="minorHAnsi" w:cstheme="minorHAnsi"/>
          <w:bCs/>
        </w:rPr>
        <w:t xml:space="preserve"> </w:t>
      </w:r>
    </w:p>
    <w:p w:rsidR="00197791" w:rsidRDefault="00197791" w:rsidP="00197791">
      <w:pPr>
        <w:jc w:val="center"/>
        <w:rPr>
          <w:rFonts w:asciiTheme="minorHAnsi" w:hAnsiTheme="minorHAnsi" w:cstheme="minorHAnsi"/>
          <w:b/>
          <w:bCs/>
          <w:u w:val="single"/>
        </w:rPr>
      </w:pPr>
      <w:r w:rsidRPr="005D5093">
        <w:rPr>
          <w:rFonts w:asciiTheme="minorHAnsi" w:hAnsiTheme="minorHAnsi" w:cstheme="minorHAnsi"/>
          <w:b/>
          <w:bCs/>
          <w:u w:val="single"/>
        </w:rPr>
        <w:t>DELIBERA</w:t>
      </w:r>
    </w:p>
    <w:p w:rsidR="00197791" w:rsidRPr="00B77B26" w:rsidRDefault="00197791" w:rsidP="001847E3">
      <w:pPr>
        <w:pStyle w:val="Paragrafoelenco"/>
        <w:numPr>
          <w:ilvl w:val="0"/>
          <w:numId w:val="32"/>
        </w:numPr>
        <w:jc w:val="both"/>
        <w:rPr>
          <w:rFonts w:asciiTheme="minorHAnsi" w:hAnsiTheme="minorHAnsi" w:cstheme="minorHAnsi"/>
          <w:b/>
          <w:bCs/>
          <w:u w:val="single"/>
        </w:rPr>
      </w:pPr>
      <w:r w:rsidRPr="00B77B26">
        <w:rPr>
          <w:rFonts w:asciiTheme="minorHAnsi" w:hAnsiTheme="minorHAnsi" w:cstheme="minorHAnsi"/>
          <w:b/>
          <w:bCs/>
          <w:u w:val="single"/>
        </w:rPr>
        <w:t xml:space="preserve">Di prendere atto del lavoro di implementazione del SIDAF  </w:t>
      </w:r>
      <w:r>
        <w:rPr>
          <w:rFonts w:asciiTheme="minorHAnsi" w:hAnsiTheme="minorHAnsi" w:cstheme="minorHAnsi"/>
          <w:b/>
          <w:bCs/>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97791" w:rsidRPr="00662B63" w:rsidTr="00197791">
        <w:trPr>
          <w:trHeight w:val="321"/>
        </w:trPr>
        <w:tc>
          <w:tcPr>
            <w:tcW w:w="7230" w:type="dxa"/>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97791" w:rsidRPr="00662B63" w:rsidRDefault="00197791" w:rsidP="00197791">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97791" w:rsidRPr="00662B63" w:rsidTr="00197791">
        <w:trPr>
          <w:trHeight w:val="321"/>
        </w:trPr>
        <w:tc>
          <w:tcPr>
            <w:tcW w:w="7230" w:type="dxa"/>
            <w:tcBorders>
              <w:bottom w:val="dotted" w:sz="4" w:space="0" w:color="C6D9F1"/>
            </w:tcBorders>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197791" w:rsidRPr="00662B63" w:rsidRDefault="00197791" w:rsidP="00197791">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page" w:tblpX="952" w:tblpY="239"/>
        <w:tblW w:w="1031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77"/>
        <w:gridCol w:w="876"/>
        <w:gridCol w:w="2921"/>
        <w:gridCol w:w="1331"/>
        <w:gridCol w:w="1032"/>
      </w:tblGrid>
      <w:tr w:rsidR="00197791" w:rsidRPr="002314E4" w:rsidTr="007551A6">
        <w:trPr>
          <w:trHeight w:val="364"/>
        </w:trPr>
        <w:tc>
          <w:tcPr>
            <w:tcW w:w="675" w:type="dxa"/>
          </w:tcPr>
          <w:p w:rsidR="00197791" w:rsidRPr="002314E4" w:rsidRDefault="00197791" w:rsidP="007551A6">
            <w:pPr>
              <w:spacing w:line="360" w:lineRule="auto"/>
              <w:jc w:val="both"/>
              <w:rPr>
                <w:rFonts w:asciiTheme="minorHAnsi" w:hAnsiTheme="minorHAnsi" w:cstheme="minorHAnsi"/>
                <w:b/>
              </w:rPr>
            </w:pPr>
            <w:r w:rsidRPr="002314E4">
              <w:rPr>
                <w:rFonts w:asciiTheme="minorHAnsi" w:hAnsiTheme="minorHAnsi" w:cstheme="minorHAnsi"/>
                <w:b/>
              </w:rPr>
              <w:t>35</w:t>
            </w:r>
            <w:r>
              <w:rPr>
                <w:rFonts w:asciiTheme="minorHAnsi" w:hAnsiTheme="minorHAnsi" w:cstheme="minorHAnsi"/>
                <w:b/>
              </w:rPr>
              <w:t>.</w:t>
            </w:r>
          </w:p>
        </w:tc>
        <w:tc>
          <w:tcPr>
            <w:tcW w:w="9637" w:type="dxa"/>
            <w:gridSpan w:val="5"/>
          </w:tcPr>
          <w:p w:rsidR="00197791" w:rsidRPr="00443D48" w:rsidRDefault="00197791" w:rsidP="007551A6">
            <w:pPr>
              <w:jc w:val="both"/>
              <w:rPr>
                <w:rFonts w:asciiTheme="minorHAnsi" w:hAnsiTheme="minorHAnsi" w:cstheme="minorHAnsi"/>
                <w:b/>
              </w:rPr>
            </w:pPr>
            <w:r w:rsidRPr="00443D48">
              <w:rPr>
                <w:rFonts w:asciiTheme="minorHAnsi" w:hAnsiTheme="minorHAnsi" w:cs="Calibri-Bold"/>
                <w:b/>
                <w:bCs/>
              </w:rPr>
              <w:t>Approvazione Piani Formativi 2015: esame e determinazioni</w:t>
            </w:r>
          </w:p>
        </w:tc>
      </w:tr>
      <w:tr w:rsidR="00197791" w:rsidRPr="00334667" w:rsidTr="007551A6">
        <w:trPr>
          <w:trHeight w:val="185"/>
        </w:trPr>
        <w:tc>
          <w:tcPr>
            <w:tcW w:w="675" w:type="dxa"/>
          </w:tcPr>
          <w:p w:rsidR="00197791" w:rsidRPr="00334667" w:rsidRDefault="00197791" w:rsidP="007551A6">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77" w:type="dxa"/>
          </w:tcPr>
          <w:p w:rsidR="00197791" w:rsidRPr="00334667" w:rsidRDefault="00197791" w:rsidP="007551A6">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6" w:type="dxa"/>
          </w:tcPr>
          <w:p w:rsidR="00197791" w:rsidRPr="006A3116" w:rsidRDefault="00197791" w:rsidP="007551A6">
            <w:pPr>
              <w:spacing w:line="360" w:lineRule="auto"/>
              <w:jc w:val="both"/>
              <w:rPr>
                <w:rFonts w:asciiTheme="minorHAnsi" w:hAnsiTheme="minorHAnsi" w:cstheme="minorHAnsi"/>
                <w:sz w:val="20"/>
                <w:szCs w:val="20"/>
              </w:rPr>
            </w:pPr>
            <w:r>
              <w:rPr>
                <w:rFonts w:asciiTheme="minorHAnsi" w:hAnsiTheme="minorHAnsi" w:cstheme="minorHAnsi"/>
                <w:sz w:val="20"/>
                <w:szCs w:val="20"/>
              </w:rPr>
              <w:t>35</w:t>
            </w:r>
          </w:p>
        </w:tc>
        <w:tc>
          <w:tcPr>
            <w:tcW w:w="2921" w:type="dxa"/>
          </w:tcPr>
          <w:p w:rsidR="00197791" w:rsidRPr="006A3116" w:rsidRDefault="00197791" w:rsidP="007551A6">
            <w:pPr>
              <w:spacing w:line="360" w:lineRule="auto"/>
              <w:jc w:val="both"/>
              <w:rPr>
                <w:rFonts w:asciiTheme="minorHAnsi" w:hAnsiTheme="minorHAnsi" w:cstheme="minorHAnsi"/>
                <w:sz w:val="20"/>
                <w:szCs w:val="20"/>
              </w:rPr>
            </w:pPr>
            <w:r w:rsidRPr="006A3116">
              <w:rPr>
                <w:rFonts w:asciiTheme="minorHAnsi" w:hAnsiTheme="minorHAnsi" w:cstheme="minorHAnsi"/>
                <w:sz w:val="20"/>
                <w:szCs w:val="20"/>
              </w:rPr>
              <w:t xml:space="preserve">Relatore  </w:t>
            </w:r>
            <w:r>
              <w:rPr>
                <w:rFonts w:asciiTheme="minorHAnsi" w:hAnsiTheme="minorHAnsi" w:cstheme="minorHAnsi"/>
                <w:sz w:val="20"/>
                <w:szCs w:val="20"/>
              </w:rPr>
              <w:t>Pisanti-Pecora-Cipriani</w:t>
            </w:r>
          </w:p>
        </w:tc>
        <w:tc>
          <w:tcPr>
            <w:tcW w:w="1331" w:type="dxa"/>
          </w:tcPr>
          <w:p w:rsidR="00197791" w:rsidRPr="00334667" w:rsidRDefault="00197791" w:rsidP="007551A6">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032" w:type="dxa"/>
          </w:tcPr>
          <w:p w:rsidR="00197791" w:rsidRPr="00334667" w:rsidRDefault="00197791" w:rsidP="007551A6">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197791" w:rsidRPr="00662B63" w:rsidTr="00197791">
        <w:trPr>
          <w:trHeight w:val="768"/>
        </w:trPr>
        <w:tc>
          <w:tcPr>
            <w:tcW w:w="2856" w:type="dxa"/>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978" w:type="dxa"/>
            <w:gridSpan w:val="6"/>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197791" w:rsidRPr="00662B63" w:rsidTr="007551A6">
        <w:trPr>
          <w:trHeight w:val="152"/>
        </w:trPr>
        <w:tc>
          <w:tcPr>
            <w:tcW w:w="2856" w:type="dxa"/>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 xml:space="preserve">Cipriani Marcella </w:t>
            </w:r>
          </w:p>
        </w:tc>
        <w:tc>
          <w:tcPr>
            <w:tcW w:w="7600" w:type="dxa"/>
            <w:gridSpan w:val="8"/>
          </w:tcPr>
          <w:p w:rsidR="00197791" w:rsidRPr="00662B63" w:rsidRDefault="00197791" w:rsidP="00197791">
            <w:pPr>
              <w:jc w:val="both"/>
              <w:rPr>
                <w:rFonts w:asciiTheme="minorHAnsi" w:hAnsiTheme="minorHAnsi" w:cstheme="minorHAnsi"/>
                <w:sz w:val="20"/>
                <w:szCs w:val="20"/>
              </w:rPr>
            </w:pPr>
            <w:r w:rsidRPr="007551A6">
              <w:rPr>
                <w:rFonts w:asciiTheme="minorHAnsi" w:hAnsiTheme="minorHAnsi" w:cstheme="minorHAnsi"/>
                <w:bCs/>
                <w:sz w:val="20"/>
                <w:szCs w:val="20"/>
              </w:rPr>
              <w:t>quale consigliere più giovane di età presente alla seduta</w:t>
            </w: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197791" w:rsidRPr="00662B63" w:rsidRDefault="00197791" w:rsidP="00197791">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197791" w:rsidRPr="00662B63" w:rsidRDefault="00197791" w:rsidP="00197791">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Vice</w:t>
            </w: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197791" w:rsidRPr="00662B63" w:rsidRDefault="00197791" w:rsidP="00197791">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197791" w:rsidRPr="00662B63" w:rsidRDefault="00197791" w:rsidP="00197791">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b/>
                <w:bCs/>
                <w:sz w:val="20"/>
                <w:szCs w:val="20"/>
              </w:rPr>
            </w:pPr>
            <w:r>
              <w:rPr>
                <w:rFonts w:asciiTheme="minorHAnsi" w:hAnsiTheme="minorHAnsi"/>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b/>
                <w:bCs/>
                <w:sz w:val="20"/>
                <w:szCs w:val="20"/>
              </w:rPr>
            </w:pPr>
            <w:r>
              <w:rPr>
                <w:rFonts w:asciiTheme="minorHAnsi" w:hAnsiTheme="minorHAnsi"/>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b/>
                <w:bCs/>
                <w:sz w:val="20"/>
                <w:szCs w:val="20"/>
              </w:rPr>
            </w:pPr>
            <w:r>
              <w:rPr>
                <w:rFonts w:asciiTheme="minorHAnsi" w:hAnsiTheme="minorHAnsi"/>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b/>
                <w:bCs/>
                <w:sz w:val="20"/>
                <w:szCs w:val="20"/>
              </w:rPr>
            </w:pPr>
          </w:p>
        </w:tc>
      </w:tr>
    </w:tbl>
    <w:p w:rsidR="00197791" w:rsidRPr="007B021D" w:rsidRDefault="00197791" w:rsidP="00197791">
      <w:pPr>
        <w:autoSpaceDE w:val="0"/>
        <w:autoSpaceDN w:val="0"/>
        <w:adjustRightInd w:val="0"/>
        <w:jc w:val="both"/>
        <w:rPr>
          <w:rFonts w:asciiTheme="minorHAnsi" w:hAnsiTheme="minorHAnsi" w:cs="Arial"/>
        </w:rPr>
      </w:pPr>
      <w:r>
        <w:rPr>
          <w:rFonts w:asciiTheme="minorHAnsi" w:hAnsiTheme="minorHAnsi" w:cs="Arial"/>
        </w:rPr>
        <w:t xml:space="preserve">I Consiglieri Cipriani e Pecora evidenziano che gli ordini di Milano e Matera e la federazione Campania hanno presentato il piano formativo del 2015, Padova ha presentato delle integrazioni con aggiunta di alcuni corsi realizzati che non erano presenti nella precedente versione </w:t>
      </w:r>
    </w:p>
    <w:p w:rsidR="00197791" w:rsidRPr="007B021D" w:rsidRDefault="00197791" w:rsidP="00197791">
      <w:pPr>
        <w:jc w:val="center"/>
        <w:rPr>
          <w:rFonts w:asciiTheme="minorHAnsi" w:hAnsiTheme="minorHAnsi" w:cstheme="minorHAnsi"/>
          <w:b/>
          <w:bCs/>
          <w:u w:val="single"/>
        </w:rPr>
      </w:pPr>
      <w:r w:rsidRPr="007B021D">
        <w:rPr>
          <w:rFonts w:asciiTheme="minorHAnsi" w:hAnsiTheme="minorHAnsi" w:cstheme="minorHAnsi"/>
          <w:b/>
          <w:bCs/>
          <w:u w:val="single"/>
        </w:rPr>
        <w:t>IL CONSIGLIO</w:t>
      </w:r>
    </w:p>
    <w:p w:rsidR="00197791" w:rsidRPr="007B021D" w:rsidRDefault="00197791" w:rsidP="00197791">
      <w:pPr>
        <w:jc w:val="both"/>
        <w:rPr>
          <w:rFonts w:asciiTheme="minorHAnsi" w:hAnsiTheme="minorHAnsi" w:cstheme="minorHAnsi"/>
          <w:bCs/>
        </w:rPr>
      </w:pPr>
      <w:r>
        <w:rPr>
          <w:rFonts w:asciiTheme="minorHAnsi" w:hAnsiTheme="minorHAnsi" w:cstheme="minorHAnsi"/>
          <w:bCs/>
        </w:rPr>
        <w:t xml:space="preserve">Sentita la relazione dei consiglieri Pecora e Cipriani </w:t>
      </w:r>
    </w:p>
    <w:p w:rsidR="00197791" w:rsidRDefault="00197791" w:rsidP="00197791">
      <w:pPr>
        <w:jc w:val="center"/>
        <w:rPr>
          <w:rFonts w:asciiTheme="minorHAnsi" w:hAnsiTheme="minorHAnsi" w:cstheme="minorHAnsi"/>
          <w:b/>
          <w:bCs/>
          <w:u w:val="single"/>
        </w:rPr>
      </w:pPr>
      <w:r w:rsidRPr="007B021D">
        <w:rPr>
          <w:rFonts w:asciiTheme="minorHAnsi" w:hAnsiTheme="minorHAnsi" w:cstheme="minorHAnsi"/>
          <w:b/>
          <w:bCs/>
          <w:u w:val="single"/>
        </w:rPr>
        <w:t>DELIBERA</w:t>
      </w:r>
    </w:p>
    <w:p w:rsidR="00197791" w:rsidRPr="0000450A" w:rsidRDefault="00197791" w:rsidP="001847E3">
      <w:pPr>
        <w:pStyle w:val="Paragrafoelenco"/>
        <w:numPr>
          <w:ilvl w:val="0"/>
          <w:numId w:val="41"/>
        </w:numPr>
        <w:jc w:val="both"/>
        <w:rPr>
          <w:rFonts w:asciiTheme="minorHAnsi" w:hAnsiTheme="minorHAnsi" w:cstheme="minorHAnsi"/>
          <w:b/>
          <w:bCs/>
          <w:u w:val="single"/>
        </w:rPr>
      </w:pPr>
      <w:r w:rsidRPr="0000450A">
        <w:rPr>
          <w:rFonts w:asciiTheme="minorHAnsi" w:hAnsiTheme="minorHAnsi" w:cstheme="minorHAnsi"/>
          <w:b/>
          <w:bCs/>
          <w:u w:val="single"/>
        </w:rPr>
        <w:t xml:space="preserve"> Di approvare i piani formativi 2015 della federazione Campania e degli Ordini di Matera e Milano ela integrazionedel piano formativo 2015 dell’ordine di Padova</w:t>
      </w:r>
      <w:r>
        <w:rPr>
          <w:rFonts w:asciiTheme="minorHAnsi" w:hAnsiTheme="minorHAnsi" w:cstheme="minorHAnsi"/>
          <w:b/>
          <w:bCs/>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97791" w:rsidRPr="00662B63" w:rsidTr="00197791">
        <w:trPr>
          <w:trHeight w:val="321"/>
        </w:trPr>
        <w:tc>
          <w:tcPr>
            <w:tcW w:w="7230" w:type="dxa"/>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97791" w:rsidRPr="00662B63" w:rsidRDefault="00197791" w:rsidP="00197791">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97791" w:rsidRPr="00662B63" w:rsidTr="00197791">
        <w:trPr>
          <w:trHeight w:val="321"/>
        </w:trPr>
        <w:tc>
          <w:tcPr>
            <w:tcW w:w="7230" w:type="dxa"/>
            <w:tcBorders>
              <w:bottom w:val="dotted" w:sz="4" w:space="0" w:color="C6D9F1"/>
            </w:tcBorders>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197791" w:rsidRPr="00662B63" w:rsidRDefault="00197791" w:rsidP="00197791">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197791" w:rsidRDefault="00197791" w:rsidP="00197791">
      <w:pPr>
        <w:tabs>
          <w:tab w:val="left" w:pos="7338"/>
        </w:tabs>
        <w:ind w:left="108"/>
        <w:rPr>
          <w:rFonts w:asciiTheme="minorHAnsi" w:hAnsiTheme="minorHAnsi" w:cstheme="minorHAnsi"/>
          <w:bCs/>
          <w:color w:val="000000" w:themeColor="text1"/>
          <w:sz w:val="20"/>
          <w:szCs w:val="20"/>
        </w:rPr>
      </w:pPr>
    </w:p>
    <w:p w:rsidR="00197791" w:rsidRPr="00B437E0" w:rsidRDefault="00197791" w:rsidP="00197791">
      <w:pPr>
        <w:tabs>
          <w:tab w:val="left" w:pos="7338"/>
        </w:tabs>
        <w:ind w:left="108"/>
        <w:jc w:val="both"/>
        <w:rPr>
          <w:rFonts w:asciiTheme="minorHAnsi" w:hAnsiTheme="minorHAnsi" w:cstheme="minorHAnsi"/>
          <w:bCs/>
        </w:rPr>
      </w:pPr>
      <w:r w:rsidRPr="00B437E0">
        <w:rPr>
          <w:rFonts w:asciiTheme="minorHAnsi" w:hAnsiTheme="minorHAnsi" w:cstheme="minorHAnsi"/>
          <w:bCs/>
        </w:rPr>
        <w:t>Alle ore 18.15 Lascia la seduta il consigliere Guizzardi. Partecipa nuovamente alla seduta la  Vice</w:t>
      </w:r>
      <w:r>
        <w:rPr>
          <w:rFonts w:asciiTheme="minorHAnsi" w:hAnsiTheme="minorHAnsi" w:cstheme="minorHAnsi"/>
          <w:bCs/>
        </w:rPr>
        <w:t>Presidente</w:t>
      </w:r>
      <w:r w:rsidRPr="00B437E0">
        <w:rPr>
          <w:rFonts w:asciiTheme="minorHAnsi" w:hAnsiTheme="minorHAnsi" w:cstheme="minorHAnsi"/>
          <w:bCs/>
        </w:rPr>
        <w:t xml:space="preserve"> Zari</w:t>
      </w:r>
      <w:r>
        <w:rPr>
          <w:rFonts w:asciiTheme="minorHAnsi" w:hAnsiTheme="minorHAnsi" w:cstheme="minorHAnsi"/>
          <w:bCs/>
        </w:rPr>
        <w:t>.</w:t>
      </w:r>
    </w:p>
    <w:tbl>
      <w:tblPr>
        <w:tblStyle w:val="Grigliatabella"/>
        <w:tblpPr w:leftFromText="141" w:rightFromText="141" w:vertAnchor="text" w:horzAnchor="margin" w:tblpY="82"/>
        <w:tblW w:w="1025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10"/>
        <w:gridCol w:w="3142"/>
        <w:gridCol w:w="2218"/>
        <w:gridCol w:w="1555"/>
        <w:gridCol w:w="1323"/>
        <w:gridCol w:w="1027"/>
      </w:tblGrid>
      <w:tr w:rsidR="00197791" w:rsidRPr="00334667" w:rsidTr="00197791">
        <w:trPr>
          <w:trHeight w:val="275"/>
        </w:trPr>
        <w:tc>
          <w:tcPr>
            <w:tcW w:w="675" w:type="dxa"/>
          </w:tcPr>
          <w:p w:rsidR="00197791" w:rsidRPr="00A50A71" w:rsidRDefault="00197791" w:rsidP="00197791">
            <w:pPr>
              <w:jc w:val="both"/>
              <w:rPr>
                <w:rFonts w:asciiTheme="minorHAnsi" w:hAnsiTheme="minorHAnsi" w:cstheme="minorHAnsi"/>
                <w:b/>
              </w:rPr>
            </w:pPr>
            <w:r w:rsidRPr="00A50A71">
              <w:rPr>
                <w:rFonts w:asciiTheme="minorHAnsi" w:hAnsiTheme="minorHAnsi" w:cstheme="minorHAnsi"/>
                <w:b/>
              </w:rPr>
              <w:t>36</w:t>
            </w:r>
            <w:r>
              <w:rPr>
                <w:rFonts w:asciiTheme="minorHAnsi" w:hAnsiTheme="minorHAnsi" w:cstheme="minorHAnsi"/>
                <w:b/>
              </w:rPr>
              <w:t>.</w:t>
            </w:r>
          </w:p>
        </w:tc>
        <w:tc>
          <w:tcPr>
            <w:tcW w:w="9575" w:type="dxa"/>
            <w:gridSpan w:val="6"/>
          </w:tcPr>
          <w:p w:rsidR="00197791" w:rsidRPr="00443D48" w:rsidRDefault="00197791" w:rsidP="00197791">
            <w:pPr>
              <w:rPr>
                <w:rFonts w:asciiTheme="minorHAnsi" w:hAnsiTheme="minorHAnsi" w:cstheme="minorHAnsi"/>
                <w:b/>
              </w:rPr>
            </w:pPr>
            <w:r w:rsidRPr="00443D48">
              <w:rPr>
                <w:rFonts w:asciiTheme="minorHAnsi" w:hAnsiTheme="minorHAnsi" w:cs="Calibri-Bold"/>
                <w:b/>
                <w:bCs/>
              </w:rPr>
              <w:t>Commissione Nazionale Formazione Continua: esame e determinazioni</w:t>
            </w:r>
          </w:p>
        </w:tc>
      </w:tr>
      <w:tr w:rsidR="00197791" w:rsidRPr="00334667" w:rsidTr="00197791">
        <w:trPr>
          <w:trHeight w:val="196"/>
        </w:trPr>
        <w:tc>
          <w:tcPr>
            <w:tcW w:w="675" w:type="dxa"/>
          </w:tcPr>
          <w:p w:rsidR="00197791" w:rsidRPr="00334667" w:rsidRDefault="00197791" w:rsidP="00197791">
            <w:pPr>
              <w:jc w:val="both"/>
              <w:rPr>
                <w:rFonts w:asciiTheme="minorHAnsi" w:hAnsiTheme="minorHAnsi" w:cstheme="minorHAnsi"/>
                <w:sz w:val="20"/>
                <w:szCs w:val="20"/>
              </w:rPr>
            </w:pPr>
            <w:r w:rsidRPr="00334667">
              <w:rPr>
                <w:rFonts w:asciiTheme="minorHAnsi" w:hAnsiTheme="minorHAnsi" w:cstheme="minorHAnsi"/>
                <w:sz w:val="20"/>
                <w:szCs w:val="20"/>
              </w:rPr>
              <w:lastRenderedPageBreak/>
              <w:t>a)</w:t>
            </w:r>
          </w:p>
        </w:tc>
        <w:tc>
          <w:tcPr>
            <w:tcW w:w="3452" w:type="dxa"/>
            <w:gridSpan w:val="2"/>
          </w:tcPr>
          <w:p w:rsidR="00197791" w:rsidRPr="00334667" w:rsidRDefault="00197791" w:rsidP="00197791">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Pr>
                <w:rFonts w:asciiTheme="minorHAnsi" w:hAnsiTheme="minorHAnsi" w:cstheme="minorHAnsi"/>
                <w:sz w:val="20"/>
                <w:szCs w:val="20"/>
              </w:rPr>
              <w:t>36</w:t>
            </w:r>
          </w:p>
        </w:tc>
        <w:tc>
          <w:tcPr>
            <w:tcW w:w="2218" w:type="dxa"/>
          </w:tcPr>
          <w:p w:rsidR="00197791" w:rsidRPr="00334667" w:rsidRDefault="00197791" w:rsidP="00197791">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Pr>
                <w:rFonts w:asciiTheme="minorHAnsi" w:hAnsiTheme="minorHAnsi" w:cstheme="minorHAnsi"/>
                <w:sz w:val="20"/>
                <w:szCs w:val="20"/>
              </w:rPr>
              <w:t>Sisti</w:t>
            </w:r>
          </w:p>
        </w:tc>
        <w:tc>
          <w:tcPr>
            <w:tcW w:w="1555" w:type="dxa"/>
          </w:tcPr>
          <w:p w:rsidR="00197791" w:rsidRPr="00334667" w:rsidRDefault="00197791" w:rsidP="00197791">
            <w:pPr>
              <w:jc w:val="both"/>
              <w:rPr>
                <w:rFonts w:asciiTheme="minorHAnsi" w:hAnsiTheme="minorHAnsi" w:cstheme="minorHAnsi"/>
                <w:sz w:val="20"/>
                <w:szCs w:val="20"/>
              </w:rPr>
            </w:pPr>
            <w:r w:rsidRPr="00334667">
              <w:rPr>
                <w:rFonts w:asciiTheme="minorHAnsi" w:hAnsiTheme="minorHAnsi" w:cstheme="minorHAnsi"/>
                <w:sz w:val="20"/>
                <w:szCs w:val="20"/>
              </w:rPr>
              <w:t>Allegato1</w:t>
            </w:r>
          </w:p>
        </w:tc>
        <w:tc>
          <w:tcPr>
            <w:tcW w:w="1323" w:type="dxa"/>
          </w:tcPr>
          <w:p w:rsidR="00197791" w:rsidRPr="00334667" w:rsidRDefault="00197791" w:rsidP="00197791">
            <w:pPr>
              <w:jc w:val="center"/>
              <w:rPr>
                <w:rFonts w:asciiTheme="minorHAnsi" w:hAnsiTheme="minorHAnsi" w:cstheme="minorHAnsi"/>
                <w:sz w:val="20"/>
                <w:szCs w:val="20"/>
              </w:rPr>
            </w:pPr>
          </w:p>
        </w:tc>
        <w:tc>
          <w:tcPr>
            <w:tcW w:w="1027" w:type="dxa"/>
          </w:tcPr>
          <w:p w:rsidR="00197791" w:rsidRPr="00334667" w:rsidRDefault="00197791" w:rsidP="00197791">
            <w:pPr>
              <w:jc w:val="center"/>
              <w:rPr>
                <w:rFonts w:asciiTheme="minorHAnsi" w:hAnsiTheme="minorHAnsi" w:cstheme="minorHAnsi"/>
                <w:sz w:val="20"/>
                <w:szCs w:val="20"/>
              </w:rPr>
            </w:pPr>
          </w:p>
        </w:tc>
      </w:tr>
      <w:tr w:rsidR="00197791" w:rsidRPr="00334667" w:rsidTr="00197791">
        <w:trPr>
          <w:trHeight w:val="398"/>
        </w:trPr>
        <w:tc>
          <w:tcPr>
            <w:tcW w:w="985" w:type="dxa"/>
            <w:gridSpan w:val="2"/>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Note:</w:t>
            </w:r>
          </w:p>
        </w:tc>
        <w:tc>
          <w:tcPr>
            <w:tcW w:w="9265" w:type="dxa"/>
            <w:gridSpan w:val="5"/>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Atto depositato presso la segreteria.</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197791" w:rsidRPr="00662B63" w:rsidTr="00197791">
        <w:trPr>
          <w:trHeight w:val="768"/>
        </w:trPr>
        <w:tc>
          <w:tcPr>
            <w:tcW w:w="2856" w:type="dxa"/>
          </w:tcPr>
          <w:p w:rsidR="00197791" w:rsidRPr="00662B63" w:rsidRDefault="00197791" w:rsidP="00197791">
            <w:pPr>
              <w:jc w:val="both"/>
              <w:rPr>
                <w:rFonts w:asciiTheme="minorHAnsi" w:hAnsiTheme="minorHAnsi" w:cstheme="minorHAnsi"/>
                <w:bCs/>
                <w:sz w:val="20"/>
                <w:szCs w:val="20"/>
              </w:rPr>
            </w:pPr>
            <w:r>
              <w:rPr>
                <w:rFonts w:asciiTheme="minorHAnsi" w:hAnsiTheme="minorHAnsi" w:cstheme="minorHAnsi"/>
                <w:bCs/>
                <w:sz w:val="20"/>
                <w:szCs w:val="20"/>
              </w:rPr>
              <w:t>P</w:t>
            </w:r>
            <w:r w:rsidRPr="00662B63">
              <w:rPr>
                <w:rFonts w:asciiTheme="minorHAnsi" w:hAnsiTheme="minorHAnsi" w:cstheme="minorHAnsi"/>
                <w:bCs/>
                <w:sz w:val="20"/>
                <w:szCs w:val="20"/>
              </w:rPr>
              <w:t>resiede Andrea Sisti</w:t>
            </w:r>
          </w:p>
        </w:tc>
        <w:tc>
          <w:tcPr>
            <w:tcW w:w="1622" w:type="dxa"/>
            <w:gridSpan w:val="2"/>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978" w:type="dxa"/>
            <w:gridSpan w:val="6"/>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197791" w:rsidRPr="00662B63" w:rsidTr="00197791">
        <w:trPr>
          <w:trHeight w:val="311"/>
        </w:trPr>
        <w:tc>
          <w:tcPr>
            <w:tcW w:w="2856" w:type="dxa"/>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 xml:space="preserve">Cipriani Marcella </w:t>
            </w:r>
          </w:p>
        </w:tc>
        <w:tc>
          <w:tcPr>
            <w:tcW w:w="7600" w:type="dxa"/>
            <w:gridSpan w:val="8"/>
          </w:tcPr>
          <w:p w:rsidR="00197791" w:rsidRPr="00662B63" w:rsidRDefault="00197791" w:rsidP="00197791">
            <w:pPr>
              <w:jc w:val="both"/>
              <w:rPr>
                <w:rFonts w:asciiTheme="minorHAnsi" w:hAnsiTheme="minorHAnsi" w:cstheme="minorHAnsi"/>
                <w:sz w:val="20"/>
                <w:szCs w:val="20"/>
              </w:rPr>
            </w:pPr>
            <w:r>
              <w:rPr>
                <w:rFonts w:asciiTheme="minorHAnsi" w:hAnsiTheme="minorHAnsi" w:cstheme="minorHAnsi"/>
                <w:bCs/>
                <w:sz w:val="22"/>
                <w:szCs w:val="22"/>
              </w:rPr>
              <w:t>q</w:t>
            </w:r>
            <w:r w:rsidRPr="00EA7684">
              <w:rPr>
                <w:rFonts w:asciiTheme="minorHAnsi" w:hAnsiTheme="minorHAnsi" w:cstheme="minorHAnsi"/>
                <w:bCs/>
                <w:sz w:val="22"/>
                <w:szCs w:val="22"/>
              </w:rPr>
              <w:t xml:space="preserve">uale consigliere più giovane </w:t>
            </w:r>
            <w:r>
              <w:rPr>
                <w:rFonts w:asciiTheme="minorHAnsi" w:hAnsiTheme="minorHAnsi" w:cstheme="minorHAnsi"/>
                <w:bCs/>
                <w:sz w:val="22"/>
                <w:szCs w:val="22"/>
              </w:rPr>
              <w:t xml:space="preserve">di età </w:t>
            </w:r>
            <w:r w:rsidRPr="00EA7684">
              <w:rPr>
                <w:rFonts w:asciiTheme="minorHAnsi" w:hAnsiTheme="minorHAnsi" w:cstheme="minorHAnsi"/>
                <w:bCs/>
                <w:sz w:val="22"/>
                <w:szCs w:val="22"/>
              </w:rPr>
              <w:t>presente alla seduta</w:t>
            </w: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425"/>
        </w:trPr>
        <w:tc>
          <w:tcPr>
            <w:tcW w:w="4220" w:type="dxa"/>
            <w:gridSpan w:val="2"/>
            <w:tcBorders>
              <w:top w:val="single" w:sz="4" w:space="0" w:color="000000"/>
              <w:bottom w:val="single" w:sz="4" w:space="0" w:color="000000"/>
            </w:tcBorders>
            <w:shd w:val="pct5" w:color="auto" w:fill="auto"/>
          </w:tcPr>
          <w:p w:rsidR="00197791" w:rsidRPr="00662B63" w:rsidRDefault="00197791" w:rsidP="00197791">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197791" w:rsidRPr="00662B63" w:rsidRDefault="00197791" w:rsidP="00197791">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ind w:left="-108"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ind w:left="-109"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197791" w:rsidRPr="00662B63" w:rsidRDefault="00197791" w:rsidP="00197791">
            <w:pPr>
              <w:ind w:left="-109"/>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197791" w:rsidRPr="00662B63" w:rsidRDefault="00197791" w:rsidP="00197791">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197791" w:rsidRPr="00662B63" w:rsidRDefault="00197791" w:rsidP="00197791">
            <w:pPr>
              <w:ind w:rightChars="-53" w:right="-127"/>
              <w:contextualSpacing/>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contextualSpacing/>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contextualSpacing/>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contextualSpacing/>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197791" w:rsidRPr="00662B63" w:rsidRDefault="00197791" w:rsidP="00197791">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Vice</w:t>
            </w: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contextualSpacing/>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197791" w:rsidRPr="00662B63" w:rsidRDefault="00197791" w:rsidP="00197791">
            <w:pPr>
              <w:ind w:rightChars="-53" w:right="-127"/>
              <w:contextualSpacing/>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contextualSpacing/>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contextualSpacing/>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197791" w:rsidRPr="00662B63" w:rsidRDefault="00197791" w:rsidP="00197791">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contextualSpacing/>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contextualSpacing/>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contextualSpacing/>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197791" w:rsidRPr="00662B63" w:rsidRDefault="00197791" w:rsidP="00197791">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contextualSpacing/>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contextualSpacing/>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contextualSpacing/>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197791" w:rsidRPr="00662B63" w:rsidRDefault="00197791" w:rsidP="00197791">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contextualSpacing/>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contextualSpacing/>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contextualSpacing/>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197791" w:rsidRPr="00662B63" w:rsidRDefault="00197791" w:rsidP="00197791">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contextualSpacing/>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contextualSpacing/>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197791" w:rsidRPr="00662B63" w:rsidRDefault="00197791" w:rsidP="00197791">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contextualSpacing/>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contextualSpacing/>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197791" w:rsidRPr="00662B63" w:rsidRDefault="00197791" w:rsidP="00197791">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contextualSpacing/>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197791" w:rsidRPr="00662B63" w:rsidRDefault="00197791" w:rsidP="00197791">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contextualSpacing/>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contextualSpacing/>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contextualSpacing/>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197791" w:rsidRPr="00662B63" w:rsidRDefault="00197791" w:rsidP="00197791">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contextualSpacing/>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contextualSpacing/>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197791" w:rsidRPr="00662B63" w:rsidRDefault="00197791" w:rsidP="00197791">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contextualSpacing/>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contextualSpacing/>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197791" w:rsidRPr="00662B63" w:rsidRDefault="00197791" w:rsidP="00197791">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contextualSpacing/>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contextualSpacing/>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197791" w:rsidRPr="00662B63" w:rsidRDefault="00197791" w:rsidP="00197791">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contextualSpacing/>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contextualSpacing/>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contextualSpacing/>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contextualSpacing/>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197791" w:rsidRPr="00662B63" w:rsidRDefault="00197791" w:rsidP="00197791">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contextualSpacing/>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contextualSpacing/>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contextualSpacing/>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contextualSpacing/>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197791" w:rsidRPr="00662B63" w:rsidRDefault="00197791" w:rsidP="00197791">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197791" w:rsidRPr="00662B63" w:rsidRDefault="00197791" w:rsidP="00197791">
            <w:pPr>
              <w:ind w:rightChars="-53" w:right="-127"/>
              <w:contextualSpacing/>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contextualSpacing/>
              <w:jc w:val="center"/>
              <w:rPr>
                <w:rFonts w:asciiTheme="minorHAnsi" w:hAnsiTheme="minorHAnsi"/>
                <w:b/>
                <w:bCs/>
                <w:sz w:val="20"/>
                <w:szCs w:val="20"/>
              </w:rPr>
            </w:pPr>
            <w:r>
              <w:rPr>
                <w:rFonts w:asciiTheme="minorHAnsi" w:hAnsiTheme="minorHAnsi"/>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contextualSpacing/>
              <w:jc w:val="center"/>
              <w:rPr>
                <w:rFonts w:asciiTheme="minorHAnsi" w:hAnsiTheme="minorHAnsi"/>
                <w:b/>
                <w:bCs/>
                <w:sz w:val="20"/>
                <w:szCs w:val="20"/>
              </w:rPr>
            </w:pPr>
            <w:r>
              <w:rPr>
                <w:rFonts w:asciiTheme="minorHAnsi" w:hAnsiTheme="minorHAnsi"/>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contextualSpacing/>
              <w:jc w:val="center"/>
              <w:rPr>
                <w:rFonts w:asciiTheme="minorHAnsi" w:hAnsiTheme="minorHAnsi"/>
                <w:b/>
                <w:bCs/>
                <w:sz w:val="20"/>
                <w:szCs w:val="20"/>
              </w:rPr>
            </w:pPr>
            <w:r>
              <w:rPr>
                <w:rFonts w:asciiTheme="minorHAnsi" w:hAnsiTheme="minorHAnsi"/>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contextualSpacing/>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contextualSpacing/>
              <w:jc w:val="center"/>
              <w:rPr>
                <w:rFonts w:asciiTheme="minorHAnsi" w:hAnsiTheme="minorHAnsi" w:cstheme="minorHAnsi"/>
                <w:b/>
                <w:bCs/>
                <w:sz w:val="20"/>
                <w:szCs w:val="20"/>
              </w:rPr>
            </w:pPr>
          </w:p>
        </w:tc>
      </w:tr>
    </w:tbl>
    <w:p w:rsidR="00197791" w:rsidRDefault="00197791" w:rsidP="00197791">
      <w:pPr>
        <w:jc w:val="both"/>
        <w:rPr>
          <w:rFonts w:asciiTheme="minorHAnsi" w:hAnsiTheme="minorHAnsi" w:cstheme="minorHAnsi"/>
          <w:bCs/>
        </w:rPr>
      </w:pPr>
      <w:r>
        <w:rPr>
          <w:rFonts w:asciiTheme="minorHAnsi" w:hAnsiTheme="minorHAnsi" w:cstheme="minorHAnsi"/>
          <w:bCs/>
        </w:rPr>
        <w:t>Il Presidente espone i compiti della commissione della formazione: f</w:t>
      </w:r>
      <w:r w:rsidRPr="00F046F0">
        <w:rPr>
          <w:rFonts w:asciiTheme="minorHAnsi" w:hAnsiTheme="minorHAnsi" w:cstheme="minorHAnsi"/>
          <w:bCs/>
        </w:rPr>
        <w:t>ermo restando</w:t>
      </w:r>
      <w:r>
        <w:rPr>
          <w:rFonts w:asciiTheme="minorHAnsi" w:hAnsiTheme="minorHAnsi" w:cstheme="minorHAnsi"/>
          <w:bCs/>
        </w:rPr>
        <w:t xml:space="preserve"> il ruolo del </w:t>
      </w:r>
      <w:r w:rsidRPr="00F046F0">
        <w:rPr>
          <w:rFonts w:asciiTheme="minorHAnsi" w:hAnsiTheme="minorHAnsi" w:cstheme="minorHAnsi"/>
          <w:bCs/>
        </w:rPr>
        <w:t xml:space="preserve">responsabile del procedimento la commissione valuta l’approvazione o il diniego all’agenzia formativa. Il </w:t>
      </w:r>
      <w:r>
        <w:rPr>
          <w:rFonts w:asciiTheme="minorHAnsi" w:hAnsiTheme="minorHAnsi" w:cstheme="minorHAnsi"/>
          <w:bCs/>
        </w:rPr>
        <w:t>Presidente</w:t>
      </w:r>
      <w:r w:rsidRPr="00F046F0">
        <w:rPr>
          <w:rFonts w:asciiTheme="minorHAnsi" w:hAnsiTheme="minorHAnsi" w:cstheme="minorHAnsi"/>
          <w:bCs/>
        </w:rPr>
        <w:t xml:space="preserve"> riepiloga la composizione della commissione e i relativi compiti</w:t>
      </w:r>
      <w:r>
        <w:rPr>
          <w:rFonts w:asciiTheme="minorHAnsi" w:hAnsiTheme="minorHAnsi" w:cstheme="minorHAnsi"/>
          <w:bCs/>
        </w:rPr>
        <w:t xml:space="preserve"> e  </w:t>
      </w:r>
      <w:r w:rsidRPr="00F046F0">
        <w:rPr>
          <w:rFonts w:asciiTheme="minorHAnsi" w:hAnsiTheme="minorHAnsi" w:cstheme="minorHAnsi"/>
          <w:bCs/>
        </w:rPr>
        <w:t xml:space="preserve"> le nomine </w:t>
      </w:r>
      <w:r>
        <w:rPr>
          <w:rFonts w:asciiTheme="minorHAnsi" w:hAnsiTheme="minorHAnsi" w:cstheme="minorHAnsi"/>
          <w:bCs/>
        </w:rPr>
        <w:t xml:space="preserve">fatte fino a questo  momento, evidenziando che oltre ai componenti della consulta delle federazioni e dell’assemblea fanno parte della commissione di diritto  i due consiglieri nazionali Pisanti e Pecora </w:t>
      </w:r>
      <w:r w:rsidRPr="00F046F0">
        <w:rPr>
          <w:rFonts w:asciiTheme="minorHAnsi" w:hAnsiTheme="minorHAnsi" w:cstheme="minorHAnsi"/>
          <w:bCs/>
        </w:rPr>
        <w:t>il dipartim</w:t>
      </w:r>
      <w:r>
        <w:rPr>
          <w:rFonts w:asciiTheme="minorHAnsi" w:hAnsiTheme="minorHAnsi" w:cstheme="minorHAnsi"/>
          <w:bCs/>
        </w:rPr>
        <w:t>ento della formazione e ricerca, precedentemente unico ora si è sdoppiato ed i relativi coordinatori sono i consiglieri Pisanti e Pecora; pertanto rimane da nominare un membro effettivo ed un membro supplente del Consiglio Nazionale; la commissione deve altresì approvare il regolamento di funzionamento. La dott.ssa Pecora espone il regolamento di funzionamento della commissione  in cui sono definiti i compiti e le funzioni della commissioni in base al reg 3/2013. Il calendario delle sedute della commissione vengono stabilite alla prima riunione annuale. La commissione ha tra i suoi compiti i seguenti: propone l’aggiornamento dei SDP,  propone l’aggiornamento dei criteri per l’accreditamento delle Agenzie formative, propone l’aggiornamento delle linee guida per la formazione,propone l’aggiornamento propone l’implementazione del sidaf, propone il parere di conformità, propone il sistema degli standard, redige apposito verbale con il relativi pareri motivati ai sensi del regolamento vigente;  le regolazioni sono assunte a maggioranza dei presenti; la commissione è legalmente convocata entro 15 giorni;   la commissione) può essere tenuta via skype con assenso formale dei convocati.</w:t>
      </w:r>
    </w:p>
    <w:p w:rsidR="00197791" w:rsidRDefault="00197791" w:rsidP="00197791">
      <w:pPr>
        <w:jc w:val="center"/>
        <w:rPr>
          <w:rFonts w:asciiTheme="minorHAnsi" w:hAnsiTheme="minorHAnsi" w:cstheme="minorHAnsi"/>
          <w:b/>
          <w:bCs/>
          <w:u w:val="single"/>
        </w:rPr>
      </w:pPr>
      <w:r w:rsidRPr="00E868EB">
        <w:rPr>
          <w:rFonts w:asciiTheme="minorHAnsi" w:hAnsiTheme="minorHAnsi" w:cstheme="minorHAnsi"/>
          <w:b/>
          <w:bCs/>
          <w:u w:val="single"/>
        </w:rPr>
        <w:t>IL CONSIGLIO</w:t>
      </w:r>
    </w:p>
    <w:p w:rsidR="00197791" w:rsidRPr="0000450A" w:rsidRDefault="00197791" w:rsidP="00197791">
      <w:pPr>
        <w:jc w:val="both"/>
        <w:rPr>
          <w:rFonts w:asciiTheme="minorHAnsi" w:hAnsiTheme="minorHAnsi" w:cstheme="minorHAnsi"/>
          <w:bCs/>
        </w:rPr>
      </w:pPr>
      <w:r>
        <w:rPr>
          <w:rFonts w:asciiTheme="minorHAnsi" w:hAnsiTheme="minorHAnsi" w:cstheme="minorHAnsi"/>
          <w:bCs/>
        </w:rPr>
        <w:t>Ascoltata la relazione del Presidente, dopo ampia e approfondita discussione,</w:t>
      </w:r>
    </w:p>
    <w:p w:rsidR="00197791" w:rsidRDefault="00197791" w:rsidP="00197791">
      <w:pPr>
        <w:jc w:val="center"/>
        <w:rPr>
          <w:rFonts w:asciiTheme="minorHAnsi" w:hAnsiTheme="minorHAnsi" w:cstheme="minorHAnsi"/>
          <w:b/>
          <w:bCs/>
          <w:u w:val="single"/>
        </w:rPr>
      </w:pPr>
      <w:r w:rsidRPr="00E868EB">
        <w:rPr>
          <w:rFonts w:asciiTheme="minorHAnsi" w:hAnsiTheme="minorHAnsi" w:cstheme="minorHAnsi"/>
          <w:b/>
          <w:bCs/>
          <w:u w:val="single"/>
        </w:rPr>
        <w:lastRenderedPageBreak/>
        <w:t>DELIBERA</w:t>
      </w:r>
    </w:p>
    <w:p w:rsidR="00197791" w:rsidRPr="005425E4" w:rsidRDefault="00197791" w:rsidP="001847E3">
      <w:pPr>
        <w:pStyle w:val="Paragrafoelenco"/>
        <w:numPr>
          <w:ilvl w:val="0"/>
          <w:numId w:val="46"/>
        </w:numPr>
        <w:ind w:left="426"/>
        <w:jc w:val="both"/>
        <w:rPr>
          <w:rFonts w:asciiTheme="minorHAnsi" w:hAnsiTheme="minorHAnsi" w:cstheme="minorHAnsi"/>
          <w:b/>
          <w:bCs/>
          <w:u w:val="single"/>
        </w:rPr>
      </w:pPr>
      <w:r w:rsidRPr="005425E4">
        <w:rPr>
          <w:rFonts w:asciiTheme="minorHAnsi" w:hAnsiTheme="minorHAnsi" w:cstheme="minorHAnsi"/>
          <w:b/>
          <w:bCs/>
          <w:u w:val="single"/>
        </w:rPr>
        <w:t>di nominare membro effettivo della Commissione Nazionale Formazione il Consigliere  Cipriani per il consiglio nazionale con funzioni di coordinamento.</w:t>
      </w:r>
    </w:p>
    <w:p w:rsidR="00197791" w:rsidRPr="005425E4" w:rsidRDefault="00197791" w:rsidP="001847E3">
      <w:pPr>
        <w:pStyle w:val="Paragrafoelenco"/>
        <w:numPr>
          <w:ilvl w:val="0"/>
          <w:numId w:val="46"/>
        </w:numPr>
        <w:ind w:left="426"/>
        <w:jc w:val="both"/>
        <w:rPr>
          <w:rFonts w:asciiTheme="minorHAnsi" w:hAnsiTheme="minorHAnsi" w:cstheme="minorHAnsi"/>
          <w:b/>
          <w:bCs/>
          <w:u w:val="single"/>
        </w:rPr>
      </w:pPr>
      <w:r w:rsidRPr="005425E4">
        <w:rPr>
          <w:rFonts w:asciiTheme="minorHAnsi" w:hAnsiTheme="minorHAnsi" w:cstheme="minorHAnsi"/>
          <w:b/>
          <w:bCs/>
          <w:u w:val="single"/>
        </w:rPr>
        <w:t>Di nominare il Consigliere Antignati membro supplente della Commissione Nazionale.</w:t>
      </w:r>
    </w:p>
    <w:p w:rsidR="00197791" w:rsidRPr="005425E4" w:rsidRDefault="00197791" w:rsidP="001847E3">
      <w:pPr>
        <w:pStyle w:val="Paragrafoelenco"/>
        <w:numPr>
          <w:ilvl w:val="0"/>
          <w:numId w:val="46"/>
        </w:numPr>
        <w:ind w:left="426"/>
        <w:jc w:val="both"/>
        <w:rPr>
          <w:rFonts w:asciiTheme="minorHAnsi" w:hAnsiTheme="minorHAnsi" w:cstheme="minorHAnsi"/>
          <w:b/>
          <w:bCs/>
          <w:u w:val="single"/>
        </w:rPr>
      </w:pPr>
      <w:r w:rsidRPr="005425E4">
        <w:rPr>
          <w:rFonts w:asciiTheme="minorHAnsi" w:hAnsiTheme="minorHAnsi" w:cstheme="minorHAnsi"/>
          <w:b/>
          <w:bCs/>
          <w:u w:val="single"/>
        </w:rPr>
        <w:t xml:space="preserve">Di approvare il Regolamento di funzionamento della commissione formazione permanente con le modifiche discusse in consiglio.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97791" w:rsidRPr="00662B63" w:rsidTr="00197791">
        <w:trPr>
          <w:trHeight w:val="321"/>
        </w:trPr>
        <w:tc>
          <w:tcPr>
            <w:tcW w:w="7230" w:type="dxa"/>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97791" w:rsidRPr="00662B63" w:rsidRDefault="00197791" w:rsidP="00197791">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97791" w:rsidRPr="00662B63" w:rsidTr="00197791">
        <w:trPr>
          <w:trHeight w:val="321"/>
        </w:trPr>
        <w:tc>
          <w:tcPr>
            <w:tcW w:w="7230" w:type="dxa"/>
            <w:tcBorders>
              <w:bottom w:val="dotted" w:sz="4" w:space="0" w:color="C6D9F1"/>
            </w:tcBorders>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197791" w:rsidRPr="00662B63" w:rsidRDefault="00197791" w:rsidP="00197791">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197791" w:rsidRDefault="00197791" w:rsidP="00197791">
      <w:pPr>
        <w:jc w:val="both"/>
        <w:rPr>
          <w:rFonts w:asciiTheme="minorHAnsi" w:hAnsiTheme="minorHAnsi" w:cstheme="minorHAnsi"/>
          <w:sz w:val="20"/>
          <w:szCs w:val="20"/>
        </w:rPr>
      </w:pPr>
    </w:p>
    <w:tbl>
      <w:tblPr>
        <w:tblStyle w:val="Grigliatabella"/>
        <w:tblpPr w:leftFromText="141" w:rightFromText="141" w:vertAnchor="text" w:horzAnchor="margin" w:tblpY="82"/>
        <w:tblW w:w="1025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10"/>
        <w:gridCol w:w="3142"/>
        <w:gridCol w:w="3069"/>
        <w:gridCol w:w="1701"/>
        <w:gridCol w:w="326"/>
        <w:gridCol w:w="1027"/>
      </w:tblGrid>
      <w:tr w:rsidR="00197791" w:rsidRPr="00334667" w:rsidTr="00197791">
        <w:trPr>
          <w:trHeight w:val="275"/>
        </w:trPr>
        <w:tc>
          <w:tcPr>
            <w:tcW w:w="675" w:type="dxa"/>
          </w:tcPr>
          <w:p w:rsidR="00197791" w:rsidRPr="0000450A" w:rsidRDefault="00197791" w:rsidP="00197791">
            <w:pPr>
              <w:jc w:val="both"/>
              <w:rPr>
                <w:rFonts w:asciiTheme="minorHAnsi" w:hAnsiTheme="minorHAnsi" w:cstheme="minorHAnsi"/>
                <w:b/>
              </w:rPr>
            </w:pPr>
            <w:r w:rsidRPr="0000450A">
              <w:rPr>
                <w:rFonts w:asciiTheme="minorHAnsi" w:hAnsiTheme="minorHAnsi" w:cstheme="minorHAnsi"/>
                <w:b/>
              </w:rPr>
              <w:t>37.</w:t>
            </w:r>
          </w:p>
        </w:tc>
        <w:tc>
          <w:tcPr>
            <w:tcW w:w="9575" w:type="dxa"/>
            <w:gridSpan w:val="6"/>
          </w:tcPr>
          <w:p w:rsidR="00197791" w:rsidRPr="0000450A" w:rsidRDefault="00197791" w:rsidP="00197791">
            <w:pPr>
              <w:rPr>
                <w:rFonts w:asciiTheme="minorHAnsi" w:hAnsiTheme="minorHAnsi" w:cstheme="minorHAnsi"/>
                <w:b/>
              </w:rPr>
            </w:pPr>
            <w:r w:rsidRPr="0000450A">
              <w:rPr>
                <w:rFonts w:asciiTheme="minorHAnsi" w:hAnsiTheme="minorHAnsi" w:cs="Calibri-Bold"/>
                <w:b/>
                <w:bCs/>
              </w:rPr>
              <w:t>Task force formazione professionale continua: stato dell’arte</w:t>
            </w:r>
          </w:p>
        </w:tc>
      </w:tr>
      <w:tr w:rsidR="00197791" w:rsidRPr="00334667" w:rsidTr="00197791">
        <w:trPr>
          <w:trHeight w:val="196"/>
        </w:trPr>
        <w:tc>
          <w:tcPr>
            <w:tcW w:w="675" w:type="dxa"/>
          </w:tcPr>
          <w:p w:rsidR="00197791" w:rsidRPr="00334667" w:rsidRDefault="00197791" w:rsidP="00197791">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52" w:type="dxa"/>
            <w:gridSpan w:val="2"/>
          </w:tcPr>
          <w:p w:rsidR="00197791" w:rsidRPr="00334667" w:rsidRDefault="00197791" w:rsidP="00197791">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Pr>
                <w:rFonts w:asciiTheme="minorHAnsi" w:hAnsiTheme="minorHAnsi" w:cstheme="minorHAnsi"/>
                <w:sz w:val="20"/>
                <w:szCs w:val="20"/>
              </w:rPr>
              <w:t>37</w:t>
            </w:r>
          </w:p>
        </w:tc>
        <w:tc>
          <w:tcPr>
            <w:tcW w:w="3069" w:type="dxa"/>
          </w:tcPr>
          <w:p w:rsidR="00197791" w:rsidRPr="00334667" w:rsidRDefault="00197791" w:rsidP="00197791">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Pr>
                <w:rFonts w:asciiTheme="minorHAnsi" w:hAnsiTheme="minorHAnsi" w:cstheme="minorHAnsi"/>
                <w:sz w:val="20"/>
                <w:szCs w:val="20"/>
              </w:rPr>
              <w:t>Pisanti-Pecora-Cipriani</w:t>
            </w:r>
          </w:p>
        </w:tc>
        <w:tc>
          <w:tcPr>
            <w:tcW w:w="1701" w:type="dxa"/>
          </w:tcPr>
          <w:p w:rsidR="00197791" w:rsidRPr="00334667" w:rsidRDefault="00197791" w:rsidP="00197791">
            <w:pPr>
              <w:jc w:val="both"/>
              <w:rPr>
                <w:rFonts w:asciiTheme="minorHAnsi" w:hAnsiTheme="minorHAnsi" w:cstheme="minorHAnsi"/>
                <w:sz w:val="20"/>
                <w:szCs w:val="20"/>
              </w:rPr>
            </w:pPr>
            <w:r w:rsidRPr="00334667">
              <w:rPr>
                <w:rFonts w:asciiTheme="minorHAnsi" w:hAnsiTheme="minorHAnsi" w:cstheme="minorHAnsi"/>
                <w:sz w:val="20"/>
                <w:szCs w:val="20"/>
              </w:rPr>
              <w:t>Allegato1</w:t>
            </w:r>
          </w:p>
        </w:tc>
        <w:tc>
          <w:tcPr>
            <w:tcW w:w="326" w:type="dxa"/>
          </w:tcPr>
          <w:p w:rsidR="00197791" w:rsidRPr="00334667" w:rsidRDefault="00197791" w:rsidP="00197791">
            <w:pPr>
              <w:jc w:val="center"/>
              <w:rPr>
                <w:rFonts w:asciiTheme="minorHAnsi" w:hAnsiTheme="minorHAnsi" w:cstheme="minorHAnsi"/>
                <w:sz w:val="20"/>
                <w:szCs w:val="20"/>
              </w:rPr>
            </w:pPr>
          </w:p>
        </w:tc>
        <w:tc>
          <w:tcPr>
            <w:tcW w:w="1027" w:type="dxa"/>
          </w:tcPr>
          <w:p w:rsidR="00197791" w:rsidRPr="00334667" w:rsidRDefault="00197791" w:rsidP="00197791">
            <w:pPr>
              <w:jc w:val="center"/>
              <w:rPr>
                <w:rFonts w:asciiTheme="minorHAnsi" w:hAnsiTheme="minorHAnsi" w:cstheme="minorHAnsi"/>
                <w:sz w:val="20"/>
                <w:szCs w:val="20"/>
              </w:rPr>
            </w:pPr>
          </w:p>
        </w:tc>
      </w:tr>
      <w:tr w:rsidR="00197791" w:rsidRPr="00334667" w:rsidTr="00197791">
        <w:trPr>
          <w:trHeight w:val="398"/>
        </w:trPr>
        <w:tc>
          <w:tcPr>
            <w:tcW w:w="985" w:type="dxa"/>
            <w:gridSpan w:val="2"/>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Note:</w:t>
            </w:r>
          </w:p>
        </w:tc>
        <w:tc>
          <w:tcPr>
            <w:tcW w:w="9265" w:type="dxa"/>
            <w:gridSpan w:val="5"/>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Atto depositato presso la segreteria.</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197791" w:rsidRPr="00662B63" w:rsidTr="00197791">
        <w:trPr>
          <w:trHeight w:val="768"/>
        </w:trPr>
        <w:tc>
          <w:tcPr>
            <w:tcW w:w="2856" w:type="dxa"/>
          </w:tcPr>
          <w:p w:rsidR="00197791" w:rsidRPr="00662B63" w:rsidRDefault="00197791" w:rsidP="00197791">
            <w:pPr>
              <w:jc w:val="both"/>
              <w:rPr>
                <w:rFonts w:asciiTheme="minorHAnsi" w:hAnsiTheme="minorHAnsi" w:cstheme="minorHAnsi"/>
                <w:bCs/>
                <w:sz w:val="20"/>
                <w:szCs w:val="20"/>
              </w:rPr>
            </w:pPr>
            <w:r>
              <w:rPr>
                <w:rFonts w:asciiTheme="minorHAnsi" w:hAnsiTheme="minorHAnsi" w:cstheme="minorHAnsi"/>
                <w:bCs/>
                <w:sz w:val="20"/>
                <w:szCs w:val="20"/>
              </w:rPr>
              <w:t>P</w:t>
            </w:r>
            <w:r w:rsidRPr="00662B63">
              <w:rPr>
                <w:rFonts w:asciiTheme="minorHAnsi" w:hAnsiTheme="minorHAnsi" w:cstheme="minorHAnsi"/>
                <w:bCs/>
                <w:sz w:val="20"/>
                <w:szCs w:val="20"/>
              </w:rPr>
              <w:t>resiede Andrea Sisti</w:t>
            </w:r>
          </w:p>
        </w:tc>
        <w:tc>
          <w:tcPr>
            <w:tcW w:w="1622" w:type="dxa"/>
            <w:gridSpan w:val="2"/>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978" w:type="dxa"/>
            <w:gridSpan w:val="6"/>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197791" w:rsidRPr="00662B63" w:rsidTr="00197791">
        <w:trPr>
          <w:trHeight w:val="134"/>
        </w:trPr>
        <w:tc>
          <w:tcPr>
            <w:tcW w:w="2856" w:type="dxa"/>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 xml:space="preserve">Cipriani Marcella </w:t>
            </w:r>
          </w:p>
        </w:tc>
        <w:tc>
          <w:tcPr>
            <w:tcW w:w="7600" w:type="dxa"/>
            <w:gridSpan w:val="8"/>
          </w:tcPr>
          <w:p w:rsidR="00197791" w:rsidRPr="00662B63" w:rsidRDefault="00197791" w:rsidP="00197791">
            <w:pPr>
              <w:jc w:val="both"/>
              <w:rPr>
                <w:rFonts w:asciiTheme="minorHAnsi" w:hAnsiTheme="minorHAnsi" w:cstheme="minorHAnsi"/>
                <w:sz w:val="20"/>
                <w:szCs w:val="20"/>
              </w:rPr>
            </w:pPr>
            <w:r>
              <w:rPr>
                <w:rFonts w:asciiTheme="minorHAnsi" w:hAnsiTheme="minorHAnsi" w:cstheme="minorHAnsi"/>
                <w:bCs/>
                <w:sz w:val="22"/>
                <w:szCs w:val="22"/>
              </w:rPr>
              <w:t>q</w:t>
            </w:r>
            <w:r w:rsidRPr="00EA7684">
              <w:rPr>
                <w:rFonts w:asciiTheme="minorHAnsi" w:hAnsiTheme="minorHAnsi" w:cstheme="minorHAnsi"/>
                <w:bCs/>
                <w:sz w:val="22"/>
                <w:szCs w:val="22"/>
              </w:rPr>
              <w:t xml:space="preserve">uale consigliere più giovane </w:t>
            </w:r>
            <w:r>
              <w:rPr>
                <w:rFonts w:asciiTheme="minorHAnsi" w:hAnsiTheme="minorHAnsi" w:cstheme="minorHAnsi"/>
                <w:bCs/>
                <w:sz w:val="22"/>
                <w:szCs w:val="22"/>
              </w:rPr>
              <w:t xml:space="preserve">di età </w:t>
            </w:r>
            <w:r w:rsidRPr="00EA7684">
              <w:rPr>
                <w:rFonts w:asciiTheme="minorHAnsi" w:hAnsiTheme="minorHAnsi" w:cstheme="minorHAnsi"/>
                <w:bCs/>
                <w:sz w:val="22"/>
                <w:szCs w:val="22"/>
              </w:rPr>
              <w:t>presente alla seduta</w:t>
            </w: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197791" w:rsidRPr="00662B63" w:rsidRDefault="00197791" w:rsidP="00197791">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197791" w:rsidRPr="00662B63" w:rsidRDefault="00197791" w:rsidP="00197791">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Vice</w:t>
            </w: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197791" w:rsidRPr="00662B63" w:rsidRDefault="00197791" w:rsidP="00197791">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197791" w:rsidRPr="00662B63" w:rsidRDefault="00197791" w:rsidP="00197791">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b/>
                <w:bCs/>
                <w:sz w:val="20"/>
                <w:szCs w:val="20"/>
              </w:rPr>
            </w:pPr>
            <w:r>
              <w:rPr>
                <w:rFonts w:asciiTheme="minorHAnsi" w:hAnsiTheme="minorHAnsi"/>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b/>
                <w:bCs/>
                <w:sz w:val="20"/>
                <w:szCs w:val="20"/>
              </w:rPr>
            </w:pPr>
            <w:r>
              <w:rPr>
                <w:rFonts w:asciiTheme="minorHAnsi" w:hAnsiTheme="minorHAnsi"/>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b/>
                <w:bCs/>
                <w:sz w:val="20"/>
                <w:szCs w:val="20"/>
              </w:rPr>
            </w:pPr>
            <w:r>
              <w:rPr>
                <w:rFonts w:asciiTheme="minorHAnsi" w:hAnsiTheme="minorHAnsi"/>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b/>
                <w:bCs/>
                <w:sz w:val="20"/>
                <w:szCs w:val="20"/>
              </w:rPr>
            </w:pPr>
          </w:p>
        </w:tc>
      </w:tr>
    </w:tbl>
    <w:p w:rsidR="00197791" w:rsidRPr="00E868EB" w:rsidRDefault="00197791" w:rsidP="00197791">
      <w:pPr>
        <w:jc w:val="both"/>
        <w:rPr>
          <w:rFonts w:asciiTheme="minorHAnsi" w:hAnsiTheme="minorHAnsi" w:cstheme="minorHAnsi"/>
        </w:rPr>
      </w:pPr>
      <w:r>
        <w:rPr>
          <w:rFonts w:asciiTheme="minorHAnsi" w:hAnsiTheme="minorHAnsi" w:cstheme="minorHAnsi"/>
        </w:rPr>
        <w:t xml:space="preserve">Il Consiglio prende atto del lavoro che la task force sta portando avanti, dalla predisposizione dei documenti, alla implementazione del SIDAF, all’approvazione dei piani e degli eventi formativi sono stati evidenziati nei diversi punti specifici all’odg. </w:t>
      </w:r>
    </w:p>
    <w:p w:rsidR="00197791" w:rsidRDefault="00197791" w:rsidP="00197791">
      <w:pPr>
        <w:jc w:val="center"/>
        <w:rPr>
          <w:rFonts w:asciiTheme="minorHAnsi" w:hAnsiTheme="minorHAnsi" w:cstheme="minorHAnsi"/>
          <w:b/>
          <w:bCs/>
          <w:u w:val="single"/>
        </w:rPr>
      </w:pPr>
      <w:r w:rsidRPr="00E868EB">
        <w:rPr>
          <w:rFonts w:asciiTheme="minorHAnsi" w:hAnsiTheme="minorHAnsi" w:cstheme="minorHAnsi"/>
          <w:b/>
          <w:bCs/>
          <w:u w:val="single"/>
        </w:rPr>
        <w:t>IL CONSIGLIO</w:t>
      </w:r>
    </w:p>
    <w:p w:rsidR="00197791" w:rsidRPr="00E868EB" w:rsidRDefault="00197791" w:rsidP="00197791">
      <w:pPr>
        <w:jc w:val="both"/>
        <w:rPr>
          <w:rFonts w:asciiTheme="minorHAnsi" w:hAnsiTheme="minorHAnsi" w:cstheme="minorHAnsi"/>
          <w:b/>
          <w:bCs/>
          <w:u w:val="single"/>
        </w:rPr>
      </w:pPr>
      <w:r>
        <w:rPr>
          <w:rFonts w:asciiTheme="minorHAnsi" w:hAnsiTheme="minorHAnsi" w:cstheme="minorHAnsi"/>
          <w:b/>
          <w:bCs/>
          <w:u w:val="single"/>
        </w:rPr>
        <w:t>Ascoltato quanto relazionato dai Consiglieri della task force,</w:t>
      </w:r>
    </w:p>
    <w:p w:rsidR="00197791" w:rsidRDefault="00197791" w:rsidP="00197791">
      <w:pPr>
        <w:jc w:val="center"/>
        <w:rPr>
          <w:rFonts w:asciiTheme="minorHAnsi" w:hAnsiTheme="minorHAnsi" w:cstheme="minorHAnsi"/>
          <w:b/>
          <w:bCs/>
          <w:u w:val="single"/>
        </w:rPr>
      </w:pPr>
      <w:r w:rsidRPr="00E868EB">
        <w:rPr>
          <w:rFonts w:asciiTheme="minorHAnsi" w:hAnsiTheme="minorHAnsi" w:cstheme="minorHAnsi"/>
          <w:b/>
          <w:bCs/>
          <w:u w:val="single"/>
        </w:rPr>
        <w:t>DELIBERA</w:t>
      </w:r>
    </w:p>
    <w:p w:rsidR="00197791" w:rsidRPr="005425E4" w:rsidRDefault="00197791" w:rsidP="001847E3">
      <w:pPr>
        <w:pStyle w:val="Paragrafoelenco"/>
        <w:numPr>
          <w:ilvl w:val="0"/>
          <w:numId w:val="45"/>
        </w:numPr>
        <w:rPr>
          <w:rFonts w:asciiTheme="minorHAnsi" w:hAnsiTheme="minorHAnsi" w:cstheme="minorHAnsi"/>
          <w:b/>
          <w:bCs/>
          <w:u w:val="single"/>
        </w:rPr>
      </w:pPr>
      <w:r w:rsidRPr="005425E4">
        <w:rPr>
          <w:rFonts w:asciiTheme="minorHAnsi" w:hAnsiTheme="minorHAnsi" w:cstheme="minorHAnsi"/>
          <w:b/>
          <w:bCs/>
          <w:u w:val="single"/>
        </w:rPr>
        <w:t xml:space="preserve">Di Prendere atto del lavoro che la task force sta portando avanti sulla formazione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97791" w:rsidRPr="00662B63" w:rsidTr="00197791">
        <w:trPr>
          <w:trHeight w:val="321"/>
        </w:trPr>
        <w:tc>
          <w:tcPr>
            <w:tcW w:w="7230" w:type="dxa"/>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97791" w:rsidRPr="00662B63" w:rsidRDefault="00197791" w:rsidP="00197791">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97791" w:rsidRPr="00662B63" w:rsidTr="00197791">
        <w:trPr>
          <w:trHeight w:val="321"/>
        </w:trPr>
        <w:tc>
          <w:tcPr>
            <w:tcW w:w="7230" w:type="dxa"/>
            <w:tcBorders>
              <w:bottom w:val="dotted" w:sz="4" w:space="0" w:color="C6D9F1"/>
            </w:tcBorders>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197791" w:rsidRPr="00662B63" w:rsidRDefault="00197791" w:rsidP="00197791">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431"/>
        <w:tblW w:w="9986"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76"/>
        <w:gridCol w:w="199"/>
        <w:gridCol w:w="3346"/>
        <w:gridCol w:w="848"/>
        <w:gridCol w:w="3319"/>
        <w:gridCol w:w="992"/>
        <w:gridCol w:w="806"/>
      </w:tblGrid>
      <w:tr w:rsidR="00197791" w:rsidRPr="00334667" w:rsidTr="007B1528">
        <w:trPr>
          <w:trHeight w:val="276"/>
        </w:trPr>
        <w:tc>
          <w:tcPr>
            <w:tcW w:w="675" w:type="dxa"/>
            <w:gridSpan w:val="2"/>
          </w:tcPr>
          <w:p w:rsidR="00197791" w:rsidRPr="0000450A" w:rsidRDefault="00197791" w:rsidP="00197791">
            <w:pPr>
              <w:spacing w:line="360" w:lineRule="auto"/>
              <w:jc w:val="both"/>
              <w:rPr>
                <w:rFonts w:asciiTheme="minorHAnsi" w:hAnsiTheme="minorHAnsi" w:cstheme="minorHAnsi"/>
                <w:b/>
              </w:rPr>
            </w:pPr>
            <w:r w:rsidRPr="0000450A">
              <w:rPr>
                <w:rFonts w:asciiTheme="minorHAnsi" w:hAnsiTheme="minorHAnsi" w:cstheme="minorHAnsi"/>
                <w:b/>
              </w:rPr>
              <w:lastRenderedPageBreak/>
              <w:t xml:space="preserve">38. </w:t>
            </w:r>
          </w:p>
        </w:tc>
        <w:tc>
          <w:tcPr>
            <w:tcW w:w="9311" w:type="dxa"/>
            <w:gridSpan w:val="5"/>
          </w:tcPr>
          <w:p w:rsidR="00197791" w:rsidRPr="0000450A" w:rsidRDefault="00197791" w:rsidP="00197791">
            <w:pPr>
              <w:rPr>
                <w:rFonts w:asciiTheme="minorHAnsi" w:hAnsiTheme="minorHAnsi" w:cstheme="minorHAnsi"/>
                <w:b/>
              </w:rPr>
            </w:pPr>
            <w:r w:rsidRPr="0000450A">
              <w:rPr>
                <w:rFonts w:asciiTheme="minorHAnsi" w:hAnsiTheme="minorHAnsi" w:cs="Calibri-Bold"/>
                <w:b/>
                <w:bCs/>
              </w:rPr>
              <w:t>Schema di curriculum degli iscritti per portale SIDAF: esame e determinazioni</w:t>
            </w:r>
          </w:p>
        </w:tc>
      </w:tr>
      <w:tr w:rsidR="00197791" w:rsidRPr="00334667" w:rsidTr="00197791">
        <w:trPr>
          <w:trHeight w:val="172"/>
        </w:trPr>
        <w:tc>
          <w:tcPr>
            <w:tcW w:w="476" w:type="dxa"/>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45" w:type="dxa"/>
            <w:gridSpan w:val="2"/>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48" w:type="dxa"/>
          </w:tcPr>
          <w:p w:rsidR="00197791" w:rsidRPr="00334667" w:rsidRDefault="00197791" w:rsidP="00197791">
            <w:pPr>
              <w:spacing w:line="360" w:lineRule="auto"/>
              <w:jc w:val="both"/>
              <w:rPr>
                <w:rFonts w:asciiTheme="minorHAnsi" w:hAnsiTheme="minorHAnsi" w:cstheme="minorHAnsi"/>
                <w:b/>
                <w:sz w:val="20"/>
                <w:szCs w:val="20"/>
              </w:rPr>
            </w:pPr>
            <w:r>
              <w:rPr>
                <w:rFonts w:asciiTheme="minorHAnsi" w:hAnsiTheme="minorHAnsi" w:cstheme="minorHAnsi"/>
                <w:b/>
                <w:sz w:val="20"/>
                <w:szCs w:val="20"/>
              </w:rPr>
              <w:t>38</w:t>
            </w:r>
          </w:p>
        </w:tc>
        <w:tc>
          <w:tcPr>
            <w:tcW w:w="3319" w:type="dxa"/>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Pr>
                <w:rFonts w:asciiTheme="minorHAnsi" w:hAnsiTheme="minorHAnsi" w:cstheme="minorHAnsi"/>
                <w:b/>
                <w:sz w:val="20"/>
                <w:szCs w:val="20"/>
              </w:rPr>
              <w:t>Pisanti-Pecora-Cipriani</w:t>
            </w:r>
          </w:p>
        </w:tc>
        <w:tc>
          <w:tcPr>
            <w:tcW w:w="992" w:type="dxa"/>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806" w:type="dxa"/>
          </w:tcPr>
          <w:p w:rsidR="00197791" w:rsidRPr="00334667" w:rsidRDefault="00197791" w:rsidP="00197791">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197791" w:rsidRPr="00662B63" w:rsidTr="00197791">
        <w:trPr>
          <w:trHeight w:val="768"/>
        </w:trPr>
        <w:tc>
          <w:tcPr>
            <w:tcW w:w="2856" w:type="dxa"/>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978" w:type="dxa"/>
            <w:gridSpan w:val="6"/>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197791" w:rsidRPr="00662B63" w:rsidTr="00197791">
        <w:trPr>
          <w:trHeight w:val="200"/>
        </w:trPr>
        <w:tc>
          <w:tcPr>
            <w:tcW w:w="2856" w:type="dxa"/>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197791" w:rsidRPr="00662B63" w:rsidRDefault="00197791" w:rsidP="00197791">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Pr>
                <w:rFonts w:asciiTheme="minorHAnsi" w:hAnsiTheme="minorHAnsi" w:cstheme="minorHAnsi"/>
                <w:bCs/>
                <w:sz w:val="20"/>
                <w:szCs w:val="20"/>
              </w:rPr>
              <w:t>CONAF</w:t>
            </w: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197791" w:rsidRPr="00662B63" w:rsidRDefault="00197791" w:rsidP="00197791">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197791" w:rsidRPr="00662B63" w:rsidRDefault="00197791" w:rsidP="00197791">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Vice</w:t>
            </w: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197791" w:rsidRPr="00662B63" w:rsidRDefault="00197791" w:rsidP="00197791">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197791" w:rsidRPr="00662B63" w:rsidRDefault="00197791" w:rsidP="00197791">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b/>
                <w:bCs/>
                <w:sz w:val="20"/>
                <w:szCs w:val="20"/>
              </w:rPr>
            </w:pPr>
            <w:r>
              <w:rPr>
                <w:rFonts w:asciiTheme="minorHAnsi" w:hAnsiTheme="minorHAnsi"/>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b/>
                <w:bCs/>
                <w:sz w:val="20"/>
                <w:szCs w:val="20"/>
              </w:rPr>
            </w:pPr>
            <w:r>
              <w:rPr>
                <w:rFonts w:asciiTheme="minorHAnsi" w:hAnsiTheme="minorHAnsi"/>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b/>
                <w:bCs/>
                <w:sz w:val="20"/>
                <w:szCs w:val="20"/>
              </w:rPr>
            </w:pPr>
            <w:r>
              <w:rPr>
                <w:rFonts w:asciiTheme="minorHAnsi" w:hAnsiTheme="minorHAnsi"/>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b/>
                <w:bCs/>
                <w:sz w:val="20"/>
                <w:szCs w:val="20"/>
              </w:rPr>
            </w:pPr>
          </w:p>
        </w:tc>
      </w:tr>
    </w:tbl>
    <w:p w:rsidR="00197791" w:rsidRPr="00762C4D" w:rsidRDefault="00197791" w:rsidP="00197791">
      <w:pPr>
        <w:jc w:val="both"/>
        <w:rPr>
          <w:rFonts w:asciiTheme="majorHAnsi" w:hAnsiTheme="majorHAnsi"/>
          <w:i/>
          <w:color w:val="000000"/>
          <w:sz w:val="20"/>
          <w:szCs w:val="20"/>
        </w:rPr>
      </w:pPr>
      <w:r>
        <w:rPr>
          <w:rFonts w:asciiTheme="minorHAnsi" w:hAnsiTheme="minorHAnsi" w:cstheme="minorHAnsi"/>
          <w:bCs/>
        </w:rPr>
        <w:t>La Consigliera</w:t>
      </w:r>
      <w:r w:rsidRPr="00762C4D">
        <w:rPr>
          <w:rFonts w:asciiTheme="minorHAnsi" w:hAnsiTheme="minorHAnsi" w:cstheme="minorHAnsi"/>
          <w:bCs/>
        </w:rPr>
        <w:t xml:space="preserve"> Cipriani mostra lo schema di curricu</w:t>
      </w:r>
      <w:r>
        <w:rPr>
          <w:rFonts w:asciiTheme="minorHAnsi" w:hAnsiTheme="minorHAnsi" w:cstheme="minorHAnsi"/>
          <w:bCs/>
        </w:rPr>
        <w:t>l</w:t>
      </w:r>
      <w:r w:rsidRPr="00762C4D">
        <w:rPr>
          <w:rFonts w:asciiTheme="minorHAnsi" w:hAnsiTheme="minorHAnsi" w:cstheme="minorHAnsi"/>
          <w:bCs/>
        </w:rPr>
        <w:t>um predisposto, costituito da una parte anagrafica, una parte di esperienza professionale evidenzi</w:t>
      </w:r>
      <w:r>
        <w:rPr>
          <w:rFonts w:asciiTheme="minorHAnsi" w:hAnsiTheme="minorHAnsi" w:cstheme="minorHAnsi"/>
          <w:bCs/>
        </w:rPr>
        <w:t>ata in base ai settori discipli</w:t>
      </w:r>
      <w:r w:rsidRPr="00762C4D">
        <w:rPr>
          <w:rFonts w:asciiTheme="minorHAnsi" w:hAnsiTheme="minorHAnsi" w:cstheme="minorHAnsi"/>
          <w:bCs/>
        </w:rPr>
        <w:t>nari professionali e una parte formativa dove si evidenzia</w:t>
      </w:r>
      <w:r>
        <w:rPr>
          <w:rFonts w:asciiTheme="minorHAnsi" w:hAnsiTheme="minorHAnsi" w:cstheme="minorHAnsi"/>
          <w:bCs/>
        </w:rPr>
        <w:t>no le attività formative svolte</w:t>
      </w:r>
      <w:r w:rsidRPr="00762C4D">
        <w:rPr>
          <w:rFonts w:asciiTheme="minorHAnsi" w:hAnsiTheme="minorHAnsi" w:cstheme="minorHAnsi"/>
          <w:bCs/>
        </w:rPr>
        <w:t xml:space="preserve">, sempre in relazione ai settori disciplinari professionali. Il Consigliere </w:t>
      </w:r>
      <w:r>
        <w:rPr>
          <w:rFonts w:asciiTheme="minorHAnsi" w:hAnsiTheme="minorHAnsi" w:cstheme="minorHAnsi"/>
          <w:bCs/>
        </w:rPr>
        <w:t xml:space="preserve">Cipriani </w:t>
      </w:r>
      <w:r w:rsidRPr="00762C4D">
        <w:rPr>
          <w:rFonts w:asciiTheme="minorHAnsi" w:hAnsiTheme="minorHAnsi" w:cstheme="minorHAnsi"/>
          <w:bCs/>
        </w:rPr>
        <w:t xml:space="preserve">sostiene che </w:t>
      </w:r>
      <w:r>
        <w:rPr>
          <w:rFonts w:asciiTheme="minorHAnsi" w:hAnsiTheme="minorHAnsi" w:cstheme="minorHAnsi"/>
          <w:bCs/>
        </w:rPr>
        <w:t xml:space="preserve">lo stesso schema potrebbe essere utilizzato </w:t>
      </w:r>
      <w:r w:rsidRPr="00762C4D">
        <w:rPr>
          <w:rFonts w:asciiTheme="minorHAnsi" w:hAnsiTheme="minorHAnsi" w:cstheme="minorHAnsi"/>
          <w:bCs/>
        </w:rPr>
        <w:t>per i formatori delle agenzie formative in modo da rendere più semplice ed immediato il riconoscimento dei requisiti dei formatori</w:t>
      </w:r>
      <w:r>
        <w:rPr>
          <w:rFonts w:asciiTheme="minorHAnsi" w:hAnsiTheme="minorHAnsi" w:cstheme="minorHAnsi"/>
          <w:bCs/>
        </w:rPr>
        <w:t>.</w:t>
      </w:r>
    </w:p>
    <w:p w:rsidR="00197791" w:rsidRDefault="00197791" w:rsidP="00197791">
      <w:pPr>
        <w:jc w:val="center"/>
        <w:rPr>
          <w:rFonts w:asciiTheme="minorHAnsi" w:hAnsiTheme="minorHAnsi" w:cstheme="minorHAnsi"/>
          <w:b/>
          <w:bCs/>
          <w:u w:val="single"/>
        </w:rPr>
      </w:pPr>
      <w:r w:rsidRPr="000779BB">
        <w:rPr>
          <w:rFonts w:asciiTheme="minorHAnsi" w:hAnsiTheme="minorHAnsi" w:cstheme="minorHAnsi"/>
          <w:b/>
          <w:bCs/>
          <w:u w:val="single"/>
        </w:rPr>
        <w:t>IL CONSIGLIO</w:t>
      </w:r>
    </w:p>
    <w:p w:rsidR="00197791" w:rsidRPr="0052476C" w:rsidRDefault="00197791" w:rsidP="00197791">
      <w:pPr>
        <w:jc w:val="both"/>
        <w:rPr>
          <w:rFonts w:asciiTheme="minorHAnsi" w:hAnsiTheme="minorHAnsi" w:cstheme="minorHAnsi"/>
          <w:bCs/>
        </w:rPr>
      </w:pPr>
      <w:r w:rsidRPr="0052476C">
        <w:rPr>
          <w:rFonts w:asciiTheme="minorHAnsi" w:hAnsiTheme="minorHAnsi" w:cstheme="minorHAnsi"/>
          <w:bCs/>
        </w:rPr>
        <w:t>Ascoltata la relazione della Consigliera Cipriani,</w:t>
      </w:r>
    </w:p>
    <w:p w:rsidR="00197791" w:rsidRDefault="00197791" w:rsidP="00197791">
      <w:pPr>
        <w:jc w:val="center"/>
        <w:rPr>
          <w:rFonts w:asciiTheme="minorHAnsi" w:hAnsiTheme="minorHAnsi" w:cstheme="minorHAnsi"/>
          <w:b/>
          <w:bCs/>
          <w:u w:val="single"/>
        </w:rPr>
      </w:pPr>
      <w:r w:rsidRPr="000779BB">
        <w:rPr>
          <w:rFonts w:asciiTheme="minorHAnsi" w:hAnsiTheme="minorHAnsi" w:cstheme="minorHAnsi"/>
          <w:b/>
          <w:bCs/>
          <w:u w:val="single"/>
        </w:rPr>
        <w:t>DELIBERA</w:t>
      </w:r>
    </w:p>
    <w:p w:rsidR="00197791" w:rsidRPr="0052476C" w:rsidRDefault="00197791" w:rsidP="001847E3">
      <w:pPr>
        <w:pStyle w:val="Paragrafoelenco"/>
        <w:numPr>
          <w:ilvl w:val="0"/>
          <w:numId w:val="42"/>
        </w:numPr>
        <w:jc w:val="both"/>
        <w:rPr>
          <w:rFonts w:asciiTheme="minorHAnsi" w:hAnsiTheme="minorHAnsi" w:cstheme="minorHAnsi"/>
        </w:rPr>
      </w:pPr>
      <w:r w:rsidRPr="0052476C">
        <w:rPr>
          <w:rFonts w:asciiTheme="minorHAnsi" w:hAnsiTheme="minorHAnsi" w:cstheme="minorHAnsi"/>
          <w:b/>
          <w:bCs/>
          <w:u w:val="single"/>
        </w:rPr>
        <w:t>Di approvare lo schema di curriculum per gli iscritti riportato in allegato al presente verbale.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97791" w:rsidRPr="00662B63" w:rsidTr="00197791">
        <w:trPr>
          <w:trHeight w:val="321"/>
        </w:trPr>
        <w:tc>
          <w:tcPr>
            <w:tcW w:w="7230" w:type="dxa"/>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97791" w:rsidRPr="00662B63" w:rsidRDefault="00197791" w:rsidP="00197791">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97791" w:rsidRPr="00662B63" w:rsidTr="00197791">
        <w:trPr>
          <w:trHeight w:val="321"/>
        </w:trPr>
        <w:tc>
          <w:tcPr>
            <w:tcW w:w="7230" w:type="dxa"/>
            <w:tcBorders>
              <w:bottom w:val="dotted" w:sz="4" w:space="0" w:color="C6D9F1"/>
            </w:tcBorders>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197791" w:rsidRPr="00662B63" w:rsidRDefault="00197791" w:rsidP="00197791">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205"/>
        <w:tblW w:w="102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88"/>
        <w:gridCol w:w="187"/>
        <w:gridCol w:w="3447"/>
        <w:gridCol w:w="869"/>
        <w:gridCol w:w="2600"/>
        <w:gridCol w:w="1322"/>
        <w:gridCol w:w="1324"/>
      </w:tblGrid>
      <w:tr w:rsidR="00197791" w:rsidRPr="00334667" w:rsidTr="00197791">
        <w:trPr>
          <w:trHeight w:val="364"/>
        </w:trPr>
        <w:tc>
          <w:tcPr>
            <w:tcW w:w="675" w:type="dxa"/>
            <w:gridSpan w:val="2"/>
          </w:tcPr>
          <w:p w:rsidR="00197791" w:rsidRPr="0052118A" w:rsidRDefault="00197791" w:rsidP="00197791">
            <w:pPr>
              <w:spacing w:line="360" w:lineRule="auto"/>
              <w:jc w:val="both"/>
              <w:rPr>
                <w:rFonts w:asciiTheme="minorHAnsi" w:hAnsiTheme="minorHAnsi" w:cstheme="minorHAnsi"/>
                <w:b/>
              </w:rPr>
            </w:pPr>
            <w:r w:rsidRPr="0052118A">
              <w:rPr>
                <w:rFonts w:asciiTheme="minorHAnsi" w:hAnsiTheme="minorHAnsi" w:cstheme="minorHAnsi"/>
                <w:b/>
              </w:rPr>
              <w:t>39</w:t>
            </w:r>
            <w:r>
              <w:rPr>
                <w:rFonts w:asciiTheme="minorHAnsi" w:hAnsiTheme="minorHAnsi" w:cstheme="minorHAnsi"/>
                <w:b/>
              </w:rPr>
              <w:t>.</w:t>
            </w:r>
          </w:p>
        </w:tc>
        <w:tc>
          <w:tcPr>
            <w:tcW w:w="9562" w:type="dxa"/>
            <w:gridSpan w:val="5"/>
          </w:tcPr>
          <w:p w:rsidR="00197791" w:rsidRPr="0052476C" w:rsidRDefault="00197791" w:rsidP="00197791">
            <w:pPr>
              <w:autoSpaceDE w:val="0"/>
              <w:autoSpaceDN w:val="0"/>
              <w:adjustRightInd w:val="0"/>
              <w:rPr>
                <w:rFonts w:asciiTheme="minorHAnsi" w:hAnsiTheme="minorHAnsi" w:cstheme="minorHAnsi"/>
                <w:b/>
              </w:rPr>
            </w:pPr>
            <w:r w:rsidRPr="0052476C">
              <w:rPr>
                <w:rFonts w:asciiTheme="minorHAnsi" w:hAnsiTheme="minorHAnsi" w:cs="Calibri-Bold"/>
                <w:b/>
                <w:bCs/>
              </w:rPr>
              <w:t xml:space="preserve">Implementazione SIDAF </w:t>
            </w:r>
            <w:r w:rsidRPr="0052476C">
              <w:rPr>
                <w:rFonts w:asciiTheme="minorHAnsi" w:hAnsiTheme="minorHAnsi" w:cs="Cambria Math"/>
                <w:b/>
                <w:bCs/>
              </w:rPr>
              <w:t>‐</w:t>
            </w:r>
            <w:r w:rsidRPr="0052476C">
              <w:rPr>
                <w:rFonts w:asciiTheme="minorHAnsi" w:hAnsiTheme="minorHAnsi" w:cs="Calibri-Bold"/>
                <w:b/>
                <w:bCs/>
              </w:rPr>
              <w:t xml:space="preserve"> Iscrizione online ed aggiornamento settore</w:t>
            </w:r>
            <w:r>
              <w:rPr>
                <w:rFonts w:asciiTheme="minorHAnsi" w:hAnsiTheme="minorHAnsi" w:cs="Calibri-Bold"/>
                <w:b/>
                <w:bCs/>
              </w:rPr>
              <w:t xml:space="preserve"> Albo U</w:t>
            </w:r>
            <w:r w:rsidRPr="0052476C">
              <w:rPr>
                <w:rFonts w:asciiTheme="minorHAnsi" w:hAnsiTheme="minorHAnsi" w:cs="Calibri-Bold"/>
                <w:b/>
                <w:bCs/>
              </w:rPr>
              <w:t>nico: esame e determinazioni</w:t>
            </w:r>
          </w:p>
        </w:tc>
      </w:tr>
      <w:tr w:rsidR="00197791" w:rsidRPr="00334667" w:rsidTr="00197791">
        <w:trPr>
          <w:trHeight w:val="185"/>
        </w:trPr>
        <w:tc>
          <w:tcPr>
            <w:tcW w:w="488" w:type="dxa"/>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34" w:type="dxa"/>
            <w:gridSpan w:val="2"/>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69" w:type="dxa"/>
          </w:tcPr>
          <w:p w:rsidR="00197791" w:rsidRPr="00334667" w:rsidRDefault="00197791" w:rsidP="00197791">
            <w:pPr>
              <w:spacing w:line="360" w:lineRule="auto"/>
              <w:jc w:val="both"/>
              <w:rPr>
                <w:rFonts w:asciiTheme="minorHAnsi" w:hAnsiTheme="minorHAnsi" w:cstheme="minorHAnsi"/>
                <w:b/>
                <w:sz w:val="20"/>
                <w:szCs w:val="20"/>
              </w:rPr>
            </w:pPr>
            <w:r>
              <w:rPr>
                <w:rFonts w:asciiTheme="minorHAnsi" w:hAnsiTheme="minorHAnsi" w:cstheme="minorHAnsi"/>
                <w:b/>
                <w:sz w:val="20"/>
                <w:szCs w:val="20"/>
              </w:rPr>
              <w:t>39</w:t>
            </w:r>
          </w:p>
        </w:tc>
        <w:tc>
          <w:tcPr>
            <w:tcW w:w="2600" w:type="dxa"/>
          </w:tcPr>
          <w:p w:rsidR="00197791" w:rsidRPr="00262CD8" w:rsidRDefault="00197791" w:rsidP="00197791">
            <w:pPr>
              <w:spacing w:line="360" w:lineRule="auto"/>
              <w:jc w:val="both"/>
              <w:rPr>
                <w:rFonts w:asciiTheme="minorHAnsi" w:hAnsiTheme="minorHAnsi" w:cstheme="minorHAnsi"/>
                <w:b/>
                <w:sz w:val="20"/>
                <w:szCs w:val="20"/>
              </w:rPr>
            </w:pPr>
            <w:r w:rsidRPr="007029F9">
              <w:rPr>
                <w:rFonts w:asciiTheme="minorHAnsi" w:hAnsiTheme="minorHAnsi" w:cstheme="minorHAnsi"/>
                <w:b/>
                <w:sz w:val="20"/>
                <w:szCs w:val="20"/>
              </w:rPr>
              <w:t>Sisti</w:t>
            </w:r>
          </w:p>
        </w:tc>
        <w:tc>
          <w:tcPr>
            <w:tcW w:w="1322" w:type="dxa"/>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24" w:type="dxa"/>
          </w:tcPr>
          <w:p w:rsidR="00197791" w:rsidRPr="00334667" w:rsidRDefault="00197791" w:rsidP="00197791">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197791" w:rsidRPr="00662B63" w:rsidTr="00197791">
        <w:trPr>
          <w:trHeight w:val="768"/>
        </w:trPr>
        <w:tc>
          <w:tcPr>
            <w:tcW w:w="2856" w:type="dxa"/>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lastRenderedPageBreak/>
              <w:t>Presiede Andrea Sisti</w:t>
            </w:r>
          </w:p>
        </w:tc>
        <w:tc>
          <w:tcPr>
            <w:tcW w:w="1622" w:type="dxa"/>
            <w:gridSpan w:val="2"/>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978" w:type="dxa"/>
            <w:gridSpan w:val="6"/>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197791" w:rsidRPr="00662B63" w:rsidTr="00197791">
        <w:trPr>
          <w:trHeight w:val="233"/>
        </w:trPr>
        <w:tc>
          <w:tcPr>
            <w:tcW w:w="2856" w:type="dxa"/>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 xml:space="preserve">Cipriani Marcella </w:t>
            </w:r>
          </w:p>
        </w:tc>
        <w:tc>
          <w:tcPr>
            <w:tcW w:w="7600" w:type="dxa"/>
            <w:gridSpan w:val="8"/>
          </w:tcPr>
          <w:p w:rsidR="00197791" w:rsidRPr="00662B63" w:rsidRDefault="00197791" w:rsidP="00197791">
            <w:pPr>
              <w:jc w:val="both"/>
              <w:rPr>
                <w:rFonts w:asciiTheme="minorHAnsi" w:hAnsiTheme="minorHAnsi" w:cstheme="minorHAnsi"/>
                <w:sz w:val="20"/>
                <w:szCs w:val="20"/>
              </w:rPr>
            </w:pPr>
            <w:r>
              <w:rPr>
                <w:rFonts w:asciiTheme="minorHAnsi" w:hAnsiTheme="minorHAnsi" w:cstheme="minorHAnsi"/>
                <w:bCs/>
                <w:sz w:val="22"/>
                <w:szCs w:val="22"/>
              </w:rPr>
              <w:t>q</w:t>
            </w:r>
            <w:r w:rsidRPr="00EA7684">
              <w:rPr>
                <w:rFonts w:asciiTheme="minorHAnsi" w:hAnsiTheme="minorHAnsi" w:cstheme="minorHAnsi"/>
                <w:bCs/>
                <w:sz w:val="22"/>
                <w:szCs w:val="22"/>
              </w:rPr>
              <w:t xml:space="preserve">uale consigliere più giovane </w:t>
            </w:r>
            <w:r>
              <w:rPr>
                <w:rFonts w:asciiTheme="minorHAnsi" w:hAnsiTheme="minorHAnsi" w:cstheme="minorHAnsi"/>
                <w:bCs/>
                <w:sz w:val="22"/>
                <w:szCs w:val="22"/>
              </w:rPr>
              <w:t xml:space="preserve">di età </w:t>
            </w:r>
            <w:r w:rsidRPr="00EA7684">
              <w:rPr>
                <w:rFonts w:asciiTheme="minorHAnsi" w:hAnsiTheme="minorHAnsi" w:cstheme="minorHAnsi"/>
                <w:bCs/>
                <w:sz w:val="22"/>
                <w:szCs w:val="22"/>
              </w:rPr>
              <w:t>presente alla seduta</w:t>
            </w: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197791" w:rsidRPr="00662B63" w:rsidRDefault="00197791" w:rsidP="00197791">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197791" w:rsidRPr="00662B63" w:rsidRDefault="00197791" w:rsidP="00197791">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Vice</w:t>
            </w: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197791" w:rsidRPr="00662B63" w:rsidRDefault="00197791" w:rsidP="00197791">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197791" w:rsidRPr="00662B63" w:rsidRDefault="00197791" w:rsidP="00197791">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b/>
                <w:bCs/>
                <w:sz w:val="20"/>
                <w:szCs w:val="20"/>
              </w:rPr>
            </w:pPr>
            <w:r>
              <w:rPr>
                <w:rFonts w:asciiTheme="minorHAnsi" w:hAnsiTheme="minorHAnsi"/>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jc w:val="center"/>
              <w:rPr>
                <w:rFonts w:asciiTheme="minorHAnsi" w:hAnsiTheme="minorHAnsi"/>
                <w:b/>
                <w:bCs/>
                <w:sz w:val="20"/>
                <w:szCs w:val="20"/>
              </w:rPr>
            </w:pPr>
            <w:r>
              <w:rPr>
                <w:rFonts w:asciiTheme="minorHAnsi" w:hAnsiTheme="minorHAnsi"/>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197791" w:rsidRPr="002A03A4" w:rsidRDefault="00197791" w:rsidP="00197791">
            <w:pPr>
              <w:ind w:rightChars="-54" w:right="-130"/>
              <w:jc w:val="center"/>
              <w:rPr>
                <w:rFonts w:asciiTheme="minorHAnsi" w:hAnsiTheme="minorHAnsi"/>
                <w:b/>
                <w:bCs/>
                <w:sz w:val="20"/>
                <w:szCs w:val="20"/>
              </w:rPr>
            </w:pPr>
            <w:r>
              <w:rPr>
                <w:rFonts w:asciiTheme="minorHAnsi" w:hAnsiTheme="minorHAnsi"/>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b/>
                <w:bCs/>
                <w:sz w:val="20"/>
                <w:szCs w:val="20"/>
              </w:rPr>
            </w:pPr>
          </w:p>
        </w:tc>
      </w:tr>
    </w:tbl>
    <w:p w:rsidR="00197791" w:rsidRDefault="00197791" w:rsidP="00197791">
      <w:pPr>
        <w:jc w:val="both"/>
        <w:rPr>
          <w:rFonts w:asciiTheme="minorHAnsi" w:hAnsiTheme="minorHAnsi" w:cstheme="minorHAnsi"/>
          <w:b/>
          <w:bCs/>
          <w:u w:val="single"/>
        </w:rPr>
      </w:pPr>
      <w:r>
        <w:rPr>
          <w:rFonts w:asciiTheme="minorHAnsi" w:hAnsiTheme="minorHAnsi" w:cstheme="minorHAnsi"/>
        </w:rPr>
        <w:t>Il Consiglio, vista l’ora tarda, decide per il rinvio della discussione del presente punto all’ordine del giorno ad altra seduta.</w:t>
      </w:r>
    </w:p>
    <w:p w:rsidR="00197791" w:rsidRDefault="00197791" w:rsidP="00197791">
      <w:pPr>
        <w:jc w:val="center"/>
        <w:rPr>
          <w:rFonts w:asciiTheme="minorHAnsi" w:hAnsiTheme="minorHAnsi" w:cstheme="minorHAnsi"/>
          <w:b/>
          <w:bCs/>
          <w:u w:val="single"/>
        </w:rPr>
      </w:pPr>
      <w:r w:rsidRPr="00F52D26">
        <w:rPr>
          <w:rFonts w:asciiTheme="minorHAnsi" w:hAnsiTheme="minorHAnsi" w:cstheme="minorHAnsi"/>
          <w:b/>
          <w:bCs/>
          <w:u w:val="single"/>
        </w:rPr>
        <w:t>IL CONSIGLIO</w:t>
      </w:r>
    </w:p>
    <w:p w:rsidR="00197791" w:rsidRPr="0052476C" w:rsidRDefault="00197791" w:rsidP="00197791">
      <w:pPr>
        <w:jc w:val="both"/>
        <w:rPr>
          <w:rFonts w:asciiTheme="minorHAnsi" w:hAnsiTheme="minorHAnsi" w:cstheme="minorHAnsi"/>
          <w:bCs/>
        </w:rPr>
      </w:pPr>
      <w:r w:rsidRPr="0052476C">
        <w:rPr>
          <w:rFonts w:asciiTheme="minorHAnsi" w:hAnsiTheme="minorHAnsi" w:cstheme="minorHAnsi"/>
          <w:bCs/>
        </w:rPr>
        <w:t>Preso atto dell’ora tarda,</w:t>
      </w:r>
    </w:p>
    <w:p w:rsidR="00197791" w:rsidRDefault="00197791" w:rsidP="00197791">
      <w:pPr>
        <w:jc w:val="center"/>
        <w:rPr>
          <w:rFonts w:asciiTheme="minorHAnsi" w:hAnsiTheme="minorHAnsi" w:cstheme="minorHAnsi"/>
          <w:b/>
          <w:bCs/>
          <w:u w:val="single"/>
        </w:rPr>
      </w:pPr>
      <w:r w:rsidRPr="00F52D26">
        <w:rPr>
          <w:rFonts w:asciiTheme="minorHAnsi" w:hAnsiTheme="minorHAnsi" w:cstheme="minorHAnsi"/>
          <w:b/>
          <w:bCs/>
          <w:u w:val="single"/>
        </w:rPr>
        <w:t>DELIBERA</w:t>
      </w:r>
    </w:p>
    <w:p w:rsidR="00197791" w:rsidRPr="0052476C" w:rsidRDefault="00197791" w:rsidP="001847E3">
      <w:pPr>
        <w:pStyle w:val="Paragrafoelenco"/>
        <w:numPr>
          <w:ilvl w:val="0"/>
          <w:numId w:val="43"/>
        </w:numPr>
        <w:ind w:left="426"/>
        <w:jc w:val="center"/>
        <w:rPr>
          <w:rFonts w:asciiTheme="minorHAnsi" w:hAnsiTheme="minorHAnsi" w:cstheme="minorHAnsi"/>
          <w:b/>
          <w:bCs/>
          <w:u w:val="single"/>
        </w:rPr>
      </w:pPr>
      <w:r>
        <w:rPr>
          <w:rFonts w:asciiTheme="minorHAnsi" w:hAnsiTheme="minorHAnsi" w:cstheme="minorHAnsi"/>
          <w:b/>
          <w:bCs/>
          <w:u w:val="single"/>
        </w:rPr>
        <w:t>Di rinviare la trattazione del presente punto all’ordine del giorno ad altra seduta.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97791" w:rsidRPr="00662B63" w:rsidTr="00197791">
        <w:trPr>
          <w:trHeight w:val="321"/>
        </w:trPr>
        <w:tc>
          <w:tcPr>
            <w:tcW w:w="7230" w:type="dxa"/>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97791" w:rsidRPr="00662B63" w:rsidRDefault="00197791" w:rsidP="00197791">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97791" w:rsidRPr="00662B63" w:rsidTr="00197791">
        <w:trPr>
          <w:trHeight w:val="321"/>
        </w:trPr>
        <w:tc>
          <w:tcPr>
            <w:tcW w:w="7230" w:type="dxa"/>
            <w:tcBorders>
              <w:bottom w:val="dotted" w:sz="4" w:space="0" w:color="C6D9F1"/>
            </w:tcBorders>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197791" w:rsidRPr="00662B63" w:rsidRDefault="00197791" w:rsidP="00197791">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503"/>
        <w:tblW w:w="1027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0"/>
        <w:gridCol w:w="3647"/>
        <w:gridCol w:w="873"/>
        <w:gridCol w:w="2610"/>
        <w:gridCol w:w="1326"/>
        <w:gridCol w:w="1329"/>
      </w:tblGrid>
      <w:tr w:rsidR="00197791" w:rsidRPr="006A1904" w:rsidTr="00197791">
        <w:trPr>
          <w:trHeight w:val="364"/>
        </w:trPr>
        <w:tc>
          <w:tcPr>
            <w:tcW w:w="490" w:type="dxa"/>
          </w:tcPr>
          <w:p w:rsidR="00197791" w:rsidRPr="006A3DBE" w:rsidRDefault="00197791" w:rsidP="00197791">
            <w:pPr>
              <w:spacing w:line="360" w:lineRule="auto"/>
              <w:jc w:val="both"/>
              <w:rPr>
                <w:rFonts w:asciiTheme="minorHAnsi" w:hAnsiTheme="minorHAnsi" w:cstheme="minorHAnsi"/>
                <w:b/>
                <w:sz w:val="20"/>
                <w:szCs w:val="20"/>
              </w:rPr>
            </w:pPr>
            <w:r>
              <w:rPr>
                <w:rFonts w:asciiTheme="minorHAnsi" w:hAnsiTheme="minorHAnsi" w:cstheme="minorHAnsi"/>
                <w:b/>
                <w:sz w:val="20"/>
                <w:szCs w:val="20"/>
              </w:rPr>
              <w:t>40.</w:t>
            </w:r>
          </w:p>
        </w:tc>
        <w:tc>
          <w:tcPr>
            <w:tcW w:w="9785" w:type="dxa"/>
            <w:gridSpan w:val="5"/>
          </w:tcPr>
          <w:p w:rsidR="00197791" w:rsidRPr="00443D48" w:rsidRDefault="00197791" w:rsidP="00197791">
            <w:pPr>
              <w:autoSpaceDE w:val="0"/>
              <w:autoSpaceDN w:val="0"/>
              <w:adjustRightInd w:val="0"/>
              <w:rPr>
                <w:rFonts w:asciiTheme="minorHAnsi" w:hAnsiTheme="minorHAnsi" w:cs="Calibri-Bold"/>
                <w:b/>
                <w:bCs/>
              </w:rPr>
            </w:pPr>
            <w:r w:rsidRPr="00443D48">
              <w:rPr>
                <w:rFonts w:asciiTheme="minorHAnsi" w:hAnsiTheme="minorHAnsi" w:cs="Calibri-Bold"/>
                <w:b/>
                <w:bCs/>
              </w:rPr>
              <w:t>Costituzione dell’elenco dei Formatori nell’ambito del Regolamento di Formazione 3/2013:</w:t>
            </w:r>
          </w:p>
          <w:p w:rsidR="00197791" w:rsidRPr="00443D48" w:rsidRDefault="00197791" w:rsidP="00197791">
            <w:pPr>
              <w:rPr>
                <w:rFonts w:asciiTheme="minorHAnsi" w:hAnsiTheme="minorHAnsi" w:cstheme="minorHAnsi"/>
                <w:b/>
              </w:rPr>
            </w:pPr>
            <w:r w:rsidRPr="00443D48">
              <w:rPr>
                <w:rFonts w:asciiTheme="minorHAnsi" w:hAnsiTheme="minorHAnsi" w:cs="Calibri-Bold"/>
                <w:b/>
                <w:bCs/>
              </w:rPr>
              <w:t>esame e determinazioni</w:t>
            </w:r>
          </w:p>
        </w:tc>
      </w:tr>
      <w:tr w:rsidR="00197791" w:rsidRPr="00334667" w:rsidTr="00197791">
        <w:trPr>
          <w:trHeight w:val="185"/>
        </w:trPr>
        <w:tc>
          <w:tcPr>
            <w:tcW w:w="490" w:type="dxa"/>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47" w:type="dxa"/>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3" w:type="dxa"/>
          </w:tcPr>
          <w:p w:rsidR="00197791" w:rsidRPr="00334667" w:rsidRDefault="00197791" w:rsidP="00197791">
            <w:pPr>
              <w:spacing w:line="360" w:lineRule="auto"/>
              <w:jc w:val="both"/>
              <w:rPr>
                <w:rFonts w:asciiTheme="minorHAnsi" w:hAnsiTheme="minorHAnsi" w:cstheme="minorHAnsi"/>
                <w:b/>
                <w:sz w:val="20"/>
                <w:szCs w:val="20"/>
              </w:rPr>
            </w:pPr>
            <w:r>
              <w:rPr>
                <w:rFonts w:asciiTheme="minorHAnsi" w:hAnsiTheme="minorHAnsi" w:cstheme="minorHAnsi"/>
                <w:b/>
                <w:sz w:val="20"/>
                <w:szCs w:val="20"/>
              </w:rPr>
              <w:t>40</w:t>
            </w:r>
          </w:p>
        </w:tc>
        <w:tc>
          <w:tcPr>
            <w:tcW w:w="2610" w:type="dxa"/>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7029F9">
              <w:rPr>
                <w:rFonts w:asciiTheme="minorHAnsi" w:hAnsiTheme="minorHAnsi" w:cstheme="minorHAnsi"/>
                <w:b/>
                <w:sz w:val="20"/>
                <w:szCs w:val="20"/>
              </w:rPr>
              <w:t>Sisti</w:t>
            </w:r>
          </w:p>
        </w:tc>
        <w:tc>
          <w:tcPr>
            <w:tcW w:w="1326" w:type="dxa"/>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29" w:type="dxa"/>
          </w:tcPr>
          <w:p w:rsidR="00197791" w:rsidRPr="00334667" w:rsidRDefault="00197791" w:rsidP="00197791">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197791" w:rsidRPr="00662B63" w:rsidTr="00197791">
        <w:trPr>
          <w:trHeight w:val="768"/>
        </w:trPr>
        <w:tc>
          <w:tcPr>
            <w:tcW w:w="2856" w:type="dxa"/>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978" w:type="dxa"/>
            <w:gridSpan w:val="6"/>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197791" w:rsidRPr="00662B63" w:rsidTr="00197791">
        <w:trPr>
          <w:trHeight w:val="246"/>
        </w:trPr>
        <w:tc>
          <w:tcPr>
            <w:tcW w:w="2856" w:type="dxa"/>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 xml:space="preserve">Cipriani Marcella </w:t>
            </w:r>
          </w:p>
        </w:tc>
        <w:tc>
          <w:tcPr>
            <w:tcW w:w="7600" w:type="dxa"/>
            <w:gridSpan w:val="8"/>
          </w:tcPr>
          <w:p w:rsidR="00197791" w:rsidRPr="00662B63" w:rsidRDefault="00197791" w:rsidP="00197791">
            <w:pPr>
              <w:jc w:val="both"/>
              <w:rPr>
                <w:rFonts w:asciiTheme="minorHAnsi" w:hAnsiTheme="minorHAnsi" w:cstheme="minorHAnsi"/>
                <w:sz w:val="20"/>
                <w:szCs w:val="20"/>
              </w:rPr>
            </w:pPr>
            <w:r>
              <w:rPr>
                <w:rFonts w:asciiTheme="minorHAnsi" w:hAnsiTheme="minorHAnsi" w:cstheme="minorHAnsi"/>
                <w:bCs/>
                <w:sz w:val="22"/>
                <w:szCs w:val="22"/>
              </w:rPr>
              <w:t>q</w:t>
            </w:r>
            <w:r w:rsidRPr="00EA7684">
              <w:rPr>
                <w:rFonts w:asciiTheme="minorHAnsi" w:hAnsiTheme="minorHAnsi" w:cstheme="minorHAnsi"/>
                <w:bCs/>
                <w:sz w:val="22"/>
                <w:szCs w:val="22"/>
              </w:rPr>
              <w:t xml:space="preserve">uale consigliere più giovane </w:t>
            </w:r>
            <w:r>
              <w:rPr>
                <w:rFonts w:asciiTheme="minorHAnsi" w:hAnsiTheme="minorHAnsi" w:cstheme="minorHAnsi"/>
                <w:bCs/>
                <w:sz w:val="22"/>
                <w:szCs w:val="22"/>
              </w:rPr>
              <w:t xml:space="preserve">di età </w:t>
            </w:r>
            <w:r w:rsidRPr="00EA7684">
              <w:rPr>
                <w:rFonts w:asciiTheme="minorHAnsi" w:hAnsiTheme="minorHAnsi" w:cstheme="minorHAnsi"/>
                <w:bCs/>
                <w:sz w:val="22"/>
                <w:szCs w:val="22"/>
              </w:rPr>
              <w:t>presente alla seduta</w:t>
            </w: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197791" w:rsidRPr="00662B63" w:rsidRDefault="00197791" w:rsidP="00197791">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197791" w:rsidRPr="00662B63" w:rsidRDefault="00197791" w:rsidP="00197791">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Vice</w:t>
            </w: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05719E"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Agr. Cosimo Damiano Coretti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05719E"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05719E"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05719E" w:rsidRDefault="00197791" w:rsidP="0019779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05719E" w:rsidRDefault="00197791" w:rsidP="0019779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7791" w:rsidRPr="00662B63" w:rsidRDefault="00197791" w:rsidP="0019779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197791" w:rsidRPr="00662B63" w:rsidRDefault="00197791" w:rsidP="0019779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197791" w:rsidRPr="00662B63" w:rsidRDefault="00197791" w:rsidP="00197791">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197791" w:rsidRPr="00662B63" w:rsidRDefault="00197791" w:rsidP="00197791">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b/>
                <w:bCs/>
                <w:sz w:val="20"/>
                <w:szCs w:val="20"/>
              </w:rPr>
            </w:pPr>
            <w:r>
              <w:rPr>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b/>
                <w:bCs/>
                <w:sz w:val="20"/>
                <w:szCs w:val="20"/>
              </w:rPr>
            </w:pPr>
            <w:r>
              <w:rPr>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jc w:val="center"/>
              <w:rPr>
                <w:b/>
                <w:bCs/>
                <w:sz w:val="20"/>
                <w:szCs w:val="20"/>
              </w:rPr>
            </w:pPr>
            <w:r>
              <w:rPr>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jc w:val="center"/>
              <w:rPr>
                <w:rFonts w:asciiTheme="minorHAnsi" w:hAnsiTheme="minorHAnsi" w:cstheme="minorHAnsi"/>
                <w:b/>
                <w:bCs/>
                <w:sz w:val="20"/>
                <w:szCs w:val="20"/>
              </w:rPr>
            </w:pPr>
          </w:p>
        </w:tc>
      </w:tr>
    </w:tbl>
    <w:p w:rsidR="00197791" w:rsidRPr="00EF4106" w:rsidRDefault="00197791" w:rsidP="00197791">
      <w:pPr>
        <w:jc w:val="both"/>
        <w:rPr>
          <w:rFonts w:asciiTheme="minorHAnsi" w:hAnsiTheme="minorHAnsi" w:cstheme="minorHAnsi"/>
          <w:bCs/>
        </w:rPr>
      </w:pPr>
      <w:r w:rsidRPr="00EF4106">
        <w:rPr>
          <w:rFonts w:asciiTheme="minorHAnsi" w:hAnsiTheme="minorHAnsi" w:cstheme="minorHAnsi"/>
          <w:bCs/>
        </w:rPr>
        <w:t xml:space="preserve">Il </w:t>
      </w:r>
      <w:r>
        <w:rPr>
          <w:rFonts w:asciiTheme="minorHAnsi" w:hAnsiTheme="minorHAnsi" w:cstheme="minorHAnsi"/>
          <w:bCs/>
        </w:rPr>
        <w:t>Presidente</w:t>
      </w:r>
      <w:r w:rsidRPr="00EF4106">
        <w:rPr>
          <w:rFonts w:asciiTheme="minorHAnsi" w:hAnsiTheme="minorHAnsi" w:cstheme="minorHAnsi"/>
          <w:bCs/>
        </w:rPr>
        <w:t xml:space="preserve"> ribadisce la necessità che i formatori dei Dottori Agronomi e Dottori Forestali siano iscritti ad un apposito elenco secondo determinati criteri e principi che sono in corso di definizione da parte dei </w:t>
      </w:r>
      <w:r>
        <w:rPr>
          <w:rFonts w:asciiTheme="minorHAnsi" w:hAnsiTheme="minorHAnsi" w:cstheme="minorHAnsi"/>
          <w:bCs/>
        </w:rPr>
        <w:t>consiglieri Pecora e Cipriani.</w:t>
      </w:r>
    </w:p>
    <w:p w:rsidR="00197791" w:rsidRPr="00F30788" w:rsidRDefault="00197791" w:rsidP="00197791">
      <w:pPr>
        <w:jc w:val="center"/>
        <w:rPr>
          <w:rFonts w:asciiTheme="minorHAnsi" w:hAnsiTheme="minorHAnsi" w:cstheme="minorHAnsi"/>
          <w:b/>
          <w:bCs/>
          <w:u w:val="single"/>
        </w:rPr>
      </w:pPr>
      <w:r w:rsidRPr="00F30788">
        <w:rPr>
          <w:rFonts w:asciiTheme="minorHAnsi" w:hAnsiTheme="minorHAnsi" w:cstheme="minorHAnsi"/>
          <w:b/>
          <w:bCs/>
          <w:u w:val="single"/>
        </w:rPr>
        <w:t>IL CONSIGLIO</w:t>
      </w:r>
    </w:p>
    <w:p w:rsidR="00197791" w:rsidRPr="00F30788" w:rsidRDefault="00197791" w:rsidP="00197791">
      <w:pPr>
        <w:jc w:val="both"/>
        <w:rPr>
          <w:rFonts w:asciiTheme="minorHAnsi" w:hAnsiTheme="minorHAnsi" w:cstheme="minorHAnsi"/>
          <w:bCs/>
        </w:rPr>
      </w:pPr>
      <w:r>
        <w:rPr>
          <w:rFonts w:asciiTheme="minorHAnsi" w:hAnsiTheme="minorHAnsi" w:cstheme="minorHAnsi"/>
          <w:bCs/>
        </w:rPr>
        <w:t xml:space="preserve">Ascoltata la relazione del Presidente. </w:t>
      </w:r>
    </w:p>
    <w:p w:rsidR="00197791" w:rsidRPr="00D64CDC" w:rsidRDefault="00197791" w:rsidP="00197791">
      <w:pPr>
        <w:jc w:val="center"/>
        <w:rPr>
          <w:rFonts w:asciiTheme="minorHAnsi" w:hAnsiTheme="minorHAnsi" w:cstheme="minorHAnsi"/>
          <w:b/>
          <w:bCs/>
          <w:u w:val="single"/>
        </w:rPr>
      </w:pPr>
      <w:r w:rsidRPr="00D64CDC">
        <w:rPr>
          <w:rFonts w:asciiTheme="minorHAnsi" w:hAnsiTheme="minorHAnsi" w:cstheme="minorHAnsi"/>
          <w:b/>
          <w:bCs/>
          <w:u w:val="single"/>
        </w:rPr>
        <w:t>DELIBERA</w:t>
      </w:r>
    </w:p>
    <w:p w:rsidR="00197791" w:rsidRPr="009C65BC" w:rsidRDefault="00197791" w:rsidP="001847E3">
      <w:pPr>
        <w:pStyle w:val="Paragrafoelenco"/>
        <w:numPr>
          <w:ilvl w:val="0"/>
          <w:numId w:val="29"/>
        </w:numPr>
        <w:jc w:val="both"/>
        <w:rPr>
          <w:rFonts w:asciiTheme="minorHAnsi" w:hAnsiTheme="minorHAnsi" w:cstheme="minorHAnsi"/>
          <w:bCs/>
        </w:rPr>
      </w:pPr>
      <w:r w:rsidRPr="009C65BC">
        <w:rPr>
          <w:rFonts w:asciiTheme="minorHAnsi" w:hAnsiTheme="minorHAnsi" w:cstheme="minorHAnsi"/>
          <w:b/>
          <w:bCs/>
          <w:u w:val="single"/>
        </w:rPr>
        <w:t xml:space="preserve">Di prendere atto che i consiglieri Pecora e Cipriani stanno predisponendo i criteri </w:t>
      </w:r>
      <w:r w:rsidRPr="009C65BC">
        <w:rPr>
          <w:rFonts w:asciiTheme="minorHAnsi" w:hAnsiTheme="minorHAnsi"/>
          <w:b/>
          <w:u w:val="single"/>
        </w:rPr>
        <w:t xml:space="preserve">da utilizzare per la </w:t>
      </w:r>
      <w:r w:rsidRPr="009C65BC">
        <w:rPr>
          <w:rFonts w:ascii="Calibri" w:hAnsi="Calibri" w:cs="Calibri"/>
          <w:b/>
          <w:u w:val="single"/>
        </w:rPr>
        <w:t>procedura di costituzione dell’elenco dei formatori  e che sarnno portati all’attenzione del consiglio in una prossima seduta</w:t>
      </w:r>
      <w:r>
        <w:rPr>
          <w:rFonts w:ascii="Calibri" w:hAnsi="Calibri" w:cs="Calibri"/>
          <w:b/>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97791" w:rsidRPr="00662B63" w:rsidTr="00197791">
        <w:trPr>
          <w:trHeight w:val="321"/>
        </w:trPr>
        <w:tc>
          <w:tcPr>
            <w:tcW w:w="7230" w:type="dxa"/>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97791" w:rsidRPr="00662B63" w:rsidRDefault="00197791" w:rsidP="00197791">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97791" w:rsidRPr="00662B63" w:rsidTr="00197791">
        <w:trPr>
          <w:trHeight w:val="321"/>
        </w:trPr>
        <w:tc>
          <w:tcPr>
            <w:tcW w:w="7230" w:type="dxa"/>
            <w:tcBorders>
              <w:bottom w:val="dotted" w:sz="4" w:space="0" w:color="C6D9F1"/>
            </w:tcBorders>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197791" w:rsidRPr="00662B63" w:rsidRDefault="00197791" w:rsidP="00197791">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216"/>
        <w:tblW w:w="1031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2862"/>
        <w:gridCol w:w="746"/>
        <w:gridCol w:w="2231"/>
        <w:gridCol w:w="1134"/>
        <w:gridCol w:w="2666"/>
      </w:tblGrid>
      <w:tr w:rsidR="00197791" w:rsidRPr="00334667" w:rsidTr="00197791">
        <w:tc>
          <w:tcPr>
            <w:tcW w:w="675" w:type="dxa"/>
          </w:tcPr>
          <w:p w:rsidR="00197791" w:rsidRPr="0052118A" w:rsidRDefault="00197791" w:rsidP="00197791">
            <w:pPr>
              <w:spacing w:line="360" w:lineRule="auto"/>
              <w:jc w:val="both"/>
              <w:rPr>
                <w:rFonts w:asciiTheme="minorHAnsi" w:hAnsiTheme="minorHAnsi" w:cstheme="minorHAnsi"/>
                <w:b/>
              </w:rPr>
            </w:pPr>
            <w:r w:rsidRPr="0052118A">
              <w:rPr>
                <w:rFonts w:asciiTheme="minorHAnsi" w:hAnsiTheme="minorHAnsi" w:cstheme="minorHAnsi"/>
                <w:b/>
              </w:rPr>
              <w:t>41</w:t>
            </w:r>
            <w:r>
              <w:rPr>
                <w:rFonts w:asciiTheme="minorHAnsi" w:hAnsiTheme="minorHAnsi" w:cstheme="minorHAnsi"/>
                <w:b/>
              </w:rPr>
              <w:t>.</w:t>
            </w:r>
          </w:p>
        </w:tc>
        <w:tc>
          <w:tcPr>
            <w:tcW w:w="9639" w:type="dxa"/>
            <w:gridSpan w:val="5"/>
          </w:tcPr>
          <w:p w:rsidR="00197791" w:rsidRPr="00443D48" w:rsidRDefault="00197791" w:rsidP="00197791">
            <w:pPr>
              <w:autoSpaceDE w:val="0"/>
              <w:autoSpaceDN w:val="0"/>
              <w:adjustRightInd w:val="0"/>
              <w:rPr>
                <w:rFonts w:asciiTheme="minorHAnsi" w:hAnsiTheme="minorHAnsi" w:cs="Calibri-Bold"/>
                <w:b/>
                <w:bCs/>
              </w:rPr>
            </w:pPr>
            <w:r w:rsidRPr="00443D48">
              <w:rPr>
                <w:rFonts w:asciiTheme="minorHAnsi" w:hAnsiTheme="minorHAnsi" w:cs="Calibri-Bold"/>
                <w:b/>
                <w:bCs/>
              </w:rPr>
              <w:t>Costituzione dell’elenco delle Riviste accreditate per la pubblicazione dei lavori professionali:</w:t>
            </w:r>
          </w:p>
          <w:p w:rsidR="00197791" w:rsidRPr="00443D48" w:rsidRDefault="00197791" w:rsidP="00197791">
            <w:pPr>
              <w:autoSpaceDE w:val="0"/>
              <w:autoSpaceDN w:val="0"/>
              <w:adjustRightInd w:val="0"/>
              <w:jc w:val="both"/>
              <w:rPr>
                <w:rFonts w:asciiTheme="minorHAnsi" w:hAnsiTheme="minorHAnsi" w:cs="Calibri"/>
                <w:b/>
              </w:rPr>
            </w:pPr>
            <w:r w:rsidRPr="00443D48">
              <w:rPr>
                <w:rFonts w:asciiTheme="minorHAnsi" w:hAnsiTheme="minorHAnsi" w:cs="Calibri-Bold"/>
                <w:b/>
                <w:bCs/>
              </w:rPr>
              <w:t>esame e determinazioni</w:t>
            </w:r>
          </w:p>
        </w:tc>
      </w:tr>
      <w:tr w:rsidR="00197791" w:rsidRPr="00334667" w:rsidTr="00197791">
        <w:trPr>
          <w:trHeight w:val="185"/>
        </w:trPr>
        <w:tc>
          <w:tcPr>
            <w:tcW w:w="675" w:type="dxa"/>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2862" w:type="dxa"/>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746" w:type="dxa"/>
          </w:tcPr>
          <w:p w:rsidR="00197791" w:rsidRPr="00334667" w:rsidRDefault="00197791" w:rsidP="00197791">
            <w:pPr>
              <w:spacing w:line="360" w:lineRule="auto"/>
              <w:jc w:val="both"/>
              <w:rPr>
                <w:rFonts w:asciiTheme="minorHAnsi" w:hAnsiTheme="minorHAnsi" w:cstheme="minorHAnsi"/>
                <w:b/>
                <w:sz w:val="20"/>
                <w:szCs w:val="20"/>
              </w:rPr>
            </w:pPr>
            <w:r>
              <w:rPr>
                <w:rFonts w:asciiTheme="minorHAnsi" w:hAnsiTheme="minorHAnsi" w:cstheme="minorHAnsi"/>
                <w:b/>
                <w:sz w:val="20"/>
                <w:szCs w:val="20"/>
              </w:rPr>
              <w:t>41</w:t>
            </w:r>
          </w:p>
        </w:tc>
        <w:tc>
          <w:tcPr>
            <w:tcW w:w="2231" w:type="dxa"/>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7029F9">
              <w:rPr>
                <w:rFonts w:asciiTheme="minorHAnsi" w:hAnsiTheme="minorHAnsi" w:cstheme="minorHAnsi"/>
                <w:b/>
                <w:sz w:val="20"/>
                <w:szCs w:val="20"/>
              </w:rPr>
              <w:t>Sisti</w:t>
            </w:r>
          </w:p>
        </w:tc>
        <w:tc>
          <w:tcPr>
            <w:tcW w:w="1134" w:type="dxa"/>
          </w:tcPr>
          <w:p w:rsidR="00197791" w:rsidRPr="00334667" w:rsidRDefault="00197791" w:rsidP="0019779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2666" w:type="dxa"/>
          </w:tcPr>
          <w:p w:rsidR="00197791" w:rsidRPr="00334667" w:rsidRDefault="00197791" w:rsidP="00197791">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518"/>
        <w:gridCol w:w="1559"/>
        <w:gridCol w:w="1858"/>
        <w:gridCol w:w="858"/>
        <w:gridCol w:w="857"/>
        <w:gridCol w:w="1001"/>
        <w:gridCol w:w="1000"/>
        <w:gridCol w:w="805"/>
      </w:tblGrid>
      <w:tr w:rsidR="00197791" w:rsidRPr="00662B63" w:rsidTr="00197791">
        <w:trPr>
          <w:trHeight w:val="339"/>
        </w:trPr>
        <w:tc>
          <w:tcPr>
            <w:tcW w:w="2518" w:type="dxa"/>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559" w:type="dxa"/>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6379" w:type="dxa"/>
            <w:gridSpan w:val="6"/>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197791" w:rsidRPr="00662B63" w:rsidTr="00197791">
        <w:trPr>
          <w:trHeight w:val="247"/>
        </w:trPr>
        <w:tc>
          <w:tcPr>
            <w:tcW w:w="2518" w:type="dxa"/>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 xml:space="preserve">Marcella Cipriani </w:t>
            </w:r>
          </w:p>
        </w:tc>
        <w:tc>
          <w:tcPr>
            <w:tcW w:w="7938" w:type="dxa"/>
            <w:gridSpan w:val="7"/>
          </w:tcPr>
          <w:p w:rsidR="00197791" w:rsidRPr="00662B63" w:rsidRDefault="00197791" w:rsidP="00197791">
            <w:pPr>
              <w:jc w:val="both"/>
              <w:rPr>
                <w:rFonts w:asciiTheme="minorHAnsi" w:hAnsiTheme="minorHAnsi" w:cstheme="minorHAnsi"/>
                <w:sz w:val="20"/>
                <w:szCs w:val="20"/>
              </w:rPr>
            </w:pPr>
            <w:r>
              <w:rPr>
                <w:rFonts w:asciiTheme="minorHAnsi" w:hAnsiTheme="minorHAnsi" w:cstheme="minorHAnsi"/>
                <w:bCs/>
                <w:sz w:val="22"/>
                <w:szCs w:val="22"/>
              </w:rPr>
              <w:t>q</w:t>
            </w:r>
            <w:r w:rsidRPr="00EA7684">
              <w:rPr>
                <w:rFonts w:asciiTheme="minorHAnsi" w:hAnsiTheme="minorHAnsi" w:cstheme="minorHAnsi"/>
                <w:bCs/>
                <w:sz w:val="22"/>
                <w:szCs w:val="22"/>
              </w:rPr>
              <w:t xml:space="preserve">uale consigliere più giovane </w:t>
            </w:r>
            <w:r>
              <w:rPr>
                <w:rFonts w:asciiTheme="minorHAnsi" w:hAnsiTheme="minorHAnsi" w:cstheme="minorHAnsi"/>
                <w:bCs/>
                <w:sz w:val="22"/>
                <w:szCs w:val="22"/>
              </w:rPr>
              <w:t xml:space="preserve">di età </w:t>
            </w:r>
            <w:r w:rsidRPr="00EA7684">
              <w:rPr>
                <w:rFonts w:asciiTheme="minorHAnsi" w:hAnsiTheme="minorHAnsi" w:cstheme="minorHAnsi"/>
                <w:bCs/>
                <w:sz w:val="22"/>
                <w:szCs w:val="22"/>
              </w:rPr>
              <w:t>presente alla seduta</w:t>
            </w: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077" w:type="dxa"/>
            <w:gridSpan w:val="2"/>
            <w:tcBorders>
              <w:top w:val="single" w:sz="4" w:space="0" w:color="000000"/>
              <w:bottom w:val="single" w:sz="4" w:space="0" w:color="000000"/>
            </w:tcBorders>
            <w:shd w:val="pct5" w:color="auto" w:fill="auto"/>
          </w:tcPr>
          <w:p w:rsidR="00197791" w:rsidRPr="00662B63" w:rsidRDefault="00197791" w:rsidP="00197791">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858" w:type="dxa"/>
            <w:tcBorders>
              <w:top w:val="single" w:sz="4" w:space="0" w:color="000000"/>
              <w:bottom w:val="single" w:sz="4" w:space="0" w:color="000000"/>
              <w:right w:val="single" w:sz="4" w:space="0" w:color="000000"/>
            </w:tcBorders>
            <w:shd w:val="pct5" w:color="auto" w:fill="auto"/>
          </w:tcPr>
          <w:p w:rsidR="00197791" w:rsidRPr="00662B63" w:rsidRDefault="00197791" w:rsidP="00197791">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ind w:left="-108"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ind w:left="-109"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197791" w:rsidRPr="00662B63" w:rsidRDefault="00197791" w:rsidP="00197791">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197791" w:rsidRPr="00662B63" w:rsidRDefault="00197791" w:rsidP="00197791">
            <w:pPr>
              <w:ind w:left="-109"/>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077" w:type="dxa"/>
            <w:gridSpan w:val="2"/>
            <w:tcBorders>
              <w:top w:val="single" w:sz="4" w:space="0" w:color="000000"/>
            </w:tcBorders>
          </w:tcPr>
          <w:p w:rsidR="00197791" w:rsidRPr="00662B63" w:rsidRDefault="00197791" w:rsidP="00197791">
            <w:pPr>
              <w:ind w:rightChars="190" w:right="456"/>
              <w:contextualSpacing/>
              <w:jc w:val="both"/>
              <w:rPr>
                <w:rFonts w:asciiTheme="minorHAnsi" w:hAnsiTheme="minorHAnsi" w:cstheme="minorHAnsi"/>
                <w:sz w:val="20"/>
                <w:szCs w:val="20"/>
              </w:rPr>
            </w:pPr>
            <w:bookmarkStart w:id="0" w:name="_GoBack" w:colFirst="2" w:colLast="4"/>
            <w:r w:rsidRPr="00662B63">
              <w:rPr>
                <w:rFonts w:asciiTheme="minorHAnsi" w:hAnsiTheme="minorHAnsi" w:cstheme="minorHAnsi"/>
                <w:sz w:val="20"/>
                <w:szCs w:val="20"/>
              </w:rPr>
              <w:t>Dott. Agr. Andrea Sisti</w:t>
            </w:r>
          </w:p>
        </w:tc>
        <w:tc>
          <w:tcPr>
            <w:tcW w:w="1858" w:type="dxa"/>
            <w:tcBorders>
              <w:top w:val="single" w:sz="4" w:space="0" w:color="000000"/>
              <w:right w:val="single" w:sz="4" w:space="0" w:color="000000"/>
            </w:tcBorders>
          </w:tcPr>
          <w:p w:rsidR="00197791" w:rsidRPr="00662B63" w:rsidRDefault="00197791" w:rsidP="00197791">
            <w:pPr>
              <w:ind w:rightChars="-53" w:right="-127"/>
              <w:contextualSpacing/>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contextualSpacing/>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contextualSpacing/>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contextualSpacing/>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077" w:type="dxa"/>
            <w:gridSpan w:val="2"/>
          </w:tcPr>
          <w:p w:rsidR="00197791" w:rsidRPr="00662B63" w:rsidRDefault="00197791" w:rsidP="00197791">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858" w:type="dxa"/>
            <w:tcBorders>
              <w:right w:val="single" w:sz="4" w:space="0" w:color="000000"/>
            </w:tcBorders>
          </w:tcPr>
          <w:p w:rsidR="00197791" w:rsidRPr="00662B63" w:rsidRDefault="00197791" w:rsidP="00197791">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Vice</w:t>
            </w: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contextualSpacing/>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077" w:type="dxa"/>
            <w:gridSpan w:val="2"/>
          </w:tcPr>
          <w:p w:rsidR="00197791" w:rsidRPr="00662B63" w:rsidRDefault="00197791" w:rsidP="00197791">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Riccardo Pisanti</w:t>
            </w:r>
          </w:p>
        </w:tc>
        <w:tc>
          <w:tcPr>
            <w:tcW w:w="1858" w:type="dxa"/>
            <w:tcBorders>
              <w:right w:val="single" w:sz="4" w:space="0" w:color="000000"/>
            </w:tcBorders>
          </w:tcPr>
          <w:p w:rsidR="00197791" w:rsidRPr="00662B63" w:rsidRDefault="00197791" w:rsidP="00197791">
            <w:pPr>
              <w:ind w:rightChars="-53" w:right="-127"/>
              <w:contextualSpacing/>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contextualSpacing/>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contextualSpacing/>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077" w:type="dxa"/>
            <w:gridSpan w:val="2"/>
          </w:tcPr>
          <w:p w:rsidR="00197791" w:rsidRPr="00662B63" w:rsidRDefault="00197791" w:rsidP="00197791">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858" w:type="dxa"/>
            <w:tcBorders>
              <w:right w:val="single" w:sz="4" w:space="0" w:color="000000"/>
            </w:tcBorders>
          </w:tcPr>
          <w:p w:rsidR="00197791" w:rsidRPr="00662B63" w:rsidRDefault="00197791" w:rsidP="00197791">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contextualSpacing/>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contextualSpacing/>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contextualSpacing/>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077" w:type="dxa"/>
            <w:gridSpan w:val="2"/>
          </w:tcPr>
          <w:p w:rsidR="00197791" w:rsidRPr="00662B63" w:rsidRDefault="00197791" w:rsidP="00197791">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858" w:type="dxa"/>
            <w:tcBorders>
              <w:right w:val="single" w:sz="4" w:space="0" w:color="000000"/>
            </w:tcBorders>
          </w:tcPr>
          <w:p w:rsidR="00197791" w:rsidRPr="00662B63" w:rsidRDefault="00197791" w:rsidP="00197791">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contextualSpacing/>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contextualSpacing/>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contextualSpacing/>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077" w:type="dxa"/>
            <w:gridSpan w:val="2"/>
          </w:tcPr>
          <w:p w:rsidR="00197791" w:rsidRPr="00662B63" w:rsidRDefault="00197791" w:rsidP="00197791">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858" w:type="dxa"/>
            <w:tcBorders>
              <w:right w:val="single" w:sz="4" w:space="0" w:color="000000"/>
            </w:tcBorders>
          </w:tcPr>
          <w:p w:rsidR="00197791" w:rsidRPr="00662B63" w:rsidRDefault="00197791" w:rsidP="00197791">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contextualSpacing/>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05719E" w:rsidRDefault="00197791" w:rsidP="00197791">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contextualSpacing/>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contextualSpacing/>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077" w:type="dxa"/>
            <w:gridSpan w:val="2"/>
          </w:tcPr>
          <w:p w:rsidR="00197791" w:rsidRPr="00662B63" w:rsidRDefault="00197791" w:rsidP="00197791">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858" w:type="dxa"/>
            <w:tcBorders>
              <w:right w:val="single" w:sz="4" w:space="0" w:color="000000"/>
            </w:tcBorders>
          </w:tcPr>
          <w:p w:rsidR="00197791" w:rsidRPr="00662B63" w:rsidRDefault="00197791" w:rsidP="00197791">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05719E" w:rsidRDefault="00197791" w:rsidP="00197791">
            <w:pPr>
              <w:contextualSpacing/>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contextualSpacing/>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077" w:type="dxa"/>
            <w:gridSpan w:val="2"/>
          </w:tcPr>
          <w:p w:rsidR="00197791" w:rsidRPr="00662B63" w:rsidRDefault="00197791" w:rsidP="00197791">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858" w:type="dxa"/>
            <w:tcBorders>
              <w:right w:val="single" w:sz="4" w:space="0" w:color="000000"/>
            </w:tcBorders>
          </w:tcPr>
          <w:p w:rsidR="00197791" w:rsidRPr="00662B63" w:rsidRDefault="00197791" w:rsidP="00197791">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05719E" w:rsidRDefault="00197791" w:rsidP="00197791">
            <w:pPr>
              <w:contextualSpacing/>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contextualSpacing/>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077" w:type="dxa"/>
            <w:gridSpan w:val="2"/>
          </w:tcPr>
          <w:p w:rsidR="00197791" w:rsidRPr="00662B63" w:rsidRDefault="00197791" w:rsidP="00197791">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858" w:type="dxa"/>
            <w:tcBorders>
              <w:right w:val="single" w:sz="4" w:space="0" w:color="000000"/>
            </w:tcBorders>
          </w:tcPr>
          <w:p w:rsidR="00197791" w:rsidRPr="00662B63" w:rsidRDefault="00197791" w:rsidP="00197791">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05719E" w:rsidRDefault="00197791" w:rsidP="00197791">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contextualSpacing/>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077" w:type="dxa"/>
            <w:gridSpan w:val="2"/>
          </w:tcPr>
          <w:p w:rsidR="00197791" w:rsidRPr="00662B63" w:rsidRDefault="00197791" w:rsidP="00197791">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858" w:type="dxa"/>
            <w:tcBorders>
              <w:right w:val="single" w:sz="4" w:space="0" w:color="000000"/>
            </w:tcBorders>
          </w:tcPr>
          <w:p w:rsidR="00197791" w:rsidRPr="00662B63" w:rsidRDefault="00197791" w:rsidP="00197791">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contextualSpacing/>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05719E" w:rsidRDefault="00197791" w:rsidP="00197791">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contextualSpacing/>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contextualSpacing/>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077" w:type="dxa"/>
            <w:gridSpan w:val="2"/>
          </w:tcPr>
          <w:p w:rsidR="00197791" w:rsidRPr="00662B63" w:rsidRDefault="00197791" w:rsidP="00197791">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858" w:type="dxa"/>
            <w:tcBorders>
              <w:right w:val="single" w:sz="4" w:space="0" w:color="000000"/>
            </w:tcBorders>
          </w:tcPr>
          <w:p w:rsidR="00197791" w:rsidRPr="00662B63" w:rsidRDefault="00197791" w:rsidP="00197791">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contextualSpacing/>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contextualSpacing/>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077" w:type="dxa"/>
            <w:gridSpan w:val="2"/>
          </w:tcPr>
          <w:p w:rsidR="00197791" w:rsidRPr="00662B63" w:rsidRDefault="00197791" w:rsidP="00197791">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858" w:type="dxa"/>
            <w:tcBorders>
              <w:right w:val="single" w:sz="4" w:space="0" w:color="000000"/>
            </w:tcBorders>
          </w:tcPr>
          <w:p w:rsidR="00197791" w:rsidRPr="00662B63" w:rsidRDefault="00197791" w:rsidP="00197791">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contextualSpacing/>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contextualSpacing/>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077" w:type="dxa"/>
            <w:gridSpan w:val="2"/>
          </w:tcPr>
          <w:p w:rsidR="00197791" w:rsidRPr="00662B63" w:rsidRDefault="00197791" w:rsidP="00197791">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858" w:type="dxa"/>
            <w:tcBorders>
              <w:right w:val="single" w:sz="4" w:space="0" w:color="000000"/>
            </w:tcBorders>
          </w:tcPr>
          <w:p w:rsidR="00197791" w:rsidRPr="00662B63" w:rsidRDefault="00197791" w:rsidP="00197791">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contextualSpacing/>
              <w:jc w:val="center"/>
              <w:rPr>
                <w:rFonts w:asciiTheme="minorHAnsi" w:hAnsiTheme="minorHAnsi" w:cstheme="minorHAnsi"/>
                <w:sz w:val="20"/>
                <w:szCs w:val="20"/>
              </w:rPr>
            </w:pPr>
            <w:r w:rsidRPr="002A03A4">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contextualSpacing/>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077" w:type="dxa"/>
            <w:gridSpan w:val="2"/>
          </w:tcPr>
          <w:p w:rsidR="00197791" w:rsidRPr="00662B63" w:rsidRDefault="00197791" w:rsidP="00197791">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858" w:type="dxa"/>
            <w:tcBorders>
              <w:right w:val="single" w:sz="4" w:space="0" w:color="000000"/>
            </w:tcBorders>
          </w:tcPr>
          <w:p w:rsidR="00197791" w:rsidRPr="00662B63" w:rsidRDefault="00197791" w:rsidP="00197791">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contextualSpacing/>
              <w:jc w:val="center"/>
              <w:rPr>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contextualSpacing/>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contextualSpacing/>
              <w:jc w:val="center"/>
              <w:rPr>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contextualSpacing/>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077" w:type="dxa"/>
            <w:gridSpan w:val="2"/>
          </w:tcPr>
          <w:p w:rsidR="00197791" w:rsidRPr="00662B63" w:rsidRDefault="00197791" w:rsidP="00197791">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858" w:type="dxa"/>
            <w:tcBorders>
              <w:right w:val="single" w:sz="4" w:space="0" w:color="000000"/>
            </w:tcBorders>
          </w:tcPr>
          <w:p w:rsidR="00197791" w:rsidRPr="00662B63" w:rsidRDefault="00197791" w:rsidP="00197791">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contextualSpacing/>
              <w:jc w:val="center"/>
              <w:rPr>
                <w:sz w:val="20"/>
                <w:szCs w:val="20"/>
              </w:rPr>
            </w:pPr>
            <w:r w:rsidRPr="002A03A4">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contextualSpacing/>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contextualSpacing/>
              <w:jc w:val="center"/>
              <w:rPr>
                <w:sz w:val="20"/>
                <w:szCs w:val="20"/>
              </w:rPr>
            </w:pPr>
            <w:r w:rsidRPr="002A03A4">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contextualSpacing/>
              <w:jc w:val="center"/>
              <w:rPr>
                <w:rFonts w:asciiTheme="minorHAnsi" w:hAnsiTheme="minorHAnsi" w:cstheme="minorHAnsi"/>
                <w:sz w:val="20"/>
                <w:szCs w:val="20"/>
              </w:rPr>
            </w:pPr>
          </w:p>
        </w:tc>
      </w:tr>
      <w:tr w:rsidR="00197791" w:rsidRPr="00662B63" w:rsidTr="00197791">
        <w:tblPrEx>
          <w:tblBorders>
            <w:top w:val="single" w:sz="4" w:space="0" w:color="000000"/>
            <w:left w:val="single" w:sz="4" w:space="0" w:color="000000"/>
            <w:bottom w:val="single" w:sz="4" w:space="0" w:color="000000"/>
            <w:right w:val="single" w:sz="4" w:space="0" w:color="000000"/>
          </w:tblBorders>
        </w:tblPrEx>
        <w:trPr>
          <w:trHeight w:val="170"/>
        </w:trPr>
        <w:tc>
          <w:tcPr>
            <w:tcW w:w="4077" w:type="dxa"/>
            <w:gridSpan w:val="2"/>
            <w:tcBorders>
              <w:bottom w:val="single" w:sz="4" w:space="0" w:color="000000"/>
            </w:tcBorders>
          </w:tcPr>
          <w:p w:rsidR="00197791" w:rsidRPr="00662B63" w:rsidRDefault="00197791" w:rsidP="00197791">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858" w:type="dxa"/>
            <w:tcBorders>
              <w:bottom w:val="single" w:sz="4" w:space="0" w:color="000000"/>
              <w:right w:val="single" w:sz="4" w:space="0" w:color="000000"/>
            </w:tcBorders>
          </w:tcPr>
          <w:p w:rsidR="00197791" w:rsidRPr="00662B63" w:rsidRDefault="00197791" w:rsidP="00197791">
            <w:pPr>
              <w:ind w:rightChars="-53" w:right="-127"/>
              <w:contextualSpacing/>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contextualSpacing/>
              <w:jc w:val="center"/>
              <w:rPr>
                <w:b/>
                <w:bCs/>
                <w:sz w:val="20"/>
                <w:szCs w:val="20"/>
              </w:rPr>
            </w:pPr>
            <w:r>
              <w:rPr>
                <w:rFonts w:asciiTheme="minorHAnsi" w:hAnsiTheme="minorHAnsi"/>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contextualSpacing/>
              <w:jc w:val="center"/>
              <w:rPr>
                <w:b/>
                <w:bCs/>
                <w:sz w:val="20"/>
                <w:szCs w:val="20"/>
              </w:rPr>
            </w:pPr>
            <w:r>
              <w:rPr>
                <w:rFonts w:asciiTheme="minorHAnsi" w:hAnsiTheme="minorHAnsi"/>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ind w:rightChars="-54" w:right="-130"/>
              <w:contextualSpacing/>
              <w:jc w:val="center"/>
              <w:rPr>
                <w:b/>
                <w:bCs/>
                <w:sz w:val="20"/>
                <w:szCs w:val="20"/>
              </w:rPr>
            </w:pPr>
            <w:r>
              <w:rPr>
                <w:rFonts w:asciiTheme="minorHAnsi" w:hAnsiTheme="minorHAnsi"/>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197791" w:rsidRPr="00662B63" w:rsidRDefault="00197791" w:rsidP="00197791">
            <w:pPr>
              <w:contextualSpacing/>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197791" w:rsidRPr="00662B63" w:rsidRDefault="00197791" w:rsidP="00197791">
            <w:pPr>
              <w:ind w:left="-109"/>
              <w:contextualSpacing/>
              <w:jc w:val="center"/>
              <w:rPr>
                <w:rFonts w:asciiTheme="minorHAnsi" w:hAnsiTheme="minorHAnsi" w:cstheme="minorHAnsi"/>
                <w:b/>
                <w:bCs/>
                <w:sz w:val="20"/>
                <w:szCs w:val="20"/>
              </w:rPr>
            </w:pPr>
          </w:p>
        </w:tc>
      </w:tr>
    </w:tbl>
    <w:bookmarkEnd w:id="0"/>
    <w:p w:rsidR="00197791" w:rsidRPr="00EF4106" w:rsidRDefault="00197791" w:rsidP="00197791">
      <w:pPr>
        <w:jc w:val="both"/>
        <w:rPr>
          <w:rFonts w:asciiTheme="minorHAnsi" w:hAnsiTheme="minorHAnsi" w:cstheme="minorHAnsi"/>
          <w:bCs/>
        </w:rPr>
      </w:pPr>
      <w:r w:rsidRPr="00EF4106">
        <w:rPr>
          <w:rFonts w:asciiTheme="minorHAnsi" w:hAnsiTheme="minorHAnsi" w:cstheme="minorHAnsi"/>
          <w:bCs/>
        </w:rPr>
        <w:lastRenderedPageBreak/>
        <w:t xml:space="preserve">Il </w:t>
      </w:r>
      <w:r>
        <w:rPr>
          <w:rFonts w:asciiTheme="minorHAnsi" w:hAnsiTheme="minorHAnsi" w:cstheme="minorHAnsi"/>
          <w:bCs/>
        </w:rPr>
        <w:t>Presidente</w:t>
      </w:r>
      <w:r w:rsidRPr="00EF4106">
        <w:rPr>
          <w:rFonts w:asciiTheme="minorHAnsi" w:hAnsiTheme="minorHAnsi" w:cstheme="minorHAnsi"/>
          <w:bCs/>
        </w:rPr>
        <w:t xml:space="preserve"> ribadisce la necessità che </w:t>
      </w:r>
      <w:r>
        <w:rPr>
          <w:rFonts w:asciiTheme="minorHAnsi" w:hAnsiTheme="minorHAnsi" w:cstheme="minorHAnsi"/>
          <w:bCs/>
        </w:rPr>
        <w:t xml:space="preserve">le riviste che pubblicano i lavori dei </w:t>
      </w:r>
      <w:r w:rsidRPr="00EF4106">
        <w:rPr>
          <w:rFonts w:asciiTheme="minorHAnsi" w:hAnsiTheme="minorHAnsi" w:cstheme="minorHAnsi"/>
          <w:bCs/>
        </w:rPr>
        <w:t xml:space="preserve">dei Dottori Agronomi e Dottori Forestali </w:t>
      </w:r>
      <w:r>
        <w:rPr>
          <w:rFonts w:asciiTheme="minorHAnsi" w:hAnsiTheme="minorHAnsi" w:cstheme="minorHAnsi"/>
          <w:bCs/>
        </w:rPr>
        <w:t xml:space="preserve">con conseguente attibuzioni di CFP </w:t>
      </w:r>
      <w:r w:rsidRPr="00EF4106">
        <w:rPr>
          <w:rFonts w:asciiTheme="minorHAnsi" w:hAnsiTheme="minorHAnsi" w:cstheme="minorHAnsi"/>
          <w:bCs/>
        </w:rPr>
        <w:t xml:space="preserve">siano </w:t>
      </w:r>
      <w:r>
        <w:rPr>
          <w:rFonts w:asciiTheme="minorHAnsi" w:hAnsiTheme="minorHAnsi" w:cstheme="minorHAnsi"/>
          <w:bCs/>
        </w:rPr>
        <w:t xml:space="preserve">accreditate al pari delle agenzie formative con </w:t>
      </w:r>
      <w:r w:rsidRPr="00EF4106">
        <w:rPr>
          <w:rFonts w:asciiTheme="minorHAnsi" w:hAnsiTheme="minorHAnsi" w:cstheme="minorHAnsi"/>
          <w:bCs/>
        </w:rPr>
        <w:t>determinati criteri e principi che sono in corso di definizione da parte de</w:t>
      </w:r>
      <w:r>
        <w:rPr>
          <w:rFonts w:asciiTheme="minorHAnsi" w:hAnsiTheme="minorHAnsi" w:cstheme="minorHAnsi"/>
          <w:bCs/>
        </w:rPr>
        <w:t>i consiglieri Pecora e Cipriani.</w:t>
      </w:r>
    </w:p>
    <w:p w:rsidR="00197791" w:rsidRPr="00F30788" w:rsidRDefault="00197791" w:rsidP="00197791">
      <w:pPr>
        <w:jc w:val="center"/>
        <w:rPr>
          <w:rFonts w:asciiTheme="minorHAnsi" w:hAnsiTheme="minorHAnsi" w:cstheme="minorHAnsi"/>
          <w:b/>
          <w:bCs/>
          <w:u w:val="single"/>
        </w:rPr>
      </w:pPr>
      <w:r w:rsidRPr="00F30788">
        <w:rPr>
          <w:rFonts w:asciiTheme="minorHAnsi" w:hAnsiTheme="minorHAnsi" w:cstheme="minorHAnsi"/>
          <w:b/>
          <w:bCs/>
          <w:u w:val="single"/>
        </w:rPr>
        <w:t>IL CONSIGLIO</w:t>
      </w:r>
    </w:p>
    <w:p w:rsidR="00197791" w:rsidRPr="00F30788" w:rsidRDefault="00197791" w:rsidP="00197791">
      <w:pPr>
        <w:jc w:val="both"/>
        <w:rPr>
          <w:rFonts w:asciiTheme="minorHAnsi" w:hAnsiTheme="minorHAnsi" w:cstheme="minorHAnsi"/>
          <w:bCs/>
        </w:rPr>
      </w:pPr>
      <w:r>
        <w:rPr>
          <w:rFonts w:asciiTheme="minorHAnsi" w:hAnsiTheme="minorHAnsi" w:cstheme="minorHAnsi"/>
          <w:bCs/>
        </w:rPr>
        <w:t>Ascoltata la relazione del Presidente,</w:t>
      </w:r>
    </w:p>
    <w:p w:rsidR="00197791" w:rsidRPr="00D64CDC" w:rsidRDefault="00197791" w:rsidP="00197791">
      <w:pPr>
        <w:jc w:val="center"/>
        <w:rPr>
          <w:rFonts w:asciiTheme="minorHAnsi" w:hAnsiTheme="minorHAnsi" w:cstheme="minorHAnsi"/>
          <w:b/>
          <w:bCs/>
          <w:u w:val="single"/>
        </w:rPr>
      </w:pPr>
      <w:r w:rsidRPr="00D64CDC">
        <w:rPr>
          <w:rFonts w:asciiTheme="minorHAnsi" w:hAnsiTheme="minorHAnsi" w:cstheme="minorHAnsi"/>
          <w:b/>
          <w:bCs/>
          <w:u w:val="single"/>
        </w:rPr>
        <w:t>DELIBERA</w:t>
      </w:r>
    </w:p>
    <w:p w:rsidR="00197791" w:rsidRPr="00B72799" w:rsidRDefault="00197791" w:rsidP="001847E3">
      <w:pPr>
        <w:pStyle w:val="Paragrafoelenco"/>
        <w:numPr>
          <w:ilvl w:val="0"/>
          <w:numId w:val="30"/>
        </w:numPr>
        <w:jc w:val="both"/>
        <w:rPr>
          <w:rFonts w:asciiTheme="minorHAnsi" w:hAnsiTheme="minorHAnsi"/>
          <w:b/>
          <w:u w:val="single"/>
        </w:rPr>
      </w:pPr>
      <w:r w:rsidRPr="0065635E">
        <w:rPr>
          <w:rFonts w:asciiTheme="minorHAnsi" w:hAnsiTheme="minorHAnsi" w:cstheme="minorHAnsi"/>
          <w:b/>
          <w:bCs/>
          <w:u w:val="single"/>
        </w:rPr>
        <w:t xml:space="preserve">Di prendere atto </w:t>
      </w:r>
      <w:r>
        <w:rPr>
          <w:rFonts w:asciiTheme="minorHAnsi" w:hAnsiTheme="minorHAnsi" w:cstheme="minorHAnsi"/>
          <w:b/>
          <w:bCs/>
          <w:u w:val="single"/>
        </w:rPr>
        <w:t xml:space="preserve">che le Consigliere Pecora e Cipriani stanno predisponendo i criteri </w:t>
      </w:r>
      <w:r w:rsidRPr="00EF4106">
        <w:rPr>
          <w:rFonts w:asciiTheme="minorHAnsi" w:hAnsiTheme="minorHAnsi"/>
          <w:b/>
          <w:u w:val="single"/>
        </w:rPr>
        <w:t>da utilizzare per l</w:t>
      </w:r>
      <w:r>
        <w:rPr>
          <w:rFonts w:asciiTheme="minorHAnsi" w:hAnsiTheme="minorHAnsi"/>
          <w:b/>
          <w:u w:val="single"/>
        </w:rPr>
        <w:t xml:space="preserve">’accreditamento delle riviste </w:t>
      </w:r>
      <w:r>
        <w:rPr>
          <w:rFonts w:ascii="Calibri" w:hAnsi="Calibri" w:cs="Calibri"/>
          <w:b/>
          <w:u w:val="single"/>
        </w:rPr>
        <w:t>e che saranno portati all’attenzione del consiglio in una prossima seduta.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97791" w:rsidRPr="00662B63" w:rsidTr="00197791">
        <w:trPr>
          <w:trHeight w:val="321"/>
        </w:trPr>
        <w:tc>
          <w:tcPr>
            <w:tcW w:w="7230" w:type="dxa"/>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97791" w:rsidRPr="00662B63" w:rsidRDefault="00197791" w:rsidP="00197791">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97791" w:rsidRPr="00662B63" w:rsidTr="00197791">
        <w:trPr>
          <w:trHeight w:val="321"/>
        </w:trPr>
        <w:tc>
          <w:tcPr>
            <w:tcW w:w="7230" w:type="dxa"/>
            <w:tcBorders>
              <w:bottom w:val="dotted" w:sz="4" w:space="0" w:color="C6D9F1"/>
            </w:tcBorders>
          </w:tcPr>
          <w:p w:rsidR="00197791" w:rsidRPr="00662B63" w:rsidRDefault="00197791" w:rsidP="0019779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197791" w:rsidRPr="00662B63" w:rsidRDefault="00197791" w:rsidP="00197791">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197791" w:rsidRDefault="00197791" w:rsidP="00197791">
      <w:pPr>
        <w:jc w:val="both"/>
        <w:rPr>
          <w:rFonts w:asciiTheme="minorHAnsi" w:hAnsiTheme="minorHAnsi" w:cstheme="minorHAnsi"/>
          <w:sz w:val="20"/>
          <w:szCs w:val="20"/>
        </w:rPr>
      </w:pPr>
    </w:p>
    <w:p w:rsidR="00197791" w:rsidRPr="005425E4" w:rsidRDefault="00197791" w:rsidP="00197791">
      <w:pPr>
        <w:jc w:val="both"/>
        <w:rPr>
          <w:rFonts w:asciiTheme="minorHAnsi" w:hAnsiTheme="minorHAnsi" w:cstheme="minorHAnsi"/>
        </w:rPr>
      </w:pPr>
      <w:r w:rsidRPr="005425E4">
        <w:rPr>
          <w:rFonts w:asciiTheme="minorHAnsi" w:hAnsiTheme="minorHAnsi" w:cstheme="minorHAnsi"/>
        </w:rPr>
        <w:t xml:space="preserve">La seduta termina alle ore 18.35. </w:t>
      </w:r>
    </w:p>
    <w:p w:rsidR="00197791" w:rsidRPr="005425E4" w:rsidRDefault="00197791" w:rsidP="00197791">
      <w:pPr>
        <w:jc w:val="both"/>
        <w:rPr>
          <w:rFonts w:asciiTheme="minorHAnsi" w:hAnsiTheme="minorHAnsi" w:cstheme="minorHAnsi"/>
        </w:rPr>
      </w:pPr>
      <w:r w:rsidRPr="005425E4">
        <w:rPr>
          <w:rFonts w:asciiTheme="minorHAnsi" w:hAnsiTheme="minorHAnsi" w:cstheme="minorHAnsi"/>
        </w:rPr>
        <w:t xml:space="preserve">I seguenti punti:   </w:t>
      </w:r>
    </w:p>
    <w:p w:rsidR="00197791" w:rsidRPr="005425E4" w:rsidRDefault="00197791" w:rsidP="001847E3">
      <w:pPr>
        <w:pStyle w:val="Paragrafoelenco"/>
        <w:numPr>
          <w:ilvl w:val="0"/>
          <w:numId w:val="44"/>
        </w:numPr>
        <w:tabs>
          <w:tab w:val="left" w:pos="-34"/>
          <w:tab w:val="left" w:pos="7196"/>
          <w:tab w:val="left" w:pos="8472"/>
        </w:tabs>
        <w:jc w:val="both"/>
        <w:rPr>
          <w:rFonts w:asciiTheme="minorHAnsi" w:hAnsiTheme="minorHAnsi" w:cs="Calibri-Bold"/>
          <w:bCs/>
        </w:rPr>
      </w:pPr>
      <w:r w:rsidRPr="005425E4">
        <w:rPr>
          <w:rFonts w:asciiTheme="minorHAnsi" w:hAnsiTheme="minorHAnsi" w:cstheme="minorHAnsi"/>
        </w:rPr>
        <w:t xml:space="preserve"> </w:t>
      </w:r>
      <w:r w:rsidRPr="005425E4">
        <w:rPr>
          <w:rFonts w:asciiTheme="minorHAnsi" w:hAnsiTheme="minorHAnsi" w:cs="Calibri-Bold"/>
          <w:bCs/>
        </w:rPr>
        <w:t>Costituzione dell’elenco delle Riviste accreditate per la pubblicazione dei lavori professionali: esame e determinazioni.</w:t>
      </w:r>
    </w:p>
    <w:p w:rsidR="00197791" w:rsidRPr="005425E4" w:rsidRDefault="00197791" w:rsidP="001847E3">
      <w:pPr>
        <w:pStyle w:val="Paragrafoelenco"/>
        <w:numPr>
          <w:ilvl w:val="0"/>
          <w:numId w:val="44"/>
        </w:numPr>
        <w:tabs>
          <w:tab w:val="left" w:pos="-34"/>
          <w:tab w:val="left" w:pos="7196"/>
          <w:tab w:val="left" w:pos="8472"/>
        </w:tabs>
        <w:jc w:val="both"/>
        <w:rPr>
          <w:rFonts w:asciiTheme="minorHAnsi" w:hAnsiTheme="minorHAnsi" w:cs="Calibri-Bold"/>
          <w:bCs/>
        </w:rPr>
      </w:pPr>
      <w:r w:rsidRPr="005425E4">
        <w:rPr>
          <w:rFonts w:asciiTheme="minorHAnsi" w:hAnsiTheme="minorHAnsi" w:cs="Calibri-Bold"/>
          <w:bCs/>
        </w:rPr>
        <w:t>Convenzione tra CONAF e Ordine dei Dottori Agronomi e Dottori Forestali di Roma per la gestione degli eventi formativi a carattere nazionale: esame e determinazioni</w:t>
      </w:r>
    </w:p>
    <w:p w:rsidR="00197791" w:rsidRPr="005425E4" w:rsidRDefault="00197791" w:rsidP="001847E3">
      <w:pPr>
        <w:pStyle w:val="Paragrafoelenco"/>
        <w:numPr>
          <w:ilvl w:val="0"/>
          <w:numId w:val="44"/>
        </w:numPr>
        <w:tabs>
          <w:tab w:val="left" w:pos="-34"/>
          <w:tab w:val="left" w:pos="7196"/>
          <w:tab w:val="left" w:pos="8472"/>
        </w:tabs>
        <w:jc w:val="both"/>
        <w:rPr>
          <w:rFonts w:asciiTheme="minorHAnsi" w:hAnsiTheme="minorHAnsi" w:cs="Calibri-Bold"/>
          <w:bCs/>
        </w:rPr>
      </w:pPr>
      <w:r w:rsidRPr="005425E4">
        <w:rPr>
          <w:rFonts w:asciiTheme="minorHAnsi" w:hAnsiTheme="minorHAnsi" w:cs="Calibri-Bold"/>
          <w:bCs/>
        </w:rPr>
        <w:t>Convenzione operativa ai sensi dell’art. 4 della convenzione quadro tra la conferenza di agraria e il CONAF: esame e determinazioni</w:t>
      </w:r>
    </w:p>
    <w:p w:rsidR="00197791" w:rsidRPr="005425E4" w:rsidRDefault="00197791" w:rsidP="001847E3">
      <w:pPr>
        <w:pStyle w:val="Paragrafoelenco"/>
        <w:numPr>
          <w:ilvl w:val="0"/>
          <w:numId w:val="44"/>
        </w:numPr>
        <w:tabs>
          <w:tab w:val="left" w:pos="-34"/>
          <w:tab w:val="left" w:pos="7196"/>
          <w:tab w:val="left" w:pos="8472"/>
        </w:tabs>
        <w:jc w:val="both"/>
        <w:rPr>
          <w:rFonts w:asciiTheme="minorHAnsi" w:hAnsiTheme="minorHAnsi" w:cs="Calibri-Bold"/>
          <w:bCs/>
        </w:rPr>
      </w:pPr>
      <w:r w:rsidRPr="005425E4">
        <w:rPr>
          <w:rFonts w:asciiTheme="minorHAnsi" w:hAnsiTheme="minorHAnsi" w:cstheme="minorHAnsi"/>
        </w:rPr>
        <w:t>M</w:t>
      </w:r>
      <w:r w:rsidRPr="005425E4">
        <w:rPr>
          <w:rFonts w:asciiTheme="minorHAnsi" w:hAnsiTheme="minorHAnsi" w:cs="Calibri-Bold"/>
          <w:bCs/>
        </w:rPr>
        <w:t>eeting CEDIA, 14</w:t>
      </w:r>
      <w:r w:rsidRPr="005425E4">
        <w:rPr>
          <w:rFonts w:asciiTheme="minorHAnsi" w:hAnsiTheme="minorHAnsi" w:cs="Cambria Math"/>
          <w:bCs/>
        </w:rPr>
        <w:t>‐</w:t>
      </w:r>
      <w:r w:rsidRPr="005425E4">
        <w:rPr>
          <w:rFonts w:asciiTheme="minorHAnsi" w:hAnsiTheme="minorHAnsi" w:cs="Calibri-Bold"/>
          <w:bCs/>
        </w:rPr>
        <w:t>15 aprile 2016: resoconto</w:t>
      </w:r>
    </w:p>
    <w:p w:rsidR="00197791" w:rsidRPr="005425E4" w:rsidRDefault="00197791" w:rsidP="001847E3">
      <w:pPr>
        <w:pStyle w:val="Paragrafoelenco"/>
        <w:numPr>
          <w:ilvl w:val="0"/>
          <w:numId w:val="44"/>
        </w:numPr>
        <w:tabs>
          <w:tab w:val="left" w:pos="-34"/>
          <w:tab w:val="left" w:pos="7196"/>
          <w:tab w:val="left" w:pos="8472"/>
        </w:tabs>
        <w:jc w:val="both"/>
        <w:rPr>
          <w:rFonts w:asciiTheme="minorHAnsi" w:hAnsiTheme="minorHAnsi" w:cs="Calibri-Bold"/>
          <w:bCs/>
        </w:rPr>
      </w:pPr>
      <w:r w:rsidRPr="005425E4">
        <w:rPr>
          <w:rFonts w:asciiTheme="minorHAnsi" w:hAnsiTheme="minorHAnsi" w:cs="Calibri-Bold"/>
          <w:bCs/>
        </w:rPr>
        <w:t>Protocollo FAO/WAA e sede permanente: presa d’atto</w:t>
      </w:r>
    </w:p>
    <w:p w:rsidR="00197791" w:rsidRPr="005425E4" w:rsidRDefault="00197791" w:rsidP="001847E3">
      <w:pPr>
        <w:pStyle w:val="Paragrafoelenco"/>
        <w:numPr>
          <w:ilvl w:val="0"/>
          <w:numId w:val="44"/>
        </w:numPr>
        <w:tabs>
          <w:tab w:val="left" w:pos="-34"/>
          <w:tab w:val="left" w:pos="7196"/>
          <w:tab w:val="left" w:pos="8472"/>
        </w:tabs>
        <w:jc w:val="both"/>
        <w:rPr>
          <w:rFonts w:asciiTheme="minorHAnsi" w:hAnsiTheme="minorHAnsi" w:cs="Calibri-Bold"/>
          <w:bCs/>
        </w:rPr>
      </w:pPr>
      <w:r w:rsidRPr="005425E4">
        <w:rPr>
          <w:rFonts w:asciiTheme="minorHAnsi" w:hAnsiTheme="minorHAnsi" w:cs="Calibri-Bold"/>
          <w:bCs/>
        </w:rPr>
        <w:t>Revisione Piano della Performance 2016: esame e determinazioni</w:t>
      </w:r>
    </w:p>
    <w:p w:rsidR="00197791" w:rsidRPr="005425E4" w:rsidRDefault="00197791" w:rsidP="001847E3">
      <w:pPr>
        <w:pStyle w:val="Paragrafoelenco"/>
        <w:numPr>
          <w:ilvl w:val="0"/>
          <w:numId w:val="44"/>
        </w:numPr>
        <w:tabs>
          <w:tab w:val="left" w:pos="-34"/>
          <w:tab w:val="left" w:pos="7196"/>
          <w:tab w:val="left" w:pos="8472"/>
        </w:tabs>
        <w:jc w:val="both"/>
        <w:rPr>
          <w:rFonts w:asciiTheme="minorHAnsi" w:hAnsiTheme="minorHAnsi" w:cs="Calibri-Bold"/>
          <w:bCs/>
        </w:rPr>
      </w:pPr>
      <w:r w:rsidRPr="005425E4">
        <w:rPr>
          <w:rFonts w:asciiTheme="minorHAnsi" w:hAnsiTheme="minorHAnsi" w:cs="Calibri-Bold"/>
          <w:bCs/>
        </w:rPr>
        <w:t>Procedure SIAN accesso Iscritti assicurazioni calamità naturali: esame e determinazioni.</w:t>
      </w:r>
    </w:p>
    <w:p w:rsidR="00197791" w:rsidRPr="005425E4" w:rsidRDefault="00197791" w:rsidP="001847E3">
      <w:pPr>
        <w:pStyle w:val="Paragrafoelenco"/>
        <w:numPr>
          <w:ilvl w:val="0"/>
          <w:numId w:val="44"/>
        </w:numPr>
        <w:tabs>
          <w:tab w:val="left" w:pos="-34"/>
          <w:tab w:val="left" w:pos="7196"/>
          <w:tab w:val="left" w:pos="8472"/>
        </w:tabs>
        <w:jc w:val="both"/>
        <w:rPr>
          <w:rFonts w:asciiTheme="minorHAnsi" w:hAnsiTheme="minorHAnsi" w:cs="Calibri-Bold"/>
          <w:bCs/>
        </w:rPr>
      </w:pPr>
      <w:r w:rsidRPr="005425E4">
        <w:rPr>
          <w:rFonts w:asciiTheme="minorHAnsi" w:hAnsiTheme="minorHAnsi" w:cstheme="minorHAnsi"/>
        </w:rPr>
        <w:t xml:space="preserve"> </w:t>
      </w:r>
      <w:r w:rsidRPr="005425E4">
        <w:rPr>
          <w:rFonts w:asciiTheme="minorHAnsi" w:hAnsiTheme="minorHAnsi" w:cs="Calibri-Bold"/>
          <w:bCs/>
        </w:rPr>
        <w:t>Riorganizzazione delle province della Regione Sicilia: esame e determinazioni.</w:t>
      </w:r>
    </w:p>
    <w:p w:rsidR="00197791" w:rsidRPr="005425E4" w:rsidRDefault="00197791" w:rsidP="001847E3">
      <w:pPr>
        <w:pStyle w:val="Paragrafoelenco"/>
        <w:numPr>
          <w:ilvl w:val="0"/>
          <w:numId w:val="44"/>
        </w:numPr>
        <w:tabs>
          <w:tab w:val="left" w:pos="-34"/>
          <w:tab w:val="left" w:pos="7196"/>
          <w:tab w:val="left" w:pos="8472"/>
        </w:tabs>
        <w:jc w:val="both"/>
        <w:rPr>
          <w:rFonts w:asciiTheme="minorHAnsi" w:hAnsiTheme="minorHAnsi" w:cs="Calibri-Bold"/>
          <w:bCs/>
        </w:rPr>
      </w:pPr>
      <w:r w:rsidRPr="005425E4">
        <w:rPr>
          <w:rFonts w:asciiTheme="minorHAnsi" w:hAnsiTheme="minorHAnsi" w:cstheme="minorHAnsi"/>
        </w:rPr>
        <w:t>P</w:t>
      </w:r>
      <w:r w:rsidRPr="005425E4">
        <w:rPr>
          <w:rFonts w:asciiTheme="minorHAnsi" w:hAnsiTheme="minorHAnsi" w:cs="Calibri-Bold"/>
          <w:bCs/>
        </w:rPr>
        <w:t>roposta convenzione Treccani: esame e determinazioni</w:t>
      </w:r>
    </w:p>
    <w:p w:rsidR="00197791" w:rsidRPr="005425E4" w:rsidRDefault="00197791" w:rsidP="001847E3">
      <w:pPr>
        <w:pStyle w:val="Paragrafoelenco"/>
        <w:numPr>
          <w:ilvl w:val="0"/>
          <w:numId w:val="44"/>
        </w:numPr>
        <w:tabs>
          <w:tab w:val="left" w:pos="-34"/>
          <w:tab w:val="left" w:pos="7196"/>
          <w:tab w:val="left" w:pos="8472"/>
        </w:tabs>
        <w:jc w:val="both"/>
        <w:rPr>
          <w:rFonts w:asciiTheme="minorHAnsi" w:hAnsiTheme="minorHAnsi" w:cs="Calibri-Bold"/>
          <w:bCs/>
        </w:rPr>
      </w:pPr>
      <w:r w:rsidRPr="005425E4">
        <w:rPr>
          <w:rFonts w:asciiTheme="minorHAnsi" w:hAnsiTheme="minorHAnsi" w:cs="Calibri-BoldItalic"/>
          <w:bCs/>
          <w:iCs/>
        </w:rPr>
        <w:t>Proposta convenzione portale Gare e Concorsi Agronomi</w:t>
      </w:r>
      <w:r w:rsidRPr="005425E4">
        <w:rPr>
          <w:rFonts w:asciiTheme="minorHAnsi" w:hAnsiTheme="minorHAnsi" w:cs="Calibri-Bold"/>
          <w:bCs/>
        </w:rPr>
        <w:t>: esame e determinazioni</w:t>
      </w:r>
    </w:p>
    <w:p w:rsidR="00197791" w:rsidRPr="005425E4" w:rsidRDefault="00197791" w:rsidP="001847E3">
      <w:pPr>
        <w:pStyle w:val="Paragrafoelenco"/>
        <w:numPr>
          <w:ilvl w:val="0"/>
          <w:numId w:val="44"/>
        </w:numPr>
        <w:tabs>
          <w:tab w:val="left" w:pos="-34"/>
          <w:tab w:val="left" w:pos="7196"/>
          <w:tab w:val="left" w:pos="8472"/>
        </w:tabs>
        <w:jc w:val="both"/>
        <w:rPr>
          <w:rFonts w:asciiTheme="minorHAnsi" w:hAnsiTheme="minorHAnsi" w:cs="Calibri-Bold"/>
          <w:bCs/>
        </w:rPr>
      </w:pPr>
      <w:r w:rsidRPr="005425E4">
        <w:rPr>
          <w:rFonts w:asciiTheme="minorHAnsi" w:hAnsiTheme="minorHAnsi" w:cs="Calibri-Bold"/>
          <w:bCs/>
        </w:rPr>
        <w:t>Protocollo d’intesa per il progetto “Fascicolo del fabbricato”: esame e determinazioni.</w:t>
      </w:r>
    </w:p>
    <w:p w:rsidR="00197791" w:rsidRPr="005425E4" w:rsidRDefault="00197791" w:rsidP="001847E3">
      <w:pPr>
        <w:pStyle w:val="Paragrafoelenco"/>
        <w:numPr>
          <w:ilvl w:val="0"/>
          <w:numId w:val="44"/>
        </w:numPr>
        <w:tabs>
          <w:tab w:val="left" w:pos="-34"/>
          <w:tab w:val="left" w:pos="7196"/>
          <w:tab w:val="left" w:pos="8472"/>
        </w:tabs>
        <w:jc w:val="both"/>
        <w:rPr>
          <w:rFonts w:asciiTheme="minorHAnsi" w:hAnsiTheme="minorHAnsi" w:cs="Calibri-Bold"/>
          <w:bCs/>
        </w:rPr>
      </w:pPr>
      <w:r w:rsidRPr="005425E4">
        <w:rPr>
          <w:rFonts w:asciiTheme="minorHAnsi" w:hAnsiTheme="minorHAnsi" w:cs="Calibri-Bold"/>
          <w:bCs/>
        </w:rPr>
        <w:t>Circolare sulle valutazioni di impatto ambientale, strategico e vinca: esame e determinazioni</w:t>
      </w:r>
    </w:p>
    <w:p w:rsidR="00197791" w:rsidRPr="005425E4" w:rsidRDefault="00197791" w:rsidP="001847E3">
      <w:pPr>
        <w:pStyle w:val="Paragrafoelenco"/>
        <w:numPr>
          <w:ilvl w:val="0"/>
          <w:numId w:val="44"/>
        </w:numPr>
        <w:tabs>
          <w:tab w:val="left" w:pos="-34"/>
          <w:tab w:val="left" w:pos="7196"/>
          <w:tab w:val="left" w:pos="8472"/>
        </w:tabs>
        <w:jc w:val="both"/>
        <w:rPr>
          <w:rFonts w:asciiTheme="minorHAnsi" w:hAnsiTheme="minorHAnsi" w:cs="Calibri-Bold"/>
          <w:bCs/>
        </w:rPr>
      </w:pPr>
      <w:r w:rsidRPr="005425E4">
        <w:rPr>
          <w:rFonts w:asciiTheme="minorHAnsi" w:hAnsiTheme="minorHAnsi" w:cs="Calibri-Bold"/>
          <w:bCs/>
        </w:rPr>
        <w:t>Circolare sulle competenze sul Paesaggio: esame e determinazioni</w:t>
      </w:r>
    </w:p>
    <w:p w:rsidR="00197791" w:rsidRPr="005425E4" w:rsidRDefault="00197791" w:rsidP="001847E3">
      <w:pPr>
        <w:pStyle w:val="Paragrafoelenco"/>
        <w:numPr>
          <w:ilvl w:val="0"/>
          <w:numId w:val="44"/>
        </w:numPr>
        <w:tabs>
          <w:tab w:val="left" w:pos="-34"/>
          <w:tab w:val="left" w:pos="7196"/>
          <w:tab w:val="left" w:pos="8472"/>
        </w:tabs>
        <w:jc w:val="both"/>
        <w:rPr>
          <w:rFonts w:asciiTheme="minorHAnsi" w:hAnsiTheme="minorHAnsi" w:cs="Calibri-Bold"/>
          <w:bCs/>
        </w:rPr>
      </w:pPr>
      <w:r w:rsidRPr="005425E4">
        <w:rPr>
          <w:rFonts w:asciiTheme="minorHAnsi" w:hAnsiTheme="minorHAnsi" w:cs="Calibri-Bold"/>
          <w:bCs/>
        </w:rPr>
        <w:t>Tutela della professione: esame e determinazioni</w:t>
      </w:r>
    </w:p>
    <w:p w:rsidR="00197791" w:rsidRPr="005425E4" w:rsidRDefault="00197791" w:rsidP="001847E3">
      <w:pPr>
        <w:pStyle w:val="Paragrafoelenco"/>
        <w:numPr>
          <w:ilvl w:val="0"/>
          <w:numId w:val="44"/>
        </w:numPr>
        <w:tabs>
          <w:tab w:val="left" w:pos="-34"/>
          <w:tab w:val="left" w:pos="7196"/>
          <w:tab w:val="left" w:pos="8472"/>
        </w:tabs>
        <w:jc w:val="both"/>
        <w:rPr>
          <w:rFonts w:asciiTheme="minorHAnsi" w:hAnsiTheme="minorHAnsi" w:cs="Calibri-Bold"/>
          <w:bCs/>
        </w:rPr>
      </w:pPr>
      <w:r w:rsidRPr="005425E4">
        <w:rPr>
          <w:rFonts w:asciiTheme="minorHAnsi" w:hAnsiTheme="minorHAnsi" w:cs="Calibri-Bold"/>
          <w:bCs/>
        </w:rPr>
        <w:t>Progetto di sviluppo agricolo nella Regione di Volvogrado: esame e determinazioni</w:t>
      </w:r>
    </w:p>
    <w:p w:rsidR="00197791" w:rsidRPr="005425E4" w:rsidRDefault="00197791" w:rsidP="001847E3">
      <w:pPr>
        <w:pStyle w:val="Paragrafoelenco"/>
        <w:numPr>
          <w:ilvl w:val="0"/>
          <w:numId w:val="44"/>
        </w:numPr>
        <w:tabs>
          <w:tab w:val="left" w:pos="-34"/>
          <w:tab w:val="left" w:pos="7196"/>
          <w:tab w:val="left" w:pos="8472"/>
        </w:tabs>
        <w:jc w:val="both"/>
        <w:rPr>
          <w:rFonts w:asciiTheme="minorHAnsi" w:hAnsiTheme="minorHAnsi" w:cs="Calibri-Bold"/>
          <w:bCs/>
        </w:rPr>
      </w:pPr>
      <w:r w:rsidRPr="005425E4">
        <w:rPr>
          <w:rFonts w:asciiTheme="minorHAnsi" w:hAnsiTheme="minorHAnsi" w:cs="Calibri-Bold"/>
          <w:bCs/>
        </w:rPr>
        <w:t>Contratto informatico. Gestione informatizzata dell’iter di creazione, stipula ed archiviazione del contratto: esame e determinazioni.</w:t>
      </w:r>
    </w:p>
    <w:p w:rsidR="00197791" w:rsidRPr="005425E4" w:rsidRDefault="00197791" w:rsidP="001847E3">
      <w:pPr>
        <w:pStyle w:val="Paragrafoelenco"/>
        <w:numPr>
          <w:ilvl w:val="0"/>
          <w:numId w:val="44"/>
        </w:numPr>
        <w:tabs>
          <w:tab w:val="left" w:pos="-34"/>
          <w:tab w:val="left" w:pos="7196"/>
          <w:tab w:val="left" w:pos="8472"/>
        </w:tabs>
        <w:jc w:val="both"/>
        <w:rPr>
          <w:rFonts w:asciiTheme="minorHAnsi" w:hAnsiTheme="minorHAnsi" w:cs="Calibri-Bold"/>
          <w:bCs/>
        </w:rPr>
      </w:pPr>
      <w:r w:rsidRPr="005425E4">
        <w:rPr>
          <w:rFonts w:asciiTheme="minorHAnsi" w:hAnsiTheme="minorHAnsi" w:cs="Calibri-Bold"/>
          <w:bCs/>
        </w:rPr>
        <w:t>Art. 59 – Direttiva 2005/36/CE come modificata dalla direttiva 2013/55/UE, relativa al riconoscimento delle qualifiche professionali. Piano Nazionale di riforma delle professioni: esame e determinazioni</w:t>
      </w:r>
    </w:p>
    <w:p w:rsidR="00197791" w:rsidRPr="005425E4" w:rsidRDefault="00197791" w:rsidP="001847E3">
      <w:pPr>
        <w:pStyle w:val="Paragrafoelenco"/>
        <w:numPr>
          <w:ilvl w:val="0"/>
          <w:numId w:val="44"/>
        </w:numPr>
        <w:tabs>
          <w:tab w:val="left" w:pos="-34"/>
          <w:tab w:val="left" w:pos="7196"/>
          <w:tab w:val="left" w:pos="8472"/>
        </w:tabs>
        <w:jc w:val="both"/>
        <w:rPr>
          <w:rFonts w:asciiTheme="minorHAnsi" w:hAnsiTheme="minorHAnsi" w:cs="Calibri-Bold"/>
          <w:bCs/>
        </w:rPr>
      </w:pPr>
      <w:r w:rsidRPr="005425E4">
        <w:rPr>
          <w:rFonts w:asciiTheme="minorHAnsi" w:hAnsiTheme="minorHAnsi" w:cs="Calibri-Bold"/>
          <w:bCs/>
        </w:rPr>
        <w:t>Regolamento patrocini onerosi e partecipazione ad eventi: esame e determinazioni</w:t>
      </w:r>
    </w:p>
    <w:p w:rsidR="00197791" w:rsidRPr="005425E4" w:rsidRDefault="00197791" w:rsidP="001847E3">
      <w:pPr>
        <w:pStyle w:val="Paragrafoelenco"/>
        <w:numPr>
          <w:ilvl w:val="0"/>
          <w:numId w:val="44"/>
        </w:numPr>
        <w:tabs>
          <w:tab w:val="left" w:pos="-34"/>
          <w:tab w:val="left" w:pos="7196"/>
          <w:tab w:val="left" w:pos="8472"/>
        </w:tabs>
        <w:jc w:val="both"/>
        <w:rPr>
          <w:rFonts w:asciiTheme="minorHAnsi" w:hAnsiTheme="minorHAnsi" w:cs="Calibri-Bold"/>
          <w:bCs/>
        </w:rPr>
      </w:pPr>
      <w:r w:rsidRPr="005425E4">
        <w:rPr>
          <w:rFonts w:asciiTheme="minorHAnsi" w:hAnsiTheme="minorHAnsi" w:cs="Calibri-Bold"/>
          <w:bCs/>
        </w:rPr>
        <w:t>Patrocini e partecipazione ad eventi: esame e determinazioni</w:t>
      </w:r>
    </w:p>
    <w:p w:rsidR="00197791" w:rsidRPr="005425E4" w:rsidRDefault="00197791" w:rsidP="001847E3">
      <w:pPr>
        <w:pStyle w:val="Paragrafoelenco"/>
        <w:numPr>
          <w:ilvl w:val="0"/>
          <w:numId w:val="44"/>
        </w:numPr>
        <w:tabs>
          <w:tab w:val="left" w:pos="-34"/>
          <w:tab w:val="left" w:pos="7196"/>
          <w:tab w:val="left" w:pos="8472"/>
        </w:tabs>
        <w:jc w:val="both"/>
        <w:rPr>
          <w:rFonts w:asciiTheme="minorHAnsi" w:hAnsiTheme="minorHAnsi" w:cs="Calibri-Bold"/>
          <w:bCs/>
        </w:rPr>
      </w:pPr>
      <w:r w:rsidRPr="005425E4">
        <w:rPr>
          <w:rFonts w:asciiTheme="minorHAnsi" w:hAnsiTheme="minorHAnsi" w:cs="Calibri-Bold"/>
          <w:bCs/>
        </w:rPr>
        <w:lastRenderedPageBreak/>
        <w:t xml:space="preserve">Concorso di progettazione per riqualificazione isola La Maddalena , in ambito protocollo ANCIM: esame e determinazioni </w:t>
      </w:r>
    </w:p>
    <w:p w:rsidR="00197791" w:rsidRPr="005425E4" w:rsidRDefault="00197791" w:rsidP="001847E3">
      <w:pPr>
        <w:pStyle w:val="Paragrafoelenco"/>
        <w:numPr>
          <w:ilvl w:val="0"/>
          <w:numId w:val="44"/>
        </w:numPr>
        <w:tabs>
          <w:tab w:val="left" w:pos="-34"/>
          <w:tab w:val="left" w:pos="7196"/>
          <w:tab w:val="left" w:pos="8472"/>
        </w:tabs>
        <w:jc w:val="both"/>
        <w:rPr>
          <w:rFonts w:asciiTheme="minorHAnsi" w:hAnsiTheme="minorHAnsi" w:cstheme="minorHAnsi"/>
        </w:rPr>
      </w:pPr>
      <w:r w:rsidRPr="005425E4">
        <w:rPr>
          <w:rFonts w:asciiTheme="minorHAnsi" w:hAnsiTheme="minorHAnsi" w:cstheme="minorHAnsi"/>
        </w:rPr>
        <w:t>Varie ed eventuali</w:t>
      </w:r>
    </w:p>
    <w:p w:rsidR="00197791" w:rsidRPr="005425E4" w:rsidRDefault="00197791" w:rsidP="001847E3">
      <w:pPr>
        <w:pStyle w:val="Paragrafoelenco"/>
        <w:numPr>
          <w:ilvl w:val="0"/>
          <w:numId w:val="44"/>
        </w:numPr>
        <w:tabs>
          <w:tab w:val="left" w:pos="-34"/>
          <w:tab w:val="left" w:pos="7196"/>
          <w:tab w:val="left" w:pos="8472"/>
        </w:tabs>
        <w:jc w:val="both"/>
        <w:rPr>
          <w:rFonts w:asciiTheme="minorHAnsi" w:hAnsiTheme="minorHAnsi" w:cstheme="minorHAnsi"/>
        </w:rPr>
      </w:pPr>
      <w:r w:rsidRPr="005425E4">
        <w:rPr>
          <w:rFonts w:asciiTheme="minorHAnsi" w:hAnsiTheme="minorHAnsi" w:cstheme="minorHAnsi"/>
        </w:rPr>
        <w:t>Approvazione protocollo con Banco Popolare: esame e determinazioni</w:t>
      </w:r>
    </w:p>
    <w:p w:rsidR="00197791" w:rsidRPr="004674BA" w:rsidRDefault="00197791" w:rsidP="001847E3">
      <w:pPr>
        <w:pStyle w:val="Paragrafoelenco"/>
        <w:numPr>
          <w:ilvl w:val="0"/>
          <w:numId w:val="44"/>
        </w:numPr>
        <w:tabs>
          <w:tab w:val="left" w:pos="-34"/>
          <w:tab w:val="left" w:pos="7196"/>
          <w:tab w:val="left" w:pos="8472"/>
        </w:tabs>
        <w:jc w:val="both"/>
        <w:rPr>
          <w:rFonts w:asciiTheme="minorHAnsi" w:hAnsiTheme="minorHAnsi" w:cstheme="minorHAnsi"/>
        </w:rPr>
      </w:pPr>
      <w:r w:rsidRPr="004674BA">
        <w:rPr>
          <w:rFonts w:asciiTheme="minorHAnsi" w:hAnsiTheme="minorHAnsi" w:cstheme="minorHAnsi"/>
        </w:rPr>
        <w:t>Partecipazione Conaf al comitato scientifico di Inarcheck stato dell'arte criticità</w:t>
      </w:r>
      <w:r w:rsidR="004674BA" w:rsidRPr="004674BA">
        <w:rPr>
          <w:rFonts w:asciiTheme="minorHAnsi" w:hAnsiTheme="minorHAnsi" w:cstheme="minorHAnsi"/>
        </w:rPr>
        <w:t>.</w:t>
      </w:r>
    </w:p>
    <w:p w:rsidR="00197791" w:rsidRPr="005425E4" w:rsidRDefault="00197791" w:rsidP="00197791">
      <w:pPr>
        <w:jc w:val="both"/>
        <w:rPr>
          <w:rFonts w:asciiTheme="minorHAnsi" w:hAnsiTheme="minorHAnsi" w:cstheme="minorHAnsi"/>
          <w:b/>
        </w:rPr>
      </w:pPr>
      <w:r>
        <w:rPr>
          <w:rFonts w:asciiTheme="minorHAnsi" w:hAnsiTheme="minorHAnsi" w:cstheme="minorHAnsi"/>
          <w:b/>
        </w:rPr>
        <w:t xml:space="preserve"> </w:t>
      </w:r>
    </w:p>
    <w:p w:rsidR="00197791" w:rsidRPr="000779BB" w:rsidRDefault="00197791" w:rsidP="00197791">
      <w:pPr>
        <w:jc w:val="both"/>
        <w:rPr>
          <w:rFonts w:asciiTheme="minorHAnsi" w:hAnsiTheme="minorHAnsi" w:cstheme="minorHAnsi"/>
        </w:rPr>
      </w:pPr>
      <w:r w:rsidRPr="000779BB">
        <w:rPr>
          <w:rFonts w:asciiTheme="minorHAnsi" w:hAnsiTheme="minorHAnsi" w:cstheme="minorHAnsi"/>
        </w:rPr>
        <w:t>Le Delibere della presente seduta che non hanno rilevanza pubblica, pur costituendo parte integrale del presente verbale, non verranno pubblicate sul sito Web.</w:t>
      </w:r>
    </w:p>
    <w:p w:rsidR="00197791" w:rsidRPr="000779BB" w:rsidRDefault="00197791" w:rsidP="00197791">
      <w:pPr>
        <w:jc w:val="both"/>
        <w:rPr>
          <w:rFonts w:asciiTheme="minorHAnsi" w:hAnsiTheme="minorHAnsi" w:cstheme="minorHAnsi"/>
        </w:rPr>
      </w:pPr>
    </w:p>
    <w:p w:rsidR="00197791" w:rsidRPr="000779BB" w:rsidRDefault="00197791" w:rsidP="00197791">
      <w:pPr>
        <w:jc w:val="both"/>
        <w:rPr>
          <w:rFonts w:asciiTheme="minorHAnsi" w:hAnsiTheme="minorHAnsi" w:cstheme="minorHAnsi"/>
        </w:rPr>
      </w:pPr>
      <w:r w:rsidRPr="000779BB">
        <w:rPr>
          <w:rFonts w:asciiTheme="minorHAnsi" w:hAnsiTheme="minorHAnsi" w:cstheme="minorHAnsi"/>
        </w:rPr>
        <w:t>Letto, firmato e sottoscritto.</w:t>
      </w:r>
    </w:p>
    <w:tbl>
      <w:tblPr>
        <w:tblpPr w:leftFromText="141" w:rightFromText="141" w:vertAnchor="text" w:horzAnchor="page" w:tblpX="1433" w:tblpY="16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197791" w:rsidRPr="00520C8D" w:rsidTr="00197791">
        <w:tc>
          <w:tcPr>
            <w:tcW w:w="4889" w:type="dxa"/>
          </w:tcPr>
          <w:p w:rsidR="00197791" w:rsidRPr="00520C8D" w:rsidRDefault="00197791" w:rsidP="00197791">
            <w:pPr>
              <w:jc w:val="center"/>
              <w:rPr>
                <w:rFonts w:asciiTheme="minorHAnsi" w:hAnsiTheme="minorHAnsi"/>
                <w:sz w:val="20"/>
                <w:szCs w:val="20"/>
              </w:rPr>
            </w:pPr>
            <w:r w:rsidRPr="00520C8D">
              <w:rPr>
                <w:rFonts w:asciiTheme="minorHAnsi" w:hAnsiTheme="minorHAnsi"/>
                <w:sz w:val="20"/>
                <w:szCs w:val="20"/>
              </w:rPr>
              <w:t xml:space="preserve">Il Consigliere Segretario </w:t>
            </w:r>
          </w:p>
        </w:tc>
      </w:tr>
      <w:tr w:rsidR="00197791" w:rsidRPr="00520C8D" w:rsidTr="00197791">
        <w:tc>
          <w:tcPr>
            <w:tcW w:w="4889" w:type="dxa"/>
          </w:tcPr>
          <w:p w:rsidR="00197791" w:rsidRPr="00520C8D" w:rsidRDefault="00197791" w:rsidP="00197791">
            <w:pPr>
              <w:jc w:val="center"/>
              <w:rPr>
                <w:rFonts w:asciiTheme="minorHAnsi" w:hAnsiTheme="minorHAnsi"/>
                <w:i/>
                <w:sz w:val="20"/>
                <w:szCs w:val="20"/>
              </w:rPr>
            </w:pPr>
            <w:r w:rsidRPr="00520C8D">
              <w:rPr>
                <w:rFonts w:asciiTheme="minorHAnsi" w:hAnsiTheme="minorHAnsi"/>
                <w:i/>
                <w:sz w:val="20"/>
                <w:szCs w:val="20"/>
              </w:rPr>
              <w:t xml:space="preserve">Riccardo Pisanti, </w:t>
            </w:r>
            <w:r w:rsidRPr="00520C8D">
              <w:rPr>
                <w:rFonts w:asciiTheme="minorHAnsi" w:hAnsiTheme="minorHAnsi"/>
                <w:b/>
                <w:i/>
                <w:sz w:val="20"/>
                <w:szCs w:val="20"/>
              </w:rPr>
              <w:t>Dottore Agronomo</w:t>
            </w:r>
          </w:p>
        </w:tc>
      </w:tr>
    </w:tbl>
    <w:tbl>
      <w:tblPr>
        <w:tblpPr w:leftFromText="141" w:rightFromText="141" w:vertAnchor="text" w:horzAnchor="page" w:tblpX="6333" w:tblpY="23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197791" w:rsidRPr="00520C8D" w:rsidTr="00197791">
        <w:tc>
          <w:tcPr>
            <w:tcW w:w="4889" w:type="dxa"/>
          </w:tcPr>
          <w:p w:rsidR="00197791" w:rsidRPr="00520C8D" w:rsidRDefault="00197791" w:rsidP="00197791">
            <w:pPr>
              <w:jc w:val="center"/>
              <w:rPr>
                <w:rFonts w:asciiTheme="minorHAnsi" w:hAnsiTheme="minorHAnsi"/>
                <w:sz w:val="20"/>
                <w:szCs w:val="20"/>
              </w:rPr>
            </w:pPr>
            <w:r w:rsidRPr="00520C8D">
              <w:rPr>
                <w:rFonts w:asciiTheme="minorHAnsi" w:hAnsiTheme="minorHAnsi"/>
                <w:sz w:val="20"/>
                <w:szCs w:val="20"/>
              </w:rPr>
              <w:t xml:space="preserve">Il </w:t>
            </w:r>
            <w:r>
              <w:rPr>
                <w:rFonts w:asciiTheme="minorHAnsi" w:hAnsiTheme="minorHAnsi"/>
                <w:sz w:val="20"/>
                <w:szCs w:val="20"/>
              </w:rPr>
              <w:t>Presidente</w:t>
            </w:r>
          </w:p>
        </w:tc>
      </w:tr>
      <w:tr w:rsidR="00197791" w:rsidRPr="00520C8D" w:rsidTr="00197791">
        <w:tc>
          <w:tcPr>
            <w:tcW w:w="4889" w:type="dxa"/>
          </w:tcPr>
          <w:p w:rsidR="00197791" w:rsidRPr="00520C8D" w:rsidRDefault="00197791" w:rsidP="00197791">
            <w:pPr>
              <w:jc w:val="center"/>
              <w:rPr>
                <w:rFonts w:asciiTheme="minorHAnsi" w:hAnsiTheme="minorHAnsi"/>
                <w:i/>
                <w:sz w:val="20"/>
                <w:szCs w:val="20"/>
              </w:rPr>
            </w:pPr>
            <w:r w:rsidRPr="00520C8D">
              <w:rPr>
                <w:rFonts w:asciiTheme="minorHAnsi" w:hAnsiTheme="minorHAnsi"/>
                <w:i/>
                <w:sz w:val="20"/>
                <w:szCs w:val="20"/>
              </w:rPr>
              <w:t xml:space="preserve">Andrea Sisti, </w:t>
            </w:r>
            <w:r w:rsidRPr="00520C8D">
              <w:rPr>
                <w:rFonts w:asciiTheme="minorHAnsi" w:hAnsiTheme="minorHAnsi"/>
                <w:b/>
                <w:i/>
                <w:sz w:val="20"/>
                <w:szCs w:val="20"/>
              </w:rPr>
              <w:t>Dottore Agronomo</w:t>
            </w:r>
          </w:p>
        </w:tc>
      </w:tr>
    </w:tbl>
    <w:p w:rsidR="00197791" w:rsidRDefault="00197791" w:rsidP="00197791">
      <w:pPr>
        <w:jc w:val="both"/>
        <w:rPr>
          <w:rFonts w:asciiTheme="minorHAnsi" w:hAnsiTheme="minorHAnsi" w:cstheme="minorHAnsi"/>
          <w:bCs/>
          <w:sz w:val="20"/>
          <w:szCs w:val="20"/>
        </w:rPr>
      </w:pPr>
    </w:p>
    <w:p w:rsidR="00197791" w:rsidRDefault="00197791" w:rsidP="00197791">
      <w:pPr>
        <w:jc w:val="both"/>
        <w:rPr>
          <w:rFonts w:asciiTheme="minorHAnsi" w:hAnsiTheme="minorHAnsi" w:cstheme="minorHAnsi"/>
          <w:bCs/>
          <w:sz w:val="20"/>
          <w:szCs w:val="20"/>
        </w:rPr>
      </w:pPr>
    </w:p>
    <w:p w:rsidR="00197791" w:rsidRPr="005425E4" w:rsidRDefault="00197791" w:rsidP="00197791">
      <w:pPr>
        <w:jc w:val="both"/>
        <w:rPr>
          <w:rFonts w:asciiTheme="minorHAnsi" w:hAnsiTheme="minorHAnsi" w:cstheme="minorHAnsi"/>
          <w:b/>
          <w:u w:val="single"/>
        </w:rPr>
      </w:pPr>
      <w:r w:rsidRPr="005425E4">
        <w:rPr>
          <w:rFonts w:asciiTheme="minorHAnsi" w:hAnsiTheme="minorHAnsi" w:cstheme="minorHAnsi"/>
          <w:b/>
          <w:u w:val="single"/>
        </w:rPr>
        <w:t xml:space="preserve">Per i punti 33, 35, 36, </w:t>
      </w:r>
      <w:r w:rsidR="00EB7414">
        <w:rPr>
          <w:rFonts w:asciiTheme="minorHAnsi" w:hAnsiTheme="minorHAnsi" w:cstheme="minorHAnsi"/>
          <w:b/>
          <w:u w:val="single"/>
        </w:rPr>
        <w:t>3</w:t>
      </w:r>
      <w:r w:rsidRPr="005425E4">
        <w:rPr>
          <w:rFonts w:asciiTheme="minorHAnsi" w:hAnsiTheme="minorHAnsi" w:cstheme="minorHAnsi"/>
          <w:b/>
          <w:u w:val="single"/>
        </w:rPr>
        <w:t>7, 38, 39, 40, 41, 42</w:t>
      </w:r>
    </w:p>
    <w:p w:rsidR="00197791" w:rsidRPr="00081225" w:rsidRDefault="00197791" w:rsidP="00197791">
      <w:pPr>
        <w:jc w:val="both"/>
        <w:rPr>
          <w:rFonts w:asciiTheme="minorHAnsi" w:hAnsiTheme="minorHAnsi" w:cstheme="minorHAnsi"/>
        </w:rPr>
      </w:pPr>
      <w:r w:rsidRPr="00081225">
        <w:rPr>
          <w:rFonts w:asciiTheme="minorHAnsi" w:hAnsiTheme="minorHAnsi" w:cstheme="minorHAnsi"/>
        </w:rPr>
        <w:t>Letto firmato e sottoscritto:</w:t>
      </w:r>
    </w:p>
    <w:tbl>
      <w:tblPr>
        <w:tblpPr w:leftFromText="141" w:rightFromText="141" w:vertAnchor="text" w:horzAnchor="page" w:tblpX="1433" w:tblpY="16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197791" w:rsidRPr="00520C8D" w:rsidTr="00197791">
        <w:tc>
          <w:tcPr>
            <w:tcW w:w="4889" w:type="dxa"/>
          </w:tcPr>
          <w:p w:rsidR="00197791" w:rsidRPr="00520C8D" w:rsidRDefault="00197791" w:rsidP="00197791">
            <w:pPr>
              <w:jc w:val="center"/>
              <w:rPr>
                <w:rFonts w:asciiTheme="minorHAnsi" w:hAnsiTheme="minorHAnsi"/>
                <w:sz w:val="20"/>
                <w:szCs w:val="20"/>
              </w:rPr>
            </w:pPr>
            <w:r w:rsidRPr="00520C8D">
              <w:rPr>
                <w:rFonts w:asciiTheme="minorHAnsi" w:hAnsiTheme="minorHAnsi"/>
                <w:sz w:val="20"/>
                <w:szCs w:val="20"/>
              </w:rPr>
              <w:t xml:space="preserve">Il Consigliere </w:t>
            </w:r>
            <w:r>
              <w:rPr>
                <w:rFonts w:asciiTheme="minorHAnsi" w:hAnsiTheme="minorHAnsi"/>
                <w:sz w:val="20"/>
                <w:szCs w:val="20"/>
              </w:rPr>
              <w:t>verbalizzante</w:t>
            </w:r>
          </w:p>
        </w:tc>
      </w:tr>
      <w:tr w:rsidR="00197791" w:rsidRPr="00520C8D" w:rsidTr="00197791">
        <w:tc>
          <w:tcPr>
            <w:tcW w:w="4889" w:type="dxa"/>
          </w:tcPr>
          <w:p w:rsidR="00197791" w:rsidRPr="00520C8D" w:rsidRDefault="00197791" w:rsidP="00197791">
            <w:pPr>
              <w:jc w:val="center"/>
              <w:rPr>
                <w:rFonts w:asciiTheme="minorHAnsi" w:hAnsiTheme="minorHAnsi"/>
                <w:i/>
                <w:sz w:val="20"/>
                <w:szCs w:val="20"/>
              </w:rPr>
            </w:pPr>
            <w:r>
              <w:rPr>
                <w:rFonts w:asciiTheme="minorHAnsi" w:hAnsiTheme="minorHAnsi"/>
                <w:i/>
                <w:sz w:val="20"/>
                <w:szCs w:val="20"/>
              </w:rPr>
              <w:t>Marcella Cipriani</w:t>
            </w:r>
            <w:r w:rsidRPr="00520C8D">
              <w:rPr>
                <w:rFonts w:asciiTheme="minorHAnsi" w:hAnsiTheme="minorHAnsi"/>
                <w:i/>
                <w:sz w:val="20"/>
                <w:szCs w:val="20"/>
              </w:rPr>
              <w:t xml:space="preserve">, </w:t>
            </w:r>
            <w:r w:rsidRPr="00520C8D">
              <w:rPr>
                <w:rFonts w:asciiTheme="minorHAnsi" w:hAnsiTheme="minorHAnsi"/>
                <w:b/>
                <w:i/>
                <w:sz w:val="20"/>
                <w:szCs w:val="20"/>
              </w:rPr>
              <w:t>Dottore Agronomo</w:t>
            </w:r>
          </w:p>
        </w:tc>
      </w:tr>
    </w:tbl>
    <w:tbl>
      <w:tblPr>
        <w:tblpPr w:leftFromText="141" w:rightFromText="141" w:vertAnchor="text" w:horzAnchor="page" w:tblpX="6333" w:tblpY="23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197791" w:rsidRPr="00520C8D" w:rsidTr="00197791">
        <w:tc>
          <w:tcPr>
            <w:tcW w:w="4889" w:type="dxa"/>
          </w:tcPr>
          <w:p w:rsidR="00197791" w:rsidRPr="00520C8D" w:rsidRDefault="00197791" w:rsidP="00197791">
            <w:pPr>
              <w:jc w:val="center"/>
              <w:rPr>
                <w:rFonts w:asciiTheme="minorHAnsi" w:hAnsiTheme="minorHAnsi"/>
                <w:sz w:val="20"/>
                <w:szCs w:val="20"/>
              </w:rPr>
            </w:pPr>
            <w:r w:rsidRPr="00520C8D">
              <w:rPr>
                <w:rFonts w:asciiTheme="minorHAnsi" w:hAnsiTheme="minorHAnsi"/>
                <w:sz w:val="20"/>
                <w:szCs w:val="20"/>
              </w:rPr>
              <w:t xml:space="preserve">Il </w:t>
            </w:r>
            <w:r>
              <w:rPr>
                <w:rFonts w:asciiTheme="minorHAnsi" w:hAnsiTheme="minorHAnsi"/>
                <w:sz w:val="20"/>
                <w:szCs w:val="20"/>
              </w:rPr>
              <w:t>Presidente</w:t>
            </w:r>
          </w:p>
        </w:tc>
      </w:tr>
      <w:tr w:rsidR="00197791" w:rsidRPr="00520C8D" w:rsidTr="00197791">
        <w:tc>
          <w:tcPr>
            <w:tcW w:w="4889" w:type="dxa"/>
          </w:tcPr>
          <w:p w:rsidR="00197791" w:rsidRPr="00520C8D" w:rsidRDefault="00197791" w:rsidP="00197791">
            <w:pPr>
              <w:jc w:val="center"/>
              <w:rPr>
                <w:rFonts w:asciiTheme="minorHAnsi" w:hAnsiTheme="minorHAnsi"/>
                <w:i/>
                <w:sz w:val="20"/>
                <w:szCs w:val="20"/>
              </w:rPr>
            </w:pPr>
            <w:r w:rsidRPr="00520C8D">
              <w:rPr>
                <w:rFonts w:asciiTheme="minorHAnsi" w:hAnsiTheme="minorHAnsi"/>
                <w:i/>
                <w:sz w:val="20"/>
                <w:szCs w:val="20"/>
              </w:rPr>
              <w:t xml:space="preserve">Andrea Sisti, </w:t>
            </w:r>
            <w:r w:rsidRPr="00520C8D">
              <w:rPr>
                <w:rFonts w:asciiTheme="minorHAnsi" w:hAnsiTheme="minorHAnsi"/>
                <w:b/>
                <w:i/>
                <w:sz w:val="20"/>
                <w:szCs w:val="20"/>
              </w:rPr>
              <w:t>Dottore Agronomo</w:t>
            </w:r>
          </w:p>
        </w:tc>
      </w:tr>
    </w:tbl>
    <w:p w:rsidR="00197791" w:rsidRPr="00520C8D" w:rsidRDefault="00197791" w:rsidP="00197791">
      <w:pPr>
        <w:jc w:val="both"/>
        <w:rPr>
          <w:rFonts w:asciiTheme="minorHAnsi" w:hAnsiTheme="minorHAnsi" w:cstheme="minorHAnsi"/>
          <w:bCs/>
          <w:sz w:val="20"/>
          <w:szCs w:val="20"/>
        </w:rPr>
      </w:pPr>
    </w:p>
    <w:p w:rsidR="00197791" w:rsidRPr="00520C8D" w:rsidRDefault="00197791" w:rsidP="00197791">
      <w:pPr>
        <w:jc w:val="both"/>
        <w:rPr>
          <w:rFonts w:asciiTheme="minorHAnsi" w:hAnsiTheme="minorHAnsi" w:cstheme="minorHAnsi"/>
          <w:bCs/>
          <w:sz w:val="20"/>
          <w:szCs w:val="20"/>
        </w:rPr>
      </w:pPr>
    </w:p>
    <w:p w:rsidR="005108E3" w:rsidRDefault="005108E3" w:rsidP="00EB7414">
      <w:pPr>
        <w:rPr>
          <w:rFonts w:asciiTheme="minorHAnsi" w:hAnsiTheme="minorHAnsi" w:cstheme="minorHAnsi"/>
          <w:bCs/>
          <w:sz w:val="20"/>
          <w:szCs w:val="20"/>
        </w:rPr>
      </w:pPr>
      <w:r>
        <w:rPr>
          <w:rFonts w:asciiTheme="minorHAnsi" w:hAnsiTheme="minorHAnsi" w:cstheme="minorHAnsi"/>
          <w:b/>
        </w:rPr>
        <w:br w:type="page"/>
      </w:r>
    </w:p>
    <w:p w:rsidR="003B3E8C" w:rsidRPr="00662B63" w:rsidRDefault="003B3E8C" w:rsidP="005108E3">
      <w:pPr>
        <w:tabs>
          <w:tab w:val="left" w:pos="10682"/>
        </w:tabs>
        <w:rPr>
          <w:rFonts w:asciiTheme="minorHAnsi" w:hAnsiTheme="minorHAnsi" w:cstheme="minorHAnsi"/>
          <w:bCs/>
          <w:sz w:val="20"/>
          <w:szCs w:val="20"/>
        </w:rPr>
      </w:pPr>
    </w:p>
    <w:sectPr w:rsidR="003B3E8C" w:rsidRPr="00662B63" w:rsidSect="00B329E3">
      <w:headerReference w:type="even" r:id="rId30"/>
      <w:headerReference w:type="default" r:id="rId31"/>
      <w:footerReference w:type="even" r:id="rId32"/>
      <w:footerReference w:type="default" r:id="rId33"/>
      <w:headerReference w:type="first" r:id="rId34"/>
      <w:footerReference w:type="first" r:id="rId35"/>
      <w:pgSz w:w="11906" w:h="16838"/>
      <w:pgMar w:top="719"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C06" w:rsidRDefault="00BF2C06">
      <w:r>
        <w:separator/>
      </w:r>
    </w:p>
  </w:endnote>
  <w:endnote w:type="continuationSeparator" w:id="1">
    <w:p w:rsidR="00BF2C06" w:rsidRDefault="00BF2C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libri-Bold">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Calibri-BoldItalic">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414" w:rsidRDefault="00EB7414" w:rsidP="00BD362E">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EB7414" w:rsidRDefault="00EB7414" w:rsidP="003918F7">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414" w:rsidRDefault="00EB7414" w:rsidP="00BD362E">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9399C">
      <w:rPr>
        <w:rStyle w:val="Numeropagina"/>
        <w:noProof/>
      </w:rPr>
      <w:t>6</w:t>
    </w:r>
    <w:r>
      <w:rPr>
        <w:rStyle w:val="Numeropagina"/>
      </w:rPr>
      <w:fldChar w:fldCharType="end"/>
    </w:r>
  </w:p>
  <w:sdt>
    <w:sdtPr>
      <w:id w:val="32922125"/>
      <w:docPartObj>
        <w:docPartGallery w:val="Page Numbers (Bottom of Page)"/>
        <w:docPartUnique/>
      </w:docPartObj>
    </w:sdtPr>
    <w:sdtContent>
      <w:p w:rsidR="00EB7414" w:rsidRDefault="00EB7414" w:rsidP="00406EB8">
        <w:pPr>
          <w:pStyle w:val="Pidipagina"/>
          <w:jc w:val="center"/>
          <w:rPr>
            <w:b/>
            <w:color w:val="0000FF"/>
            <w:sz w:val="22"/>
          </w:rPr>
        </w:pPr>
        <w:r w:rsidRPr="00961704">
          <w:rPr>
            <w:b/>
            <w:color w:val="0000FF"/>
            <w:sz w:val="22"/>
          </w:rPr>
          <w:t>Consiglio dell’Ordine Nazionale dei Dottori Agronomi e dei Dottori Forestali</w:t>
        </w:r>
      </w:p>
      <w:p w:rsidR="00EB7414" w:rsidRPr="00961704" w:rsidRDefault="00EB7414" w:rsidP="00406EB8">
        <w:pPr>
          <w:jc w:val="center"/>
          <w:rPr>
            <w:b/>
            <w:color w:val="0000FF"/>
            <w:sz w:val="22"/>
          </w:rPr>
        </w:pPr>
        <w:r w:rsidRPr="00D316E9">
          <w:rPr>
            <w:b/>
            <w:color w:val="0000FF"/>
            <w:sz w:val="22"/>
          </w:rPr>
          <w:t>Autorità di Vigilanza - Ministero della Giustizia</w:t>
        </w:r>
      </w:p>
      <w:p w:rsidR="00EB7414" w:rsidRPr="00961704" w:rsidRDefault="00EB7414" w:rsidP="00406EB8">
        <w:pPr>
          <w:pStyle w:val="Pidipagina"/>
          <w:jc w:val="center"/>
          <w:rPr>
            <w:sz w:val="22"/>
          </w:rPr>
        </w:pPr>
        <w:r w:rsidRPr="00961704">
          <w:rPr>
            <w:sz w:val="22"/>
          </w:rPr>
          <w:t>Via Po, 22 - 00198 Roma - Tel 06.8540174 - Fax 06.8555961 – www.conaf.it</w:t>
        </w:r>
      </w:p>
      <w:p w:rsidR="00EB7414" w:rsidRPr="00757E72" w:rsidRDefault="00EB7414" w:rsidP="00561D82">
        <w:pPr>
          <w:pStyle w:val="Pidipagina"/>
        </w:pPr>
      </w:p>
      <w:p w:rsidR="00EB7414" w:rsidRDefault="00EB7414">
        <w:pPr>
          <w:pStyle w:val="Pidipagina"/>
          <w:jc w:val="right"/>
        </w:pPr>
      </w:p>
    </w:sdtContent>
  </w:sdt>
  <w:p w:rsidR="00EB7414" w:rsidRPr="00757E72" w:rsidRDefault="00EB7414" w:rsidP="00757E72">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414" w:rsidRDefault="00EB741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C06" w:rsidRDefault="00BF2C06">
      <w:r>
        <w:separator/>
      </w:r>
    </w:p>
  </w:footnote>
  <w:footnote w:type="continuationSeparator" w:id="1">
    <w:p w:rsidR="00BF2C06" w:rsidRDefault="00BF2C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414" w:rsidRDefault="00EB7414">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8"/>
      </w:rPr>
      <w:id w:val="3698691"/>
      <w:docPartObj>
        <w:docPartGallery w:val="Watermarks"/>
        <w:docPartUnique/>
      </w:docPartObj>
    </w:sdtPr>
    <w:sdtContent>
      <w:p w:rsidR="00EB7414" w:rsidRDefault="00EB7414" w:rsidP="00FF4316">
        <w:pPr>
          <w:pStyle w:val="Intestazione"/>
          <w:jc w:val="center"/>
          <w:rPr>
            <w:rFonts w:asciiTheme="majorHAnsi" w:hAnsiTheme="majorHAnsi"/>
            <w:sz w:val="8"/>
          </w:rPr>
        </w:pPr>
        <w:r>
          <w:rPr>
            <w:rFonts w:asciiTheme="majorHAnsi" w:hAnsiTheme="majorHAnsi"/>
            <w:noProof/>
            <w:sz w:val="8"/>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0022" o:spid="_x0000_s2050" type="#_x0000_t136" style="position:absolute;left:0;text-align:left;margin-left:0;margin-top:0;width:645.85pt;height:33.4pt;rotation:315;z-index:-251654144;mso-position-horizontal:center;mso-position-horizontal-relative:margin;mso-position-vertical:center;mso-position-vertical-relative:margin" o:allowincell="f" fillcolor="gray [1629]" stroked="f">
              <v:fill opacity=".5"/>
              <v:textpath style="font-family:&quot;Calibri&quot;;font-size:1pt" string="BOZZA VERBALE DEL 27 APRILE 2016_per presa d'atto _seduta16_06:2016"/>
              <w10:wrap anchorx="margin" anchory="margin"/>
            </v:shape>
          </w:pict>
        </w:r>
      </w:p>
    </w:sdtContent>
  </w:sdt>
  <w:sdt>
    <w:sdtPr>
      <w:rPr>
        <w:rFonts w:asciiTheme="majorHAnsi" w:hAnsiTheme="majorHAnsi"/>
        <w:sz w:val="8"/>
      </w:rPr>
      <w:id w:val="5349446"/>
      <w:docPartObj>
        <w:docPartGallery w:val="Page Numbers (Margins)"/>
        <w:docPartUnique/>
      </w:docPartObj>
    </w:sdtPr>
    <w:sdtContent>
      <w:p w:rsidR="00EB7414" w:rsidRDefault="00EB7414" w:rsidP="00FF4316">
        <w:pPr>
          <w:pStyle w:val="Intestazione"/>
          <w:jc w:val="center"/>
          <w:rPr>
            <w:rFonts w:asciiTheme="majorHAnsi" w:hAnsiTheme="majorHAnsi"/>
            <w:sz w:val="8"/>
          </w:rPr>
        </w:pPr>
        <w:r>
          <w:rPr>
            <w:rFonts w:asciiTheme="majorHAnsi" w:hAnsiTheme="majorHAnsi"/>
            <w:noProof/>
            <w:sz w:val="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 o:spid="_x0000_s2051" type="#_x0000_t13" style="position:absolute;left:0;text-align:left;margin-left:0;margin-top:0;width:45.75pt;height:32.25pt;rotation:180;z-index:251660288;visibility:visible;mso-position-horizontal:center;mso-position-horizontal-relative:right-margin-area;mso-position-vertical:top;mso-position-vertical-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" o:allowincell="f" adj="13609,5370" fillcolor="#c0504d [3205]" stroked="f" strokecolor="#4f81bd [3204]">
              <v:textbox inset=",0,,0">
                <w:txbxContent>
                  <w:p w:rsidR="00EB7414" w:rsidRDefault="00EB7414">
                    <w:pPr>
                      <w:pStyle w:val="Pidipagina"/>
                      <w:jc w:val="center"/>
                      <w:rPr>
                        <w:color w:val="FFFFFF" w:themeColor="background1"/>
                      </w:rPr>
                    </w:pPr>
                    <w:r w:rsidRPr="001856AD">
                      <w:fldChar w:fldCharType="begin"/>
                    </w:r>
                    <w:r>
                      <w:instrText xml:space="preserve"> PAGE   \* MERGEFORMAT </w:instrText>
                    </w:r>
                    <w:r w:rsidRPr="001856AD">
                      <w:fldChar w:fldCharType="separate"/>
                    </w:r>
                    <w:r w:rsidR="0049399C" w:rsidRPr="0049399C">
                      <w:rPr>
                        <w:noProof/>
                        <w:color w:val="FFFFFF" w:themeColor="background1"/>
                      </w:rPr>
                      <w:t>6</w:t>
                    </w:r>
                    <w:r>
                      <w:rPr>
                        <w:noProof/>
                        <w:color w:val="FFFFFF" w:themeColor="background1"/>
                      </w:rPr>
                      <w:fldChar w:fldCharType="end"/>
                    </w:r>
                  </w:p>
                  <w:p w:rsidR="00EB7414" w:rsidRDefault="00EB7414"/>
                </w:txbxContent>
              </v:textbox>
              <w10:wrap anchorx="margin" anchory="margin"/>
            </v:shape>
          </w:pict>
        </w:r>
      </w:p>
    </w:sdtContent>
  </w:sdt>
  <w:p w:rsidR="00EB7414" w:rsidRDefault="00EB7414" w:rsidP="00FF4316">
    <w:pPr>
      <w:pStyle w:val="Intestazione"/>
      <w:jc w:val="center"/>
      <w:rPr>
        <w:rFonts w:asciiTheme="majorHAnsi" w:hAnsiTheme="majorHAnsi"/>
        <w:sz w:val="8"/>
      </w:rPr>
    </w:pPr>
  </w:p>
  <w:p w:rsidR="00EB7414" w:rsidRDefault="00EB7414" w:rsidP="00FF4316">
    <w:pPr>
      <w:pStyle w:val="Intestazione"/>
      <w:jc w:val="center"/>
      <w:rPr>
        <w:rFonts w:asciiTheme="majorHAnsi" w:hAnsiTheme="majorHAnsi"/>
        <w:sz w:val="8"/>
      </w:rPr>
    </w:pPr>
  </w:p>
  <w:p w:rsidR="00EB7414" w:rsidRDefault="00EB7414" w:rsidP="00FF4316">
    <w:pPr>
      <w:pStyle w:val="Intestazione"/>
      <w:jc w:val="center"/>
      <w:rPr>
        <w:rFonts w:asciiTheme="majorHAnsi" w:hAnsiTheme="majorHAnsi"/>
        <w:sz w:val="8"/>
      </w:rPr>
    </w:pPr>
    <w:r>
      <w:rPr>
        <w:rFonts w:asciiTheme="majorHAnsi" w:hAnsiTheme="majorHAnsi"/>
        <w:noProof/>
        <w:sz w:val="8"/>
      </w:rPr>
      <w:drawing>
        <wp:anchor distT="0" distB="0" distL="114300" distR="114300" simplePos="0" relativeHeight="251658240" behindDoc="0" locked="0" layoutInCell="1" allowOverlap="1">
          <wp:simplePos x="0" y="0"/>
          <wp:positionH relativeFrom="column">
            <wp:posOffset>2034540</wp:posOffset>
          </wp:positionH>
          <wp:positionV relativeFrom="paragraph">
            <wp:posOffset>-276225</wp:posOffset>
          </wp:positionV>
          <wp:extent cx="1840865" cy="838200"/>
          <wp:effectExtent l="19050" t="0" r="6985" b="0"/>
          <wp:wrapNone/>
          <wp:docPr id="3" name="Immagine 3" descr="cona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af_LOGO"/>
                  <pic:cNvPicPr>
                    <a:picLocks noChangeAspect="1" noChangeArrowheads="1"/>
                  </pic:cNvPicPr>
                </pic:nvPicPr>
                <pic:blipFill>
                  <a:blip r:embed="rId1"/>
                  <a:srcRect/>
                  <a:stretch>
                    <a:fillRect/>
                  </a:stretch>
                </pic:blipFill>
                <pic:spPr bwMode="auto">
                  <a:xfrm>
                    <a:off x="0" y="0"/>
                    <a:ext cx="1840865" cy="838200"/>
                  </a:xfrm>
                  <a:prstGeom prst="rect">
                    <a:avLst/>
                  </a:prstGeom>
                  <a:noFill/>
                  <a:ln w="9525">
                    <a:noFill/>
                    <a:miter lim="800000"/>
                    <a:headEnd/>
                    <a:tailEnd/>
                  </a:ln>
                </pic:spPr>
              </pic:pic>
            </a:graphicData>
          </a:graphic>
        </wp:anchor>
      </w:drawing>
    </w:r>
  </w:p>
  <w:p w:rsidR="00EB7414" w:rsidRDefault="00EB7414" w:rsidP="00FF4316">
    <w:pPr>
      <w:pStyle w:val="Intestazione"/>
      <w:jc w:val="center"/>
      <w:rPr>
        <w:rFonts w:asciiTheme="majorHAnsi" w:hAnsiTheme="majorHAnsi"/>
        <w:sz w:val="8"/>
      </w:rPr>
    </w:pPr>
  </w:p>
  <w:p w:rsidR="00EB7414" w:rsidRDefault="00EB7414" w:rsidP="00FF4316">
    <w:pPr>
      <w:pStyle w:val="Intestazione"/>
      <w:jc w:val="center"/>
      <w:rPr>
        <w:rFonts w:asciiTheme="majorHAnsi" w:hAnsiTheme="majorHAnsi"/>
        <w:sz w:val="8"/>
      </w:rPr>
    </w:pPr>
  </w:p>
  <w:p w:rsidR="00EB7414" w:rsidRDefault="00EB7414" w:rsidP="00FF4316">
    <w:pPr>
      <w:pStyle w:val="Intestazione"/>
      <w:jc w:val="center"/>
      <w:rPr>
        <w:rFonts w:asciiTheme="majorHAnsi" w:hAnsiTheme="majorHAnsi"/>
        <w:sz w:val="8"/>
      </w:rPr>
    </w:pPr>
  </w:p>
  <w:p w:rsidR="00EB7414" w:rsidRDefault="00EB7414" w:rsidP="00FF4316">
    <w:pPr>
      <w:pStyle w:val="Intestazione"/>
      <w:jc w:val="center"/>
      <w:rPr>
        <w:rFonts w:asciiTheme="majorHAnsi" w:hAnsiTheme="majorHAnsi"/>
        <w:sz w:val="8"/>
      </w:rPr>
    </w:pPr>
  </w:p>
  <w:p w:rsidR="00EB7414" w:rsidRDefault="00EB7414" w:rsidP="00FF4316">
    <w:pPr>
      <w:pStyle w:val="Intestazione"/>
      <w:jc w:val="center"/>
      <w:rPr>
        <w:rFonts w:asciiTheme="majorHAnsi" w:hAnsiTheme="majorHAnsi"/>
        <w:sz w:val="8"/>
      </w:rPr>
    </w:pPr>
  </w:p>
  <w:p w:rsidR="00EB7414" w:rsidRDefault="00EB7414" w:rsidP="00FF4316">
    <w:pPr>
      <w:pStyle w:val="Intestazione"/>
      <w:jc w:val="center"/>
      <w:rPr>
        <w:rFonts w:asciiTheme="majorHAnsi" w:hAnsiTheme="majorHAnsi"/>
        <w:sz w:val="8"/>
      </w:rPr>
    </w:pPr>
  </w:p>
  <w:p w:rsidR="00EB7414" w:rsidRDefault="00EB7414" w:rsidP="00FF4316">
    <w:pPr>
      <w:pStyle w:val="Intestazione"/>
      <w:jc w:val="center"/>
      <w:rPr>
        <w:rFonts w:asciiTheme="majorHAnsi" w:hAnsiTheme="majorHAnsi"/>
        <w:sz w:val="8"/>
      </w:rPr>
    </w:pPr>
  </w:p>
  <w:p w:rsidR="00EB7414" w:rsidRDefault="00EB7414" w:rsidP="00FF4316">
    <w:pPr>
      <w:pStyle w:val="Intestazione"/>
      <w:jc w:val="center"/>
      <w:rPr>
        <w:rFonts w:asciiTheme="majorHAnsi" w:hAnsiTheme="majorHAnsi"/>
        <w:sz w:val="8"/>
      </w:rPr>
    </w:pPr>
  </w:p>
  <w:p w:rsidR="00EB7414" w:rsidRDefault="00EB7414" w:rsidP="00FF4316">
    <w:pPr>
      <w:pStyle w:val="Intestazione"/>
      <w:jc w:val="center"/>
      <w:rPr>
        <w:rFonts w:asciiTheme="majorHAnsi" w:hAnsiTheme="majorHAnsi"/>
        <w:sz w:val="8"/>
      </w:rPr>
    </w:pPr>
  </w:p>
  <w:p w:rsidR="00EB7414" w:rsidRDefault="00EB7414" w:rsidP="00FF4316">
    <w:pPr>
      <w:pStyle w:val="Intestazione"/>
      <w:jc w:val="center"/>
      <w:rPr>
        <w:rFonts w:asciiTheme="majorHAnsi" w:hAnsiTheme="majorHAnsi"/>
        <w:sz w:val="8"/>
      </w:rPr>
    </w:pPr>
  </w:p>
  <w:p w:rsidR="00EB7414" w:rsidRDefault="00EB7414" w:rsidP="00FF4316">
    <w:pPr>
      <w:pStyle w:val="Intestazione"/>
      <w:jc w:val="center"/>
      <w:rPr>
        <w:rFonts w:asciiTheme="majorHAnsi" w:hAnsiTheme="majorHAnsi"/>
        <w:sz w:val="8"/>
      </w:rPr>
    </w:pPr>
  </w:p>
  <w:p w:rsidR="00EB7414" w:rsidRDefault="00EB7414" w:rsidP="00FF4316">
    <w:pPr>
      <w:pStyle w:val="Intestazione"/>
      <w:jc w:val="center"/>
      <w:rPr>
        <w:rFonts w:asciiTheme="majorHAnsi" w:hAnsiTheme="majorHAnsi"/>
        <w:sz w:val="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414" w:rsidRDefault="00EB7414">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81C90"/>
    <w:multiLevelType w:val="hybridMultilevel"/>
    <w:tmpl w:val="BA083F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5485066"/>
    <w:multiLevelType w:val="hybridMultilevel"/>
    <w:tmpl w:val="4BB8474A"/>
    <w:lvl w:ilvl="0" w:tplc="D44E6660">
      <w:start w:val="4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8136B3D"/>
    <w:multiLevelType w:val="hybridMultilevel"/>
    <w:tmpl w:val="738647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C693AAA"/>
    <w:multiLevelType w:val="hybridMultilevel"/>
    <w:tmpl w:val="9342C47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1396217"/>
    <w:multiLevelType w:val="hybridMultilevel"/>
    <w:tmpl w:val="B0B4595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25C1380"/>
    <w:multiLevelType w:val="hybridMultilevel"/>
    <w:tmpl w:val="8CC4D762"/>
    <w:lvl w:ilvl="0" w:tplc="F808D07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44E205C"/>
    <w:multiLevelType w:val="hybridMultilevel"/>
    <w:tmpl w:val="501CD28E"/>
    <w:lvl w:ilvl="0" w:tplc="2B3C0E18">
      <w:start w:val="1"/>
      <w:numFmt w:val="decimal"/>
      <w:lvlText w:val="%1."/>
      <w:lvlJc w:val="left"/>
      <w:pPr>
        <w:ind w:left="786" w:hanging="360"/>
      </w:pPr>
      <w:rPr>
        <w:rFonts w:hint="default"/>
        <w:b/>
        <w:u w:val="none"/>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7">
    <w:nsid w:val="14B51411"/>
    <w:multiLevelType w:val="hybridMultilevel"/>
    <w:tmpl w:val="66EAB3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50C2BF1"/>
    <w:multiLevelType w:val="hybridMultilevel"/>
    <w:tmpl w:val="D9E23F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6C06925"/>
    <w:multiLevelType w:val="hybridMultilevel"/>
    <w:tmpl w:val="A6AA4ABC"/>
    <w:lvl w:ilvl="0" w:tplc="4C52480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A3D5538"/>
    <w:multiLevelType w:val="hybridMultilevel"/>
    <w:tmpl w:val="ED404CC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1A60AC4"/>
    <w:multiLevelType w:val="hybridMultilevel"/>
    <w:tmpl w:val="0902D6F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22B13E8"/>
    <w:multiLevelType w:val="hybridMultilevel"/>
    <w:tmpl w:val="17B865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2B66550"/>
    <w:multiLevelType w:val="hybridMultilevel"/>
    <w:tmpl w:val="17B865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3413070"/>
    <w:multiLevelType w:val="hybridMultilevel"/>
    <w:tmpl w:val="A828A27C"/>
    <w:lvl w:ilvl="0" w:tplc="6D6A01B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8421CFF"/>
    <w:multiLevelType w:val="hybridMultilevel"/>
    <w:tmpl w:val="41140A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A2343DB"/>
    <w:multiLevelType w:val="hybridMultilevel"/>
    <w:tmpl w:val="707245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BA059B7"/>
    <w:multiLevelType w:val="hybridMultilevel"/>
    <w:tmpl w:val="2EC833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D7A60DD"/>
    <w:multiLevelType w:val="hybridMultilevel"/>
    <w:tmpl w:val="98AEDEE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F6A44BC"/>
    <w:multiLevelType w:val="hybridMultilevel"/>
    <w:tmpl w:val="78746A0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0777EAC"/>
    <w:multiLevelType w:val="hybridMultilevel"/>
    <w:tmpl w:val="DF8A5E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448705D"/>
    <w:multiLevelType w:val="hybridMultilevel"/>
    <w:tmpl w:val="5CC44C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35762EBB"/>
    <w:multiLevelType w:val="hybridMultilevel"/>
    <w:tmpl w:val="86DC0A38"/>
    <w:lvl w:ilvl="0" w:tplc="D800033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38985048"/>
    <w:multiLevelType w:val="hybridMultilevel"/>
    <w:tmpl w:val="485698E6"/>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24">
    <w:nsid w:val="3DA80D9D"/>
    <w:multiLevelType w:val="hybridMultilevel"/>
    <w:tmpl w:val="A4AA957A"/>
    <w:lvl w:ilvl="0" w:tplc="33DAC226">
      <w:start w:val="1"/>
      <w:numFmt w:val="decimal"/>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3DA81873"/>
    <w:multiLevelType w:val="hybridMultilevel"/>
    <w:tmpl w:val="467445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1447D0E"/>
    <w:multiLevelType w:val="hybridMultilevel"/>
    <w:tmpl w:val="77464B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15929D6"/>
    <w:multiLevelType w:val="hybridMultilevel"/>
    <w:tmpl w:val="26DE76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2057122"/>
    <w:multiLevelType w:val="hybridMultilevel"/>
    <w:tmpl w:val="8B7C82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44A534E1"/>
    <w:multiLevelType w:val="hybridMultilevel"/>
    <w:tmpl w:val="79308A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463D637F"/>
    <w:multiLevelType w:val="hybridMultilevel"/>
    <w:tmpl w:val="B6E643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4D6A2161"/>
    <w:multiLevelType w:val="hybridMultilevel"/>
    <w:tmpl w:val="6BBCA7AC"/>
    <w:lvl w:ilvl="0" w:tplc="FBEE8FA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50D65C05"/>
    <w:multiLevelType w:val="hybridMultilevel"/>
    <w:tmpl w:val="9DDC8CDA"/>
    <w:lvl w:ilvl="0" w:tplc="7D4E9C6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nsid w:val="5431263B"/>
    <w:multiLevelType w:val="hybridMultilevel"/>
    <w:tmpl w:val="267E1D1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5A29238D"/>
    <w:multiLevelType w:val="hybridMultilevel"/>
    <w:tmpl w:val="1DA6CC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5AA41A07"/>
    <w:multiLevelType w:val="hybridMultilevel"/>
    <w:tmpl w:val="DC8473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5327754"/>
    <w:multiLevelType w:val="hybridMultilevel"/>
    <w:tmpl w:val="5B08CFF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664662D6"/>
    <w:multiLevelType w:val="hybridMultilevel"/>
    <w:tmpl w:val="5C9A00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67865CF6"/>
    <w:multiLevelType w:val="hybridMultilevel"/>
    <w:tmpl w:val="4B961E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68C348E6"/>
    <w:multiLevelType w:val="hybridMultilevel"/>
    <w:tmpl w:val="465CB2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69E301DC"/>
    <w:multiLevelType w:val="hybridMultilevel"/>
    <w:tmpl w:val="0DCA39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6A0174FD"/>
    <w:multiLevelType w:val="hybridMultilevel"/>
    <w:tmpl w:val="2B6E9F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6AC67852"/>
    <w:multiLevelType w:val="hybridMultilevel"/>
    <w:tmpl w:val="F5FC702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6BCF3330"/>
    <w:multiLevelType w:val="hybridMultilevel"/>
    <w:tmpl w:val="60C00D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6D6A3E86"/>
    <w:multiLevelType w:val="hybridMultilevel"/>
    <w:tmpl w:val="738647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7BC38E6"/>
    <w:multiLevelType w:val="hybridMultilevel"/>
    <w:tmpl w:val="6414CC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1"/>
  </w:num>
  <w:num w:numId="2">
    <w:abstractNumId w:val="22"/>
  </w:num>
  <w:num w:numId="3">
    <w:abstractNumId w:val="8"/>
  </w:num>
  <w:num w:numId="4">
    <w:abstractNumId w:val="14"/>
  </w:num>
  <w:num w:numId="5">
    <w:abstractNumId w:val="5"/>
  </w:num>
  <w:num w:numId="6">
    <w:abstractNumId w:val="31"/>
  </w:num>
  <w:num w:numId="7">
    <w:abstractNumId w:val="18"/>
  </w:num>
  <w:num w:numId="8">
    <w:abstractNumId w:val="9"/>
  </w:num>
  <w:num w:numId="9">
    <w:abstractNumId w:val="17"/>
  </w:num>
  <w:num w:numId="10">
    <w:abstractNumId w:val="23"/>
  </w:num>
  <w:num w:numId="11">
    <w:abstractNumId w:val="41"/>
  </w:num>
  <w:num w:numId="12">
    <w:abstractNumId w:val="40"/>
  </w:num>
  <w:num w:numId="13">
    <w:abstractNumId w:val="24"/>
  </w:num>
  <w:num w:numId="14">
    <w:abstractNumId w:val="36"/>
  </w:num>
  <w:num w:numId="15">
    <w:abstractNumId w:val="32"/>
  </w:num>
  <w:num w:numId="16">
    <w:abstractNumId w:val="6"/>
  </w:num>
  <w:num w:numId="17">
    <w:abstractNumId w:val="37"/>
  </w:num>
  <w:num w:numId="18">
    <w:abstractNumId w:val="20"/>
  </w:num>
  <w:num w:numId="19">
    <w:abstractNumId w:val="39"/>
  </w:num>
  <w:num w:numId="20">
    <w:abstractNumId w:val="29"/>
  </w:num>
  <w:num w:numId="21">
    <w:abstractNumId w:val="15"/>
  </w:num>
  <w:num w:numId="22">
    <w:abstractNumId w:val="45"/>
  </w:num>
  <w:num w:numId="23">
    <w:abstractNumId w:val="0"/>
  </w:num>
  <w:num w:numId="24">
    <w:abstractNumId w:val="30"/>
  </w:num>
  <w:num w:numId="25">
    <w:abstractNumId w:val="11"/>
  </w:num>
  <w:num w:numId="26">
    <w:abstractNumId w:val="4"/>
  </w:num>
  <w:num w:numId="27">
    <w:abstractNumId w:val="19"/>
  </w:num>
  <w:num w:numId="28">
    <w:abstractNumId w:val="27"/>
  </w:num>
  <w:num w:numId="29">
    <w:abstractNumId w:val="13"/>
  </w:num>
  <w:num w:numId="30">
    <w:abstractNumId w:val="12"/>
  </w:num>
  <w:num w:numId="31">
    <w:abstractNumId w:val="34"/>
  </w:num>
  <w:num w:numId="32">
    <w:abstractNumId w:val="10"/>
  </w:num>
  <w:num w:numId="33">
    <w:abstractNumId w:val="3"/>
  </w:num>
  <w:num w:numId="34">
    <w:abstractNumId w:val="25"/>
  </w:num>
  <w:num w:numId="35">
    <w:abstractNumId w:val="7"/>
  </w:num>
  <w:num w:numId="36">
    <w:abstractNumId w:val="26"/>
  </w:num>
  <w:num w:numId="37">
    <w:abstractNumId w:val="16"/>
  </w:num>
  <w:num w:numId="38">
    <w:abstractNumId w:val="35"/>
  </w:num>
  <w:num w:numId="39">
    <w:abstractNumId w:val="38"/>
  </w:num>
  <w:num w:numId="40">
    <w:abstractNumId w:val="43"/>
  </w:num>
  <w:num w:numId="41">
    <w:abstractNumId w:val="2"/>
  </w:num>
  <w:num w:numId="42">
    <w:abstractNumId w:val="42"/>
  </w:num>
  <w:num w:numId="43">
    <w:abstractNumId w:val="33"/>
  </w:num>
  <w:num w:numId="44">
    <w:abstractNumId w:val="1"/>
  </w:num>
  <w:num w:numId="45">
    <w:abstractNumId w:val="28"/>
  </w:num>
  <w:num w:numId="46">
    <w:abstractNumId w:val="44"/>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3F01"/>
  <w:documentProtection w:edit="forms" w:formatting="1" w:enforcement="0"/>
  <w:defaultTabStop w:val="708"/>
  <w:hyphenationZone w:val="283"/>
  <w:noPunctuationKerning/>
  <w:characterSpacingControl w:val="doNotCompress"/>
  <w:hdrShapeDefaults>
    <o:shapedefaults v:ext="edit" spidmax="14338"/>
    <o:shapelayout v:ext="edit">
      <o:idmap v:ext="edit" data="2"/>
    </o:shapelayout>
  </w:hdrShapeDefaults>
  <w:footnotePr>
    <w:footnote w:id="0"/>
    <w:footnote w:id="1"/>
  </w:footnotePr>
  <w:endnotePr>
    <w:endnote w:id="0"/>
    <w:endnote w:id="1"/>
  </w:endnotePr>
  <w:compat/>
  <w:rsids>
    <w:rsidRoot w:val="000A0C96"/>
    <w:rsid w:val="0000131C"/>
    <w:rsid w:val="0000138A"/>
    <w:rsid w:val="00001548"/>
    <w:rsid w:val="000027E9"/>
    <w:rsid w:val="00002A17"/>
    <w:rsid w:val="00003296"/>
    <w:rsid w:val="00003369"/>
    <w:rsid w:val="00003D75"/>
    <w:rsid w:val="000052F2"/>
    <w:rsid w:val="00005D64"/>
    <w:rsid w:val="00005F1F"/>
    <w:rsid w:val="000065BE"/>
    <w:rsid w:val="00006F08"/>
    <w:rsid w:val="00006FCD"/>
    <w:rsid w:val="00007A79"/>
    <w:rsid w:val="000104CD"/>
    <w:rsid w:val="000112CE"/>
    <w:rsid w:val="00011ACE"/>
    <w:rsid w:val="00011C51"/>
    <w:rsid w:val="00012311"/>
    <w:rsid w:val="000123DB"/>
    <w:rsid w:val="000140D8"/>
    <w:rsid w:val="0001424D"/>
    <w:rsid w:val="0001480A"/>
    <w:rsid w:val="00014AFD"/>
    <w:rsid w:val="00014D6B"/>
    <w:rsid w:val="000151A5"/>
    <w:rsid w:val="0001590D"/>
    <w:rsid w:val="00015DD3"/>
    <w:rsid w:val="00015DFF"/>
    <w:rsid w:val="00022747"/>
    <w:rsid w:val="00022F50"/>
    <w:rsid w:val="0002365B"/>
    <w:rsid w:val="00023BC2"/>
    <w:rsid w:val="00024D53"/>
    <w:rsid w:val="00024D54"/>
    <w:rsid w:val="00024FEB"/>
    <w:rsid w:val="00025519"/>
    <w:rsid w:val="000265DF"/>
    <w:rsid w:val="0002693E"/>
    <w:rsid w:val="00027391"/>
    <w:rsid w:val="000274E3"/>
    <w:rsid w:val="00027CBD"/>
    <w:rsid w:val="00030669"/>
    <w:rsid w:val="00030917"/>
    <w:rsid w:val="00030D5A"/>
    <w:rsid w:val="00031C43"/>
    <w:rsid w:val="0003265A"/>
    <w:rsid w:val="00032E11"/>
    <w:rsid w:val="00033D74"/>
    <w:rsid w:val="000341DE"/>
    <w:rsid w:val="0003475E"/>
    <w:rsid w:val="000350B0"/>
    <w:rsid w:val="0003581B"/>
    <w:rsid w:val="00035B55"/>
    <w:rsid w:val="00035CB3"/>
    <w:rsid w:val="00040A26"/>
    <w:rsid w:val="00042881"/>
    <w:rsid w:val="000469E4"/>
    <w:rsid w:val="0004761C"/>
    <w:rsid w:val="000505EF"/>
    <w:rsid w:val="00050960"/>
    <w:rsid w:val="00052C8D"/>
    <w:rsid w:val="00053F9D"/>
    <w:rsid w:val="0005408F"/>
    <w:rsid w:val="00054541"/>
    <w:rsid w:val="00054731"/>
    <w:rsid w:val="00055556"/>
    <w:rsid w:val="0005719E"/>
    <w:rsid w:val="00057B2C"/>
    <w:rsid w:val="00057DFA"/>
    <w:rsid w:val="00060A29"/>
    <w:rsid w:val="0006124F"/>
    <w:rsid w:val="00061D91"/>
    <w:rsid w:val="000626E1"/>
    <w:rsid w:val="00064AA2"/>
    <w:rsid w:val="00064E9B"/>
    <w:rsid w:val="000653C6"/>
    <w:rsid w:val="00065585"/>
    <w:rsid w:val="00065672"/>
    <w:rsid w:val="00065CE3"/>
    <w:rsid w:val="00066E2B"/>
    <w:rsid w:val="00066F7F"/>
    <w:rsid w:val="00070408"/>
    <w:rsid w:val="00070B89"/>
    <w:rsid w:val="000737D6"/>
    <w:rsid w:val="000738F7"/>
    <w:rsid w:val="00075832"/>
    <w:rsid w:val="000758A8"/>
    <w:rsid w:val="000776AE"/>
    <w:rsid w:val="000779BB"/>
    <w:rsid w:val="000806DB"/>
    <w:rsid w:val="000807EC"/>
    <w:rsid w:val="00082209"/>
    <w:rsid w:val="00082E23"/>
    <w:rsid w:val="00084458"/>
    <w:rsid w:val="00085473"/>
    <w:rsid w:val="0008610D"/>
    <w:rsid w:val="000874A3"/>
    <w:rsid w:val="00090920"/>
    <w:rsid w:val="00090CEA"/>
    <w:rsid w:val="00090E68"/>
    <w:rsid w:val="00090FE3"/>
    <w:rsid w:val="00091B4B"/>
    <w:rsid w:val="0009294C"/>
    <w:rsid w:val="00093079"/>
    <w:rsid w:val="000933E6"/>
    <w:rsid w:val="00093878"/>
    <w:rsid w:val="00094606"/>
    <w:rsid w:val="000949C4"/>
    <w:rsid w:val="000951CF"/>
    <w:rsid w:val="0009555A"/>
    <w:rsid w:val="00096CAB"/>
    <w:rsid w:val="00097475"/>
    <w:rsid w:val="00097FF6"/>
    <w:rsid w:val="000A0C96"/>
    <w:rsid w:val="000A135B"/>
    <w:rsid w:val="000A164C"/>
    <w:rsid w:val="000A1915"/>
    <w:rsid w:val="000A1DD6"/>
    <w:rsid w:val="000A23ED"/>
    <w:rsid w:val="000A29EB"/>
    <w:rsid w:val="000A2DED"/>
    <w:rsid w:val="000A37D2"/>
    <w:rsid w:val="000A40CF"/>
    <w:rsid w:val="000A4656"/>
    <w:rsid w:val="000A4EB9"/>
    <w:rsid w:val="000A55B9"/>
    <w:rsid w:val="000A5813"/>
    <w:rsid w:val="000A662A"/>
    <w:rsid w:val="000A6A12"/>
    <w:rsid w:val="000A7B13"/>
    <w:rsid w:val="000B072F"/>
    <w:rsid w:val="000B0FC8"/>
    <w:rsid w:val="000B1294"/>
    <w:rsid w:val="000B15B5"/>
    <w:rsid w:val="000B1E2E"/>
    <w:rsid w:val="000B2100"/>
    <w:rsid w:val="000B2E67"/>
    <w:rsid w:val="000B33A3"/>
    <w:rsid w:val="000B3586"/>
    <w:rsid w:val="000B4C79"/>
    <w:rsid w:val="000B5826"/>
    <w:rsid w:val="000B5EF3"/>
    <w:rsid w:val="000B5FDB"/>
    <w:rsid w:val="000C3E3B"/>
    <w:rsid w:val="000C43F5"/>
    <w:rsid w:val="000C727E"/>
    <w:rsid w:val="000C748C"/>
    <w:rsid w:val="000C772F"/>
    <w:rsid w:val="000D2A98"/>
    <w:rsid w:val="000D4A6C"/>
    <w:rsid w:val="000D51CD"/>
    <w:rsid w:val="000D5223"/>
    <w:rsid w:val="000D6332"/>
    <w:rsid w:val="000E037A"/>
    <w:rsid w:val="000E1352"/>
    <w:rsid w:val="000E1D92"/>
    <w:rsid w:val="000E1F0B"/>
    <w:rsid w:val="000E29FE"/>
    <w:rsid w:val="000E3371"/>
    <w:rsid w:val="000E3C69"/>
    <w:rsid w:val="000E5BAC"/>
    <w:rsid w:val="000E632E"/>
    <w:rsid w:val="000E7107"/>
    <w:rsid w:val="000F0AD5"/>
    <w:rsid w:val="000F3292"/>
    <w:rsid w:val="000F3429"/>
    <w:rsid w:val="00100433"/>
    <w:rsid w:val="00100ACE"/>
    <w:rsid w:val="001011ED"/>
    <w:rsid w:val="001013A7"/>
    <w:rsid w:val="00103A3C"/>
    <w:rsid w:val="00103E4A"/>
    <w:rsid w:val="001060CB"/>
    <w:rsid w:val="00106143"/>
    <w:rsid w:val="001068FE"/>
    <w:rsid w:val="0011282A"/>
    <w:rsid w:val="001128C7"/>
    <w:rsid w:val="0011347C"/>
    <w:rsid w:val="001136FC"/>
    <w:rsid w:val="00113941"/>
    <w:rsid w:val="001139A4"/>
    <w:rsid w:val="00114044"/>
    <w:rsid w:val="00114574"/>
    <w:rsid w:val="00114C6D"/>
    <w:rsid w:val="001152D6"/>
    <w:rsid w:val="0011663D"/>
    <w:rsid w:val="00117AC4"/>
    <w:rsid w:val="00117F99"/>
    <w:rsid w:val="001206B6"/>
    <w:rsid w:val="00120D9B"/>
    <w:rsid w:val="001216CC"/>
    <w:rsid w:val="00122C92"/>
    <w:rsid w:val="001241AF"/>
    <w:rsid w:val="00124AF3"/>
    <w:rsid w:val="0012512B"/>
    <w:rsid w:val="001253F8"/>
    <w:rsid w:val="00125550"/>
    <w:rsid w:val="00125E24"/>
    <w:rsid w:val="00127594"/>
    <w:rsid w:val="00127630"/>
    <w:rsid w:val="0012765F"/>
    <w:rsid w:val="00127F25"/>
    <w:rsid w:val="0013067F"/>
    <w:rsid w:val="00131228"/>
    <w:rsid w:val="00131F35"/>
    <w:rsid w:val="0013273E"/>
    <w:rsid w:val="001338FB"/>
    <w:rsid w:val="00133E11"/>
    <w:rsid w:val="001356AC"/>
    <w:rsid w:val="00137025"/>
    <w:rsid w:val="0013764F"/>
    <w:rsid w:val="00137A02"/>
    <w:rsid w:val="00140A4E"/>
    <w:rsid w:val="00141907"/>
    <w:rsid w:val="00142C30"/>
    <w:rsid w:val="00143849"/>
    <w:rsid w:val="001441F1"/>
    <w:rsid w:val="00144B5C"/>
    <w:rsid w:val="001454C8"/>
    <w:rsid w:val="00146B3E"/>
    <w:rsid w:val="00146B4F"/>
    <w:rsid w:val="00146E10"/>
    <w:rsid w:val="0014754A"/>
    <w:rsid w:val="00147571"/>
    <w:rsid w:val="00151B68"/>
    <w:rsid w:val="00151C9F"/>
    <w:rsid w:val="00152161"/>
    <w:rsid w:val="00152205"/>
    <w:rsid w:val="00153EA1"/>
    <w:rsid w:val="00154E51"/>
    <w:rsid w:val="0015637B"/>
    <w:rsid w:val="00157FA9"/>
    <w:rsid w:val="001606EF"/>
    <w:rsid w:val="001613E6"/>
    <w:rsid w:val="00162C74"/>
    <w:rsid w:val="0016331A"/>
    <w:rsid w:val="00164B8E"/>
    <w:rsid w:val="00165596"/>
    <w:rsid w:val="00165B09"/>
    <w:rsid w:val="00165CA9"/>
    <w:rsid w:val="00166F9D"/>
    <w:rsid w:val="00167D91"/>
    <w:rsid w:val="0017010F"/>
    <w:rsid w:val="001701B8"/>
    <w:rsid w:val="00170C45"/>
    <w:rsid w:val="001719B2"/>
    <w:rsid w:val="001723E6"/>
    <w:rsid w:val="00173403"/>
    <w:rsid w:val="0018112A"/>
    <w:rsid w:val="0018164F"/>
    <w:rsid w:val="001824C7"/>
    <w:rsid w:val="00183399"/>
    <w:rsid w:val="001839AD"/>
    <w:rsid w:val="00183B99"/>
    <w:rsid w:val="00183BED"/>
    <w:rsid w:val="00183D57"/>
    <w:rsid w:val="00184244"/>
    <w:rsid w:val="001847E3"/>
    <w:rsid w:val="001856AD"/>
    <w:rsid w:val="001864DA"/>
    <w:rsid w:val="00186A33"/>
    <w:rsid w:val="00187EC2"/>
    <w:rsid w:val="00192613"/>
    <w:rsid w:val="001926A4"/>
    <w:rsid w:val="00193745"/>
    <w:rsid w:val="001961E3"/>
    <w:rsid w:val="0019708B"/>
    <w:rsid w:val="00197791"/>
    <w:rsid w:val="00197906"/>
    <w:rsid w:val="001A057D"/>
    <w:rsid w:val="001A07B3"/>
    <w:rsid w:val="001A0FEE"/>
    <w:rsid w:val="001A1140"/>
    <w:rsid w:val="001A1BE9"/>
    <w:rsid w:val="001A1C48"/>
    <w:rsid w:val="001A39AA"/>
    <w:rsid w:val="001A451C"/>
    <w:rsid w:val="001A49B2"/>
    <w:rsid w:val="001A715D"/>
    <w:rsid w:val="001A7230"/>
    <w:rsid w:val="001A775A"/>
    <w:rsid w:val="001B058E"/>
    <w:rsid w:val="001B1F2E"/>
    <w:rsid w:val="001B2DA9"/>
    <w:rsid w:val="001B4FB5"/>
    <w:rsid w:val="001B53F3"/>
    <w:rsid w:val="001B56AD"/>
    <w:rsid w:val="001B77A1"/>
    <w:rsid w:val="001B78AA"/>
    <w:rsid w:val="001C030E"/>
    <w:rsid w:val="001C0710"/>
    <w:rsid w:val="001C111D"/>
    <w:rsid w:val="001C1271"/>
    <w:rsid w:val="001C15BE"/>
    <w:rsid w:val="001C15C0"/>
    <w:rsid w:val="001C1CD5"/>
    <w:rsid w:val="001C3110"/>
    <w:rsid w:val="001C4267"/>
    <w:rsid w:val="001C4E10"/>
    <w:rsid w:val="001C4FF2"/>
    <w:rsid w:val="001C5793"/>
    <w:rsid w:val="001C766A"/>
    <w:rsid w:val="001D1721"/>
    <w:rsid w:val="001D246D"/>
    <w:rsid w:val="001D46D8"/>
    <w:rsid w:val="001D5438"/>
    <w:rsid w:val="001D54F4"/>
    <w:rsid w:val="001D7299"/>
    <w:rsid w:val="001E089F"/>
    <w:rsid w:val="001E28BD"/>
    <w:rsid w:val="001E3394"/>
    <w:rsid w:val="001E3937"/>
    <w:rsid w:val="001E3E29"/>
    <w:rsid w:val="001E3F1F"/>
    <w:rsid w:val="001E5834"/>
    <w:rsid w:val="001E5A9D"/>
    <w:rsid w:val="001E69F1"/>
    <w:rsid w:val="001E6B89"/>
    <w:rsid w:val="001F05F2"/>
    <w:rsid w:val="001F130F"/>
    <w:rsid w:val="001F23EC"/>
    <w:rsid w:val="001F2850"/>
    <w:rsid w:val="001F334E"/>
    <w:rsid w:val="001F352D"/>
    <w:rsid w:val="001F45F1"/>
    <w:rsid w:val="001F5047"/>
    <w:rsid w:val="001F50E7"/>
    <w:rsid w:val="001F6FFD"/>
    <w:rsid w:val="001F71A4"/>
    <w:rsid w:val="001F7950"/>
    <w:rsid w:val="002010BD"/>
    <w:rsid w:val="00202421"/>
    <w:rsid w:val="002024E9"/>
    <w:rsid w:val="002026BB"/>
    <w:rsid w:val="002036A5"/>
    <w:rsid w:val="00203EA9"/>
    <w:rsid w:val="0020517D"/>
    <w:rsid w:val="00205A6C"/>
    <w:rsid w:val="00205EF8"/>
    <w:rsid w:val="00206473"/>
    <w:rsid w:val="002067FB"/>
    <w:rsid w:val="002079B7"/>
    <w:rsid w:val="00210071"/>
    <w:rsid w:val="00210115"/>
    <w:rsid w:val="0021067D"/>
    <w:rsid w:val="002125EB"/>
    <w:rsid w:val="00212FF7"/>
    <w:rsid w:val="00213235"/>
    <w:rsid w:val="00213561"/>
    <w:rsid w:val="0021427B"/>
    <w:rsid w:val="00216DA2"/>
    <w:rsid w:val="002173DF"/>
    <w:rsid w:val="00217CD9"/>
    <w:rsid w:val="00220F14"/>
    <w:rsid w:val="0022112E"/>
    <w:rsid w:val="00221AD6"/>
    <w:rsid w:val="002224A8"/>
    <w:rsid w:val="0022328A"/>
    <w:rsid w:val="00223A08"/>
    <w:rsid w:val="0022430F"/>
    <w:rsid w:val="002257B0"/>
    <w:rsid w:val="0022660C"/>
    <w:rsid w:val="002275E5"/>
    <w:rsid w:val="00227724"/>
    <w:rsid w:val="00227BA5"/>
    <w:rsid w:val="00227FBD"/>
    <w:rsid w:val="0023077F"/>
    <w:rsid w:val="002313C4"/>
    <w:rsid w:val="002314E4"/>
    <w:rsid w:val="002320E8"/>
    <w:rsid w:val="002323FB"/>
    <w:rsid w:val="00233DC9"/>
    <w:rsid w:val="00234218"/>
    <w:rsid w:val="002361F8"/>
    <w:rsid w:val="00236A4F"/>
    <w:rsid w:val="0024142D"/>
    <w:rsid w:val="002416C2"/>
    <w:rsid w:val="00241983"/>
    <w:rsid w:val="00241E23"/>
    <w:rsid w:val="00242D8E"/>
    <w:rsid w:val="002434E5"/>
    <w:rsid w:val="0024474A"/>
    <w:rsid w:val="00244FBE"/>
    <w:rsid w:val="002456C5"/>
    <w:rsid w:val="00245B51"/>
    <w:rsid w:val="002463EB"/>
    <w:rsid w:val="00246555"/>
    <w:rsid w:val="00246BF3"/>
    <w:rsid w:val="00251027"/>
    <w:rsid w:val="002530D3"/>
    <w:rsid w:val="0025513B"/>
    <w:rsid w:val="00256275"/>
    <w:rsid w:val="002562C5"/>
    <w:rsid w:val="00257265"/>
    <w:rsid w:val="002579E6"/>
    <w:rsid w:val="002602C1"/>
    <w:rsid w:val="00260AFD"/>
    <w:rsid w:val="00260CCD"/>
    <w:rsid w:val="002633AD"/>
    <w:rsid w:val="0026350C"/>
    <w:rsid w:val="00263CED"/>
    <w:rsid w:val="00264320"/>
    <w:rsid w:val="002644BC"/>
    <w:rsid w:val="00264A29"/>
    <w:rsid w:val="00264D31"/>
    <w:rsid w:val="0026557F"/>
    <w:rsid w:val="00267E4B"/>
    <w:rsid w:val="00271649"/>
    <w:rsid w:val="00271831"/>
    <w:rsid w:val="002722B2"/>
    <w:rsid w:val="00273808"/>
    <w:rsid w:val="00273A10"/>
    <w:rsid w:val="002741B1"/>
    <w:rsid w:val="00274B37"/>
    <w:rsid w:val="00274FBE"/>
    <w:rsid w:val="00275AE6"/>
    <w:rsid w:val="002768F1"/>
    <w:rsid w:val="00276B70"/>
    <w:rsid w:val="00276B80"/>
    <w:rsid w:val="002774C8"/>
    <w:rsid w:val="00277556"/>
    <w:rsid w:val="002814C1"/>
    <w:rsid w:val="0028192D"/>
    <w:rsid w:val="00281DE1"/>
    <w:rsid w:val="002834D1"/>
    <w:rsid w:val="00283A5A"/>
    <w:rsid w:val="00284247"/>
    <w:rsid w:val="002846BD"/>
    <w:rsid w:val="002879B8"/>
    <w:rsid w:val="00287B18"/>
    <w:rsid w:val="002921AB"/>
    <w:rsid w:val="00292379"/>
    <w:rsid w:val="002933BB"/>
    <w:rsid w:val="00293635"/>
    <w:rsid w:val="00293D46"/>
    <w:rsid w:val="00294A4E"/>
    <w:rsid w:val="0029562A"/>
    <w:rsid w:val="002959E9"/>
    <w:rsid w:val="00295AB2"/>
    <w:rsid w:val="00295E9D"/>
    <w:rsid w:val="00296380"/>
    <w:rsid w:val="00296999"/>
    <w:rsid w:val="00296F22"/>
    <w:rsid w:val="0029730B"/>
    <w:rsid w:val="002A0120"/>
    <w:rsid w:val="002A03A4"/>
    <w:rsid w:val="002A11CE"/>
    <w:rsid w:val="002A1AD6"/>
    <w:rsid w:val="002A24EE"/>
    <w:rsid w:val="002A25D9"/>
    <w:rsid w:val="002A27AB"/>
    <w:rsid w:val="002A3FDB"/>
    <w:rsid w:val="002A5343"/>
    <w:rsid w:val="002A5B64"/>
    <w:rsid w:val="002A5C84"/>
    <w:rsid w:val="002A6100"/>
    <w:rsid w:val="002A61B6"/>
    <w:rsid w:val="002A757F"/>
    <w:rsid w:val="002A7846"/>
    <w:rsid w:val="002A7B9B"/>
    <w:rsid w:val="002B050B"/>
    <w:rsid w:val="002B1218"/>
    <w:rsid w:val="002B1DF9"/>
    <w:rsid w:val="002B1E18"/>
    <w:rsid w:val="002B1FEE"/>
    <w:rsid w:val="002B2687"/>
    <w:rsid w:val="002B2AEE"/>
    <w:rsid w:val="002B2FB1"/>
    <w:rsid w:val="002B35A2"/>
    <w:rsid w:val="002B3EF9"/>
    <w:rsid w:val="002B535C"/>
    <w:rsid w:val="002B548F"/>
    <w:rsid w:val="002B55ED"/>
    <w:rsid w:val="002B6593"/>
    <w:rsid w:val="002B6700"/>
    <w:rsid w:val="002B6B30"/>
    <w:rsid w:val="002B71A7"/>
    <w:rsid w:val="002C03CA"/>
    <w:rsid w:val="002C04D8"/>
    <w:rsid w:val="002C0E0A"/>
    <w:rsid w:val="002C1C18"/>
    <w:rsid w:val="002C23D8"/>
    <w:rsid w:val="002C262D"/>
    <w:rsid w:val="002C2FF7"/>
    <w:rsid w:val="002C3D0E"/>
    <w:rsid w:val="002C487A"/>
    <w:rsid w:val="002C55E2"/>
    <w:rsid w:val="002C5D61"/>
    <w:rsid w:val="002C6834"/>
    <w:rsid w:val="002C6970"/>
    <w:rsid w:val="002C7484"/>
    <w:rsid w:val="002D0244"/>
    <w:rsid w:val="002D06E9"/>
    <w:rsid w:val="002D1717"/>
    <w:rsid w:val="002D1D4C"/>
    <w:rsid w:val="002D520C"/>
    <w:rsid w:val="002D593E"/>
    <w:rsid w:val="002D5D52"/>
    <w:rsid w:val="002D61F4"/>
    <w:rsid w:val="002E0BE0"/>
    <w:rsid w:val="002E16F2"/>
    <w:rsid w:val="002E2439"/>
    <w:rsid w:val="002E2F38"/>
    <w:rsid w:val="002E4986"/>
    <w:rsid w:val="002E67FC"/>
    <w:rsid w:val="002F0D24"/>
    <w:rsid w:val="002F2E9C"/>
    <w:rsid w:val="002F30B4"/>
    <w:rsid w:val="002F33E6"/>
    <w:rsid w:val="002F50F2"/>
    <w:rsid w:val="002F5599"/>
    <w:rsid w:val="002F571E"/>
    <w:rsid w:val="002F74D6"/>
    <w:rsid w:val="002F77D6"/>
    <w:rsid w:val="002F78F5"/>
    <w:rsid w:val="003002C0"/>
    <w:rsid w:val="00300A9B"/>
    <w:rsid w:val="003010DF"/>
    <w:rsid w:val="003012A0"/>
    <w:rsid w:val="00301349"/>
    <w:rsid w:val="0030178A"/>
    <w:rsid w:val="00302F6E"/>
    <w:rsid w:val="003035F1"/>
    <w:rsid w:val="00305955"/>
    <w:rsid w:val="00306060"/>
    <w:rsid w:val="00306D29"/>
    <w:rsid w:val="00307EE2"/>
    <w:rsid w:val="003112AE"/>
    <w:rsid w:val="00311589"/>
    <w:rsid w:val="00311BDE"/>
    <w:rsid w:val="00312611"/>
    <w:rsid w:val="003128FF"/>
    <w:rsid w:val="003149C5"/>
    <w:rsid w:val="00315A3D"/>
    <w:rsid w:val="00315DE4"/>
    <w:rsid w:val="00316393"/>
    <w:rsid w:val="00316F82"/>
    <w:rsid w:val="0032163F"/>
    <w:rsid w:val="003217B4"/>
    <w:rsid w:val="00321E64"/>
    <w:rsid w:val="00322635"/>
    <w:rsid w:val="00322FE5"/>
    <w:rsid w:val="00323C1D"/>
    <w:rsid w:val="0032450E"/>
    <w:rsid w:val="003247E9"/>
    <w:rsid w:val="0032497F"/>
    <w:rsid w:val="00325D89"/>
    <w:rsid w:val="00325FD8"/>
    <w:rsid w:val="00326271"/>
    <w:rsid w:val="0032691F"/>
    <w:rsid w:val="00327669"/>
    <w:rsid w:val="0033001D"/>
    <w:rsid w:val="00330099"/>
    <w:rsid w:val="00330884"/>
    <w:rsid w:val="00330A2C"/>
    <w:rsid w:val="00331942"/>
    <w:rsid w:val="00332411"/>
    <w:rsid w:val="003326AF"/>
    <w:rsid w:val="00333BE1"/>
    <w:rsid w:val="00333F31"/>
    <w:rsid w:val="00335860"/>
    <w:rsid w:val="00336008"/>
    <w:rsid w:val="00337041"/>
    <w:rsid w:val="00337854"/>
    <w:rsid w:val="00337E0A"/>
    <w:rsid w:val="0034023A"/>
    <w:rsid w:val="00340253"/>
    <w:rsid w:val="0034158B"/>
    <w:rsid w:val="00341CAB"/>
    <w:rsid w:val="003425C5"/>
    <w:rsid w:val="0034371A"/>
    <w:rsid w:val="00343CE3"/>
    <w:rsid w:val="00344641"/>
    <w:rsid w:val="0034500F"/>
    <w:rsid w:val="00345497"/>
    <w:rsid w:val="00345774"/>
    <w:rsid w:val="00345CF7"/>
    <w:rsid w:val="00346861"/>
    <w:rsid w:val="003506E0"/>
    <w:rsid w:val="0035186D"/>
    <w:rsid w:val="00352ABB"/>
    <w:rsid w:val="00353489"/>
    <w:rsid w:val="00353B28"/>
    <w:rsid w:val="00354BF9"/>
    <w:rsid w:val="00355105"/>
    <w:rsid w:val="003556AF"/>
    <w:rsid w:val="00356AF9"/>
    <w:rsid w:val="00357F68"/>
    <w:rsid w:val="00361246"/>
    <w:rsid w:val="00361374"/>
    <w:rsid w:val="00361E65"/>
    <w:rsid w:val="00363281"/>
    <w:rsid w:val="003634EF"/>
    <w:rsid w:val="0036495C"/>
    <w:rsid w:val="003651F0"/>
    <w:rsid w:val="00365C9D"/>
    <w:rsid w:val="003662DA"/>
    <w:rsid w:val="00366B34"/>
    <w:rsid w:val="00367828"/>
    <w:rsid w:val="003703E8"/>
    <w:rsid w:val="00370D71"/>
    <w:rsid w:val="00371221"/>
    <w:rsid w:val="00373902"/>
    <w:rsid w:val="00376A94"/>
    <w:rsid w:val="00380F02"/>
    <w:rsid w:val="00381947"/>
    <w:rsid w:val="00381ABA"/>
    <w:rsid w:val="003827BF"/>
    <w:rsid w:val="00383336"/>
    <w:rsid w:val="003835FE"/>
    <w:rsid w:val="003837F7"/>
    <w:rsid w:val="003838D9"/>
    <w:rsid w:val="00383916"/>
    <w:rsid w:val="00383CF2"/>
    <w:rsid w:val="00383D1D"/>
    <w:rsid w:val="00384319"/>
    <w:rsid w:val="00386359"/>
    <w:rsid w:val="00386CB5"/>
    <w:rsid w:val="00387A8F"/>
    <w:rsid w:val="00387E3F"/>
    <w:rsid w:val="00390101"/>
    <w:rsid w:val="003918F7"/>
    <w:rsid w:val="00391C21"/>
    <w:rsid w:val="00391C36"/>
    <w:rsid w:val="00391D61"/>
    <w:rsid w:val="00392FA1"/>
    <w:rsid w:val="00394001"/>
    <w:rsid w:val="00394552"/>
    <w:rsid w:val="00394C71"/>
    <w:rsid w:val="00395559"/>
    <w:rsid w:val="00395E4C"/>
    <w:rsid w:val="003968B5"/>
    <w:rsid w:val="00396C7D"/>
    <w:rsid w:val="00396F37"/>
    <w:rsid w:val="003977B0"/>
    <w:rsid w:val="003A02EF"/>
    <w:rsid w:val="003A0586"/>
    <w:rsid w:val="003A0765"/>
    <w:rsid w:val="003A11FF"/>
    <w:rsid w:val="003A129B"/>
    <w:rsid w:val="003A1632"/>
    <w:rsid w:val="003A1699"/>
    <w:rsid w:val="003A1C8C"/>
    <w:rsid w:val="003A2135"/>
    <w:rsid w:val="003A25F6"/>
    <w:rsid w:val="003A3168"/>
    <w:rsid w:val="003A6154"/>
    <w:rsid w:val="003A6378"/>
    <w:rsid w:val="003A6633"/>
    <w:rsid w:val="003A6BDF"/>
    <w:rsid w:val="003A715E"/>
    <w:rsid w:val="003A78E1"/>
    <w:rsid w:val="003B0C71"/>
    <w:rsid w:val="003B1B4E"/>
    <w:rsid w:val="003B34D1"/>
    <w:rsid w:val="003B3A77"/>
    <w:rsid w:val="003B3E8C"/>
    <w:rsid w:val="003B4648"/>
    <w:rsid w:val="003B50B0"/>
    <w:rsid w:val="003B58A6"/>
    <w:rsid w:val="003B6A7D"/>
    <w:rsid w:val="003B71D2"/>
    <w:rsid w:val="003B73F8"/>
    <w:rsid w:val="003C002D"/>
    <w:rsid w:val="003C038E"/>
    <w:rsid w:val="003C0474"/>
    <w:rsid w:val="003C0D9F"/>
    <w:rsid w:val="003C12C9"/>
    <w:rsid w:val="003C4AF3"/>
    <w:rsid w:val="003C558D"/>
    <w:rsid w:val="003C5A47"/>
    <w:rsid w:val="003C60B6"/>
    <w:rsid w:val="003C7322"/>
    <w:rsid w:val="003C751C"/>
    <w:rsid w:val="003D0065"/>
    <w:rsid w:val="003D05E4"/>
    <w:rsid w:val="003D0882"/>
    <w:rsid w:val="003D0A93"/>
    <w:rsid w:val="003D1197"/>
    <w:rsid w:val="003D1FAD"/>
    <w:rsid w:val="003D26E9"/>
    <w:rsid w:val="003D3B28"/>
    <w:rsid w:val="003D406B"/>
    <w:rsid w:val="003D4E02"/>
    <w:rsid w:val="003D5805"/>
    <w:rsid w:val="003D6203"/>
    <w:rsid w:val="003D6984"/>
    <w:rsid w:val="003D70D1"/>
    <w:rsid w:val="003D7C31"/>
    <w:rsid w:val="003E003F"/>
    <w:rsid w:val="003E01CF"/>
    <w:rsid w:val="003E15E8"/>
    <w:rsid w:val="003E174D"/>
    <w:rsid w:val="003E29E7"/>
    <w:rsid w:val="003E3B07"/>
    <w:rsid w:val="003E500A"/>
    <w:rsid w:val="003E5C18"/>
    <w:rsid w:val="003E78B4"/>
    <w:rsid w:val="003E78F5"/>
    <w:rsid w:val="003E7F59"/>
    <w:rsid w:val="003F0A5A"/>
    <w:rsid w:val="003F0B2A"/>
    <w:rsid w:val="003F0ECC"/>
    <w:rsid w:val="003F12B0"/>
    <w:rsid w:val="003F413F"/>
    <w:rsid w:val="003F47D0"/>
    <w:rsid w:val="003F59E6"/>
    <w:rsid w:val="003F5B48"/>
    <w:rsid w:val="003F5EA0"/>
    <w:rsid w:val="003F624F"/>
    <w:rsid w:val="003F687D"/>
    <w:rsid w:val="003F6B47"/>
    <w:rsid w:val="003F6CD6"/>
    <w:rsid w:val="003F6EB2"/>
    <w:rsid w:val="003F7E88"/>
    <w:rsid w:val="0040095C"/>
    <w:rsid w:val="00401CC7"/>
    <w:rsid w:val="00401D3B"/>
    <w:rsid w:val="00401D51"/>
    <w:rsid w:val="00402399"/>
    <w:rsid w:val="00402E00"/>
    <w:rsid w:val="004044E0"/>
    <w:rsid w:val="00405939"/>
    <w:rsid w:val="00406EB8"/>
    <w:rsid w:val="00407598"/>
    <w:rsid w:val="00407AF6"/>
    <w:rsid w:val="0041077D"/>
    <w:rsid w:val="00410896"/>
    <w:rsid w:val="00411399"/>
    <w:rsid w:val="004120BA"/>
    <w:rsid w:val="00412EC0"/>
    <w:rsid w:val="004134FF"/>
    <w:rsid w:val="00413F6E"/>
    <w:rsid w:val="004142CC"/>
    <w:rsid w:val="00415C5F"/>
    <w:rsid w:val="00416726"/>
    <w:rsid w:val="00416C57"/>
    <w:rsid w:val="00420A3F"/>
    <w:rsid w:val="00421146"/>
    <w:rsid w:val="004219E7"/>
    <w:rsid w:val="00422194"/>
    <w:rsid w:val="00422C86"/>
    <w:rsid w:val="00424709"/>
    <w:rsid w:val="00425855"/>
    <w:rsid w:val="00426140"/>
    <w:rsid w:val="00426900"/>
    <w:rsid w:val="00427896"/>
    <w:rsid w:val="00427E96"/>
    <w:rsid w:val="00430495"/>
    <w:rsid w:val="0043115E"/>
    <w:rsid w:val="004317D6"/>
    <w:rsid w:val="00433FB0"/>
    <w:rsid w:val="00435315"/>
    <w:rsid w:val="00437221"/>
    <w:rsid w:val="004378D8"/>
    <w:rsid w:val="00437F2D"/>
    <w:rsid w:val="0044089F"/>
    <w:rsid w:val="004414A5"/>
    <w:rsid w:val="00442B4D"/>
    <w:rsid w:val="00443D48"/>
    <w:rsid w:val="00443E7C"/>
    <w:rsid w:val="00444658"/>
    <w:rsid w:val="00445125"/>
    <w:rsid w:val="00445B2A"/>
    <w:rsid w:val="00445D3C"/>
    <w:rsid w:val="00446BED"/>
    <w:rsid w:val="0044749D"/>
    <w:rsid w:val="004500C5"/>
    <w:rsid w:val="004516A5"/>
    <w:rsid w:val="004528F4"/>
    <w:rsid w:val="00455146"/>
    <w:rsid w:val="004552D7"/>
    <w:rsid w:val="004558D7"/>
    <w:rsid w:val="0045599B"/>
    <w:rsid w:val="00457A07"/>
    <w:rsid w:val="00457B86"/>
    <w:rsid w:val="00457CCC"/>
    <w:rsid w:val="00460559"/>
    <w:rsid w:val="004620AC"/>
    <w:rsid w:val="00462FC3"/>
    <w:rsid w:val="00464095"/>
    <w:rsid w:val="00464806"/>
    <w:rsid w:val="00464FDD"/>
    <w:rsid w:val="00465EE8"/>
    <w:rsid w:val="00466427"/>
    <w:rsid w:val="004674BA"/>
    <w:rsid w:val="00467DBA"/>
    <w:rsid w:val="00470013"/>
    <w:rsid w:val="00470F6C"/>
    <w:rsid w:val="00471C5F"/>
    <w:rsid w:val="00471F5B"/>
    <w:rsid w:val="004738D2"/>
    <w:rsid w:val="004748D4"/>
    <w:rsid w:val="00474DC3"/>
    <w:rsid w:val="00474E44"/>
    <w:rsid w:val="004752D8"/>
    <w:rsid w:val="00475EEF"/>
    <w:rsid w:val="00476369"/>
    <w:rsid w:val="0047742A"/>
    <w:rsid w:val="00477B46"/>
    <w:rsid w:val="004807BF"/>
    <w:rsid w:val="0048105A"/>
    <w:rsid w:val="004816D2"/>
    <w:rsid w:val="00484C2A"/>
    <w:rsid w:val="00485559"/>
    <w:rsid w:val="004855B3"/>
    <w:rsid w:val="0048598A"/>
    <w:rsid w:val="0048662C"/>
    <w:rsid w:val="00486BA8"/>
    <w:rsid w:val="00486FD4"/>
    <w:rsid w:val="004909BE"/>
    <w:rsid w:val="00490B21"/>
    <w:rsid w:val="004916D4"/>
    <w:rsid w:val="004918A2"/>
    <w:rsid w:val="00491BFE"/>
    <w:rsid w:val="0049209B"/>
    <w:rsid w:val="00492A91"/>
    <w:rsid w:val="00493291"/>
    <w:rsid w:val="00493987"/>
    <w:rsid w:val="0049399C"/>
    <w:rsid w:val="0049402F"/>
    <w:rsid w:val="004951A9"/>
    <w:rsid w:val="004954B9"/>
    <w:rsid w:val="004969EE"/>
    <w:rsid w:val="0049742C"/>
    <w:rsid w:val="0049773C"/>
    <w:rsid w:val="00497BE4"/>
    <w:rsid w:val="004A28EB"/>
    <w:rsid w:val="004A290A"/>
    <w:rsid w:val="004A33D3"/>
    <w:rsid w:val="004A3472"/>
    <w:rsid w:val="004A508D"/>
    <w:rsid w:val="004A5B07"/>
    <w:rsid w:val="004A6B9B"/>
    <w:rsid w:val="004A7BC5"/>
    <w:rsid w:val="004B12C7"/>
    <w:rsid w:val="004B199B"/>
    <w:rsid w:val="004B19B4"/>
    <w:rsid w:val="004B2D26"/>
    <w:rsid w:val="004B38B4"/>
    <w:rsid w:val="004B66F6"/>
    <w:rsid w:val="004B6975"/>
    <w:rsid w:val="004B73A6"/>
    <w:rsid w:val="004B7C39"/>
    <w:rsid w:val="004C04AB"/>
    <w:rsid w:val="004C1089"/>
    <w:rsid w:val="004C1B7E"/>
    <w:rsid w:val="004C2A2E"/>
    <w:rsid w:val="004C2C98"/>
    <w:rsid w:val="004C2F7B"/>
    <w:rsid w:val="004C3DEA"/>
    <w:rsid w:val="004C6264"/>
    <w:rsid w:val="004C64E5"/>
    <w:rsid w:val="004C6930"/>
    <w:rsid w:val="004D07E5"/>
    <w:rsid w:val="004D1832"/>
    <w:rsid w:val="004D1B14"/>
    <w:rsid w:val="004D1EB2"/>
    <w:rsid w:val="004D34DE"/>
    <w:rsid w:val="004D3D10"/>
    <w:rsid w:val="004D4855"/>
    <w:rsid w:val="004D5634"/>
    <w:rsid w:val="004D59E3"/>
    <w:rsid w:val="004D5BE9"/>
    <w:rsid w:val="004D7E0E"/>
    <w:rsid w:val="004E16EF"/>
    <w:rsid w:val="004E2013"/>
    <w:rsid w:val="004E3AD5"/>
    <w:rsid w:val="004E4737"/>
    <w:rsid w:val="004E5CE5"/>
    <w:rsid w:val="004E5DBD"/>
    <w:rsid w:val="004E5E89"/>
    <w:rsid w:val="004E7CD5"/>
    <w:rsid w:val="004F08FF"/>
    <w:rsid w:val="004F15AE"/>
    <w:rsid w:val="004F1C7B"/>
    <w:rsid w:val="004F1E98"/>
    <w:rsid w:val="004F220C"/>
    <w:rsid w:val="004F2511"/>
    <w:rsid w:val="004F66CF"/>
    <w:rsid w:val="004F70E4"/>
    <w:rsid w:val="004F7296"/>
    <w:rsid w:val="004F7CA3"/>
    <w:rsid w:val="005030C8"/>
    <w:rsid w:val="005032BA"/>
    <w:rsid w:val="00504D65"/>
    <w:rsid w:val="00505528"/>
    <w:rsid w:val="00505CB7"/>
    <w:rsid w:val="00510359"/>
    <w:rsid w:val="005108E3"/>
    <w:rsid w:val="00511445"/>
    <w:rsid w:val="0051165B"/>
    <w:rsid w:val="00511E23"/>
    <w:rsid w:val="0051376D"/>
    <w:rsid w:val="00513AA0"/>
    <w:rsid w:val="00513D7A"/>
    <w:rsid w:val="005159A9"/>
    <w:rsid w:val="005166D0"/>
    <w:rsid w:val="00516921"/>
    <w:rsid w:val="00516DCA"/>
    <w:rsid w:val="00520C8D"/>
    <w:rsid w:val="00520F6B"/>
    <w:rsid w:val="0052118A"/>
    <w:rsid w:val="005213A8"/>
    <w:rsid w:val="00521699"/>
    <w:rsid w:val="00521C62"/>
    <w:rsid w:val="00521E0C"/>
    <w:rsid w:val="005226A5"/>
    <w:rsid w:val="0052286A"/>
    <w:rsid w:val="00522F2B"/>
    <w:rsid w:val="00524828"/>
    <w:rsid w:val="00524F90"/>
    <w:rsid w:val="00525F68"/>
    <w:rsid w:val="00526523"/>
    <w:rsid w:val="00531D36"/>
    <w:rsid w:val="00533263"/>
    <w:rsid w:val="00534BCC"/>
    <w:rsid w:val="00535A67"/>
    <w:rsid w:val="005366A6"/>
    <w:rsid w:val="005418B7"/>
    <w:rsid w:val="00541B5D"/>
    <w:rsid w:val="00542354"/>
    <w:rsid w:val="0054238E"/>
    <w:rsid w:val="00542CD1"/>
    <w:rsid w:val="00543031"/>
    <w:rsid w:val="005435E4"/>
    <w:rsid w:val="005447E6"/>
    <w:rsid w:val="005447F8"/>
    <w:rsid w:val="00544881"/>
    <w:rsid w:val="00545474"/>
    <w:rsid w:val="00550136"/>
    <w:rsid w:val="0055072A"/>
    <w:rsid w:val="00550D22"/>
    <w:rsid w:val="0055115E"/>
    <w:rsid w:val="00552E3B"/>
    <w:rsid w:val="00554745"/>
    <w:rsid w:val="005548D6"/>
    <w:rsid w:val="00554C8D"/>
    <w:rsid w:val="0055710B"/>
    <w:rsid w:val="005572E4"/>
    <w:rsid w:val="00560378"/>
    <w:rsid w:val="00561802"/>
    <w:rsid w:val="00561D82"/>
    <w:rsid w:val="00561F36"/>
    <w:rsid w:val="00562222"/>
    <w:rsid w:val="00562F97"/>
    <w:rsid w:val="005632DD"/>
    <w:rsid w:val="00563516"/>
    <w:rsid w:val="005650D8"/>
    <w:rsid w:val="0056636C"/>
    <w:rsid w:val="005671B2"/>
    <w:rsid w:val="00570615"/>
    <w:rsid w:val="005708C3"/>
    <w:rsid w:val="005717C4"/>
    <w:rsid w:val="00571B76"/>
    <w:rsid w:val="00572055"/>
    <w:rsid w:val="00572F39"/>
    <w:rsid w:val="00573075"/>
    <w:rsid w:val="00575ABF"/>
    <w:rsid w:val="00575B7C"/>
    <w:rsid w:val="005772BA"/>
    <w:rsid w:val="00577815"/>
    <w:rsid w:val="005816F7"/>
    <w:rsid w:val="00581CC6"/>
    <w:rsid w:val="005820B4"/>
    <w:rsid w:val="005821FC"/>
    <w:rsid w:val="0058239A"/>
    <w:rsid w:val="00582D6D"/>
    <w:rsid w:val="00583586"/>
    <w:rsid w:val="0058371C"/>
    <w:rsid w:val="00583A17"/>
    <w:rsid w:val="00583AED"/>
    <w:rsid w:val="00583B7C"/>
    <w:rsid w:val="00585B02"/>
    <w:rsid w:val="00585EEF"/>
    <w:rsid w:val="00586520"/>
    <w:rsid w:val="0058660E"/>
    <w:rsid w:val="005867D9"/>
    <w:rsid w:val="00586EBD"/>
    <w:rsid w:val="005878C3"/>
    <w:rsid w:val="0059022D"/>
    <w:rsid w:val="00591205"/>
    <w:rsid w:val="00591520"/>
    <w:rsid w:val="00591DFE"/>
    <w:rsid w:val="00591EE5"/>
    <w:rsid w:val="00592630"/>
    <w:rsid w:val="00592E4B"/>
    <w:rsid w:val="005935E6"/>
    <w:rsid w:val="00593DD8"/>
    <w:rsid w:val="00594EDD"/>
    <w:rsid w:val="00595802"/>
    <w:rsid w:val="005967DF"/>
    <w:rsid w:val="00596DFE"/>
    <w:rsid w:val="00597C86"/>
    <w:rsid w:val="005A194A"/>
    <w:rsid w:val="005A1EC6"/>
    <w:rsid w:val="005A264E"/>
    <w:rsid w:val="005A2DB7"/>
    <w:rsid w:val="005A2F1E"/>
    <w:rsid w:val="005A335C"/>
    <w:rsid w:val="005A3807"/>
    <w:rsid w:val="005A38DF"/>
    <w:rsid w:val="005A44DA"/>
    <w:rsid w:val="005A4D3A"/>
    <w:rsid w:val="005A56D3"/>
    <w:rsid w:val="005A5B86"/>
    <w:rsid w:val="005B03EE"/>
    <w:rsid w:val="005B0670"/>
    <w:rsid w:val="005B0E66"/>
    <w:rsid w:val="005B155A"/>
    <w:rsid w:val="005B19E2"/>
    <w:rsid w:val="005B319B"/>
    <w:rsid w:val="005B4A6A"/>
    <w:rsid w:val="005B517A"/>
    <w:rsid w:val="005B5C3C"/>
    <w:rsid w:val="005B73BB"/>
    <w:rsid w:val="005C0E78"/>
    <w:rsid w:val="005C3A08"/>
    <w:rsid w:val="005C4344"/>
    <w:rsid w:val="005C4BAA"/>
    <w:rsid w:val="005C7CD1"/>
    <w:rsid w:val="005D203C"/>
    <w:rsid w:val="005D24DA"/>
    <w:rsid w:val="005D3116"/>
    <w:rsid w:val="005D3DCE"/>
    <w:rsid w:val="005D427A"/>
    <w:rsid w:val="005D4370"/>
    <w:rsid w:val="005D5093"/>
    <w:rsid w:val="005D54F3"/>
    <w:rsid w:val="005E037D"/>
    <w:rsid w:val="005E03CA"/>
    <w:rsid w:val="005E0BB8"/>
    <w:rsid w:val="005E3830"/>
    <w:rsid w:val="005E46D8"/>
    <w:rsid w:val="005E4766"/>
    <w:rsid w:val="005E5948"/>
    <w:rsid w:val="005E5F0C"/>
    <w:rsid w:val="005E73D1"/>
    <w:rsid w:val="005F01DA"/>
    <w:rsid w:val="005F0782"/>
    <w:rsid w:val="005F07D2"/>
    <w:rsid w:val="005F1099"/>
    <w:rsid w:val="005F13ED"/>
    <w:rsid w:val="005F24C4"/>
    <w:rsid w:val="005F4293"/>
    <w:rsid w:val="005F4858"/>
    <w:rsid w:val="005F4961"/>
    <w:rsid w:val="005F4A17"/>
    <w:rsid w:val="005F4ADE"/>
    <w:rsid w:val="005F526A"/>
    <w:rsid w:val="005F6D83"/>
    <w:rsid w:val="005F6DEC"/>
    <w:rsid w:val="005F7833"/>
    <w:rsid w:val="005F7DE9"/>
    <w:rsid w:val="00600ADC"/>
    <w:rsid w:val="006010A3"/>
    <w:rsid w:val="006018CF"/>
    <w:rsid w:val="006019B4"/>
    <w:rsid w:val="00601B46"/>
    <w:rsid w:val="00602A12"/>
    <w:rsid w:val="00602E37"/>
    <w:rsid w:val="0060538E"/>
    <w:rsid w:val="006053CE"/>
    <w:rsid w:val="00605732"/>
    <w:rsid w:val="00605C3E"/>
    <w:rsid w:val="006062C7"/>
    <w:rsid w:val="0060779B"/>
    <w:rsid w:val="00610034"/>
    <w:rsid w:val="00610F36"/>
    <w:rsid w:val="00611149"/>
    <w:rsid w:val="006114AD"/>
    <w:rsid w:val="0061194C"/>
    <w:rsid w:val="00611C8F"/>
    <w:rsid w:val="00612897"/>
    <w:rsid w:val="00612D01"/>
    <w:rsid w:val="00612F1F"/>
    <w:rsid w:val="006140BF"/>
    <w:rsid w:val="006141B4"/>
    <w:rsid w:val="00614455"/>
    <w:rsid w:val="0061680D"/>
    <w:rsid w:val="0061738B"/>
    <w:rsid w:val="00617A82"/>
    <w:rsid w:val="00623AD7"/>
    <w:rsid w:val="00624626"/>
    <w:rsid w:val="00625614"/>
    <w:rsid w:val="0062641F"/>
    <w:rsid w:val="00626B16"/>
    <w:rsid w:val="00627319"/>
    <w:rsid w:val="006305D2"/>
    <w:rsid w:val="00635DDA"/>
    <w:rsid w:val="00636161"/>
    <w:rsid w:val="006368F3"/>
    <w:rsid w:val="00636ACF"/>
    <w:rsid w:val="00637666"/>
    <w:rsid w:val="006376B7"/>
    <w:rsid w:val="00640655"/>
    <w:rsid w:val="00640DAC"/>
    <w:rsid w:val="00641341"/>
    <w:rsid w:val="00641716"/>
    <w:rsid w:val="00643139"/>
    <w:rsid w:val="00643299"/>
    <w:rsid w:val="00646879"/>
    <w:rsid w:val="00646CB3"/>
    <w:rsid w:val="00651629"/>
    <w:rsid w:val="00651774"/>
    <w:rsid w:val="00652C20"/>
    <w:rsid w:val="00653C6F"/>
    <w:rsid w:val="00654FB0"/>
    <w:rsid w:val="006553C9"/>
    <w:rsid w:val="006574F2"/>
    <w:rsid w:val="006579BC"/>
    <w:rsid w:val="00660DE8"/>
    <w:rsid w:val="00661AE4"/>
    <w:rsid w:val="006620B4"/>
    <w:rsid w:val="00662B63"/>
    <w:rsid w:val="00662E72"/>
    <w:rsid w:val="0066438E"/>
    <w:rsid w:val="00665D9D"/>
    <w:rsid w:val="00666122"/>
    <w:rsid w:val="00666321"/>
    <w:rsid w:val="00666923"/>
    <w:rsid w:val="00667682"/>
    <w:rsid w:val="006708E8"/>
    <w:rsid w:val="00670D1E"/>
    <w:rsid w:val="00671CEE"/>
    <w:rsid w:val="00671E01"/>
    <w:rsid w:val="00671EF5"/>
    <w:rsid w:val="006720E4"/>
    <w:rsid w:val="00672E11"/>
    <w:rsid w:val="00672E80"/>
    <w:rsid w:val="006736AE"/>
    <w:rsid w:val="00673FB5"/>
    <w:rsid w:val="0067587D"/>
    <w:rsid w:val="006763C4"/>
    <w:rsid w:val="00676DB7"/>
    <w:rsid w:val="00676E07"/>
    <w:rsid w:val="00676F75"/>
    <w:rsid w:val="00677124"/>
    <w:rsid w:val="00677270"/>
    <w:rsid w:val="006776FD"/>
    <w:rsid w:val="00677B86"/>
    <w:rsid w:val="00680509"/>
    <w:rsid w:val="00680641"/>
    <w:rsid w:val="00681AEF"/>
    <w:rsid w:val="0068320D"/>
    <w:rsid w:val="0068412A"/>
    <w:rsid w:val="006846C4"/>
    <w:rsid w:val="0068482D"/>
    <w:rsid w:val="00684F9F"/>
    <w:rsid w:val="0068565B"/>
    <w:rsid w:val="006861F3"/>
    <w:rsid w:val="00686ED1"/>
    <w:rsid w:val="0068761A"/>
    <w:rsid w:val="00687CC7"/>
    <w:rsid w:val="00687DB7"/>
    <w:rsid w:val="00690354"/>
    <w:rsid w:val="00690BD7"/>
    <w:rsid w:val="0069131B"/>
    <w:rsid w:val="00692067"/>
    <w:rsid w:val="006935F5"/>
    <w:rsid w:val="006943E8"/>
    <w:rsid w:val="006950BE"/>
    <w:rsid w:val="00695A91"/>
    <w:rsid w:val="00696723"/>
    <w:rsid w:val="00696EF3"/>
    <w:rsid w:val="00696EFD"/>
    <w:rsid w:val="00697E11"/>
    <w:rsid w:val="006A0CF8"/>
    <w:rsid w:val="006A0DB0"/>
    <w:rsid w:val="006A0F90"/>
    <w:rsid w:val="006A11E9"/>
    <w:rsid w:val="006A11F3"/>
    <w:rsid w:val="006A1CBE"/>
    <w:rsid w:val="006A25BF"/>
    <w:rsid w:val="006A280D"/>
    <w:rsid w:val="006A2CB3"/>
    <w:rsid w:val="006A3116"/>
    <w:rsid w:val="006A4A83"/>
    <w:rsid w:val="006A4D7C"/>
    <w:rsid w:val="006A611F"/>
    <w:rsid w:val="006A6481"/>
    <w:rsid w:val="006B09F9"/>
    <w:rsid w:val="006B1DA6"/>
    <w:rsid w:val="006B1E79"/>
    <w:rsid w:val="006B2A45"/>
    <w:rsid w:val="006B2BFF"/>
    <w:rsid w:val="006B33A4"/>
    <w:rsid w:val="006B42B2"/>
    <w:rsid w:val="006B4E59"/>
    <w:rsid w:val="006B59D5"/>
    <w:rsid w:val="006B5E3A"/>
    <w:rsid w:val="006B63E8"/>
    <w:rsid w:val="006B6673"/>
    <w:rsid w:val="006B79D9"/>
    <w:rsid w:val="006C16CC"/>
    <w:rsid w:val="006C1B31"/>
    <w:rsid w:val="006C2720"/>
    <w:rsid w:val="006C4DA7"/>
    <w:rsid w:val="006C5442"/>
    <w:rsid w:val="006C62C6"/>
    <w:rsid w:val="006C7D40"/>
    <w:rsid w:val="006D1513"/>
    <w:rsid w:val="006D1BE7"/>
    <w:rsid w:val="006D1C39"/>
    <w:rsid w:val="006D2433"/>
    <w:rsid w:val="006D2D21"/>
    <w:rsid w:val="006D3FDF"/>
    <w:rsid w:val="006D50F7"/>
    <w:rsid w:val="006D62B4"/>
    <w:rsid w:val="006D66A2"/>
    <w:rsid w:val="006D791B"/>
    <w:rsid w:val="006E005C"/>
    <w:rsid w:val="006E0EE4"/>
    <w:rsid w:val="006E1070"/>
    <w:rsid w:val="006E174A"/>
    <w:rsid w:val="006E297F"/>
    <w:rsid w:val="006E2D15"/>
    <w:rsid w:val="006E4878"/>
    <w:rsid w:val="006E494B"/>
    <w:rsid w:val="006E4DCE"/>
    <w:rsid w:val="006E4F06"/>
    <w:rsid w:val="006E66F6"/>
    <w:rsid w:val="006E7E28"/>
    <w:rsid w:val="006F0736"/>
    <w:rsid w:val="006F1343"/>
    <w:rsid w:val="006F381A"/>
    <w:rsid w:val="006F395B"/>
    <w:rsid w:val="006F39AF"/>
    <w:rsid w:val="006F4347"/>
    <w:rsid w:val="006F4922"/>
    <w:rsid w:val="006F4E60"/>
    <w:rsid w:val="006F60BE"/>
    <w:rsid w:val="006F7217"/>
    <w:rsid w:val="006F7408"/>
    <w:rsid w:val="0070110C"/>
    <w:rsid w:val="0070188A"/>
    <w:rsid w:val="007018B0"/>
    <w:rsid w:val="00704042"/>
    <w:rsid w:val="007048F6"/>
    <w:rsid w:val="00704FF2"/>
    <w:rsid w:val="00705AD5"/>
    <w:rsid w:val="00706C6D"/>
    <w:rsid w:val="00706DDD"/>
    <w:rsid w:val="00706EBE"/>
    <w:rsid w:val="00710E1D"/>
    <w:rsid w:val="00710F9D"/>
    <w:rsid w:val="00711C4C"/>
    <w:rsid w:val="0071210C"/>
    <w:rsid w:val="007143D5"/>
    <w:rsid w:val="007149E4"/>
    <w:rsid w:val="007150E6"/>
    <w:rsid w:val="0071610E"/>
    <w:rsid w:val="00716385"/>
    <w:rsid w:val="00717148"/>
    <w:rsid w:val="007174B1"/>
    <w:rsid w:val="00723866"/>
    <w:rsid w:val="007238EA"/>
    <w:rsid w:val="00723C9C"/>
    <w:rsid w:val="00724CA1"/>
    <w:rsid w:val="007253CF"/>
    <w:rsid w:val="00725C2B"/>
    <w:rsid w:val="00731D81"/>
    <w:rsid w:val="00733D38"/>
    <w:rsid w:val="007340C5"/>
    <w:rsid w:val="00734E80"/>
    <w:rsid w:val="0073530D"/>
    <w:rsid w:val="00735412"/>
    <w:rsid w:val="007367F9"/>
    <w:rsid w:val="00736BEB"/>
    <w:rsid w:val="007374AA"/>
    <w:rsid w:val="007403F2"/>
    <w:rsid w:val="00740E71"/>
    <w:rsid w:val="00740F7C"/>
    <w:rsid w:val="00741C40"/>
    <w:rsid w:val="00741DA6"/>
    <w:rsid w:val="00741F04"/>
    <w:rsid w:val="00741F29"/>
    <w:rsid w:val="0074321C"/>
    <w:rsid w:val="00743D3B"/>
    <w:rsid w:val="00744CC4"/>
    <w:rsid w:val="007459EA"/>
    <w:rsid w:val="00745C2C"/>
    <w:rsid w:val="007460A1"/>
    <w:rsid w:val="007470DA"/>
    <w:rsid w:val="007476DE"/>
    <w:rsid w:val="0074770A"/>
    <w:rsid w:val="00747EC8"/>
    <w:rsid w:val="00752210"/>
    <w:rsid w:val="007537C6"/>
    <w:rsid w:val="00753EFF"/>
    <w:rsid w:val="00754B26"/>
    <w:rsid w:val="00755013"/>
    <w:rsid w:val="007551A6"/>
    <w:rsid w:val="007569EC"/>
    <w:rsid w:val="00756A24"/>
    <w:rsid w:val="00757B7D"/>
    <w:rsid w:val="00757E72"/>
    <w:rsid w:val="007611FD"/>
    <w:rsid w:val="00762969"/>
    <w:rsid w:val="00762F2C"/>
    <w:rsid w:val="00764159"/>
    <w:rsid w:val="0076633D"/>
    <w:rsid w:val="0076712B"/>
    <w:rsid w:val="00770519"/>
    <w:rsid w:val="0077179F"/>
    <w:rsid w:val="00771FA8"/>
    <w:rsid w:val="00772BE7"/>
    <w:rsid w:val="007733F8"/>
    <w:rsid w:val="007736D0"/>
    <w:rsid w:val="00773F63"/>
    <w:rsid w:val="0077429C"/>
    <w:rsid w:val="00774E5E"/>
    <w:rsid w:val="00775268"/>
    <w:rsid w:val="0077556E"/>
    <w:rsid w:val="0077590A"/>
    <w:rsid w:val="00777ECD"/>
    <w:rsid w:val="00780DD6"/>
    <w:rsid w:val="00780F7F"/>
    <w:rsid w:val="0078338A"/>
    <w:rsid w:val="007850CD"/>
    <w:rsid w:val="0078566F"/>
    <w:rsid w:val="00785979"/>
    <w:rsid w:val="00785DA2"/>
    <w:rsid w:val="007868B7"/>
    <w:rsid w:val="00786CCC"/>
    <w:rsid w:val="00787AF1"/>
    <w:rsid w:val="007906B9"/>
    <w:rsid w:val="00790A2E"/>
    <w:rsid w:val="00790C13"/>
    <w:rsid w:val="00790CB5"/>
    <w:rsid w:val="0079226B"/>
    <w:rsid w:val="007926CD"/>
    <w:rsid w:val="00793ACC"/>
    <w:rsid w:val="007956F3"/>
    <w:rsid w:val="0079606C"/>
    <w:rsid w:val="00796453"/>
    <w:rsid w:val="007A0DC0"/>
    <w:rsid w:val="007A1871"/>
    <w:rsid w:val="007A2BDF"/>
    <w:rsid w:val="007A2DC7"/>
    <w:rsid w:val="007A2E77"/>
    <w:rsid w:val="007A338A"/>
    <w:rsid w:val="007A3567"/>
    <w:rsid w:val="007A3AB3"/>
    <w:rsid w:val="007A4F93"/>
    <w:rsid w:val="007A5C9E"/>
    <w:rsid w:val="007A6513"/>
    <w:rsid w:val="007A6FF7"/>
    <w:rsid w:val="007A732E"/>
    <w:rsid w:val="007B021D"/>
    <w:rsid w:val="007B0CD3"/>
    <w:rsid w:val="007B1528"/>
    <w:rsid w:val="007B35DF"/>
    <w:rsid w:val="007B3730"/>
    <w:rsid w:val="007B3E9A"/>
    <w:rsid w:val="007B3EC6"/>
    <w:rsid w:val="007B46B4"/>
    <w:rsid w:val="007B4F27"/>
    <w:rsid w:val="007B5AE5"/>
    <w:rsid w:val="007B625B"/>
    <w:rsid w:val="007B6760"/>
    <w:rsid w:val="007C0B57"/>
    <w:rsid w:val="007C120B"/>
    <w:rsid w:val="007C28D6"/>
    <w:rsid w:val="007C4421"/>
    <w:rsid w:val="007C445C"/>
    <w:rsid w:val="007C60C9"/>
    <w:rsid w:val="007C661A"/>
    <w:rsid w:val="007C6C02"/>
    <w:rsid w:val="007C734C"/>
    <w:rsid w:val="007C7B4F"/>
    <w:rsid w:val="007D095F"/>
    <w:rsid w:val="007D11C9"/>
    <w:rsid w:val="007D1889"/>
    <w:rsid w:val="007D2827"/>
    <w:rsid w:val="007D315D"/>
    <w:rsid w:val="007D3202"/>
    <w:rsid w:val="007D3E67"/>
    <w:rsid w:val="007D3FA8"/>
    <w:rsid w:val="007D4BD0"/>
    <w:rsid w:val="007D4D9C"/>
    <w:rsid w:val="007D5777"/>
    <w:rsid w:val="007D779C"/>
    <w:rsid w:val="007D781C"/>
    <w:rsid w:val="007E0A3E"/>
    <w:rsid w:val="007E1669"/>
    <w:rsid w:val="007E19B0"/>
    <w:rsid w:val="007E1B6D"/>
    <w:rsid w:val="007E312A"/>
    <w:rsid w:val="007E34F7"/>
    <w:rsid w:val="007E485A"/>
    <w:rsid w:val="007E4B8B"/>
    <w:rsid w:val="007E5CEB"/>
    <w:rsid w:val="007E61EF"/>
    <w:rsid w:val="007E64B6"/>
    <w:rsid w:val="007E6EC9"/>
    <w:rsid w:val="007E6EF5"/>
    <w:rsid w:val="007E7367"/>
    <w:rsid w:val="007E7F89"/>
    <w:rsid w:val="007F05BA"/>
    <w:rsid w:val="007F1EA9"/>
    <w:rsid w:val="007F2451"/>
    <w:rsid w:val="007F26F0"/>
    <w:rsid w:val="007F2C8D"/>
    <w:rsid w:val="007F31B3"/>
    <w:rsid w:val="007F33E0"/>
    <w:rsid w:val="007F42E7"/>
    <w:rsid w:val="007F4F63"/>
    <w:rsid w:val="007F605F"/>
    <w:rsid w:val="007F7765"/>
    <w:rsid w:val="0080129F"/>
    <w:rsid w:val="008017E4"/>
    <w:rsid w:val="00801B54"/>
    <w:rsid w:val="00801F9E"/>
    <w:rsid w:val="008034B2"/>
    <w:rsid w:val="008034E6"/>
    <w:rsid w:val="00803A90"/>
    <w:rsid w:val="00803D6B"/>
    <w:rsid w:val="00804D88"/>
    <w:rsid w:val="00805F5A"/>
    <w:rsid w:val="00806112"/>
    <w:rsid w:val="00806A3D"/>
    <w:rsid w:val="00812E6C"/>
    <w:rsid w:val="00812FC1"/>
    <w:rsid w:val="00813D34"/>
    <w:rsid w:val="0081406A"/>
    <w:rsid w:val="008144FA"/>
    <w:rsid w:val="0081465B"/>
    <w:rsid w:val="0081469D"/>
    <w:rsid w:val="00815570"/>
    <w:rsid w:val="00816A2D"/>
    <w:rsid w:val="0081711B"/>
    <w:rsid w:val="00817BDD"/>
    <w:rsid w:val="0082089D"/>
    <w:rsid w:val="008215EA"/>
    <w:rsid w:val="0082203D"/>
    <w:rsid w:val="00822249"/>
    <w:rsid w:val="00824A90"/>
    <w:rsid w:val="0082687F"/>
    <w:rsid w:val="00827F4B"/>
    <w:rsid w:val="00830037"/>
    <w:rsid w:val="00830EEB"/>
    <w:rsid w:val="0083120E"/>
    <w:rsid w:val="00831452"/>
    <w:rsid w:val="00832168"/>
    <w:rsid w:val="008328BD"/>
    <w:rsid w:val="00832D9B"/>
    <w:rsid w:val="0083345F"/>
    <w:rsid w:val="0083351E"/>
    <w:rsid w:val="00833958"/>
    <w:rsid w:val="00833E2C"/>
    <w:rsid w:val="0083410D"/>
    <w:rsid w:val="00834911"/>
    <w:rsid w:val="00834CF8"/>
    <w:rsid w:val="008357C4"/>
    <w:rsid w:val="00835A68"/>
    <w:rsid w:val="008366AA"/>
    <w:rsid w:val="008367B4"/>
    <w:rsid w:val="00840AC6"/>
    <w:rsid w:val="0084123B"/>
    <w:rsid w:val="008429F9"/>
    <w:rsid w:val="00842A73"/>
    <w:rsid w:val="00845884"/>
    <w:rsid w:val="0084728A"/>
    <w:rsid w:val="0084790E"/>
    <w:rsid w:val="00847BCD"/>
    <w:rsid w:val="0085017D"/>
    <w:rsid w:val="0085019D"/>
    <w:rsid w:val="00850FE9"/>
    <w:rsid w:val="008518BD"/>
    <w:rsid w:val="0085191E"/>
    <w:rsid w:val="00852171"/>
    <w:rsid w:val="008528A1"/>
    <w:rsid w:val="00852CD2"/>
    <w:rsid w:val="00853197"/>
    <w:rsid w:val="00853F39"/>
    <w:rsid w:val="00854424"/>
    <w:rsid w:val="00854649"/>
    <w:rsid w:val="00854CD4"/>
    <w:rsid w:val="00856ED8"/>
    <w:rsid w:val="008574AA"/>
    <w:rsid w:val="00857F50"/>
    <w:rsid w:val="00860685"/>
    <w:rsid w:val="00860E5D"/>
    <w:rsid w:val="008615E4"/>
    <w:rsid w:val="00861FD5"/>
    <w:rsid w:val="00866E7F"/>
    <w:rsid w:val="0087275F"/>
    <w:rsid w:val="00873776"/>
    <w:rsid w:val="0087485F"/>
    <w:rsid w:val="008755CA"/>
    <w:rsid w:val="00875607"/>
    <w:rsid w:val="00875C87"/>
    <w:rsid w:val="00875E26"/>
    <w:rsid w:val="00876325"/>
    <w:rsid w:val="00876495"/>
    <w:rsid w:val="008809FB"/>
    <w:rsid w:val="00880A5C"/>
    <w:rsid w:val="00882D9C"/>
    <w:rsid w:val="00884279"/>
    <w:rsid w:val="00884C9A"/>
    <w:rsid w:val="00885715"/>
    <w:rsid w:val="008901B8"/>
    <w:rsid w:val="008906EB"/>
    <w:rsid w:val="008914FA"/>
    <w:rsid w:val="00892972"/>
    <w:rsid w:val="0089376A"/>
    <w:rsid w:val="008961A4"/>
    <w:rsid w:val="00896BB7"/>
    <w:rsid w:val="00897803"/>
    <w:rsid w:val="00897D3B"/>
    <w:rsid w:val="008A00CB"/>
    <w:rsid w:val="008A11CC"/>
    <w:rsid w:val="008A147C"/>
    <w:rsid w:val="008A1966"/>
    <w:rsid w:val="008A228F"/>
    <w:rsid w:val="008A23E0"/>
    <w:rsid w:val="008A25A7"/>
    <w:rsid w:val="008A2649"/>
    <w:rsid w:val="008A40B4"/>
    <w:rsid w:val="008A48E8"/>
    <w:rsid w:val="008A4BFE"/>
    <w:rsid w:val="008A6610"/>
    <w:rsid w:val="008A66E1"/>
    <w:rsid w:val="008A7BDB"/>
    <w:rsid w:val="008B0609"/>
    <w:rsid w:val="008B18A3"/>
    <w:rsid w:val="008B1ABB"/>
    <w:rsid w:val="008B2492"/>
    <w:rsid w:val="008B260D"/>
    <w:rsid w:val="008B3485"/>
    <w:rsid w:val="008B36BD"/>
    <w:rsid w:val="008B387A"/>
    <w:rsid w:val="008B3E91"/>
    <w:rsid w:val="008B4091"/>
    <w:rsid w:val="008B67A4"/>
    <w:rsid w:val="008B6BA4"/>
    <w:rsid w:val="008B7A9C"/>
    <w:rsid w:val="008C12C1"/>
    <w:rsid w:val="008C1542"/>
    <w:rsid w:val="008C1879"/>
    <w:rsid w:val="008C19C2"/>
    <w:rsid w:val="008C30B7"/>
    <w:rsid w:val="008C4C62"/>
    <w:rsid w:val="008C4F59"/>
    <w:rsid w:val="008C5C6A"/>
    <w:rsid w:val="008C61E6"/>
    <w:rsid w:val="008C7F8E"/>
    <w:rsid w:val="008D1224"/>
    <w:rsid w:val="008D1883"/>
    <w:rsid w:val="008D2AC0"/>
    <w:rsid w:val="008D2E0D"/>
    <w:rsid w:val="008D346E"/>
    <w:rsid w:val="008D37BD"/>
    <w:rsid w:val="008D5490"/>
    <w:rsid w:val="008D719F"/>
    <w:rsid w:val="008D7AB9"/>
    <w:rsid w:val="008E08EC"/>
    <w:rsid w:val="008E1385"/>
    <w:rsid w:val="008E203C"/>
    <w:rsid w:val="008E3872"/>
    <w:rsid w:val="008E4147"/>
    <w:rsid w:val="008E4A1F"/>
    <w:rsid w:val="008E5306"/>
    <w:rsid w:val="008E5BE5"/>
    <w:rsid w:val="008E6A48"/>
    <w:rsid w:val="008E7707"/>
    <w:rsid w:val="008F0EEF"/>
    <w:rsid w:val="008F19D0"/>
    <w:rsid w:val="008F35FA"/>
    <w:rsid w:val="008F3CB7"/>
    <w:rsid w:val="008F5556"/>
    <w:rsid w:val="008F5EA5"/>
    <w:rsid w:val="008F6CF9"/>
    <w:rsid w:val="008F7FB7"/>
    <w:rsid w:val="0090039F"/>
    <w:rsid w:val="0090088B"/>
    <w:rsid w:val="00900E00"/>
    <w:rsid w:val="00901CE8"/>
    <w:rsid w:val="009026A5"/>
    <w:rsid w:val="009027DC"/>
    <w:rsid w:val="00902E2B"/>
    <w:rsid w:val="00904A12"/>
    <w:rsid w:val="00906296"/>
    <w:rsid w:val="00907685"/>
    <w:rsid w:val="00911613"/>
    <w:rsid w:val="00911A92"/>
    <w:rsid w:val="00911E30"/>
    <w:rsid w:val="009124DB"/>
    <w:rsid w:val="00912822"/>
    <w:rsid w:val="009138CD"/>
    <w:rsid w:val="009139F4"/>
    <w:rsid w:val="0091607D"/>
    <w:rsid w:val="00917DC3"/>
    <w:rsid w:val="00920739"/>
    <w:rsid w:val="009207AC"/>
    <w:rsid w:val="00920F9B"/>
    <w:rsid w:val="009217B6"/>
    <w:rsid w:val="00921B16"/>
    <w:rsid w:val="00921C37"/>
    <w:rsid w:val="0092202B"/>
    <w:rsid w:val="00922F87"/>
    <w:rsid w:val="009237C5"/>
    <w:rsid w:val="00923CDE"/>
    <w:rsid w:val="00924813"/>
    <w:rsid w:val="00925151"/>
    <w:rsid w:val="00925C99"/>
    <w:rsid w:val="00926640"/>
    <w:rsid w:val="00926FD5"/>
    <w:rsid w:val="00927317"/>
    <w:rsid w:val="0092750C"/>
    <w:rsid w:val="0093004A"/>
    <w:rsid w:val="009304F1"/>
    <w:rsid w:val="00930919"/>
    <w:rsid w:val="00931D02"/>
    <w:rsid w:val="00932E47"/>
    <w:rsid w:val="009345AA"/>
    <w:rsid w:val="009348B3"/>
    <w:rsid w:val="00934A02"/>
    <w:rsid w:val="00934BA6"/>
    <w:rsid w:val="00937077"/>
    <w:rsid w:val="009429AF"/>
    <w:rsid w:val="00942C43"/>
    <w:rsid w:val="00942C95"/>
    <w:rsid w:val="00942F30"/>
    <w:rsid w:val="009448EC"/>
    <w:rsid w:val="00944BFB"/>
    <w:rsid w:val="009467B0"/>
    <w:rsid w:val="009500DA"/>
    <w:rsid w:val="00950838"/>
    <w:rsid w:val="00950BA0"/>
    <w:rsid w:val="00950D63"/>
    <w:rsid w:val="00950FC3"/>
    <w:rsid w:val="0095188C"/>
    <w:rsid w:val="00951CEC"/>
    <w:rsid w:val="0095258A"/>
    <w:rsid w:val="00952BA4"/>
    <w:rsid w:val="009532D3"/>
    <w:rsid w:val="00953EEE"/>
    <w:rsid w:val="00954FED"/>
    <w:rsid w:val="00956C02"/>
    <w:rsid w:val="00957376"/>
    <w:rsid w:val="0095758C"/>
    <w:rsid w:val="0096033C"/>
    <w:rsid w:val="00961AC9"/>
    <w:rsid w:val="00961B14"/>
    <w:rsid w:val="00962F4A"/>
    <w:rsid w:val="00963050"/>
    <w:rsid w:val="00963C7D"/>
    <w:rsid w:val="00964273"/>
    <w:rsid w:val="0096555F"/>
    <w:rsid w:val="009656E0"/>
    <w:rsid w:val="00967667"/>
    <w:rsid w:val="00967675"/>
    <w:rsid w:val="00967D9B"/>
    <w:rsid w:val="00970EE4"/>
    <w:rsid w:val="00972049"/>
    <w:rsid w:val="009722A9"/>
    <w:rsid w:val="0097239A"/>
    <w:rsid w:val="009723D4"/>
    <w:rsid w:val="00972B9E"/>
    <w:rsid w:val="009746A1"/>
    <w:rsid w:val="0098074C"/>
    <w:rsid w:val="00980FB1"/>
    <w:rsid w:val="00981483"/>
    <w:rsid w:val="00981D41"/>
    <w:rsid w:val="00981F82"/>
    <w:rsid w:val="009821F8"/>
    <w:rsid w:val="009824C3"/>
    <w:rsid w:val="00982E3B"/>
    <w:rsid w:val="0098385F"/>
    <w:rsid w:val="00983BF3"/>
    <w:rsid w:val="00983C8E"/>
    <w:rsid w:val="0098476B"/>
    <w:rsid w:val="00985781"/>
    <w:rsid w:val="009873AD"/>
    <w:rsid w:val="00990629"/>
    <w:rsid w:val="009909C9"/>
    <w:rsid w:val="00990CC8"/>
    <w:rsid w:val="009921BE"/>
    <w:rsid w:val="00993CE6"/>
    <w:rsid w:val="00993F1F"/>
    <w:rsid w:val="009942CC"/>
    <w:rsid w:val="00994BF6"/>
    <w:rsid w:val="0099542F"/>
    <w:rsid w:val="0099589E"/>
    <w:rsid w:val="009975A5"/>
    <w:rsid w:val="00997868"/>
    <w:rsid w:val="009979D5"/>
    <w:rsid w:val="00997EFC"/>
    <w:rsid w:val="009A036A"/>
    <w:rsid w:val="009A0840"/>
    <w:rsid w:val="009A2465"/>
    <w:rsid w:val="009A2ACD"/>
    <w:rsid w:val="009A2B62"/>
    <w:rsid w:val="009A31BD"/>
    <w:rsid w:val="009A48A5"/>
    <w:rsid w:val="009A49A6"/>
    <w:rsid w:val="009A7537"/>
    <w:rsid w:val="009A78B3"/>
    <w:rsid w:val="009B1102"/>
    <w:rsid w:val="009B15A5"/>
    <w:rsid w:val="009B280F"/>
    <w:rsid w:val="009B2A2B"/>
    <w:rsid w:val="009B2B6A"/>
    <w:rsid w:val="009B31CF"/>
    <w:rsid w:val="009B364B"/>
    <w:rsid w:val="009B5F7C"/>
    <w:rsid w:val="009B7DAB"/>
    <w:rsid w:val="009C05F7"/>
    <w:rsid w:val="009C13F2"/>
    <w:rsid w:val="009C4073"/>
    <w:rsid w:val="009C40A1"/>
    <w:rsid w:val="009C439D"/>
    <w:rsid w:val="009C48C3"/>
    <w:rsid w:val="009C4A85"/>
    <w:rsid w:val="009C4EDA"/>
    <w:rsid w:val="009C601E"/>
    <w:rsid w:val="009C6277"/>
    <w:rsid w:val="009C66C4"/>
    <w:rsid w:val="009D0666"/>
    <w:rsid w:val="009D246C"/>
    <w:rsid w:val="009D265D"/>
    <w:rsid w:val="009D3677"/>
    <w:rsid w:val="009D41DB"/>
    <w:rsid w:val="009D5E02"/>
    <w:rsid w:val="009D6802"/>
    <w:rsid w:val="009D6CBD"/>
    <w:rsid w:val="009D777C"/>
    <w:rsid w:val="009D7AA1"/>
    <w:rsid w:val="009D7AEB"/>
    <w:rsid w:val="009D7C05"/>
    <w:rsid w:val="009D7C3F"/>
    <w:rsid w:val="009E2103"/>
    <w:rsid w:val="009E7047"/>
    <w:rsid w:val="009E7139"/>
    <w:rsid w:val="009E7948"/>
    <w:rsid w:val="009E79B9"/>
    <w:rsid w:val="009F2096"/>
    <w:rsid w:val="009F2670"/>
    <w:rsid w:val="009F2AC9"/>
    <w:rsid w:val="009F3024"/>
    <w:rsid w:val="009F36A7"/>
    <w:rsid w:val="009F581A"/>
    <w:rsid w:val="009F5906"/>
    <w:rsid w:val="009F643C"/>
    <w:rsid w:val="009F757D"/>
    <w:rsid w:val="00A01FE6"/>
    <w:rsid w:val="00A021E4"/>
    <w:rsid w:val="00A0331D"/>
    <w:rsid w:val="00A03356"/>
    <w:rsid w:val="00A0409B"/>
    <w:rsid w:val="00A04562"/>
    <w:rsid w:val="00A05015"/>
    <w:rsid w:val="00A05235"/>
    <w:rsid w:val="00A0777F"/>
    <w:rsid w:val="00A07FD8"/>
    <w:rsid w:val="00A10E5D"/>
    <w:rsid w:val="00A11B4F"/>
    <w:rsid w:val="00A12671"/>
    <w:rsid w:val="00A12B2C"/>
    <w:rsid w:val="00A20537"/>
    <w:rsid w:val="00A2181E"/>
    <w:rsid w:val="00A21FBD"/>
    <w:rsid w:val="00A22382"/>
    <w:rsid w:val="00A229F2"/>
    <w:rsid w:val="00A22ACA"/>
    <w:rsid w:val="00A235B7"/>
    <w:rsid w:val="00A23A3B"/>
    <w:rsid w:val="00A23EB8"/>
    <w:rsid w:val="00A244D1"/>
    <w:rsid w:val="00A260F1"/>
    <w:rsid w:val="00A26844"/>
    <w:rsid w:val="00A26EA6"/>
    <w:rsid w:val="00A2712A"/>
    <w:rsid w:val="00A277A6"/>
    <w:rsid w:val="00A30045"/>
    <w:rsid w:val="00A31A97"/>
    <w:rsid w:val="00A31D2E"/>
    <w:rsid w:val="00A32570"/>
    <w:rsid w:val="00A326C0"/>
    <w:rsid w:val="00A32732"/>
    <w:rsid w:val="00A335D4"/>
    <w:rsid w:val="00A340E2"/>
    <w:rsid w:val="00A342A0"/>
    <w:rsid w:val="00A35C20"/>
    <w:rsid w:val="00A367CB"/>
    <w:rsid w:val="00A37BDC"/>
    <w:rsid w:val="00A406FA"/>
    <w:rsid w:val="00A40745"/>
    <w:rsid w:val="00A4336C"/>
    <w:rsid w:val="00A44401"/>
    <w:rsid w:val="00A47010"/>
    <w:rsid w:val="00A4793A"/>
    <w:rsid w:val="00A503EC"/>
    <w:rsid w:val="00A50A71"/>
    <w:rsid w:val="00A52D49"/>
    <w:rsid w:val="00A52E72"/>
    <w:rsid w:val="00A53786"/>
    <w:rsid w:val="00A5414C"/>
    <w:rsid w:val="00A5561C"/>
    <w:rsid w:val="00A55761"/>
    <w:rsid w:val="00A557C7"/>
    <w:rsid w:val="00A55B55"/>
    <w:rsid w:val="00A55F23"/>
    <w:rsid w:val="00A610B1"/>
    <w:rsid w:val="00A61471"/>
    <w:rsid w:val="00A62AF3"/>
    <w:rsid w:val="00A6414E"/>
    <w:rsid w:val="00A64638"/>
    <w:rsid w:val="00A6495F"/>
    <w:rsid w:val="00A6570E"/>
    <w:rsid w:val="00A65F3F"/>
    <w:rsid w:val="00A66DAC"/>
    <w:rsid w:val="00A67257"/>
    <w:rsid w:val="00A70CA1"/>
    <w:rsid w:val="00A71944"/>
    <w:rsid w:val="00A72604"/>
    <w:rsid w:val="00A73BE7"/>
    <w:rsid w:val="00A74914"/>
    <w:rsid w:val="00A7569E"/>
    <w:rsid w:val="00A75DA9"/>
    <w:rsid w:val="00A77C89"/>
    <w:rsid w:val="00A80794"/>
    <w:rsid w:val="00A81274"/>
    <w:rsid w:val="00A8163E"/>
    <w:rsid w:val="00A820BF"/>
    <w:rsid w:val="00A845DB"/>
    <w:rsid w:val="00A853A2"/>
    <w:rsid w:val="00A85CC6"/>
    <w:rsid w:val="00A86D96"/>
    <w:rsid w:val="00A874B1"/>
    <w:rsid w:val="00A90461"/>
    <w:rsid w:val="00A90926"/>
    <w:rsid w:val="00A9204A"/>
    <w:rsid w:val="00A923A2"/>
    <w:rsid w:val="00A9251D"/>
    <w:rsid w:val="00A927BF"/>
    <w:rsid w:val="00A92BAE"/>
    <w:rsid w:val="00A9580C"/>
    <w:rsid w:val="00A9620C"/>
    <w:rsid w:val="00A9625F"/>
    <w:rsid w:val="00A97DAB"/>
    <w:rsid w:val="00AA0045"/>
    <w:rsid w:val="00AA0665"/>
    <w:rsid w:val="00AA1CD8"/>
    <w:rsid w:val="00AA2BE2"/>
    <w:rsid w:val="00AA3C8E"/>
    <w:rsid w:val="00AA3D33"/>
    <w:rsid w:val="00AA5A53"/>
    <w:rsid w:val="00AA6033"/>
    <w:rsid w:val="00AA66C7"/>
    <w:rsid w:val="00AB01DA"/>
    <w:rsid w:val="00AB1C7F"/>
    <w:rsid w:val="00AB2084"/>
    <w:rsid w:val="00AB20ED"/>
    <w:rsid w:val="00AB2D2B"/>
    <w:rsid w:val="00AB4723"/>
    <w:rsid w:val="00AB4D49"/>
    <w:rsid w:val="00AB52A5"/>
    <w:rsid w:val="00AB7AB4"/>
    <w:rsid w:val="00AC0576"/>
    <w:rsid w:val="00AC06C4"/>
    <w:rsid w:val="00AC0C22"/>
    <w:rsid w:val="00AC236F"/>
    <w:rsid w:val="00AC2EBD"/>
    <w:rsid w:val="00AC350D"/>
    <w:rsid w:val="00AC3B41"/>
    <w:rsid w:val="00AC3D1B"/>
    <w:rsid w:val="00AC3F52"/>
    <w:rsid w:val="00AC4344"/>
    <w:rsid w:val="00AC4599"/>
    <w:rsid w:val="00AC58F1"/>
    <w:rsid w:val="00AC64F3"/>
    <w:rsid w:val="00AC7E9A"/>
    <w:rsid w:val="00AC7FBC"/>
    <w:rsid w:val="00AD031D"/>
    <w:rsid w:val="00AD06EC"/>
    <w:rsid w:val="00AD226E"/>
    <w:rsid w:val="00AD27BA"/>
    <w:rsid w:val="00AD2E90"/>
    <w:rsid w:val="00AD340A"/>
    <w:rsid w:val="00AD403C"/>
    <w:rsid w:val="00AD7604"/>
    <w:rsid w:val="00AE0523"/>
    <w:rsid w:val="00AE0F87"/>
    <w:rsid w:val="00AE26FD"/>
    <w:rsid w:val="00AE3780"/>
    <w:rsid w:val="00AE38CF"/>
    <w:rsid w:val="00AE436B"/>
    <w:rsid w:val="00AE4F4A"/>
    <w:rsid w:val="00AE5BE6"/>
    <w:rsid w:val="00AE61AD"/>
    <w:rsid w:val="00AE7893"/>
    <w:rsid w:val="00AF0457"/>
    <w:rsid w:val="00AF05A9"/>
    <w:rsid w:val="00AF06F2"/>
    <w:rsid w:val="00AF104E"/>
    <w:rsid w:val="00AF13EA"/>
    <w:rsid w:val="00AF1589"/>
    <w:rsid w:val="00AF1A19"/>
    <w:rsid w:val="00AF2F11"/>
    <w:rsid w:val="00AF4355"/>
    <w:rsid w:val="00AF4B9D"/>
    <w:rsid w:val="00AF5185"/>
    <w:rsid w:val="00AF612B"/>
    <w:rsid w:val="00AF616F"/>
    <w:rsid w:val="00B017CE"/>
    <w:rsid w:val="00B01B06"/>
    <w:rsid w:val="00B0258E"/>
    <w:rsid w:val="00B03146"/>
    <w:rsid w:val="00B0350A"/>
    <w:rsid w:val="00B037B9"/>
    <w:rsid w:val="00B03975"/>
    <w:rsid w:val="00B0505B"/>
    <w:rsid w:val="00B0514C"/>
    <w:rsid w:val="00B05CC9"/>
    <w:rsid w:val="00B0605D"/>
    <w:rsid w:val="00B066A3"/>
    <w:rsid w:val="00B06CAB"/>
    <w:rsid w:val="00B124D0"/>
    <w:rsid w:val="00B133E2"/>
    <w:rsid w:val="00B157CC"/>
    <w:rsid w:val="00B169E2"/>
    <w:rsid w:val="00B17307"/>
    <w:rsid w:val="00B17A24"/>
    <w:rsid w:val="00B17D98"/>
    <w:rsid w:val="00B17EBC"/>
    <w:rsid w:val="00B17FBA"/>
    <w:rsid w:val="00B2162F"/>
    <w:rsid w:val="00B21D26"/>
    <w:rsid w:val="00B22B9C"/>
    <w:rsid w:val="00B239CE"/>
    <w:rsid w:val="00B23FD7"/>
    <w:rsid w:val="00B25974"/>
    <w:rsid w:val="00B260A4"/>
    <w:rsid w:val="00B2649C"/>
    <w:rsid w:val="00B26CEE"/>
    <w:rsid w:val="00B276F2"/>
    <w:rsid w:val="00B27B22"/>
    <w:rsid w:val="00B301B7"/>
    <w:rsid w:val="00B31287"/>
    <w:rsid w:val="00B319EC"/>
    <w:rsid w:val="00B32164"/>
    <w:rsid w:val="00B3289A"/>
    <w:rsid w:val="00B329E3"/>
    <w:rsid w:val="00B32C9B"/>
    <w:rsid w:val="00B32D4F"/>
    <w:rsid w:val="00B32DE9"/>
    <w:rsid w:val="00B34F50"/>
    <w:rsid w:val="00B35600"/>
    <w:rsid w:val="00B35618"/>
    <w:rsid w:val="00B36158"/>
    <w:rsid w:val="00B36C35"/>
    <w:rsid w:val="00B36C84"/>
    <w:rsid w:val="00B37550"/>
    <w:rsid w:val="00B37631"/>
    <w:rsid w:val="00B40924"/>
    <w:rsid w:val="00B427AB"/>
    <w:rsid w:val="00B43418"/>
    <w:rsid w:val="00B43891"/>
    <w:rsid w:val="00B44471"/>
    <w:rsid w:val="00B44949"/>
    <w:rsid w:val="00B45A32"/>
    <w:rsid w:val="00B45EBA"/>
    <w:rsid w:val="00B46503"/>
    <w:rsid w:val="00B478B7"/>
    <w:rsid w:val="00B47CE7"/>
    <w:rsid w:val="00B47E83"/>
    <w:rsid w:val="00B5059B"/>
    <w:rsid w:val="00B515A9"/>
    <w:rsid w:val="00B51BB8"/>
    <w:rsid w:val="00B531A6"/>
    <w:rsid w:val="00B53B22"/>
    <w:rsid w:val="00B53F99"/>
    <w:rsid w:val="00B54440"/>
    <w:rsid w:val="00B54B13"/>
    <w:rsid w:val="00B54E1C"/>
    <w:rsid w:val="00B5632E"/>
    <w:rsid w:val="00B565E2"/>
    <w:rsid w:val="00B56C67"/>
    <w:rsid w:val="00B56D85"/>
    <w:rsid w:val="00B56DF3"/>
    <w:rsid w:val="00B57C9E"/>
    <w:rsid w:val="00B6060E"/>
    <w:rsid w:val="00B63E06"/>
    <w:rsid w:val="00B64314"/>
    <w:rsid w:val="00B6463A"/>
    <w:rsid w:val="00B64641"/>
    <w:rsid w:val="00B649C3"/>
    <w:rsid w:val="00B655C0"/>
    <w:rsid w:val="00B6568D"/>
    <w:rsid w:val="00B66055"/>
    <w:rsid w:val="00B6617B"/>
    <w:rsid w:val="00B70C7E"/>
    <w:rsid w:val="00B71360"/>
    <w:rsid w:val="00B7190B"/>
    <w:rsid w:val="00B71F14"/>
    <w:rsid w:val="00B71FBC"/>
    <w:rsid w:val="00B72C46"/>
    <w:rsid w:val="00B736EE"/>
    <w:rsid w:val="00B751AC"/>
    <w:rsid w:val="00B75A17"/>
    <w:rsid w:val="00B75FE1"/>
    <w:rsid w:val="00B76D19"/>
    <w:rsid w:val="00B7717E"/>
    <w:rsid w:val="00B813C3"/>
    <w:rsid w:val="00B827D6"/>
    <w:rsid w:val="00B83289"/>
    <w:rsid w:val="00B83CDF"/>
    <w:rsid w:val="00B83D63"/>
    <w:rsid w:val="00B83DFB"/>
    <w:rsid w:val="00B849B1"/>
    <w:rsid w:val="00B85929"/>
    <w:rsid w:val="00B868B4"/>
    <w:rsid w:val="00B871C4"/>
    <w:rsid w:val="00B8793F"/>
    <w:rsid w:val="00B87984"/>
    <w:rsid w:val="00B902A4"/>
    <w:rsid w:val="00B92D2F"/>
    <w:rsid w:val="00B93C82"/>
    <w:rsid w:val="00B96F28"/>
    <w:rsid w:val="00B9798F"/>
    <w:rsid w:val="00B97AD3"/>
    <w:rsid w:val="00BA0579"/>
    <w:rsid w:val="00BA1F34"/>
    <w:rsid w:val="00BA2736"/>
    <w:rsid w:val="00BA2C49"/>
    <w:rsid w:val="00BA2D57"/>
    <w:rsid w:val="00BA3243"/>
    <w:rsid w:val="00BA38C9"/>
    <w:rsid w:val="00BA7496"/>
    <w:rsid w:val="00BA7A4C"/>
    <w:rsid w:val="00BB17CA"/>
    <w:rsid w:val="00BB18C4"/>
    <w:rsid w:val="00BB1A16"/>
    <w:rsid w:val="00BB1A9E"/>
    <w:rsid w:val="00BB2A76"/>
    <w:rsid w:val="00BB4646"/>
    <w:rsid w:val="00BB4C1A"/>
    <w:rsid w:val="00BB55CB"/>
    <w:rsid w:val="00BB5EBA"/>
    <w:rsid w:val="00BB6FD3"/>
    <w:rsid w:val="00BB79D9"/>
    <w:rsid w:val="00BC105E"/>
    <w:rsid w:val="00BC1C6F"/>
    <w:rsid w:val="00BC1CCD"/>
    <w:rsid w:val="00BC2DDC"/>
    <w:rsid w:val="00BC2F6E"/>
    <w:rsid w:val="00BC30F2"/>
    <w:rsid w:val="00BC3539"/>
    <w:rsid w:val="00BC380D"/>
    <w:rsid w:val="00BC3A7F"/>
    <w:rsid w:val="00BC44B9"/>
    <w:rsid w:val="00BC59D2"/>
    <w:rsid w:val="00BC65CC"/>
    <w:rsid w:val="00BC7B6E"/>
    <w:rsid w:val="00BD069A"/>
    <w:rsid w:val="00BD136D"/>
    <w:rsid w:val="00BD166A"/>
    <w:rsid w:val="00BD1E51"/>
    <w:rsid w:val="00BD1EC1"/>
    <w:rsid w:val="00BD31F2"/>
    <w:rsid w:val="00BD35D4"/>
    <w:rsid w:val="00BD362E"/>
    <w:rsid w:val="00BD3A88"/>
    <w:rsid w:val="00BD3DC0"/>
    <w:rsid w:val="00BD4641"/>
    <w:rsid w:val="00BD67D4"/>
    <w:rsid w:val="00BD750F"/>
    <w:rsid w:val="00BD7543"/>
    <w:rsid w:val="00BD7D01"/>
    <w:rsid w:val="00BE2C69"/>
    <w:rsid w:val="00BE36FF"/>
    <w:rsid w:val="00BE3768"/>
    <w:rsid w:val="00BE6821"/>
    <w:rsid w:val="00BE6C62"/>
    <w:rsid w:val="00BF02FE"/>
    <w:rsid w:val="00BF20B7"/>
    <w:rsid w:val="00BF27AD"/>
    <w:rsid w:val="00BF2C06"/>
    <w:rsid w:val="00BF63D3"/>
    <w:rsid w:val="00BF6A6B"/>
    <w:rsid w:val="00BF7CD5"/>
    <w:rsid w:val="00C012AA"/>
    <w:rsid w:val="00C017E7"/>
    <w:rsid w:val="00C01E43"/>
    <w:rsid w:val="00C02EB6"/>
    <w:rsid w:val="00C03CC1"/>
    <w:rsid w:val="00C0449B"/>
    <w:rsid w:val="00C0449D"/>
    <w:rsid w:val="00C053A6"/>
    <w:rsid w:val="00C063B4"/>
    <w:rsid w:val="00C065C3"/>
    <w:rsid w:val="00C0696C"/>
    <w:rsid w:val="00C06A36"/>
    <w:rsid w:val="00C06F09"/>
    <w:rsid w:val="00C0752D"/>
    <w:rsid w:val="00C07CFA"/>
    <w:rsid w:val="00C102AD"/>
    <w:rsid w:val="00C1074D"/>
    <w:rsid w:val="00C11305"/>
    <w:rsid w:val="00C11C11"/>
    <w:rsid w:val="00C11E4C"/>
    <w:rsid w:val="00C1200B"/>
    <w:rsid w:val="00C12440"/>
    <w:rsid w:val="00C12869"/>
    <w:rsid w:val="00C12AEA"/>
    <w:rsid w:val="00C1568C"/>
    <w:rsid w:val="00C15B2A"/>
    <w:rsid w:val="00C15B90"/>
    <w:rsid w:val="00C1714E"/>
    <w:rsid w:val="00C179AD"/>
    <w:rsid w:val="00C21483"/>
    <w:rsid w:val="00C22047"/>
    <w:rsid w:val="00C222B0"/>
    <w:rsid w:val="00C225F1"/>
    <w:rsid w:val="00C23D4C"/>
    <w:rsid w:val="00C24508"/>
    <w:rsid w:val="00C266D7"/>
    <w:rsid w:val="00C26A1F"/>
    <w:rsid w:val="00C27561"/>
    <w:rsid w:val="00C3000C"/>
    <w:rsid w:val="00C327FE"/>
    <w:rsid w:val="00C32930"/>
    <w:rsid w:val="00C32DE9"/>
    <w:rsid w:val="00C337D8"/>
    <w:rsid w:val="00C341CF"/>
    <w:rsid w:val="00C34AAD"/>
    <w:rsid w:val="00C35E53"/>
    <w:rsid w:val="00C35E7E"/>
    <w:rsid w:val="00C35ED6"/>
    <w:rsid w:val="00C364F6"/>
    <w:rsid w:val="00C37C3A"/>
    <w:rsid w:val="00C4055C"/>
    <w:rsid w:val="00C40875"/>
    <w:rsid w:val="00C40F35"/>
    <w:rsid w:val="00C43B8E"/>
    <w:rsid w:val="00C43CA9"/>
    <w:rsid w:val="00C4462D"/>
    <w:rsid w:val="00C44A6A"/>
    <w:rsid w:val="00C455E3"/>
    <w:rsid w:val="00C466B9"/>
    <w:rsid w:val="00C4745F"/>
    <w:rsid w:val="00C47EA3"/>
    <w:rsid w:val="00C50E86"/>
    <w:rsid w:val="00C5194F"/>
    <w:rsid w:val="00C51EE1"/>
    <w:rsid w:val="00C52B8A"/>
    <w:rsid w:val="00C53E58"/>
    <w:rsid w:val="00C54330"/>
    <w:rsid w:val="00C543F6"/>
    <w:rsid w:val="00C54443"/>
    <w:rsid w:val="00C555A4"/>
    <w:rsid w:val="00C56884"/>
    <w:rsid w:val="00C56B1D"/>
    <w:rsid w:val="00C579E9"/>
    <w:rsid w:val="00C60DC0"/>
    <w:rsid w:val="00C61EF4"/>
    <w:rsid w:val="00C6258E"/>
    <w:rsid w:val="00C62B2C"/>
    <w:rsid w:val="00C63189"/>
    <w:rsid w:val="00C63BEE"/>
    <w:rsid w:val="00C652F5"/>
    <w:rsid w:val="00C65675"/>
    <w:rsid w:val="00C67FF1"/>
    <w:rsid w:val="00C70A59"/>
    <w:rsid w:val="00C716DA"/>
    <w:rsid w:val="00C72A7C"/>
    <w:rsid w:val="00C72F83"/>
    <w:rsid w:val="00C73921"/>
    <w:rsid w:val="00C74531"/>
    <w:rsid w:val="00C753F5"/>
    <w:rsid w:val="00C75E60"/>
    <w:rsid w:val="00C80717"/>
    <w:rsid w:val="00C80BEE"/>
    <w:rsid w:val="00C8140A"/>
    <w:rsid w:val="00C8358F"/>
    <w:rsid w:val="00C86DF9"/>
    <w:rsid w:val="00C86F14"/>
    <w:rsid w:val="00C87DD5"/>
    <w:rsid w:val="00C907B9"/>
    <w:rsid w:val="00C9183F"/>
    <w:rsid w:val="00C91B70"/>
    <w:rsid w:val="00C91C04"/>
    <w:rsid w:val="00C91C2F"/>
    <w:rsid w:val="00C9209E"/>
    <w:rsid w:val="00C9309D"/>
    <w:rsid w:val="00C933A1"/>
    <w:rsid w:val="00C936C3"/>
    <w:rsid w:val="00C9499F"/>
    <w:rsid w:val="00C94F15"/>
    <w:rsid w:val="00C9660B"/>
    <w:rsid w:val="00C966CE"/>
    <w:rsid w:val="00C967F7"/>
    <w:rsid w:val="00C97E02"/>
    <w:rsid w:val="00CA2B8D"/>
    <w:rsid w:val="00CA65BF"/>
    <w:rsid w:val="00CA6966"/>
    <w:rsid w:val="00CB05B7"/>
    <w:rsid w:val="00CB07C7"/>
    <w:rsid w:val="00CB0F6B"/>
    <w:rsid w:val="00CB1148"/>
    <w:rsid w:val="00CB1E40"/>
    <w:rsid w:val="00CB21C2"/>
    <w:rsid w:val="00CB235F"/>
    <w:rsid w:val="00CB241C"/>
    <w:rsid w:val="00CB2AAF"/>
    <w:rsid w:val="00CB2E13"/>
    <w:rsid w:val="00CB3243"/>
    <w:rsid w:val="00CB58AE"/>
    <w:rsid w:val="00CC068F"/>
    <w:rsid w:val="00CC14A7"/>
    <w:rsid w:val="00CC487D"/>
    <w:rsid w:val="00CC6596"/>
    <w:rsid w:val="00CC66B4"/>
    <w:rsid w:val="00CC7055"/>
    <w:rsid w:val="00CC717D"/>
    <w:rsid w:val="00CC79A4"/>
    <w:rsid w:val="00CD0280"/>
    <w:rsid w:val="00CD191F"/>
    <w:rsid w:val="00CD258D"/>
    <w:rsid w:val="00CD43AF"/>
    <w:rsid w:val="00CD5B6C"/>
    <w:rsid w:val="00CD5F17"/>
    <w:rsid w:val="00CD74F6"/>
    <w:rsid w:val="00CD7E51"/>
    <w:rsid w:val="00CE00F9"/>
    <w:rsid w:val="00CE0435"/>
    <w:rsid w:val="00CE0D43"/>
    <w:rsid w:val="00CE1208"/>
    <w:rsid w:val="00CE15B6"/>
    <w:rsid w:val="00CE250F"/>
    <w:rsid w:val="00CE258F"/>
    <w:rsid w:val="00CE2B21"/>
    <w:rsid w:val="00CE34EF"/>
    <w:rsid w:val="00CE3B5F"/>
    <w:rsid w:val="00CE4018"/>
    <w:rsid w:val="00CE52A3"/>
    <w:rsid w:val="00CE698E"/>
    <w:rsid w:val="00CE7D82"/>
    <w:rsid w:val="00CF0BE2"/>
    <w:rsid w:val="00CF111C"/>
    <w:rsid w:val="00CF1A29"/>
    <w:rsid w:val="00CF1CF3"/>
    <w:rsid w:val="00CF21A6"/>
    <w:rsid w:val="00CF2914"/>
    <w:rsid w:val="00CF38C1"/>
    <w:rsid w:val="00CF4361"/>
    <w:rsid w:val="00CF5B31"/>
    <w:rsid w:val="00CF6B61"/>
    <w:rsid w:val="00CF754B"/>
    <w:rsid w:val="00CF7F3B"/>
    <w:rsid w:val="00D03432"/>
    <w:rsid w:val="00D03E5C"/>
    <w:rsid w:val="00D06E79"/>
    <w:rsid w:val="00D07138"/>
    <w:rsid w:val="00D10896"/>
    <w:rsid w:val="00D11DBC"/>
    <w:rsid w:val="00D133ED"/>
    <w:rsid w:val="00D13E07"/>
    <w:rsid w:val="00D148D7"/>
    <w:rsid w:val="00D159C6"/>
    <w:rsid w:val="00D15F99"/>
    <w:rsid w:val="00D16BD9"/>
    <w:rsid w:val="00D17843"/>
    <w:rsid w:val="00D17E99"/>
    <w:rsid w:val="00D21E9C"/>
    <w:rsid w:val="00D222C7"/>
    <w:rsid w:val="00D22C04"/>
    <w:rsid w:val="00D23559"/>
    <w:rsid w:val="00D23CA5"/>
    <w:rsid w:val="00D23DE8"/>
    <w:rsid w:val="00D2513D"/>
    <w:rsid w:val="00D2670B"/>
    <w:rsid w:val="00D26B31"/>
    <w:rsid w:val="00D27516"/>
    <w:rsid w:val="00D27923"/>
    <w:rsid w:val="00D3001D"/>
    <w:rsid w:val="00D304B1"/>
    <w:rsid w:val="00D30861"/>
    <w:rsid w:val="00D31352"/>
    <w:rsid w:val="00D31DA5"/>
    <w:rsid w:val="00D333E7"/>
    <w:rsid w:val="00D35CEA"/>
    <w:rsid w:val="00D36F79"/>
    <w:rsid w:val="00D37B76"/>
    <w:rsid w:val="00D410FA"/>
    <w:rsid w:val="00D41961"/>
    <w:rsid w:val="00D439EE"/>
    <w:rsid w:val="00D440A9"/>
    <w:rsid w:val="00D44156"/>
    <w:rsid w:val="00D4443B"/>
    <w:rsid w:val="00D4540F"/>
    <w:rsid w:val="00D461C4"/>
    <w:rsid w:val="00D464E0"/>
    <w:rsid w:val="00D4664B"/>
    <w:rsid w:val="00D50517"/>
    <w:rsid w:val="00D50C34"/>
    <w:rsid w:val="00D51DA8"/>
    <w:rsid w:val="00D5326E"/>
    <w:rsid w:val="00D53711"/>
    <w:rsid w:val="00D54FCA"/>
    <w:rsid w:val="00D5529C"/>
    <w:rsid w:val="00D56C11"/>
    <w:rsid w:val="00D56F21"/>
    <w:rsid w:val="00D57531"/>
    <w:rsid w:val="00D57E97"/>
    <w:rsid w:val="00D61D86"/>
    <w:rsid w:val="00D62052"/>
    <w:rsid w:val="00D62813"/>
    <w:rsid w:val="00D62921"/>
    <w:rsid w:val="00D63A0A"/>
    <w:rsid w:val="00D63BDD"/>
    <w:rsid w:val="00D63D95"/>
    <w:rsid w:val="00D63F58"/>
    <w:rsid w:val="00D67BD1"/>
    <w:rsid w:val="00D71A6E"/>
    <w:rsid w:val="00D72835"/>
    <w:rsid w:val="00D76FC0"/>
    <w:rsid w:val="00D80EE8"/>
    <w:rsid w:val="00D81A92"/>
    <w:rsid w:val="00D826C3"/>
    <w:rsid w:val="00D83A5D"/>
    <w:rsid w:val="00D85866"/>
    <w:rsid w:val="00D86027"/>
    <w:rsid w:val="00D869F1"/>
    <w:rsid w:val="00D87D66"/>
    <w:rsid w:val="00D90617"/>
    <w:rsid w:val="00D91E9E"/>
    <w:rsid w:val="00D92820"/>
    <w:rsid w:val="00D930B0"/>
    <w:rsid w:val="00D933FA"/>
    <w:rsid w:val="00D94B99"/>
    <w:rsid w:val="00D94BB8"/>
    <w:rsid w:val="00D94E56"/>
    <w:rsid w:val="00D95546"/>
    <w:rsid w:val="00D96EE3"/>
    <w:rsid w:val="00D97178"/>
    <w:rsid w:val="00D97634"/>
    <w:rsid w:val="00DA0423"/>
    <w:rsid w:val="00DA1093"/>
    <w:rsid w:val="00DA169B"/>
    <w:rsid w:val="00DA3E70"/>
    <w:rsid w:val="00DA40F8"/>
    <w:rsid w:val="00DA496F"/>
    <w:rsid w:val="00DA5079"/>
    <w:rsid w:val="00DA5C69"/>
    <w:rsid w:val="00DA6882"/>
    <w:rsid w:val="00DA7652"/>
    <w:rsid w:val="00DA772D"/>
    <w:rsid w:val="00DA784E"/>
    <w:rsid w:val="00DA7D89"/>
    <w:rsid w:val="00DB0902"/>
    <w:rsid w:val="00DB09D6"/>
    <w:rsid w:val="00DB1A9C"/>
    <w:rsid w:val="00DB28AE"/>
    <w:rsid w:val="00DB2D31"/>
    <w:rsid w:val="00DB544D"/>
    <w:rsid w:val="00DB5892"/>
    <w:rsid w:val="00DB6C81"/>
    <w:rsid w:val="00DB6E4A"/>
    <w:rsid w:val="00DC1C4D"/>
    <w:rsid w:val="00DC2AD2"/>
    <w:rsid w:val="00DC33EC"/>
    <w:rsid w:val="00DC3EBC"/>
    <w:rsid w:val="00DC4635"/>
    <w:rsid w:val="00DC51EE"/>
    <w:rsid w:val="00DC5653"/>
    <w:rsid w:val="00DD035D"/>
    <w:rsid w:val="00DD096A"/>
    <w:rsid w:val="00DD1D49"/>
    <w:rsid w:val="00DD2BB8"/>
    <w:rsid w:val="00DD469B"/>
    <w:rsid w:val="00DD46A9"/>
    <w:rsid w:val="00DD57D8"/>
    <w:rsid w:val="00DD6904"/>
    <w:rsid w:val="00DD71D7"/>
    <w:rsid w:val="00DD76C2"/>
    <w:rsid w:val="00DD7CBE"/>
    <w:rsid w:val="00DE11CD"/>
    <w:rsid w:val="00DE18D2"/>
    <w:rsid w:val="00DE1A12"/>
    <w:rsid w:val="00DE431D"/>
    <w:rsid w:val="00DE4650"/>
    <w:rsid w:val="00DE47D5"/>
    <w:rsid w:val="00DE4EE8"/>
    <w:rsid w:val="00DE5F7F"/>
    <w:rsid w:val="00DE60BF"/>
    <w:rsid w:val="00DE6418"/>
    <w:rsid w:val="00DE6F45"/>
    <w:rsid w:val="00DE78A9"/>
    <w:rsid w:val="00DE78E5"/>
    <w:rsid w:val="00DF164B"/>
    <w:rsid w:val="00DF47CC"/>
    <w:rsid w:val="00DF4C75"/>
    <w:rsid w:val="00DF51AE"/>
    <w:rsid w:val="00DF58A8"/>
    <w:rsid w:val="00DF66CE"/>
    <w:rsid w:val="00DF7223"/>
    <w:rsid w:val="00DF7BC6"/>
    <w:rsid w:val="00E00BAE"/>
    <w:rsid w:val="00E01E3C"/>
    <w:rsid w:val="00E02AE7"/>
    <w:rsid w:val="00E04C17"/>
    <w:rsid w:val="00E04C44"/>
    <w:rsid w:val="00E05EA9"/>
    <w:rsid w:val="00E064AE"/>
    <w:rsid w:val="00E06CFF"/>
    <w:rsid w:val="00E06D25"/>
    <w:rsid w:val="00E07986"/>
    <w:rsid w:val="00E07EC5"/>
    <w:rsid w:val="00E102B8"/>
    <w:rsid w:val="00E11A85"/>
    <w:rsid w:val="00E11C48"/>
    <w:rsid w:val="00E124FD"/>
    <w:rsid w:val="00E13C1C"/>
    <w:rsid w:val="00E13C33"/>
    <w:rsid w:val="00E14E4E"/>
    <w:rsid w:val="00E15C0F"/>
    <w:rsid w:val="00E173A7"/>
    <w:rsid w:val="00E1794B"/>
    <w:rsid w:val="00E200DB"/>
    <w:rsid w:val="00E20CD3"/>
    <w:rsid w:val="00E215C7"/>
    <w:rsid w:val="00E21B4C"/>
    <w:rsid w:val="00E24C80"/>
    <w:rsid w:val="00E24EDA"/>
    <w:rsid w:val="00E260E7"/>
    <w:rsid w:val="00E2747F"/>
    <w:rsid w:val="00E308E1"/>
    <w:rsid w:val="00E319A6"/>
    <w:rsid w:val="00E320F1"/>
    <w:rsid w:val="00E344D6"/>
    <w:rsid w:val="00E344E6"/>
    <w:rsid w:val="00E34AED"/>
    <w:rsid w:val="00E34C7D"/>
    <w:rsid w:val="00E34FEC"/>
    <w:rsid w:val="00E3534D"/>
    <w:rsid w:val="00E35D7E"/>
    <w:rsid w:val="00E36E65"/>
    <w:rsid w:val="00E3742D"/>
    <w:rsid w:val="00E37E3A"/>
    <w:rsid w:val="00E40134"/>
    <w:rsid w:val="00E4360E"/>
    <w:rsid w:val="00E443F8"/>
    <w:rsid w:val="00E449FF"/>
    <w:rsid w:val="00E45C5B"/>
    <w:rsid w:val="00E46D91"/>
    <w:rsid w:val="00E46DC8"/>
    <w:rsid w:val="00E5054D"/>
    <w:rsid w:val="00E51F5D"/>
    <w:rsid w:val="00E52A9F"/>
    <w:rsid w:val="00E52BCC"/>
    <w:rsid w:val="00E539D6"/>
    <w:rsid w:val="00E56F21"/>
    <w:rsid w:val="00E602C4"/>
    <w:rsid w:val="00E60955"/>
    <w:rsid w:val="00E614FA"/>
    <w:rsid w:val="00E6154B"/>
    <w:rsid w:val="00E617A0"/>
    <w:rsid w:val="00E61A26"/>
    <w:rsid w:val="00E621FB"/>
    <w:rsid w:val="00E62F67"/>
    <w:rsid w:val="00E6307F"/>
    <w:rsid w:val="00E630F3"/>
    <w:rsid w:val="00E63931"/>
    <w:rsid w:val="00E646E4"/>
    <w:rsid w:val="00E64CF3"/>
    <w:rsid w:val="00E64E9C"/>
    <w:rsid w:val="00E657D7"/>
    <w:rsid w:val="00E65B00"/>
    <w:rsid w:val="00E65E6B"/>
    <w:rsid w:val="00E668CA"/>
    <w:rsid w:val="00E66E08"/>
    <w:rsid w:val="00E70E6C"/>
    <w:rsid w:val="00E72558"/>
    <w:rsid w:val="00E7424D"/>
    <w:rsid w:val="00E765BF"/>
    <w:rsid w:val="00E76FAD"/>
    <w:rsid w:val="00E7714C"/>
    <w:rsid w:val="00E77835"/>
    <w:rsid w:val="00E77D35"/>
    <w:rsid w:val="00E8015C"/>
    <w:rsid w:val="00E8331F"/>
    <w:rsid w:val="00E836EB"/>
    <w:rsid w:val="00E8372E"/>
    <w:rsid w:val="00E843A6"/>
    <w:rsid w:val="00E84801"/>
    <w:rsid w:val="00E868EB"/>
    <w:rsid w:val="00E8694D"/>
    <w:rsid w:val="00E86F61"/>
    <w:rsid w:val="00E9144F"/>
    <w:rsid w:val="00E91CA6"/>
    <w:rsid w:val="00E91FAE"/>
    <w:rsid w:val="00E936E3"/>
    <w:rsid w:val="00E95064"/>
    <w:rsid w:val="00E97632"/>
    <w:rsid w:val="00E976DD"/>
    <w:rsid w:val="00EA02BF"/>
    <w:rsid w:val="00EA2E2E"/>
    <w:rsid w:val="00EA34B3"/>
    <w:rsid w:val="00EA61D9"/>
    <w:rsid w:val="00EA7E78"/>
    <w:rsid w:val="00EB0C78"/>
    <w:rsid w:val="00EB1087"/>
    <w:rsid w:val="00EB142F"/>
    <w:rsid w:val="00EB1740"/>
    <w:rsid w:val="00EB1C1F"/>
    <w:rsid w:val="00EB3232"/>
    <w:rsid w:val="00EB325D"/>
    <w:rsid w:val="00EB4A4B"/>
    <w:rsid w:val="00EB4EFA"/>
    <w:rsid w:val="00EB531F"/>
    <w:rsid w:val="00EB6906"/>
    <w:rsid w:val="00EB6CCD"/>
    <w:rsid w:val="00EB7414"/>
    <w:rsid w:val="00EB77A0"/>
    <w:rsid w:val="00EC0011"/>
    <w:rsid w:val="00EC1785"/>
    <w:rsid w:val="00EC1863"/>
    <w:rsid w:val="00EC24A8"/>
    <w:rsid w:val="00EC2B74"/>
    <w:rsid w:val="00EC3E84"/>
    <w:rsid w:val="00EC4205"/>
    <w:rsid w:val="00EC4D25"/>
    <w:rsid w:val="00EC5740"/>
    <w:rsid w:val="00EC5915"/>
    <w:rsid w:val="00EC6BD1"/>
    <w:rsid w:val="00EC6D66"/>
    <w:rsid w:val="00EC6E11"/>
    <w:rsid w:val="00EC791B"/>
    <w:rsid w:val="00ED06EC"/>
    <w:rsid w:val="00ED1475"/>
    <w:rsid w:val="00ED15BB"/>
    <w:rsid w:val="00ED2FD0"/>
    <w:rsid w:val="00ED3153"/>
    <w:rsid w:val="00ED34CB"/>
    <w:rsid w:val="00ED4AD9"/>
    <w:rsid w:val="00ED7004"/>
    <w:rsid w:val="00EE01C5"/>
    <w:rsid w:val="00EE0D8F"/>
    <w:rsid w:val="00EE19A9"/>
    <w:rsid w:val="00EE289C"/>
    <w:rsid w:val="00EE364F"/>
    <w:rsid w:val="00EE58D5"/>
    <w:rsid w:val="00EE5C0B"/>
    <w:rsid w:val="00EE728C"/>
    <w:rsid w:val="00EE7F01"/>
    <w:rsid w:val="00EF2A2A"/>
    <w:rsid w:val="00EF32D8"/>
    <w:rsid w:val="00EF5F6A"/>
    <w:rsid w:val="00EF650A"/>
    <w:rsid w:val="00EF67D1"/>
    <w:rsid w:val="00F01A3D"/>
    <w:rsid w:val="00F01AC9"/>
    <w:rsid w:val="00F0235B"/>
    <w:rsid w:val="00F02CE1"/>
    <w:rsid w:val="00F02F7C"/>
    <w:rsid w:val="00F04549"/>
    <w:rsid w:val="00F046F0"/>
    <w:rsid w:val="00F04BCF"/>
    <w:rsid w:val="00F055C0"/>
    <w:rsid w:val="00F05D13"/>
    <w:rsid w:val="00F062A8"/>
    <w:rsid w:val="00F063DB"/>
    <w:rsid w:val="00F06B61"/>
    <w:rsid w:val="00F06EED"/>
    <w:rsid w:val="00F10472"/>
    <w:rsid w:val="00F10530"/>
    <w:rsid w:val="00F11145"/>
    <w:rsid w:val="00F1122E"/>
    <w:rsid w:val="00F113B1"/>
    <w:rsid w:val="00F11519"/>
    <w:rsid w:val="00F121D0"/>
    <w:rsid w:val="00F12782"/>
    <w:rsid w:val="00F1390E"/>
    <w:rsid w:val="00F139EC"/>
    <w:rsid w:val="00F15776"/>
    <w:rsid w:val="00F16008"/>
    <w:rsid w:val="00F17079"/>
    <w:rsid w:val="00F202C0"/>
    <w:rsid w:val="00F203D1"/>
    <w:rsid w:val="00F210F0"/>
    <w:rsid w:val="00F2178F"/>
    <w:rsid w:val="00F234A9"/>
    <w:rsid w:val="00F2365F"/>
    <w:rsid w:val="00F23E9F"/>
    <w:rsid w:val="00F2408D"/>
    <w:rsid w:val="00F240C5"/>
    <w:rsid w:val="00F25941"/>
    <w:rsid w:val="00F25EA6"/>
    <w:rsid w:val="00F26536"/>
    <w:rsid w:val="00F27472"/>
    <w:rsid w:val="00F278BA"/>
    <w:rsid w:val="00F30788"/>
    <w:rsid w:val="00F32B25"/>
    <w:rsid w:val="00F33738"/>
    <w:rsid w:val="00F35044"/>
    <w:rsid w:val="00F35BB8"/>
    <w:rsid w:val="00F35D58"/>
    <w:rsid w:val="00F35D6A"/>
    <w:rsid w:val="00F3632C"/>
    <w:rsid w:val="00F36C1A"/>
    <w:rsid w:val="00F37931"/>
    <w:rsid w:val="00F4058F"/>
    <w:rsid w:val="00F41527"/>
    <w:rsid w:val="00F417C6"/>
    <w:rsid w:val="00F41D11"/>
    <w:rsid w:val="00F41DEF"/>
    <w:rsid w:val="00F42C29"/>
    <w:rsid w:val="00F42DFA"/>
    <w:rsid w:val="00F43A1E"/>
    <w:rsid w:val="00F43AB1"/>
    <w:rsid w:val="00F44AA4"/>
    <w:rsid w:val="00F44C3E"/>
    <w:rsid w:val="00F464D4"/>
    <w:rsid w:val="00F47DE1"/>
    <w:rsid w:val="00F5022D"/>
    <w:rsid w:val="00F50510"/>
    <w:rsid w:val="00F50719"/>
    <w:rsid w:val="00F50F12"/>
    <w:rsid w:val="00F5224A"/>
    <w:rsid w:val="00F52BA1"/>
    <w:rsid w:val="00F52CDA"/>
    <w:rsid w:val="00F52D26"/>
    <w:rsid w:val="00F52D71"/>
    <w:rsid w:val="00F52E8A"/>
    <w:rsid w:val="00F53DEF"/>
    <w:rsid w:val="00F53EA6"/>
    <w:rsid w:val="00F559F6"/>
    <w:rsid w:val="00F5665B"/>
    <w:rsid w:val="00F5798F"/>
    <w:rsid w:val="00F6010B"/>
    <w:rsid w:val="00F606BB"/>
    <w:rsid w:val="00F6269C"/>
    <w:rsid w:val="00F635FF"/>
    <w:rsid w:val="00F63D7E"/>
    <w:rsid w:val="00F644A5"/>
    <w:rsid w:val="00F6624E"/>
    <w:rsid w:val="00F66990"/>
    <w:rsid w:val="00F670F8"/>
    <w:rsid w:val="00F7145C"/>
    <w:rsid w:val="00F7164C"/>
    <w:rsid w:val="00F71A13"/>
    <w:rsid w:val="00F7261D"/>
    <w:rsid w:val="00F72B73"/>
    <w:rsid w:val="00F72FE9"/>
    <w:rsid w:val="00F732A1"/>
    <w:rsid w:val="00F73401"/>
    <w:rsid w:val="00F738A3"/>
    <w:rsid w:val="00F738B1"/>
    <w:rsid w:val="00F7512E"/>
    <w:rsid w:val="00F7547F"/>
    <w:rsid w:val="00F75493"/>
    <w:rsid w:val="00F75D8B"/>
    <w:rsid w:val="00F75DEA"/>
    <w:rsid w:val="00F77FDB"/>
    <w:rsid w:val="00F81684"/>
    <w:rsid w:val="00F81C8F"/>
    <w:rsid w:val="00F8268E"/>
    <w:rsid w:val="00F834A6"/>
    <w:rsid w:val="00F8692F"/>
    <w:rsid w:val="00F87294"/>
    <w:rsid w:val="00F92280"/>
    <w:rsid w:val="00F92BC2"/>
    <w:rsid w:val="00F9313E"/>
    <w:rsid w:val="00F94085"/>
    <w:rsid w:val="00F940A2"/>
    <w:rsid w:val="00F9428E"/>
    <w:rsid w:val="00F946A1"/>
    <w:rsid w:val="00F954BC"/>
    <w:rsid w:val="00F95CC6"/>
    <w:rsid w:val="00F95CFC"/>
    <w:rsid w:val="00F9643B"/>
    <w:rsid w:val="00F964B4"/>
    <w:rsid w:val="00FA0BDF"/>
    <w:rsid w:val="00FA1218"/>
    <w:rsid w:val="00FA1398"/>
    <w:rsid w:val="00FA17EC"/>
    <w:rsid w:val="00FA1EF9"/>
    <w:rsid w:val="00FA337D"/>
    <w:rsid w:val="00FA3EEB"/>
    <w:rsid w:val="00FA4331"/>
    <w:rsid w:val="00FA492C"/>
    <w:rsid w:val="00FA782D"/>
    <w:rsid w:val="00FA7BDF"/>
    <w:rsid w:val="00FA7EE6"/>
    <w:rsid w:val="00FB0B5A"/>
    <w:rsid w:val="00FB1F38"/>
    <w:rsid w:val="00FB3020"/>
    <w:rsid w:val="00FB42D0"/>
    <w:rsid w:val="00FB43FA"/>
    <w:rsid w:val="00FB5074"/>
    <w:rsid w:val="00FB6632"/>
    <w:rsid w:val="00FB684A"/>
    <w:rsid w:val="00FB6A1E"/>
    <w:rsid w:val="00FB6B6D"/>
    <w:rsid w:val="00FC089F"/>
    <w:rsid w:val="00FC0E57"/>
    <w:rsid w:val="00FC348C"/>
    <w:rsid w:val="00FC3C0A"/>
    <w:rsid w:val="00FC4003"/>
    <w:rsid w:val="00FC49B8"/>
    <w:rsid w:val="00FC4B84"/>
    <w:rsid w:val="00FC54C0"/>
    <w:rsid w:val="00FC57A7"/>
    <w:rsid w:val="00FC5CDE"/>
    <w:rsid w:val="00FC78FA"/>
    <w:rsid w:val="00FD11FF"/>
    <w:rsid w:val="00FD1CBC"/>
    <w:rsid w:val="00FD3151"/>
    <w:rsid w:val="00FD3528"/>
    <w:rsid w:val="00FD39BE"/>
    <w:rsid w:val="00FD3F9C"/>
    <w:rsid w:val="00FD51B2"/>
    <w:rsid w:val="00FD61F6"/>
    <w:rsid w:val="00FD7C57"/>
    <w:rsid w:val="00FD7F82"/>
    <w:rsid w:val="00FE01E7"/>
    <w:rsid w:val="00FE0B22"/>
    <w:rsid w:val="00FE0C30"/>
    <w:rsid w:val="00FE1CD1"/>
    <w:rsid w:val="00FE2EB0"/>
    <w:rsid w:val="00FE46B1"/>
    <w:rsid w:val="00FE4B07"/>
    <w:rsid w:val="00FE5F74"/>
    <w:rsid w:val="00FE5FFC"/>
    <w:rsid w:val="00FE6774"/>
    <w:rsid w:val="00FE6E06"/>
    <w:rsid w:val="00FF04C0"/>
    <w:rsid w:val="00FF0CE7"/>
    <w:rsid w:val="00FF1C90"/>
    <w:rsid w:val="00FF1DAA"/>
    <w:rsid w:val="00FF2BB2"/>
    <w:rsid w:val="00FF2EC9"/>
    <w:rsid w:val="00FF3327"/>
    <w:rsid w:val="00FF38A0"/>
    <w:rsid w:val="00FF4316"/>
    <w:rsid w:val="00FF4989"/>
    <w:rsid w:val="00FF65BA"/>
    <w:rsid w:val="00FF70AE"/>
    <w:rsid w:val="00FF7CC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09BE"/>
    <w:rPr>
      <w:sz w:val="24"/>
      <w:szCs w:val="24"/>
    </w:rPr>
  </w:style>
  <w:style w:type="paragraph" w:styleId="Titolo1">
    <w:name w:val="heading 1"/>
    <w:basedOn w:val="Normale"/>
    <w:next w:val="Normale"/>
    <w:link w:val="Titolo1Carattere"/>
    <w:uiPriority w:val="9"/>
    <w:qFormat/>
    <w:rsid w:val="00AF10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7">
    <w:name w:val="heading 7"/>
    <w:basedOn w:val="Normale"/>
    <w:next w:val="Normale"/>
    <w:link w:val="Titolo7Carattere"/>
    <w:qFormat/>
    <w:rsid w:val="004909BE"/>
    <w:pPr>
      <w:keepNext/>
      <w:jc w:val="center"/>
      <w:outlineLvl w:val="6"/>
    </w:pPr>
    <w:rPr>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4909BE"/>
    <w:pPr>
      <w:jc w:val="center"/>
    </w:pPr>
    <w:rPr>
      <w:i/>
    </w:rPr>
  </w:style>
  <w:style w:type="paragraph" w:styleId="Sottotitolo">
    <w:name w:val="Subtitle"/>
    <w:basedOn w:val="Normale"/>
    <w:link w:val="SottotitoloCarattere"/>
    <w:qFormat/>
    <w:rsid w:val="004909BE"/>
    <w:pPr>
      <w:jc w:val="center"/>
    </w:pPr>
    <w:rPr>
      <w:b/>
      <w:i/>
      <w:sz w:val="22"/>
    </w:rPr>
  </w:style>
  <w:style w:type="paragraph" w:styleId="Intestazione">
    <w:name w:val="header"/>
    <w:basedOn w:val="Normale"/>
    <w:link w:val="IntestazioneCarattere"/>
    <w:rsid w:val="004909BE"/>
    <w:pPr>
      <w:tabs>
        <w:tab w:val="center" w:pos="4819"/>
        <w:tab w:val="right" w:pos="9638"/>
      </w:tabs>
    </w:pPr>
  </w:style>
  <w:style w:type="paragraph" w:styleId="Pidipagina">
    <w:name w:val="footer"/>
    <w:basedOn w:val="Normale"/>
    <w:link w:val="PidipaginaCarattere"/>
    <w:uiPriority w:val="99"/>
    <w:rsid w:val="004909BE"/>
    <w:pPr>
      <w:tabs>
        <w:tab w:val="center" w:pos="4819"/>
        <w:tab w:val="right" w:pos="9638"/>
      </w:tabs>
    </w:pPr>
  </w:style>
  <w:style w:type="character" w:styleId="Collegamentoipertestuale">
    <w:name w:val="Hyperlink"/>
    <w:basedOn w:val="Carpredefinitoparagrafo"/>
    <w:rsid w:val="004909BE"/>
    <w:rPr>
      <w:color w:val="0000FF"/>
      <w:u w:val="single"/>
    </w:rPr>
  </w:style>
  <w:style w:type="table" w:styleId="Grigliatabella">
    <w:name w:val="Table Grid"/>
    <w:basedOn w:val="Tabellanormale"/>
    <w:rsid w:val="00FF43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dipaginaCarattere">
    <w:name w:val="Piè di pagina Carattere"/>
    <w:basedOn w:val="Carpredefinitoparagrafo"/>
    <w:link w:val="Pidipagina"/>
    <w:uiPriority w:val="99"/>
    <w:rsid w:val="00997868"/>
    <w:rPr>
      <w:sz w:val="24"/>
      <w:szCs w:val="24"/>
    </w:rPr>
  </w:style>
  <w:style w:type="paragraph" w:styleId="Testofumetto">
    <w:name w:val="Balloon Text"/>
    <w:basedOn w:val="Normale"/>
    <w:link w:val="TestofumettoCarattere"/>
    <w:uiPriority w:val="99"/>
    <w:semiHidden/>
    <w:unhideWhenUsed/>
    <w:rsid w:val="00C405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55C"/>
    <w:rPr>
      <w:rFonts w:ascii="Tahoma" w:hAnsi="Tahoma" w:cs="Tahoma"/>
      <w:sz w:val="16"/>
      <w:szCs w:val="16"/>
    </w:rPr>
  </w:style>
  <w:style w:type="paragraph" w:styleId="Paragrafoelenco">
    <w:name w:val="List Paragraph"/>
    <w:basedOn w:val="Normale"/>
    <w:uiPriority w:val="34"/>
    <w:qFormat/>
    <w:rsid w:val="00F52D71"/>
    <w:pPr>
      <w:ind w:left="720"/>
      <w:contextualSpacing/>
    </w:pPr>
  </w:style>
  <w:style w:type="character" w:customStyle="1" w:styleId="Titolo1Carattere">
    <w:name w:val="Titolo 1 Carattere"/>
    <w:basedOn w:val="Carpredefinitoparagrafo"/>
    <w:link w:val="Titolo1"/>
    <w:uiPriority w:val="9"/>
    <w:rsid w:val="00AF104E"/>
    <w:rPr>
      <w:rFonts w:asciiTheme="majorHAnsi" w:eastAsiaTheme="majorEastAsia" w:hAnsiTheme="majorHAnsi" w:cstheme="majorBidi"/>
      <w:b/>
      <w:bCs/>
      <w:color w:val="365F91" w:themeColor="accent1" w:themeShade="BF"/>
      <w:sz w:val="28"/>
      <w:szCs w:val="28"/>
    </w:rPr>
  </w:style>
  <w:style w:type="paragraph" w:styleId="Didascalia">
    <w:name w:val="caption"/>
    <w:basedOn w:val="Normale"/>
    <w:next w:val="Normale"/>
    <w:uiPriority w:val="35"/>
    <w:unhideWhenUsed/>
    <w:qFormat/>
    <w:rsid w:val="00E449FF"/>
    <w:pPr>
      <w:spacing w:after="200"/>
    </w:pPr>
    <w:rPr>
      <w:b/>
      <w:bCs/>
      <w:color w:val="4F81BD" w:themeColor="accent1"/>
      <w:sz w:val="18"/>
      <w:szCs w:val="18"/>
    </w:rPr>
  </w:style>
  <w:style w:type="character" w:styleId="Rimandocommento">
    <w:name w:val="annotation reference"/>
    <w:basedOn w:val="Carpredefinitoparagrafo"/>
    <w:uiPriority w:val="99"/>
    <w:semiHidden/>
    <w:unhideWhenUsed/>
    <w:rsid w:val="004414A5"/>
    <w:rPr>
      <w:sz w:val="16"/>
      <w:szCs w:val="16"/>
    </w:rPr>
  </w:style>
  <w:style w:type="paragraph" w:styleId="Testocommento">
    <w:name w:val="annotation text"/>
    <w:basedOn w:val="Normale"/>
    <w:link w:val="TestocommentoCarattere"/>
    <w:uiPriority w:val="99"/>
    <w:semiHidden/>
    <w:unhideWhenUsed/>
    <w:rsid w:val="004414A5"/>
    <w:rPr>
      <w:sz w:val="20"/>
      <w:szCs w:val="20"/>
    </w:rPr>
  </w:style>
  <w:style w:type="character" w:customStyle="1" w:styleId="TestocommentoCarattere">
    <w:name w:val="Testo commento Carattere"/>
    <w:basedOn w:val="Carpredefinitoparagrafo"/>
    <w:link w:val="Testocommento"/>
    <w:uiPriority w:val="99"/>
    <w:semiHidden/>
    <w:rsid w:val="004414A5"/>
  </w:style>
  <w:style w:type="paragraph" w:styleId="Soggettocommento">
    <w:name w:val="annotation subject"/>
    <w:basedOn w:val="Testocommento"/>
    <w:next w:val="Testocommento"/>
    <w:link w:val="SoggettocommentoCarattere"/>
    <w:uiPriority w:val="99"/>
    <w:semiHidden/>
    <w:unhideWhenUsed/>
    <w:rsid w:val="004414A5"/>
    <w:rPr>
      <w:b/>
      <w:bCs/>
    </w:rPr>
  </w:style>
  <w:style w:type="character" w:customStyle="1" w:styleId="SoggettocommentoCarattere">
    <w:name w:val="Soggetto commento Carattere"/>
    <w:basedOn w:val="TestocommentoCarattere"/>
    <w:link w:val="Soggettocommento"/>
    <w:uiPriority w:val="99"/>
    <w:semiHidden/>
    <w:rsid w:val="004414A5"/>
    <w:rPr>
      <w:b/>
      <w:bCs/>
    </w:rPr>
  </w:style>
  <w:style w:type="paragraph" w:customStyle="1" w:styleId="Testodata">
    <w:name w:val="Testo data"/>
    <w:basedOn w:val="Normale"/>
    <w:uiPriority w:val="35"/>
    <w:rsid w:val="00DB5892"/>
    <w:pPr>
      <w:spacing w:before="720" w:after="200" w:line="276" w:lineRule="auto"/>
      <w:contextualSpacing/>
    </w:pPr>
    <w:rPr>
      <w:rFonts w:asciiTheme="minorHAnsi" w:eastAsiaTheme="minorEastAsia" w:hAnsiTheme="minorHAnsi" w:cstheme="minorBidi"/>
      <w:color w:val="000000" w:themeColor="text1"/>
      <w:sz w:val="22"/>
      <w:szCs w:val="22"/>
      <w:lang w:eastAsia="en-US"/>
    </w:rPr>
  </w:style>
  <w:style w:type="paragraph" w:styleId="Testonormale">
    <w:name w:val="Plain Text"/>
    <w:basedOn w:val="Normale"/>
    <w:link w:val="TestonormaleCarattere"/>
    <w:uiPriority w:val="99"/>
    <w:unhideWhenUsed/>
    <w:rsid w:val="007D779C"/>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rsid w:val="007D779C"/>
    <w:rPr>
      <w:rFonts w:ascii="Consolas" w:eastAsiaTheme="minorHAnsi" w:hAnsi="Consolas" w:cstheme="minorBidi"/>
      <w:sz w:val="21"/>
      <w:szCs w:val="21"/>
      <w:lang w:eastAsia="en-US"/>
    </w:rPr>
  </w:style>
  <w:style w:type="paragraph" w:styleId="NormaleWeb">
    <w:name w:val="Normal (Web)"/>
    <w:basedOn w:val="Normale"/>
    <w:uiPriority w:val="99"/>
    <w:unhideWhenUsed/>
    <w:rsid w:val="00331942"/>
    <w:pPr>
      <w:spacing w:after="100" w:afterAutospacing="1"/>
    </w:pPr>
    <w:rPr>
      <w:rFonts w:eastAsiaTheme="minorHAnsi"/>
    </w:rPr>
  </w:style>
  <w:style w:type="paragraph" w:styleId="Nessunaspaziatura">
    <w:name w:val="No Spacing"/>
    <w:link w:val="NessunaspaziaturaCarattere"/>
    <w:uiPriority w:val="99"/>
    <w:qFormat/>
    <w:rsid w:val="00394C71"/>
    <w:rPr>
      <w:rFonts w:ascii="Calibri" w:hAnsi="Calibri" w:cs="Calibri"/>
      <w:sz w:val="22"/>
      <w:szCs w:val="22"/>
      <w:lang w:eastAsia="en-US"/>
    </w:rPr>
  </w:style>
  <w:style w:type="character" w:customStyle="1" w:styleId="NessunaspaziaturaCarattere">
    <w:name w:val="Nessuna spaziatura Carattere"/>
    <w:basedOn w:val="Carpredefinitoparagrafo"/>
    <w:link w:val="Nessunaspaziatura"/>
    <w:uiPriority w:val="99"/>
    <w:locked/>
    <w:rsid w:val="00394C71"/>
    <w:rPr>
      <w:rFonts w:ascii="Calibri" w:hAnsi="Calibri" w:cs="Calibri"/>
      <w:sz w:val="22"/>
      <w:szCs w:val="22"/>
      <w:lang w:eastAsia="en-US"/>
    </w:rPr>
  </w:style>
  <w:style w:type="character" w:styleId="Numeropagina">
    <w:name w:val="page number"/>
    <w:basedOn w:val="Carpredefinitoparagrafo"/>
    <w:uiPriority w:val="99"/>
    <w:semiHidden/>
    <w:unhideWhenUsed/>
    <w:rsid w:val="00BD362E"/>
  </w:style>
  <w:style w:type="character" w:styleId="Collegamentovisitato">
    <w:name w:val="FollowedHyperlink"/>
    <w:basedOn w:val="Carpredefinitoparagrafo"/>
    <w:uiPriority w:val="99"/>
    <w:semiHidden/>
    <w:unhideWhenUsed/>
    <w:rsid w:val="00401D51"/>
    <w:rPr>
      <w:color w:val="800080" w:themeColor="followedHyperlink"/>
      <w:u w:val="single"/>
    </w:rPr>
  </w:style>
  <w:style w:type="paragraph" w:styleId="Mappadocumento">
    <w:name w:val="Document Map"/>
    <w:basedOn w:val="Normale"/>
    <w:link w:val="MappadocumentoCarattere"/>
    <w:uiPriority w:val="99"/>
    <w:semiHidden/>
    <w:unhideWhenUsed/>
    <w:rsid w:val="009F2096"/>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9F2096"/>
    <w:rPr>
      <w:rFonts w:ascii="Tahoma" w:hAnsi="Tahoma" w:cs="Tahoma"/>
      <w:sz w:val="16"/>
      <w:szCs w:val="16"/>
    </w:rPr>
  </w:style>
  <w:style w:type="paragraph" w:customStyle="1" w:styleId="Default">
    <w:name w:val="Default"/>
    <w:rsid w:val="005B0670"/>
    <w:pPr>
      <w:autoSpaceDE w:val="0"/>
      <w:autoSpaceDN w:val="0"/>
      <w:adjustRightInd w:val="0"/>
    </w:pPr>
    <w:rPr>
      <w:rFonts w:ascii="Calibri" w:hAnsi="Calibri" w:cs="Calibri"/>
      <w:color w:val="000000"/>
      <w:sz w:val="24"/>
      <w:szCs w:val="24"/>
    </w:rPr>
  </w:style>
  <w:style w:type="character" w:customStyle="1" w:styleId="SottotitoloCarattere">
    <w:name w:val="Sottotitolo Carattere"/>
    <w:basedOn w:val="Carpredefinitoparagrafo"/>
    <w:link w:val="Sottotitolo"/>
    <w:rsid w:val="00296999"/>
    <w:rPr>
      <w:b/>
      <w:i/>
      <w:sz w:val="22"/>
      <w:szCs w:val="24"/>
    </w:rPr>
  </w:style>
  <w:style w:type="character" w:customStyle="1" w:styleId="Titolo7Carattere">
    <w:name w:val="Titolo 7 Carattere"/>
    <w:basedOn w:val="Carpredefinitoparagrafo"/>
    <w:link w:val="Titolo7"/>
    <w:rsid w:val="00301349"/>
    <w:rPr>
      <w:b/>
      <w:sz w:val="18"/>
    </w:rPr>
  </w:style>
  <w:style w:type="character" w:customStyle="1" w:styleId="TitoloCarattere">
    <w:name w:val="Titolo Carattere"/>
    <w:basedOn w:val="Carpredefinitoparagrafo"/>
    <w:link w:val="Titolo"/>
    <w:rsid w:val="00301349"/>
    <w:rPr>
      <w:i/>
      <w:sz w:val="24"/>
      <w:szCs w:val="24"/>
    </w:rPr>
  </w:style>
  <w:style w:type="character" w:customStyle="1" w:styleId="IntestazioneCarattere">
    <w:name w:val="Intestazione Carattere"/>
    <w:basedOn w:val="Carpredefinitoparagrafo"/>
    <w:link w:val="Intestazione"/>
    <w:rsid w:val="00301349"/>
    <w:rPr>
      <w:sz w:val="24"/>
      <w:szCs w:val="24"/>
    </w:rPr>
  </w:style>
  <w:style w:type="paragraph" w:customStyle="1" w:styleId="Paragrafoelenco1">
    <w:name w:val="Paragrafo elenco1"/>
    <w:basedOn w:val="Normale"/>
    <w:rsid w:val="00D36F79"/>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Carpredefinitoparagrafo"/>
    <w:rsid w:val="00F36C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09BE"/>
    <w:rPr>
      <w:sz w:val="24"/>
      <w:szCs w:val="24"/>
    </w:rPr>
  </w:style>
  <w:style w:type="paragraph" w:styleId="Titolo1">
    <w:name w:val="heading 1"/>
    <w:basedOn w:val="Normale"/>
    <w:next w:val="Normale"/>
    <w:link w:val="Titolo1Carattere"/>
    <w:uiPriority w:val="9"/>
    <w:qFormat/>
    <w:rsid w:val="00AF10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7">
    <w:name w:val="heading 7"/>
    <w:basedOn w:val="Normale"/>
    <w:next w:val="Normale"/>
    <w:qFormat/>
    <w:rsid w:val="004909BE"/>
    <w:pPr>
      <w:keepNext/>
      <w:jc w:val="center"/>
      <w:outlineLvl w:val="6"/>
    </w:pPr>
    <w:rPr>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4909BE"/>
    <w:pPr>
      <w:jc w:val="center"/>
    </w:pPr>
    <w:rPr>
      <w:i/>
    </w:rPr>
  </w:style>
  <w:style w:type="paragraph" w:styleId="Sottotitolo">
    <w:name w:val="Subtitle"/>
    <w:basedOn w:val="Normale"/>
    <w:qFormat/>
    <w:rsid w:val="004909BE"/>
    <w:pPr>
      <w:jc w:val="center"/>
    </w:pPr>
    <w:rPr>
      <w:b/>
      <w:i/>
      <w:sz w:val="22"/>
    </w:rPr>
  </w:style>
  <w:style w:type="paragraph" w:styleId="Intestazione">
    <w:name w:val="header"/>
    <w:basedOn w:val="Normale"/>
    <w:rsid w:val="004909BE"/>
    <w:pPr>
      <w:tabs>
        <w:tab w:val="center" w:pos="4819"/>
        <w:tab w:val="right" w:pos="9638"/>
      </w:tabs>
    </w:pPr>
  </w:style>
  <w:style w:type="paragraph" w:styleId="Pidipagina">
    <w:name w:val="footer"/>
    <w:basedOn w:val="Normale"/>
    <w:link w:val="PidipaginaCarattere"/>
    <w:uiPriority w:val="99"/>
    <w:rsid w:val="004909BE"/>
    <w:pPr>
      <w:tabs>
        <w:tab w:val="center" w:pos="4819"/>
        <w:tab w:val="right" w:pos="9638"/>
      </w:tabs>
    </w:pPr>
  </w:style>
  <w:style w:type="character" w:styleId="Collegamentoipertestuale">
    <w:name w:val="Hyperlink"/>
    <w:basedOn w:val="Carpredefinitoparagrafo"/>
    <w:rsid w:val="004909BE"/>
    <w:rPr>
      <w:color w:val="0000FF"/>
      <w:u w:val="single"/>
    </w:rPr>
  </w:style>
  <w:style w:type="table" w:styleId="Grigliatabella">
    <w:name w:val="Table Grid"/>
    <w:basedOn w:val="Tabellanormale"/>
    <w:rsid w:val="00FF4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basedOn w:val="Carpredefinitoparagrafo"/>
    <w:link w:val="Pidipagina"/>
    <w:uiPriority w:val="99"/>
    <w:rsid w:val="00997868"/>
    <w:rPr>
      <w:sz w:val="24"/>
      <w:szCs w:val="24"/>
    </w:rPr>
  </w:style>
  <w:style w:type="paragraph" w:styleId="Testofumetto">
    <w:name w:val="Balloon Text"/>
    <w:basedOn w:val="Normale"/>
    <w:link w:val="TestofumettoCarattere"/>
    <w:uiPriority w:val="99"/>
    <w:semiHidden/>
    <w:unhideWhenUsed/>
    <w:rsid w:val="00C405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55C"/>
    <w:rPr>
      <w:rFonts w:ascii="Tahoma" w:hAnsi="Tahoma" w:cs="Tahoma"/>
      <w:sz w:val="16"/>
      <w:szCs w:val="16"/>
    </w:rPr>
  </w:style>
  <w:style w:type="paragraph" w:styleId="Paragrafoelenco">
    <w:name w:val="List Paragraph"/>
    <w:basedOn w:val="Normale"/>
    <w:qFormat/>
    <w:rsid w:val="00F52D71"/>
    <w:pPr>
      <w:ind w:left="720"/>
      <w:contextualSpacing/>
    </w:pPr>
  </w:style>
  <w:style w:type="character" w:customStyle="1" w:styleId="Titolo1Carattere">
    <w:name w:val="Titolo 1 Carattere"/>
    <w:basedOn w:val="Carpredefinitoparagrafo"/>
    <w:link w:val="Titolo1"/>
    <w:uiPriority w:val="9"/>
    <w:rsid w:val="00AF104E"/>
    <w:rPr>
      <w:rFonts w:asciiTheme="majorHAnsi" w:eastAsiaTheme="majorEastAsia" w:hAnsiTheme="majorHAnsi" w:cstheme="majorBidi"/>
      <w:b/>
      <w:bCs/>
      <w:color w:val="365F91" w:themeColor="accent1" w:themeShade="BF"/>
      <w:sz w:val="28"/>
      <w:szCs w:val="28"/>
    </w:rPr>
  </w:style>
  <w:style w:type="paragraph" w:styleId="Didascalia">
    <w:name w:val="caption"/>
    <w:basedOn w:val="Normale"/>
    <w:next w:val="Normale"/>
    <w:uiPriority w:val="35"/>
    <w:unhideWhenUsed/>
    <w:qFormat/>
    <w:rsid w:val="00E449FF"/>
    <w:pPr>
      <w:spacing w:after="200"/>
    </w:pPr>
    <w:rPr>
      <w:b/>
      <w:bCs/>
      <w:color w:val="4F81BD" w:themeColor="accent1"/>
      <w:sz w:val="18"/>
      <w:szCs w:val="18"/>
    </w:rPr>
  </w:style>
  <w:style w:type="character" w:styleId="Rimandocommento">
    <w:name w:val="annotation reference"/>
    <w:basedOn w:val="Carpredefinitoparagrafo"/>
    <w:uiPriority w:val="99"/>
    <w:semiHidden/>
    <w:unhideWhenUsed/>
    <w:rsid w:val="004414A5"/>
    <w:rPr>
      <w:sz w:val="16"/>
      <w:szCs w:val="16"/>
    </w:rPr>
  </w:style>
  <w:style w:type="paragraph" w:styleId="Testocommento">
    <w:name w:val="annotation text"/>
    <w:basedOn w:val="Normale"/>
    <w:link w:val="TestocommentoCarattere"/>
    <w:uiPriority w:val="99"/>
    <w:semiHidden/>
    <w:unhideWhenUsed/>
    <w:rsid w:val="004414A5"/>
    <w:rPr>
      <w:sz w:val="20"/>
      <w:szCs w:val="20"/>
    </w:rPr>
  </w:style>
  <w:style w:type="character" w:customStyle="1" w:styleId="TestocommentoCarattere">
    <w:name w:val="Testo commento Carattere"/>
    <w:basedOn w:val="Carpredefinitoparagrafo"/>
    <w:link w:val="Testocommento"/>
    <w:uiPriority w:val="99"/>
    <w:semiHidden/>
    <w:rsid w:val="004414A5"/>
  </w:style>
  <w:style w:type="paragraph" w:styleId="Soggettocommento">
    <w:name w:val="annotation subject"/>
    <w:basedOn w:val="Testocommento"/>
    <w:next w:val="Testocommento"/>
    <w:link w:val="SoggettocommentoCarattere"/>
    <w:uiPriority w:val="99"/>
    <w:semiHidden/>
    <w:unhideWhenUsed/>
    <w:rsid w:val="004414A5"/>
    <w:rPr>
      <w:b/>
      <w:bCs/>
    </w:rPr>
  </w:style>
  <w:style w:type="character" w:customStyle="1" w:styleId="SoggettocommentoCarattere">
    <w:name w:val="Soggetto commento Carattere"/>
    <w:basedOn w:val="TestocommentoCarattere"/>
    <w:link w:val="Soggettocommento"/>
    <w:uiPriority w:val="99"/>
    <w:semiHidden/>
    <w:rsid w:val="004414A5"/>
    <w:rPr>
      <w:b/>
      <w:bCs/>
    </w:rPr>
  </w:style>
  <w:style w:type="paragraph" w:customStyle="1" w:styleId="Testodata">
    <w:name w:val="Testo data"/>
    <w:basedOn w:val="Normale"/>
    <w:uiPriority w:val="35"/>
    <w:rsid w:val="00DB5892"/>
    <w:pPr>
      <w:spacing w:before="720" w:after="200" w:line="276" w:lineRule="auto"/>
      <w:contextualSpacing/>
    </w:pPr>
    <w:rPr>
      <w:rFonts w:asciiTheme="minorHAnsi" w:eastAsiaTheme="minorEastAsia" w:hAnsiTheme="minorHAnsi" w:cstheme="minorBidi"/>
      <w:color w:val="000000" w:themeColor="text1"/>
      <w:sz w:val="22"/>
      <w:szCs w:val="22"/>
      <w:lang w:eastAsia="en-US"/>
    </w:rPr>
  </w:style>
  <w:style w:type="paragraph" w:styleId="Testonormale">
    <w:name w:val="Plain Text"/>
    <w:basedOn w:val="Normale"/>
    <w:link w:val="TestonormaleCarattere"/>
    <w:uiPriority w:val="99"/>
    <w:unhideWhenUsed/>
    <w:rsid w:val="007D779C"/>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rsid w:val="007D779C"/>
    <w:rPr>
      <w:rFonts w:ascii="Consolas" w:eastAsiaTheme="minorHAnsi" w:hAnsi="Consolas" w:cstheme="minorBidi"/>
      <w:sz w:val="21"/>
      <w:szCs w:val="21"/>
      <w:lang w:eastAsia="en-US"/>
    </w:rPr>
  </w:style>
  <w:style w:type="paragraph" w:styleId="NormaleWeb">
    <w:name w:val="Normal (Web)"/>
    <w:basedOn w:val="Normale"/>
    <w:uiPriority w:val="99"/>
    <w:unhideWhenUsed/>
    <w:rsid w:val="00331942"/>
    <w:pPr>
      <w:spacing w:after="100" w:afterAutospacing="1"/>
    </w:pPr>
    <w:rPr>
      <w:rFonts w:eastAsiaTheme="minorHAnsi"/>
    </w:rPr>
  </w:style>
  <w:style w:type="paragraph" w:styleId="Nessunaspaziatura">
    <w:name w:val="No Spacing"/>
    <w:link w:val="NessunaspaziaturaCarattere"/>
    <w:uiPriority w:val="99"/>
    <w:qFormat/>
    <w:rsid w:val="00394C71"/>
    <w:rPr>
      <w:rFonts w:ascii="Calibri" w:hAnsi="Calibri" w:cs="Calibri"/>
      <w:sz w:val="22"/>
      <w:szCs w:val="22"/>
      <w:lang w:eastAsia="en-US"/>
    </w:rPr>
  </w:style>
  <w:style w:type="character" w:customStyle="1" w:styleId="NessunaspaziaturaCarattere">
    <w:name w:val="Nessuna spaziatura Carattere"/>
    <w:basedOn w:val="Carpredefinitoparagrafo"/>
    <w:link w:val="Nessunaspaziatura"/>
    <w:uiPriority w:val="99"/>
    <w:locked/>
    <w:rsid w:val="00394C71"/>
    <w:rPr>
      <w:rFonts w:ascii="Calibri" w:hAnsi="Calibri" w:cs="Calibri"/>
      <w:sz w:val="22"/>
      <w:szCs w:val="22"/>
      <w:lang w:eastAsia="en-US"/>
    </w:rPr>
  </w:style>
  <w:style w:type="character" w:styleId="Numeropagina">
    <w:name w:val="page number"/>
    <w:basedOn w:val="Carpredefinitoparagrafo"/>
    <w:uiPriority w:val="99"/>
    <w:semiHidden/>
    <w:unhideWhenUsed/>
    <w:rsid w:val="00BD362E"/>
  </w:style>
  <w:style w:type="character" w:styleId="Collegamentovisitato">
    <w:name w:val="FollowedHyperlink"/>
    <w:basedOn w:val="Carpredefinitoparagrafo"/>
    <w:uiPriority w:val="99"/>
    <w:semiHidden/>
    <w:unhideWhenUsed/>
    <w:rsid w:val="00401D51"/>
    <w:rPr>
      <w:color w:val="800080" w:themeColor="followedHyperlink"/>
      <w:u w:val="single"/>
    </w:rPr>
  </w:style>
  <w:style w:type="paragraph" w:styleId="Mappadocumento">
    <w:name w:val="Document Map"/>
    <w:basedOn w:val="Normale"/>
    <w:link w:val="MappadocumentoCarattere"/>
    <w:uiPriority w:val="99"/>
    <w:semiHidden/>
    <w:unhideWhenUsed/>
    <w:rsid w:val="009F2096"/>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9F2096"/>
    <w:rPr>
      <w:rFonts w:ascii="Tahoma" w:hAnsi="Tahoma" w:cs="Tahoma"/>
      <w:sz w:val="16"/>
      <w:szCs w:val="16"/>
    </w:rPr>
  </w:style>
  <w:style w:type="paragraph" w:customStyle="1" w:styleId="Default">
    <w:name w:val="Default"/>
    <w:rsid w:val="005B0670"/>
    <w:pPr>
      <w:autoSpaceDE w:val="0"/>
      <w:autoSpaceDN w:val="0"/>
      <w:adjustRightInd w:val="0"/>
    </w:pPr>
    <w:rPr>
      <w:rFonts w:ascii="Calibri" w:hAnsi="Calibri" w:cs="Calibri"/>
      <w:color w:val="000000"/>
      <w:sz w:val="24"/>
      <w:szCs w:val="24"/>
    </w:rPr>
  </w:style>
  <w:style w:type="character" w:customStyle="1" w:styleId="SottotitoloCarattere">
    <w:name w:val="Sottotitolo Carattere"/>
    <w:basedOn w:val="Carpredefinitoparagrafo"/>
    <w:link w:val="Sottotitolo"/>
    <w:rsid w:val="00296999"/>
    <w:rPr>
      <w:b/>
      <w:i/>
      <w:sz w:val="22"/>
      <w:szCs w:val="24"/>
    </w:rPr>
  </w:style>
  <w:style w:type="character" w:customStyle="1" w:styleId="Titolo7Carattere">
    <w:name w:val="Titolo 7 Carattere"/>
    <w:basedOn w:val="Carpredefinitoparagrafo"/>
    <w:link w:val="Titolo7"/>
    <w:rsid w:val="00301349"/>
    <w:rPr>
      <w:b/>
      <w:sz w:val="18"/>
    </w:rPr>
  </w:style>
  <w:style w:type="character" w:customStyle="1" w:styleId="TitoloCarattere">
    <w:name w:val="Titolo Carattere"/>
    <w:basedOn w:val="Carpredefinitoparagrafo"/>
    <w:link w:val="Titolo"/>
    <w:rsid w:val="00301349"/>
    <w:rPr>
      <w:i/>
      <w:sz w:val="24"/>
      <w:szCs w:val="24"/>
    </w:rPr>
  </w:style>
  <w:style w:type="character" w:customStyle="1" w:styleId="IntestazioneCarattere">
    <w:name w:val="Intestazione Carattere"/>
    <w:basedOn w:val="Carpredefinitoparagrafo"/>
    <w:link w:val="Intestazione"/>
    <w:rsid w:val="00301349"/>
    <w:rPr>
      <w:sz w:val="24"/>
      <w:szCs w:val="24"/>
    </w:rPr>
  </w:style>
  <w:style w:type="paragraph" w:customStyle="1" w:styleId="Paragrafoelenco1">
    <w:name w:val="Paragrafo elenco1"/>
    <w:basedOn w:val="Normale"/>
    <w:rsid w:val="00D36F79"/>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Carpredefinitoparagrafo"/>
    <w:rsid w:val="00F36C1A"/>
  </w:style>
</w:styles>
</file>

<file path=word/webSettings.xml><?xml version="1.0" encoding="utf-8"?>
<w:webSettings xmlns:r="http://schemas.openxmlformats.org/officeDocument/2006/relationships" xmlns:w="http://schemas.openxmlformats.org/wordprocessingml/2006/main">
  <w:divs>
    <w:div w:id="8994268">
      <w:bodyDiv w:val="1"/>
      <w:marLeft w:val="0"/>
      <w:marRight w:val="0"/>
      <w:marTop w:val="0"/>
      <w:marBottom w:val="0"/>
      <w:divBdr>
        <w:top w:val="none" w:sz="0" w:space="0" w:color="auto"/>
        <w:left w:val="none" w:sz="0" w:space="0" w:color="auto"/>
        <w:bottom w:val="none" w:sz="0" w:space="0" w:color="auto"/>
        <w:right w:val="none" w:sz="0" w:space="0" w:color="auto"/>
      </w:divBdr>
    </w:div>
    <w:div w:id="39329659">
      <w:bodyDiv w:val="1"/>
      <w:marLeft w:val="0"/>
      <w:marRight w:val="0"/>
      <w:marTop w:val="0"/>
      <w:marBottom w:val="0"/>
      <w:divBdr>
        <w:top w:val="none" w:sz="0" w:space="0" w:color="auto"/>
        <w:left w:val="none" w:sz="0" w:space="0" w:color="auto"/>
        <w:bottom w:val="none" w:sz="0" w:space="0" w:color="auto"/>
        <w:right w:val="none" w:sz="0" w:space="0" w:color="auto"/>
      </w:divBdr>
    </w:div>
    <w:div w:id="268780646">
      <w:bodyDiv w:val="1"/>
      <w:marLeft w:val="0"/>
      <w:marRight w:val="0"/>
      <w:marTop w:val="0"/>
      <w:marBottom w:val="0"/>
      <w:divBdr>
        <w:top w:val="none" w:sz="0" w:space="0" w:color="auto"/>
        <w:left w:val="none" w:sz="0" w:space="0" w:color="auto"/>
        <w:bottom w:val="none" w:sz="0" w:space="0" w:color="auto"/>
        <w:right w:val="none" w:sz="0" w:space="0" w:color="auto"/>
      </w:divBdr>
    </w:div>
    <w:div w:id="396828588">
      <w:bodyDiv w:val="1"/>
      <w:marLeft w:val="0"/>
      <w:marRight w:val="0"/>
      <w:marTop w:val="0"/>
      <w:marBottom w:val="0"/>
      <w:divBdr>
        <w:top w:val="none" w:sz="0" w:space="0" w:color="auto"/>
        <w:left w:val="none" w:sz="0" w:space="0" w:color="auto"/>
        <w:bottom w:val="none" w:sz="0" w:space="0" w:color="auto"/>
        <w:right w:val="none" w:sz="0" w:space="0" w:color="auto"/>
      </w:divBdr>
    </w:div>
    <w:div w:id="782726841">
      <w:bodyDiv w:val="1"/>
      <w:marLeft w:val="0"/>
      <w:marRight w:val="0"/>
      <w:marTop w:val="0"/>
      <w:marBottom w:val="0"/>
      <w:divBdr>
        <w:top w:val="none" w:sz="0" w:space="0" w:color="auto"/>
        <w:left w:val="none" w:sz="0" w:space="0" w:color="auto"/>
        <w:bottom w:val="none" w:sz="0" w:space="0" w:color="auto"/>
        <w:right w:val="none" w:sz="0" w:space="0" w:color="auto"/>
      </w:divBdr>
    </w:div>
    <w:div w:id="829448569">
      <w:bodyDiv w:val="1"/>
      <w:marLeft w:val="0"/>
      <w:marRight w:val="0"/>
      <w:marTop w:val="0"/>
      <w:marBottom w:val="0"/>
      <w:divBdr>
        <w:top w:val="none" w:sz="0" w:space="0" w:color="auto"/>
        <w:left w:val="none" w:sz="0" w:space="0" w:color="auto"/>
        <w:bottom w:val="none" w:sz="0" w:space="0" w:color="auto"/>
        <w:right w:val="none" w:sz="0" w:space="0" w:color="auto"/>
      </w:divBdr>
    </w:div>
    <w:div w:id="1166674266">
      <w:bodyDiv w:val="1"/>
      <w:marLeft w:val="0"/>
      <w:marRight w:val="0"/>
      <w:marTop w:val="0"/>
      <w:marBottom w:val="0"/>
      <w:divBdr>
        <w:top w:val="none" w:sz="0" w:space="0" w:color="auto"/>
        <w:left w:val="none" w:sz="0" w:space="0" w:color="auto"/>
        <w:bottom w:val="none" w:sz="0" w:space="0" w:color="auto"/>
        <w:right w:val="none" w:sz="0" w:space="0" w:color="auto"/>
      </w:divBdr>
    </w:div>
    <w:div w:id="1605192725">
      <w:bodyDiv w:val="1"/>
      <w:marLeft w:val="0"/>
      <w:marRight w:val="0"/>
      <w:marTop w:val="0"/>
      <w:marBottom w:val="0"/>
      <w:divBdr>
        <w:top w:val="none" w:sz="0" w:space="0" w:color="auto"/>
        <w:left w:val="none" w:sz="0" w:space="0" w:color="auto"/>
        <w:bottom w:val="none" w:sz="0" w:space="0" w:color="auto"/>
        <w:right w:val="none" w:sz="0" w:space="0" w:color="auto"/>
      </w:divBdr>
    </w:div>
    <w:div w:id="1718121878">
      <w:bodyDiv w:val="1"/>
      <w:marLeft w:val="0"/>
      <w:marRight w:val="0"/>
      <w:marTop w:val="0"/>
      <w:marBottom w:val="0"/>
      <w:divBdr>
        <w:top w:val="none" w:sz="0" w:space="0" w:color="auto"/>
        <w:left w:val="none" w:sz="0" w:space="0" w:color="auto"/>
        <w:bottom w:val="none" w:sz="0" w:space="0" w:color="auto"/>
        <w:right w:val="none" w:sz="0" w:space="0" w:color="auto"/>
      </w:divBdr>
    </w:div>
    <w:div w:id="1874342189">
      <w:bodyDiv w:val="1"/>
      <w:marLeft w:val="0"/>
      <w:marRight w:val="0"/>
      <w:marTop w:val="0"/>
      <w:marBottom w:val="0"/>
      <w:divBdr>
        <w:top w:val="none" w:sz="0" w:space="0" w:color="auto"/>
        <w:left w:val="none" w:sz="0" w:space="0" w:color="auto"/>
        <w:bottom w:val="none" w:sz="0" w:space="0" w:color="auto"/>
        <w:right w:val="none" w:sz="0" w:space="0" w:color="auto"/>
      </w:divBdr>
    </w:div>
    <w:div w:id="1915050134">
      <w:bodyDiv w:val="1"/>
      <w:marLeft w:val="0"/>
      <w:marRight w:val="0"/>
      <w:marTop w:val="0"/>
      <w:marBottom w:val="0"/>
      <w:divBdr>
        <w:top w:val="none" w:sz="0" w:space="0" w:color="auto"/>
        <w:left w:val="none" w:sz="0" w:space="0" w:color="auto"/>
        <w:bottom w:val="none" w:sz="0" w:space="0" w:color="auto"/>
        <w:right w:val="none" w:sz="0" w:space="0" w:color="auto"/>
      </w:divBdr>
    </w:div>
    <w:div w:id="2037074783">
      <w:bodyDiv w:val="1"/>
      <w:marLeft w:val="0"/>
      <w:marRight w:val="0"/>
      <w:marTop w:val="0"/>
      <w:marBottom w:val="0"/>
      <w:divBdr>
        <w:top w:val="none" w:sz="0" w:space="0" w:color="auto"/>
        <w:left w:val="none" w:sz="0" w:space="0" w:color="auto"/>
        <w:bottom w:val="none" w:sz="0" w:space="0" w:color="auto"/>
        <w:right w:val="none" w:sz="0" w:space="0" w:color="auto"/>
      </w:divBdr>
    </w:div>
    <w:div w:id="206556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 Type="http://schemas.openxmlformats.org/officeDocument/2006/relationships/numbering" Target="numbering.xml"/><Relationship Id="rId21" Type="http://schemas.openxmlformats.org/officeDocument/2006/relationships/hyperlink" Target="javascript:void(0);"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footer" Target="footer2.xml"/><Relationship Id="rId38"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29"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void(0);" TargetMode="External"/><Relationship Id="rId24" Type="http://schemas.openxmlformats.org/officeDocument/2006/relationships/hyperlink" Target="javascript:void(0);"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36" Type="http://schemas.openxmlformats.org/officeDocument/2006/relationships/fontTable" Target="fontTable.xm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eader" Target="header1.xml"/><Relationship Id="rId35"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Archivio%20CONAF\AA_ATTIVITA'_AMMINISTRATIVA\AA1_Consiglio%20Nazionale\AA1A_OdG\Odg_Documento_di_Base_AA1A_n_xx_anno_xxxx_autore_xx_estensore_xxxx\Odg_Documento_di_Base_AA1A_n_xx_anno_xxxx_autore_xx_estensore_xxxx.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2011-01-14T00:00:00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Segnaposto1</b:Tag>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BF1D03-17D6-47C7-8D36-9FE9FBA94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Odg_Documento_di_Base_AA1A_n_xx_anno_xxxx_autore_xx_estensore_xxxx</Template>
  <TotalTime>277</TotalTime>
  <Pages>46</Pages>
  <Words>16391</Words>
  <Characters>93435</Characters>
  <Application>Microsoft Office Word</Application>
  <DocSecurity>0</DocSecurity>
  <Lines>778</Lines>
  <Paragraphs>219</Paragraphs>
  <ScaleCrop>false</ScaleCrop>
  <HeadingPairs>
    <vt:vector size="2" baseType="variant">
      <vt:variant>
        <vt:lpstr>Titolo</vt:lpstr>
      </vt:variant>
      <vt:variant>
        <vt:i4>1</vt:i4>
      </vt:variant>
    </vt:vector>
  </HeadingPairs>
  <TitlesOfParts>
    <vt:vector size="1" baseType="lpstr">
      <vt:lpstr>Circolare</vt:lpstr>
    </vt:vector>
  </TitlesOfParts>
  <Company>CONAF</Company>
  <LinksUpToDate>false</LinksUpToDate>
  <CharactersWithSpaces>109607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Circolare</dc:title>
  <dc:subject>Documento di Base</dc:subject>
  <dc:creator>Presidente</dc:creator>
  <cp:lastModifiedBy>segretario</cp:lastModifiedBy>
  <cp:revision>21</cp:revision>
  <cp:lastPrinted>2014-02-25T15:24:00Z</cp:lastPrinted>
  <dcterms:created xsi:type="dcterms:W3CDTF">2016-06-12T07:34:00Z</dcterms:created>
  <dcterms:modified xsi:type="dcterms:W3CDTF">2016-06-12T19:08:00Z</dcterms:modified>
  <cp:category>AA1E</cp:category>
</cp:coreProperties>
</file>