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B32948" w:rsidRDefault="00394C71" w:rsidP="00394C71">
            <w:pPr>
              <w:pStyle w:val="Nessunaspaziatura"/>
              <w:rPr>
                <w:rFonts w:cs="Times New Roman"/>
                <w:sz w:val="32"/>
                <w:szCs w:val="32"/>
              </w:rPr>
            </w:pPr>
            <w:r w:rsidRPr="00B32948">
              <w:rPr>
                <w:sz w:val="32"/>
                <w:szCs w:val="32"/>
              </w:rPr>
              <w:t>Verbale</w:t>
            </w:r>
          </w:p>
        </w:tc>
        <w:tc>
          <w:tcPr>
            <w:tcW w:w="7302" w:type="dxa"/>
            <w:gridSpan w:val="3"/>
            <w:vAlign w:val="center"/>
          </w:tcPr>
          <w:p w:rsidR="00394C71" w:rsidRPr="00B32948" w:rsidRDefault="00394C71" w:rsidP="00651774">
            <w:pPr>
              <w:pStyle w:val="Nessunaspaziatura"/>
              <w:rPr>
                <w:sz w:val="32"/>
                <w:szCs w:val="32"/>
              </w:rPr>
            </w:pPr>
          </w:p>
        </w:tc>
      </w:tr>
      <w:tr w:rsidR="00394C71" w:rsidRPr="00662B63" w:rsidTr="00394C71">
        <w:trPr>
          <w:trHeight w:val="679"/>
        </w:trPr>
        <w:tc>
          <w:tcPr>
            <w:tcW w:w="2768" w:type="dxa"/>
            <w:gridSpan w:val="2"/>
            <w:vMerge/>
            <w:vAlign w:val="center"/>
          </w:tcPr>
          <w:p w:rsidR="00394C71" w:rsidRPr="00B32948" w:rsidRDefault="00394C71" w:rsidP="00394C71">
            <w:pPr>
              <w:pStyle w:val="Nessunaspaziatura"/>
              <w:rPr>
                <w:rFonts w:cs="Times New Roman"/>
                <w:sz w:val="32"/>
                <w:szCs w:val="32"/>
              </w:rPr>
            </w:pPr>
          </w:p>
        </w:tc>
        <w:tc>
          <w:tcPr>
            <w:tcW w:w="7302" w:type="dxa"/>
            <w:gridSpan w:val="3"/>
            <w:vAlign w:val="center"/>
          </w:tcPr>
          <w:p w:rsidR="00394C71" w:rsidRPr="00B32948" w:rsidRDefault="00394C71" w:rsidP="00394C71">
            <w:pPr>
              <w:pStyle w:val="Nessunaspaziatura"/>
              <w:rPr>
                <w:b/>
                <w:sz w:val="32"/>
                <w:szCs w:val="32"/>
              </w:rPr>
            </w:pPr>
            <w:r w:rsidRPr="00B32948">
              <w:rPr>
                <w:b/>
                <w:sz w:val="32"/>
                <w:szCs w:val="32"/>
              </w:rPr>
              <w:t>201</w:t>
            </w:r>
            <w:r w:rsidR="0034500F" w:rsidRPr="00B32948">
              <w:rPr>
                <w:b/>
                <w:sz w:val="32"/>
                <w:szCs w:val="32"/>
              </w:rPr>
              <w:t>6</w:t>
            </w:r>
          </w:p>
        </w:tc>
      </w:tr>
      <w:tr w:rsidR="00394C71" w:rsidRPr="00662B63" w:rsidTr="00394C71">
        <w:tc>
          <w:tcPr>
            <w:tcW w:w="4469" w:type="dxa"/>
            <w:gridSpan w:val="4"/>
            <w:vAlign w:val="center"/>
          </w:tcPr>
          <w:p w:rsidR="00394C71" w:rsidRPr="00B32948" w:rsidRDefault="00394C71" w:rsidP="00394C71">
            <w:pPr>
              <w:pStyle w:val="Nessunaspaziatura"/>
              <w:jc w:val="center"/>
              <w:rPr>
                <w:rFonts w:cs="Times New Roman"/>
                <w:sz w:val="32"/>
                <w:szCs w:val="32"/>
              </w:rPr>
            </w:pPr>
            <w:r w:rsidRPr="00B32948">
              <w:rPr>
                <w:b/>
                <w:bCs/>
                <w:sz w:val="32"/>
                <w:szCs w:val="32"/>
              </w:rPr>
              <w:t xml:space="preserve">N. </w:t>
            </w:r>
            <w:r w:rsidR="00740130" w:rsidRPr="00B32948">
              <w:rPr>
                <w:b/>
                <w:bCs/>
                <w:sz w:val="32"/>
                <w:szCs w:val="32"/>
              </w:rPr>
              <w:t>8</w:t>
            </w:r>
          </w:p>
        </w:tc>
        <w:tc>
          <w:tcPr>
            <w:tcW w:w="5601" w:type="dxa"/>
            <w:vAlign w:val="center"/>
          </w:tcPr>
          <w:p w:rsidR="00394C71" w:rsidRPr="00B32948" w:rsidRDefault="0033106E" w:rsidP="00A8431A">
            <w:pPr>
              <w:pStyle w:val="Nessunaspaziatura"/>
              <w:rPr>
                <w:rFonts w:cs="Times New Roman"/>
                <w:sz w:val="32"/>
                <w:szCs w:val="32"/>
              </w:rPr>
            </w:pPr>
            <w:r w:rsidRPr="00B32948">
              <w:rPr>
                <w:b/>
                <w:bCs/>
                <w:sz w:val="32"/>
                <w:szCs w:val="32"/>
              </w:rPr>
              <w:t>della seduta</w:t>
            </w:r>
            <w:r w:rsidR="00740130" w:rsidRPr="00B32948">
              <w:rPr>
                <w:b/>
                <w:bCs/>
                <w:sz w:val="32"/>
                <w:szCs w:val="32"/>
              </w:rPr>
              <w:t xml:space="preserve"> 19-20.09</w:t>
            </w:r>
            <w:r w:rsidRPr="00B32948">
              <w:rPr>
                <w:b/>
                <w:bCs/>
                <w:sz w:val="32"/>
                <w:szCs w:val="32"/>
              </w:rPr>
              <w:t>.</w:t>
            </w:r>
            <w:r w:rsidR="00DE6F45" w:rsidRPr="00B32948">
              <w:rPr>
                <w:b/>
                <w:bCs/>
                <w:sz w:val="32"/>
                <w:szCs w:val="32"/>
              </w:rPr>
              <w:t xml:space="preserve"> 2016</w:t>
            </w:r>
            <w:r w:rsidR="00050960" w:rsidRPr="00B32948">
              <w:rPr>
                <w:b/>
                <w:bCs/>
                <w:sz w:val="32"/>
                <w:szCs w:val="32"/>
              </w:rPr>
              <w:t xml:space="preserve"> </w:t>
            </w:r>
          </w:p>
        </w:tc>
      </w:tr>
      <w:tr w:rsidR="00394C71" w:rsidRPr="00662B63" w:rsidTr="00394C71">
        <w:trPr>
          <w:trHeight w:val="882"/>
        </w:trPr>
        <w:tc>
          <w:tcPr>
            <w:tcW w:w="2059" w:type="dxa"/>
            <w:vAlign w:val="center"/>
          </w:tcPr>
          <w:p w:rsidR="00394C71" w:rsidRPr="00B32948" w:rsidRDefault="00394C71" w:rsidP="00394C71">
            <w:pPr>
              <w:pStyle w:val="Nessunaspaziatura"/>
              <w:rPr>
                <w:b/>
                <w:bCs/>
                <w:sz w:val="32"/>
                <w:szCs w:val="32"/>
              </w:rPr>
            </w:pPr>
            <w:r w:rsidRPr="00B32948">
              <w:rPr>
                <w:b/>
                <w:bCs/>
                <w:sz w:val="32"/>
                <w:szCs w:val="32"/>
              </w:rPr>
              <w:t xml:space="preserve">Codice atto </w:t>
            </w:r>
          </w:p>
        </w:tc>
        <w:tc>
          <w:tcPr>
            <w:tcW w:w="1559" w:type="dxa"/>
            <w:gridSpan w:val="2"/>
            <w:vAlign w:val="center"/>
          </w:tcPr>
          <w:p w:rsidR="00394C71" w:rsidRPr="00B32948" w:rsidRDefault="00394C71" w:rsidP="00394C71">
            <w:pPr>
              <w:pStyle w:val="Nessunaspaziatura"/>
              <w:jc w:val="center"/>
              <w:rPr>
                <w:b/>
                <w:bCs/>
                <w:sz w:val="32"/>
                <w:szCs w:val="32"/>
              </w:rPr>
            </w:pPr>
            <w:r w:rsidRPr="00B32948">
              <w:rPr>
                <w:b/>
                <w:bCs/>
                <w:sz w:val="32"/>
                <w:szCs w:val="32"/>
              </w:rPr>
              <w:t>AA1B</w:t>
            </w:r>
          </w:p>
        </w:tc>
        <w:tc>
          <w:tcPr>
            <w:tcW w:w="6452" w:type="dxa"/>
            <w:gridSpan w:val="2"/>
            <w:vAlign w:val="center"/>
          </w:tcPr>
          <w:p w:rsidR="00394C71" w:rsidRPr="00B32948" w:rsidRDefault="00394C71" w:rsidP="00394C71">
            <w:pPr>
              <w:pStyle w:val="Nessunaspaziatura"/>
              <w:rPr>
                <w:rFonts w:cs="Times New Roman"/>
                <w:sz w:val="32"/>
                <w:szCs w:val="32"/>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512CF2" w:rsidP="00394C71">
            <w:pPr>
              <w:jc w:val="center"/>
              <w:rPr>
                <w:i/>
                <w:iCs/>
                <w:sz w:val="20"/>
                <w:szCs w:val="20"/>
              </w:rPr>
            </w:pPr>
            <w:r>
              <w:rPr>
                <w:i/>
                <w:iCs/>
                <w:sz w:val="20"/>
                <w:szCs w:val="20"/>
              </w:rPr>
              <w:t>8</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34500F">
              <w:rPr>
                <w:i/>
                <w:iCs/>
                <w:sz w:val="20"/>
                <w:szCs w:val="20"/>
              </w:rPr>
              <w:t>6</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394C71" w:rsidRPr="00D36F79" w:rsidRDefault="00394C71" w:rsidP="009F2096">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33106E">
        <w:rPr>
          <w:rFonts w:asciiTheme="minorHAnsi" w:hAnsiTheme="minorHAnsi" w:cstheme="minorHAnsi"/>
          <w:b/>
          <w:bCs/>
        </w:rPr>
        <w:t xml:space="preserve"> </w:t>
      </w:r>
      <w:r w:rsidR="00740130">
        <w:rPr>
          <w:rFonts w:asciiTheme="minorHAnsi" w:hAnsiTheme="minorHAnsi" w:cstheme="minorHAnsi"/>
          <w:b/>
          <w:bCs/>
        </w:rPr>
        <w:t>19</w:t>
      </w:r>
      <w:r w:rsidR="004F2192">
        <w:rPr>
          <w:rFonts w:asciiTheme="minorHAnsi" w:hAnsiTheme="minorHAnsi" w:cstheme="minorHAnsi"/>
          <w:b/>
          <w:bCs/>
        </w:rPr>
        <w:t xml:space="preserve"> Luglio </w:t>
      </w:r>
      <w:r w:rsidR="0034500F">
        <w:rPr>
          <w:rFonts w:asciiTheme="minorHAnsi" w:hAnsiTheme="minorHAnsi" w:cstheme="minorHAnsi"/>
          <w:b/>
          <w:bCs/>
        </w:rPr>
        <w:t xml:space="preserve">2016 </w:t>
      </w:r>
      <w:r w:rsidR="00A31A97" w:rsidRPr="00D36F79">
        <w:rPr>
          <w:rFonts w:asciiTheme="minorHAnsi" w:hAnsiTheme="minorHAnsi" w:cstheme="minorHAnsi"/>
          <w:b/>
          <w:bCs/>
        </w:rPr>
        <w:t>alle ore</w:t>
      </w:r>
      <w:r w:rsidR="00740130">
        <w:rPr>
          <w:rFonts w:asciiTheme="minorHAnsi" w:hAnsiTheme="minorHAnsi" w:cstheme="minorHAnsi"/>
          <w:b/>
          <w:bCs/>
        </w:rPr>
        <w:t xml:space="preserve"> 15</w:t>
      </w:r>
      <w:r w:rsidR="0033106E">
        <w:rPr>
          <w:rFonts w:asciiTheme="minorHAnsi" w:hAnsiTheme="minorHAnsi" w:cstheme="minorHAnsi"/>
          <w:b/>
          <w:bCs/>
        </w:rPr>
        <w:t>.30</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 xml:space="preserve">da </w:t>
      </w:r>
      <w:proofErr w:type="spellStart"/>
      <w:r w:rsidR="009D6CBD" w:rsidRPr="00D36F79">
        <w:rPr>
          <w:rFonts w:asciiTheme="minorHAnsi" w:hAnsiTheme="minorHAnsi" w:cstheme="minorHAnsi"/>
        </w:rPr>
        <w:t>prot</w:t>
      </w:r>
      <w:proofErr w:type="spellEnd"/>
      <w:r w:rsidR="003827BF" w:rsidRPr="00D36F79">
        <w:rPr>
          <w:rFonts w:asciiTheme="minorHAnsi" w:hAnsiTheme="minorHAnsi" w:cstheme="minorHAnsi"/>
        </w:rPr>
        <w:t xml:space="preserve">. </w:t>
      </w:r>
      <w:r w:rsidR="00740130">
        <w:rPr>
          <w:rFonts w:asciiTheme="minorHAnsi" w:hAnsiTheme="minorHAnsi" w:cstheme="minorHAnsi"/>
        </w:rPr>
        <w:t>3617 del 14/09</w:t>
      </w:r>
      <w:r w:rsidR="0034500F">
        <w:rPr>
          <w:rFonts w:asciiTheme="minorHAnsi" w:hAnsiTheme="minorHAnsi" w:cstheme="minorHAnsi"/>
        </w:rPr>
        <w:t>/2016</w:t>
      </w:r>
      <w:r w:rsidR="003827BF" w:rsidRPr="00D36F79">
        <w:rPr>
          <w:rFonts w:asciiTheme="minorHAnsi" w:hAnsiTheme="minorHAnsi" w:cstheme="minorHAnsi"/>
        </w:rPr>
        <w:t xml:space="preserve">, </w:t>
      </w:r>
      <w:r w:rsidR="003827BF" w:rsidRPr="004F2192">
        <w:rPr>
          <w:rFonts w:asciiTheme="minorHAnsi" w:hAnsiTheme="minorHAnsi" w:cstheme="minorHAnsi"/>
        </w:rPr>
        <w:t xml:space="preserve">e da integrazioni </w:t>
      </w:r>
      <w:proofErr w:type="spellStart"/>
      <w:r w:rsidR="003827BF" w:rsidRPr="004F2192">
        <w:rPr>
          <w:rFonts w:asciiTheme="minorHAnsi" w:hAnsiTheme="minorHAnsi" w:cstheme="minorHAnsi"/>
        </w:rPr>
        <w:t>prot</w:t>
      </w:r>
      <w:proofErr w:type="spellEnd"/>
      <w:r w:rsidR="003827BF" w:rsidRPr="004F2192">
        <w:rPr>
          <w:rFonts w:asciiTheme="minorHAnsi" w:hAnsiTheme="minorHAnsi" w:cstheme="minorHAnsi"/>
        </w:rPr>
        <w:t>. n.</w:t>
      </w:r>
      <w:r w:rsidR="004F2192">
        <w:rPr>
          <w:rFonts w:asciiTheme="minorHAnsi" w:hAnsiTheme="minorHAnsi" w:cstheme="minorHAnsi"/>
        </w:rPr>
        <w:t xml:space="preserve"> </w:t>
      </w:r>
      <w:r w:rsidR="004F2192" w:rsidRPr="00B32948">
        <w:rPr>
          <w:rFonts w:asciiTheme="minorHAnsi" w:hAnsiTheme="minorHAnsi" w:cstheme="minorHAnsi"/>
        </w:rPr>
        <w:t>2819</w:t>
      </w:r>
      <w:r w:rsidR="0034500F" w:rsidRPr="00B32948">
        <w:rPr>
          <w:rFonts w:asciiTheme="minorHAnsi" w:hAnsiTheme="minorHAnsi" w:cstheme="minorHAnsi"/>
        </w:rPr>
        <w:t xml:space="preserve"> del </w:t>
      </w:r>
      <w:r w:rsidR="003827BF" w:rsidRPr="00B32948">
        <w:rPr>
          <w:rFonts w:asciiTheme="minorHAnsi" w:hAnsiTheme="minorHAnsi" w:cstheme="minorHAnsi"/>
        </w:rPr>
        <w:t xml:space="preserve"> </w:t>
      </w:r>
      <w:r w:rsidR="004F2192" w:rsidRPr="00B32948">
        <w:rPr>
          <w:rFonts w:asciiTheme="minorHAnsi" w:hAnsiTheme="minorHAnsi" w:cstheme="minorHAnsi"/>
        </w:rPr>
        <w:t>11/07</w:t>
      </w:r>
      <w:r w:rsidR="0034500F" w:rsidRPr="00B32948">
        <w:rPr>
          <w:rFonts w:asciiTheme="minorHAnsi" w:hAnsiTheme="minorHAnsi" w:cstheme="minorHAnsi"/>
        </w:rPr>
        <w:t>/2016</w:t>
      </w:r>
      <w:r w:rsidR="00B32948">
        <w:rPr>
          <w:rFonts w:asciiTheme="minorHAnsi" w:hAnsiTheme="minorHAnsi" w:cstheme="minorHAnsi"/>
        </w:rPr>
        <w:t>.</w:t>
      </w:r>
      <w:r w:rsidR="003827BF" w:rsidRPr="00D36F79">
        <w:rPr>
          <w:rFonts w:asciiTheme="minorHAnsi" w:hAnsiTheme="minorHAnsi" w:cstheme="minorHAnsi"/>
        </w:rPr>
        <w:t xml:space="preserve"> </w:t>
      </w:r>
    </w:p>
    <w:tbl>
      <w:tblPr>
        <w:tblStyle w:val="Grigliatabella"/>
        <w:tblW w:w="11341" w:type="dxa"/>
        <w:tblInd w:w="-601" w:type="dxa"/>
        <w:tblLayout w:type="fixed"/>
        <w:tblLook w:val="04A0"/>
      </w:tblPr>
      <w:tblGrid>
        <w:gridCol w:w="567"/>
        <w:gridCol w:w="6663"/>
        <w:gridCol w:w="1559"/>
        <w:gridCol w:w="2552"/>
      </w:tblGrid>
      <w:tr w:rsidR="00BD136D" w:rsidRPr="00596DFE" w:rsidTr="00D53C97">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6663" w:type="dxa"/>
          </w:tcPr>
          <w:p w:rsidR="00BD136D" w:rsidRPr="00B32948" w:rsidRDefault="00BD136D" w:rsidP="0067587D">
            <w:pPr>
              <w:spacing w:before="100" w:beforeAutospacing="1" w:after="100" w:afterAutospacing="1"/>
              <w:jc w:val="center"/>
              <w:rPr>
                <w:rFonts w:asciiTheme="minorHAnsi" w:hAnsiTheme="minorHAnsi" w:cstheme="minorHAnsi"/>
                <w:i/>
                <w:sz w:val="20"/>
                <w:szCs w:val="20"/>
              </w:rPr>
            </w:pPr>
            <w:r w:rsidRPr="00B32948">
              <w:rPr>
                <w:rFonts w:asciiTheme="minorHAnsi" w:hAnsiTheme="minorHAnsi" w:cstheme="minorHAnsi"/>
                <w:i/>
                <w:sz w:val="20"/>
                <w:szCs w:val="20"/>
              </w:rPr>
              <w:t>Descrizione</w:t>
            </w:r>
          </w:p>
        </w:tc>
        <w:tc>
          <w:tcPr>
            <w:tcW w:w="1559"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Deliberazione n.</w:t>
            </w:r>
          </w:p>
        </w:tc>
        <w:tc>
          <w:tcPr>
            <w:tcW w:w="2552" w:type="dxa"/>
          </w:tcPr>
          <w:p w:rsidR="00BD136D" w:rsidRPr="00B515A9" w:rsidRDefault="00BD136D" w:rsidP="00B32948">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D53C97">
        <w:tc>
          <w:tcPr>
            <w:tcW w:w="567" w:type="dxa"/>
          </w:tcPr>
          <w:p w:rsidR="00BD136D" w:rsidRPr="00B515A9" w:rsidRDefault="00BD136D" w:rsidP="00B32948">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6663" w:type="dxa"/>
          </w:tcPr>
          <w:tbl>
            <w:tblPr>
              <w:tblW w:w="8793" w:type="dxa"/>
              <w:tblBorders>
                <w:top w:val="nil"/>
                <w:left w:val="nil"/>
                <w:bottom w:val="nil"/>
                <w:right w:val="nil"/>
              </w:tblBorders>
              <w:tblLayout w:type="fixed"/>
              <w:tblLook w:val="0000"/>
            </w:tblPr>
            <w:tblGrid>
              <w:gridCol w:w="8793"/>
            </w:tblGrid>
            <w:tr w:rsidR="00731D81" w:rsidRPr="00B32948" w:rsidTr="000E1F0B">
              <w:trPr>
                <w:trHeight w:val="126"/>
              </w:trPr>
              <w:tc>
                <w:tcPr>
                  <w:tcW w:w="8793" w:type="dxa"/>
                </w:tcPr>
                <w:p w:rsidR="002644BC" w:rsidRPr="00B32948" w:rsidRDefault="00A8431A" w:rsidP="00B32948">
                  <w:pPr>
                    <w:pStyle w:val="Default"/>
                    <w:ind w:left="-74"/>
                    <w:jc w:val="both"/>
                    <w:rPr>
                      <w:rFonts w:asciiTheme="minorHAnsi" w:hAnsiTheme="minorHAnsi"/>
                      <w:sz w:val="20"/>
                      <w:szCs w:val="20"/>
                    </w:rPr>
                  </w:pPr>
                  <w:r w:rsidRPr="00B32948">
                    <w:rPr>
                      <w:rFonts w:asciiTheme="minorHAnsi" w:hAnsiTheme="minorHAnsi" w:cs="Calibri-Bold"/>
                      <w:bCs/>
                      <w:sz w:val="20"/>
                      <w:szCs w:val="20"/>
                    </w:rPr>
                    <w:t>Presa d’atto</w:t>
                  </w:r>
                  <w:r w:rsidR="00590C52" w:rsidRPr="00B32948">
                    <w:rPr>
                      <w:rFonts w:asciiTheme="minorHAnsi" w:hAnsiTheme="minorHAnsi" w:cs="Calibri-Bold"/>
                      <w:bCs/>
                      <w:sz w:val="20"/>
                      <w:szCs w:val="20"/>
                    </w:rPr>
                    <w:t xml:space="preserve"> del verbale della seduta del 16 Giugno</w:t>
                  </w:r>
                  <w:r w:rsidRPr="00B32948">
                    <w:rPr>
                      <w:rFonts w:asciiTheme="minorHAnsi" w:hAnsiTheme="minorHAnsi" w:cs="Calibri-Bold"/>
                      <w:bCs/>
                      <w:sz w:val="20"/>
                      <w:szCs w:val="20"/>
                    </w:rPr>
                    <w:t xml:space="preserve"> 2016</w:t>
                  </w:r>
                </w:p>
              </w:tc>
            </w:tr>
          </w:tbl>
          <w:p w:rsidR="00BD136D" w:rsidRPr="00B32948" w:rsidRDefault="00BD136D" w:rsidP="00B32948">
            <w:pPr>
              <w:jc w:val="both"/>
              <w:rPr>
                <w:rFonts w:asciiTheme="minorHAnsi" w:hAnsiTheme="minorHAnsi"/>
                <w:sz w:val="20"/>
                <w:szCs w:val="20"/>
              </w:rPr>
            </w:pPr>
          </w:p>
        </w:tc>
        <w:tc>
          <w:tcPr>
            <w:tcW w:w="1559" w:type="dxa"/>
          </w:tcPr>
          <w:p w:rsidR="00BD136D"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429</w:t>
            </w:r>
          </w:p>
        </w:tc>
        <w:tc>
          <w:tcPr>
            <w:tcW w:w="2552" w:type="dxa"/>
          </w:tcPr>
          <w:p w:rsidR="00BD136D" w:rsidRPr="0074321C" w:rsidRDefault="00C225F1" w:rsidP="00B32948">
            <w:pPr>
              <w:jc w:val="center"/>
              <w:rPr>
                <w:rFonts w:asciiTheme="minorHAnsi" w:hAnsiTheme="minorHAnsi" w:cstheme="minorHAnsi"/>
                <w:sz w:val="20"/>
                <w:szCs w:val="20"/>
              </w:rPr>
            </w:pPr>
            <w:r w:rsidRPr="0074321C">
              <w:rPr>
                <w:rFonts w:asciiTheme="minorHAnsi" w:hAnsiTheme="minorHAnsi" w:cstheme="minorHAnsi"/>
                <w:sz w:val="20"/>
                <w:szCs w:val="20"/>
              </w:rPr>
              <w:t>Pisanti</w:t>
            </w:r>
          </w:p>
        </w:tc>
      </w:tr>
      <w:tr w:rsidR="004807BF" w:rsidRPr="00596DFE" w:rsidTr="00D53C97">
        <w:tc>
          <w:tcPr>
            <w:tcW w:w="567" w:type="dxa"/>
          </w:tcPr>
          <w:p w:rsidR="004807BF" w:rsidRPr="00B515A9" w:rsidRDefault="004807BF" w:rsidP="00B32948">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6663" w:type="dxa"/>
          </w:tcPr>
          <w:p w:rsidR="004807BF" w:rsidRPr="00B32948" w:rsidRDefault="00C11682" w:rsidP="00B32948">
            <w:pPr>
              <w:pStyle w:val="Default"/>
              <w:jc w:val="both"/>
              <w:rPr>
                <w:rFonts w:asciiTheme="minorHAnsi" w:hAnsiTheme="minorHAnsi" w:cstheme="minorHAnsi"/>
                <w:sz w:val="20"/>
                <w:szCs w:val="20"/>
              </w:rPr>
            </w:pPr>
            <w:r w:rsidRPr="00B32948">
              <w:rPr>
                <w:rFonts w:asciiTheme="minorHAnsi" w:hAnsiTheme="minorHAnsi" w:cs="Calibri-Bold"/>
                <w:bCs/>
                <w:sz w:val="20"/>
                <w:szCs w:val="20"/>
              </w:rPr>
              <w:t>Presa d’atto del verbale della seduta del 14 luglio 2016.</w:t>
            </w:r>
          </w:p>
        </w:tc>
        <w:tc>
          <w:tcPr>
            <w:tcW w:w="1559" w:type="dxa"/>
          </w:tcPr>
          <w:p w:rsidR="004807B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430</w:t>
            </w:r>
          </w:p>
        </w:tc>
        <w:tc>
          <w:tcPr>
            <w:tcW w:w="2552" w:type="dxa"/>
          </w:tcPr>
          <w:p w:rsidR="004807BF" w:rsidRPr="0074321C" w:rsidRDefault="00BC3805" w:rsidP="00B32948">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6663" w:type="dxa"/>
          </w:tcPr>
          <w:p w:rsidR="0034500F" w:rsidRPr="00B32948" w:rsidRDefault="00C11682"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Comunicazioni del Presidente</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431</w:t>
            </w:r>
          </w:p>
        </w:tc>
        <w:tc>
          <w:tcPr>
            <w:tcW w:w="2552" w:type="dxa"/>
          </w:tcPr>
          <w:p w:rsidR="0034500F" w:rsidRPr="0074321C" w:rsidRDefault="00C225F1" w:rsidP="00B32948">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6663" w:type="dxa"/>
          </w:tcPr>
          <w:p w:rsidR="0034500F" w:rsidRPr="00B32948" w:rsidRDefault="00C11682" w:rsidP="00B32948">
            <w:pPr>
              <w:jc w:val="both"/>
              <w:rPr>
                <w:rFonts w:asciiTheme="minorHAnsi" w:hAnsiTheme="minorHAnsi" w:cstheme="minorHAnsi"/>
                <w:sz w:val="20"/>
                <w:szCs w:val="20"/>
              </w:rPr>
            </w:pPr>
            <w:r w:rsidRPr="00B32948">
              <w:rPr>
                <w:rFonts w:asciiTheme="minorHAnsi" w:hAnsiTheme="minorHAnsi" w:cs="Calibri-Bold"/>
                <w:bCs/>
                <w:sz w:val="20"/>
                <w:szCs w:val="20"/>
              </w:rPr>
              <w:t>Ratifica Decreto Presidenziale n. 8/2016.</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432</w:t>
            </w:r>
          </w:p>
        </w:tc>
        <w:tc>
          <w:tcPr>
            <w:tcW w:w="2552" w:type="dxa"/>
          </w:tcPr>
          <w:p w:rsidR="0034500F" w:rsidRPr="0074321C" w:rsidRDefault="00BC3805" w:rsidP="00B32948">
            <w:pPr>
              <w:jc w:val="center"/>
              <w:rPr>
                <w:rFonts w:asciiTheme="minorHAnsi" w:hAnsiTheme="minorHAnsi"/>
                <w:sz w:val="20"/>
                <w:szCs w:val="20"/>
              </w:rPr>
            </w:pPr>
            <w:r>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6663" w:type="dxa"/>
          </w:tcPr>
          <w:p w:rsidR="0034500F" w:rsidRPr="00B32948" w:rsidRDefault="00C11682"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Ratifica Decreto Presidenziale n. 9/2016.</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433</w:t>
            </w:r>
          </w:p>
        </w:tc>
        <w:tc>
          <w:tcPr>
            <w:tcW w:w="2552" w:type="dxa"/>
          </w:tcPr>
          <w:p w:rsidR="0034500F" w:rsidRPr="0074321C" w:rsidRDefault="00BC3805" w:rsidP="00B32948">
            <w:pPr>
              <w:jc w:val="center"/>
              <w:rPr>
                <w:rFonts w:asciiTheme="minorHAnsi" w:hAnsiTheme="minorHAnsi"/>
                <w:sz w:val="20"/>
                <w:szCs w:val="20"/>
              </w:rPr>
            </w:pPr>
            <w:r>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6663" w:type="dxa"/>
          </w:tcPr>
          <w:p w:rsidR="0034500F" w:rsidRPr="00B32948" w:rsidRDefault="00C11682" w:rsidP="00B32948">
            <w:pPr>
              <w:jc w:val="both"/>
              <w:rPr>
                <w:rFonts w:asciiTheme="minorHAnsi" w:hAnsiTheme="minorHAnsi" w:cstheme="minorHAnsi"/>
                <w:sz w:val="20"/>
                <w:szCs w:val="20"/>
              </w:rPr>
            </w:pPr>
            <w:r w:rsidRPr="00B32948">
              <w:rPr>
                <w:rFonts w:asciiTheme="minorHAnsi" w:hAnsiTheme="minorHAnsi" w:cs="Calibri-Bold"/>
                <w:bCs/>
                <w:sz w:val="20"/>
                <w:szCs w:val="20"/>
              </w:rPr>
              <w:t>Ratifica Decreto Presidenziale n. 10/2016.</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434</w:t>
            </w:r>
          </w:p>
        </w:tc>
        <w:tc>
          <w:tcPr>
            <w:tcW w:w="2552" w:type="dxa"/>
          </w:tcPr>
          <w:p w:rsidR="0034500F" w:rsidRPr="0074321C" w:rsidRDefault="00C225F1" w:rsidP="00B32948">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6663" w:type="dxa"/>
          </w:tcPr>
          <w:p w:rsidR="0034500F" w:rsidRPr="00B32948" w:rsidRDefault="00C11682" w:rsidP="00B32948">
            <w:pPr>
              <w:jc w:val="both"/>
              <w:rPr>
                <w:rFonts w:asciiTheme="minorHAnsi" w:hAnsiTheme="minorHAnsi" w:cstheme="minorHAnsi"/>
                <w:sz w:val="20"/>
                <w:szCs w:val="20"/>
              </w:rPr>
            </w:pPr>
            <w:r w:rsidRPr="00B32948">
              <w:rPr>
                <w:rFonts w:asciiTheme="minorHAnsi" w:hAnsiTheme="minorHAnsi" w:cs="Calibri-Bold"/>
                <w:bCs/>
                <w:sz w:val="20"/>
                <w:szCs w:val="20"/>
              </w:rPr>
              <w:t>Ratifica Decreto Presidenziale n. 11/2016.</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435</w:t>
            </w:r>
          </w:p>
        </w:tc>
        <w:tc>
          <w:tcPr>
            <w:tcW w:w="2552" w:type="dxa"/>
          </w:tcPr>
          <w:p w:rsidR="0034500F" w:rsidRPr="0074321C" w:rsidRDefault="00C225F1" w:rsidP="00B32948">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6663" w:type="dxa"/>
          </w:tcPr>
          <w:p w:rsidR="00C11682" w:rsidRPr="00B32948" w:rsidRDefault="00C11682" w:rsidP="00B32948">
            <w:pPr>
              <w:autoSpaceDE w:val="0"/>
              <w:autoSpaceDN w:val="0"/>
              <w:adjustRightInd w:val="0"/>
              <w:jc w:val="both"/>
              <w:rPr>
                <w:rFonts w:asciiTheme="minorHAnsi" w:hAnsiTheme="minorHAnsi" w:cs="Calibri-Bold"/>
                <w:bCs/>
                <w:sz w:val="20"/>
                <w:szCs w:val="20"/>
              </w:rPr>
            </w:pPr>
            <w:r w:rsidRPr="00B32948">
              <w:rPr>
                <w:rFonts w:asciiTheme="minorHAnsi" w:hAnsiTheme="minorHAnsi" w:cs="Calibri-Bold"/>
                <w:bCs/>
                <w:sz w:val="20"/>
                <w:szCs w:val="20"/>
              </w:rPr>
              <w:t>Acquisto apparecchiature informatiche ufficio. Relazione e valutazione</w:t>
            </w:r>
          </w:p>
          <w:p w:rsidR="0034500F" w:rsidRPr="00B32948" w:rsidRDefault="00C11682" w:rsidP="00B32948">
            <w:pPr>
              <w:jc w:val="both"/>
              <w:rPr>
                <w:rFonts w:asciiTheme="minorHAnsi" w:hAnsiTheme="minorHAnsi" w:cstheme="minorHAnsi"/>
                <w:sz w:val="20"/>
                <w:szCs w:val="20"/>
              </w:rPr>
            </w:pPr>
            <w:r w:rsidRPr="00B32948">
              <w:rPr>
                <w:rFonts w:asciiTheme="minorHAnsi" w:hAnsiTheme="minorHAnsi" w:cs="Calibri-Bold"/>
                <w:bCs/>
                <w:sz w:val="20"/>
                <w:szCs w:val="20"/>
              </w:rPr>
              <w:t>spesa: esame e determinazioni.</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436</w:t>
            </w:r>
          </w:p>
        </w:tc>
        <w:tc>
          <w:tcPr>
            <w:tcW w:w="2552" w:type="dxa"/>
          </w:tcPr>
          <w:p w:rsidR="0034500F" w:rsidRPr="0074321C" w:rsidRDefault="00BC3805" w:rsidP="00B32948">
            <w:pPr>
              <w:jc w:val="center"/>
              <w:rPr>
                <w:rFonts w:asciiTheme="minorHAnsi" w:hAnsiTheme="minorHAnsi"/>
                <w:sz w:val="20"/>
                <w:szCs w:val="20"/>
              </w:rPr>
            </w:pPr>
            <w:r>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6663" w:type="dxa"/>
          </w:tcPr>
          <w:p w:rsidR="0034500F"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Tenuta albo unico e relativo aggiornamento: esame e determinazioni</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437</w:t>
            </w:r>
          </w:p>
        </w:tc>
        <w:tc>
          <w:tcPr>
            <w:tcW w:w="2552" w:type="dxa"/>
          </w:tcPr>
          <w:p w:rsidR="0034500F" w:rsidRPr="0074321C" w:rsidRDefault="00C225F1" w:rsidP="00B32948">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6663" w:type="dxa"/>
          </w:tcPr>
          <w:p w:rsidR="00CE6081" w:rsidRPr="00B32948" w:rsidRDefault="00CE6081" w:rsidP="00B32948">
            <w:pPr>
              <w:autoSpaceDE w:val="0"/>
              <w:autoSpaceDN w:val="0"/>
              <w:adjustRightInd w:val="0"/>
              <w:jc w:val="both"/>
              <w:rPr>
                <w:rFonts w:asciiTheme="minorHAnsi" w:hAnsiTheme="minorHAnsi" w:cs="Calibri-Bold"/>
                <w:bCs/>
                <w:sz w:val="20"/>
                <w:szCs w:val="20"/>
              </w:rPr>
            </w:pPr>
            <w:r w:rsidRPr="00B32948">
              <w:rPr>
                <w:rFonts w:asciiTheme="minorHAnsi" w:hAnsiTheme="minorHAnsi" w:cs="Calibri-Bold"/>
                <w:bCs/>
                <w:sz w:val="20"/>
                <w:szCs w:val="20"/>
              </w:rPr>
              <w:t>Regolamento patrocini onerosi e partecipazione ad eventi: esame e</w:t>
            </w:r>
          </w:p>
          <w:p w:rsidR="0034500F" w:rsidRPr="00B32948" w:rsidRDefault="00337F53" w:rsidP="00B32948">
            <w:pPr>
              <w:jc w:val="both"/>
              <w:rPr>
                <w:rFonts w:asciiTheme="minorHAnsi" w:hAnsiTheme="minorHAnsi" w:cstheme="minorHAnsi"/>
                <w:sz w:val="20"/>
                <w:szCs w:val="20"/>
              </w:rPr>
            </w:pPr>
            <w:r w:rsidRPr="00B32948">
              <w:rPr>
                <w:rFonts w:asciiTheme="minorHAnsi" w:hAnsiTheme="minorHAnsi" w:cs="Calibri-Bold"/>
                <w:bCs/>
                <w:sz w:val="20"/>
                <w:szCs w:val="20"/>
              </w:rPr>
              <w:t>D</w:t>
            </w:r>
            <w:r w:rsidR="00CE6081" w:rsidRPr="00B32948">
              <w:rPr>
                <w:rFonts w:asciiTheme="minorHAnsi" w:hAnsiTheme="minorHAnsi" w:cs="Calibri-Bold"/>
                <w:bCs/>
                <w:sz w:val="20"/>
                <w:szCs w:val="20"/>
              </w:rPr>
              <w:t>eterminazioni</w:t>
            </w:r>
            <w:r w:rsidRPr="00B32948">
              <w:rPr>
                <w:rFonts w:asciiTheme="minorHAnsi" w:hAnsiTheme="minorHAnsi" w:cs="Calibri-Bold"/>
                <w:bCs/>
                <w:sz w:val="20"/>
                <w:szCs w:val="20"/>
              </w:rPr>
              <w:t xml:space="preserve"> approvato </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438</w:t>
            </w:r>
          </w:p>
        </w:tc>
        <w:tc>
          <w:tcPr>
            <w:tcW w:w="2552" w:type="dxa"/>
          </w:tcPr>
          <w:p w:rsidR="0034500F" w:rsidRPr="0074321C" w:rsidRDefault="00BC3805" w:rsidP="00B32948">
            <w:pPr>
              <w:jc w:val="center"/>
              <w:rPr>
                <w:rFonts w:asciiTheme="minorHAnsi" w:hAnsiTheme="minorHAnsi"/>
                <w:sz w:val="20"/>
                <w:szCs w:val="20"/>
              </w:rPr>
            </w:pPr>
            <w:r>
              <w:rPr>
                <w:rFonts w:asciiTheme="minorHAnsi" w:hAnsi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6663" w:type="dxa"/>
          </w:tcPr>
          <w:p w:rsidR="00CE6081" w:rsidRPr="00B32948" w:rsidRDefault="00CE6081" w:rsidP="00B32948">
            <w:pPr>
              <w:autoSpaceDE w:val="0"/>
              <w:autoSpaceDN w:val="0"/>
              <w:adjustRightInd w:val="0"/>
              <w:jc w:val="both"/>
              <w:rPr>
                <w:rFonts w:asciiTheme="minorHAnsi" w:hAnsiTheme="minorHAnsi" w:cs="Calibri-Bold"/>
                <w:bCs/>
                <w:sz w:val="20"/>
                <w:szCs w:val="20"/>
              </w:rPr>
            </w:pPr>
            <w:r w:rsidRPr="00B32948">
              <w:rPr>
                <w:rFonts w:asciiTheme="minorHAnsi" w:hAnsiTheme="minorHAnsi" w:cs="Calibri-Bold"/>
                <w:bCs/>
                <w:sz w:val="20"/>
                <w:szCs w:val="20"/>
              </w:rPr>
              <w:t xml:space="preserve">Rinnovo polizza RC professionale collettiva </w:t>
            </w:r>
            <w:proofErr w:type="spellStart"/>
            <w:r w:rsidRPr="00B32948">
              <w:rPr>
                <w:rFonts w:asciiTheme="minorHAnsi" w:hAnsiTheme="minorHAnsi" w:cs="Calibri-Bold"/>
                <w:bCs/>
                <w:sz w:val="20"/>
                <w:szCs w:val="20"/>
              </w:rPr>
              <w:t>Aig</w:t>
            </w:r>
            <w:proofErr w:type="spellEnd"/>
            <w:r w:rsidRPr="00B32948">
              <w:rPr>
                <w:rFonts w:asciiTheme="minorHAnsi" w:hAnsiTheme="minorHAnsi" w:cs="Calibri-Bold"/>
                <w:bCs/>
                <w:sz w:val="20"/>
                <w:szCs w:val="20"/>
              </w:rPr>
              <w:t xml:space="preserve"> n. ifl0006723: esame e</w:t>
            </w:r>
          </w:p>
          <w:p w:rsidR="0034500F"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determinazioni</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439</w:t>
            </w:r>
          </w:p>
        </w:tc>
        <w:tc>
          <w:tcPr>
            <w:tcW w:w="2552" w:type="dxa"/>
          </w:tcPr>
          <w:p w:rsidR="0034500F" w:rsidRPr="0074321C" w:rsidRDefault="00D5326E"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6663" w:type="dxa"/>
          </w:tcPr>
          <w:p w:rsidR="0034500F"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Sisma 2016: esame e determinazioni</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440</w:t>
            </w:r>
          </w:p>
        </w:tc>
        <w:tc>
          <w:tcPr>
            <w:tcW w:w="2552" w:type="dxa"/>
          </w:tcPr>
          <w:p w:rsidR="0034500F" w:rsidRPr="0074321C" w:rsidRDefault="00BC3805" w:rsidP="00B32948">
            <w:pPr>
              <w:jc w:val="center"/>
              <w:rPr>
                <w:rFonts w:asciiTheme="minorHAnsi" w:hAnsiTheme="minorHAnsi" w:cstheme="minorHAnsi"/>
                <w:sz w:val="20"/>
                <w:szCs w:val="20"/>
              </w:rPr>
            </w:pPr>
            <w:r>
              <w:rPr>
                <w:rFonts w:asciiTheme="minorHAnsi" w:hAnsiTheme="minorHAnsi" w:cstheme="minorHAnsi"/>
                <w:sz w:val="20"/>
                <w:szCs w:val="20"/>
              </w:rPr>
              <w:t>Zari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6663" w:type="dxa"/>
          </w:tcPr>
          <w:p w:rsidR="00CE6081" w:rsidRPr="00B32948" w:rsidRDefault="00CE6081" w:rsidP="00B32948">
            <w:pPr>
              <w:autoSpaceDE w:val="0"/>
              <w:autoSpaceDN w:val="0"/>
              <w:adjustRightInd w:val="0"/>
              <w:jc w:val="both"/>
              <w:rPr>
                <w:rFonts w:asciiTheme="minorHAnsi" w:hAnsiTheme="minorHAnsi" w:cs="Calibri-Bold"/>
                <w:bCs/>
                <w:sz w:val="20"/>
                <w:szCs w:val="20"/>
              </w:rPr>
            </w:pPr>
            <w:r w:rsidRPr="00B32948">
              <w:rPr>
                <w:rFonts w:asciiTheme="minorHAnsi" w:hAnsiTheme="minorHAnsi" w:cs="Calibri-Bold"/>
                <w:bCs/>
                <w:sz w:val="20"/>
                <w:szCs w:val="20"/>
              </w:rPr>
              <w:t>Sisma 2016. Apertura conto corrente dedicato per raccolta</w:t>
            </w:r>
          </w:p>
          <w:p w:rsidR="0034500F" w:rsidRPr="00B32948" w:rsidRDefault="00CE6081" w:rsidP="00B32948">
            <w:pPr>
              <w:jc w:val="both"/>
              <w:rPr>
                <w:rFonts w:asciiTheme="minorHAnsi" w:hAnsiTheme="minorHAnsi" w:cs="Calibri"/>
                <w:sz w:val="20"/>
                <w:szCs w:val="20"/>
              </w:rPr>
            </w:pPr>
            <w:r w:rsidRPr="00B32948">
              <w:rPr>
                <w:rFonts w:asciiTheme="minorHAnsi" w:hAnsiTheme="minorHAnsi" w:cs="Calibri-Bold"/>
                <w:bCs/>
                <w:sz w:val="20"/>
                <w:szCs w:val="20"/>
              </w:rPr>
              <w:t>fondi:esame e determinazioni</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441</w:t>
            </w:r>
          </w:p>
        </w:tc>
        <w:tc>
          <w:tcPr>
            <w:tcW w:w="2552" w:type="dxa"/>
          </w:tcPr>
          <w:p w:rsidR="0034500F" w:rsidRPr="0074321C" w:rsidRDefault="00BC3805" w:rsidP="00B32948">
            <w:pPr>
              <w:jc w:val="center"/>
              <w:rPr>
                <w:rFonts w:asciiTheme="minorHAnsi" w:hAnsiTheme="minorHAnsi" w:cstheme="minorHAnsi"/>
                <w:sz w:val="20"/>
                <w:szCs w:val="20"/>
              </w:rPr>
            </w:pPr>
            <w:r>
              <w:rPr>
                <w:rFonts w:asciiTheme="minorHAnsi" w:hAnsiTheme="minorHAnsi" w:cstheme="minorHAnsi"/>
                <w:sz w:val="20"/>
                <w:szCs w:val="20"/>
              </w:rPr>
              <w:t>Zari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6663" w:type="dxa"/>
          </w:tcPr>
          <w:p w:rsidR="0034500F" w:rsidRPr="00B32948" w:rsidRDefault="00CE6081" w:rsidP="00B32948">
            <w:pPr>
              <w:autoSpaceDE w:val="0"/>
              <w:autoSpaceDN w:val="0"/>
              <w:adjustRightInd w:val="0"/>
              <w:jc w:val="both"/>
              <w:rPr>
                <w:rFonts w:asciiTheme="minorHAnsi" w:hAnsiTheme="minorHAnsi" w:cstheme="minorHAnsi"/>
                <w:sz w:val="20"/>
                <w:szCs w:val="20"/>
              </w:rPr>
            </w:pPr>
            <w:r w:rsidRPr="00B32948">
              <w:rPr>
                <w:rFonts w:asciiTheme="minorHAnsi" w:hAnsiTheme="minorHAnsi" w:cs="Calibri-Bold"/>
                <w:bCs/>
                <w:sz w:val="20"/>
                <w:szCs w:val="20"/>
              </w:rPr>
              <w:t>Rinvio Assemblea dei Presidenti degli Ordini territoriali dei Dottori Agronomi e dei Dottori</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Forestali: ratifica</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442</w:t>
            </w:r>
          </w:p>
        </w:tc>
        <w:tc>
          <w:tcPr>
            <w:tcW w:w="2552" w:type="dxa"/>
          </w:tcPr>
          <w:p w:rsidR="0034500F" w:rsidRPr="0074321C" w:rsidRDefault="00590C52"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6663" w:type="dxa"/>
          </w:tcPr>
          <w:p w:rsidR="0034500F" w:rsidRPr="00B32948" w:rsidRDefault="00CE6081" w:rsidP="00B32948">
            <w:pPr>
              <w:autoSpaceDE w:val="0"/>
              <w:autoSpaceDN w:val="0"/>
              <w:adjustRightInd w:val="0"/>
              <w:jc w:val="both"/>
              <w:rPr>
                <w:rFonts w:asciiTheme="minorHAnsi" w:hAnsiTheme="minorHAnsi" w:cstheme="minorHAnsi"/>
                <w:sz w:val="20"/>
                <w:szCs w:val="20"/>
              </w:rPr>
            </w:pPr>
            <w:r w:rsidRPr="00B32948">
              <w:rPr>
                <w:rFonts w:asciiTheme="minorHAnsi" w:hAnsiTheme="minorHAnsi" w:cs="Calibri-Bold"/>
                <w:bCs/>
                <w:sz w:val="20"/>
                <w:szCs w:val="20"/>
              </w:rPr>
              <w:t>Linee di indirizzo per l’esercizio dell’attività professionale delle società alla luce della sentenza</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103/2015: esame e determinazioni</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443</w:t>
            </w:r>
          </w:p>
        </w:tc>
        <w:tc>
          <w:tcPr>
            <w:tcW w:w="2552" w:type="dxa"/>
          </w:tcPr>
          <w:p w:rsidR="0034500F" w:rsidRPr="0074321C" w:rsidRDefault="00C225F1" w:rsidP="00B32948">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34500F" w:rsidRPr="00596DFE" w:rsidTr="00011027">
        <w:trPr>
          <w:trHeight w:val="197"/>
        </w:trPr>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6663" w:type="dxa"/>
          </w:tcPr>
          <w:p w:rsidR="0034500F" w:rsidRPr="00B32948" w:rsidRDefault="00145130" w:rsidP="00B32948">
            <w:pPr>
              <w:jc w:val="both"/>
              <w:rPr>
                <w:rFonts w:asciiTheme="minorHAnsi" w:hAnsiTheme="minorHAnsi" w:cstheme="minorHAnsi"/>
                <w:sz w:val="20"/>
                <w:szCs w:val="20"/>
              </w:rPr>
            </w:pPr>
            <w:proofErr w:type="spellStart"/>
            <w:r>
              <w:rPr>
                <w:rFonts w:asciiTheme="minorHAnsi" w:hAnsiTheme="minorHAnsi" w:cs="Calibri-Bold"/>
                <w:bCs/>
                <w:sz w:val="20"/>
                <w:szCs w:val="20"/>
              </w:rPr>
              <w:t>D</w:t>
            </w:r>
            <w:r w:rsidR="00CE6081" w:rsidRPr="00B32948">
              <w:rPr>
                <w:rFonts w:asciiTheme="minorHAnsi" w:hAnsiTheme="minorHAnsi" w:cs="Calibri-Bold"/>
                <w:bCs/>
                <w:sz w:val="20"/>
                <w:szCs w:val="20"/>
              </w:rPr>
              <w:t>dl</w:t>
            </w:r>
            <w:proofErr w:type="spellEnd"/>
            <w:r w:rsidR="00CE6081" w:rsidRPr="00B32948">
              <w:rPr>
                <w:rFonts w:asciiTheme="minorHAnsi" w:hAnsiTheme="minorHAnsi" w:cs="Calibri-Bold"/>
                <w:bCs/>
                <w:sz w:val="20"/>
                <w:szCs w:val="20"/>
              </w:rPr>
              <w:t xml:space="preserve"> </w:t>
            </w:r>
            <w:proofErr w:type="spellStart"/>
            <w:r w:rsidR="00CE6081" w:rsidRPr="00B32948">
              <w:rPr>
                <w:rFonts w:asciiTheme="minorHAnsi" w:hAnsiTheme="minorHAnsi" w:cs="Calibri-Bold"/>
                <w:bCs/>
                <w:sz w:val="20"/>
                <w:szCs w:val="20"/>
              </w:rPr>
              <w:t>nn</w:t>
            </w:r>
            <w:proofErr w:type="spellEnd"/>
            <w:r w:rsidR="00CE6081" w:rsidRPr="00B32948">
              <w:rPr>
                <w:rFonts w:asciiTheme="minorHAnsi" w:hAnsiTheme="minorHAnsi" w:cs="Calibri-Bold"/>
                <w:bCs/>
                <w:sz w:val="20"/>
                <w:szCs w:val="20"/>
              </w:rPr>
              <w:t>. 2383</w:t>
            </w:r>
            <w:r w:rsidR="00CE6081" w:rsidRPr="00B32948">
              <w:rPr>
                <w:rFonts w:asciiTheme="minorHAnsi" w:hAnsiTheme="minorHAnsi" w:cs="Cambria Math"/>
                <w:bCs/>
                <w:sz w:val="20"/>
                <w:szCs w:val="20"/>
              </w:rPr>
              <w:t>‐</w:t>
            </w:r>
            <w:r w:rsidR="00CE6081" w:rsidRPr="00B32948">
              <w:rPr>
                <w:rFonts w:asciiTheme="minorHAnsi" w:hAnsiTheme="minorHAnsi" w:cs="Calibri-Bold"/>
                <w:bCs/>
                <w:sz w:val="20"/>
                <w:szCs w:val="20"/>
              </w:rPr>
              <w:t>769</w:t>
            </w:r>
            <w:r w:rsidR="00CE6081" w:rsidRPr="00B32948">
              <w:rPr>
                <w:rFonts w:asciiTheme="minorHAnsi" w:hAnsiTheme="minorHAnsi" w:cs="Cambria Math"/>
                <w:bCs/>
                <w:sz w:val="20"/>
                <w:szCs w:val="20"/>
              </w:rPr>
              <w:t>‐</w:t>
            </w:r>
            <w:r w:rsidR="00CE6081" w:rsidRPr="00B32948">
              <w:rPr>
                <w:rFonts w:asciiTheme="minorHAnsi" w:hAnsiTheme="minorHAnsi" w:cs="Calibri-Bold"/>
                <w:bCs/>
                <w:sz w:val="20"/>
                <w:szCs w:val="20"/>
              </w:rPr>
              <w:t>991</w:t>
            </w:r>
            <w:r w:rsidR="00CE6081" w:rsidRPr="00B32948">
              <w:rPr>
                <w:rFonts w:asciiTheme="minorHAnsi" w:hAnsiTheme="minorHAnsi" w:cs="Cambria Math"/>
                <w:bCs/>
                <w:sz w:val="20"/>
                <w:szCs w:val="20"/>
              </w:rPr>
              <w:t>‐</w:t>
            </w:r>
            <w:r w:rsidR="00CE6081" w:rsidRPr="00B32948">
              <w:rPr>
                <w:rFonts w:asciiTheme="minorHAnsi" w:hAnsiTheme="minorHAnsi" w:cs="Calibri-Bold"/>
                <w:bCs/>
                <w:sz w:val="20"/>
                <w:szCs w:val="20"/>
              </w:rPr>
              <w:t>1181</w:t>
            </w:r>
            <w:r w:rsidR="00CE6081" w:rsidRPr="00B32948">
              <w:rPr>
                <w:rFonts w:asciiTheme="minorHAnsi" w:hAnsiTheme="minorHAnsi" w:cs="Cambria Math"/>
                <w:bCs/>
                <w:sz w:val="20"/>
                <w:szCs w:val="20"/>
              </w:rPr>
              <w:t>‐</w:t>
            </w:r>
            <w:r w:rsidR="00CE6081" w:rsidRPr="00B32948">
              <w:rPr>
                <w:rFonts w:asciiTheme="minorHAnsi" w:hAnsiTheme="minorHAnsi" w:cs="Calibri-Bold"/>
                <w:bCs/>
                <w:sz w:val="20"/>
                <w:szCs w:val="20"/>
              </w:rPr>
              <w:t>1734 (consumo suolo): approvazione articolato</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444</w:t>
            </w:r>
          </w:p>
        </w:tc>
        <w:tc>
          <w:tcPr>
            <w:tcW w:w="2552" w:type="dxa"/>
          </w:tcPr>
          <w:p w:rsidR="0034500F" w:rsidRPr="0074321C" w:rsidRDefault="00473893"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D53C97">
        <w:tc>
          <w:tcPr>
            <w:tcW w:w="567" w:type="dxa"/>
          </w:tcPr>
          <w:p w:rsidR="0034500F" w:rsidRPr="00B515A9" w:rsidRDefault="0034500F"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6663" w:type="dxa"/>
          </w:tcPr>
          <w:p w:rsidR="0034500F"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Codice degli appalti: aggiornamento</w:t>
            </w:r>
          </w:p>
        </w:tc>
        <w:tc>
          <w:tcPr>
            <w:tcW w:w="1559" w:type="dxa"/>
          </w:tcPr>
          <w:p w:rsidR="0034500F"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445</w:t>
            </w:r>
          </w:p>
        </w:tc>
        <w:tc>
          <w:tcPr>
            <w:tcW w:w="2552" w:type="dxa"/>
          </w:tcPr>
          <w:p w:rsidR="0034500F" w:rsidRPr="0074321C" w:rsidRDefault="00473893" w:rsidP="00B32948">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473893" w:rsidRPr="00596DFE" w:rsidTr="00D53C97">
        <w:tc>
          <w:tcPr>
            <w:tcW w:w="567" w:type="dxa"/>
          </w:tcPr>
          <w:p w:rsidR="00473893" w:rsidRPr="00B515A9" w:rsidRDefault="004738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6663" w:type="dxa"/>
          </w:tcPr>
          <w:p w:rsidR="00473893" w:rsidRPr="00B32948" w:rsidRDefault="00CE6081" w:rsidP="00145130">
            <w:pPr>
              <w:autoSpaceDE w:val="0"/>
              <w:autoSpaceDN w:val="0"/>
              <w:adjustRightInd w:val="0"/>
              <w:jc w:val="both"/>
              <w:rPr>
                <w:rFonts w:asciiTheme="minorHAnsi" w:hAnsiTheme="minorHAnsi" w:cstheme="minorHAnsi"/>
                <w:sz w:val="20"/>
                <w:szCs w:val="20"/>
              </w:rPr>
            </w:pPr>
            <w:r w:rsidRPr="00B32948">
              <w:rPr>
                <w:rFonts w:asciiTheme="minorHAnsi" w:hAnsiTheme="minorHAnsi" w:cs="Calibri-Bold"/>
                <w:bCs/>
                <w:sz w:val="20"/>
                <w:szCs w:val="20"/>
              </w:rPr>
              <w:t>Disegno di legge 2233. Misure per la tutela del lavoro autonomo non imprenditoriale e misure</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volte a favorire l’articolazione flessibile nei tempi e nei luoghi del lavoro subordinato: esame e</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determinazioni</w:t>
            </w:r>
          </w:p>
        </w:tc>
        <w:tc>
          <w:tcPr>
            <w:tcW w:w="1559" w:type="dxa"/>
          </w:tcPr>
          <w:p w:rsidR="004738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446</w:t>
            </w:r>
          </w:p>
        </w:tc>
        <w:tc>
          <w:tcPr>
            <w:tcW w:w="2552" w:type="dxa"/>
          </w:tcPr>
          <w:p w:rsidR="00473893" w:rsidRPr="0074321C" w:rsidRDefault="00473893" w:rsidP="00B32948">
            <w:pPr>
              <w:tabs>
                <w:tab w:val="left" w:pos="388"/>
              </w:tabs>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sidR="00BC3805">
              <w:rPr>
                <w:rFonts w:asciiTheme="minorHAnsi" w:hAnsiTheme="minorHAnsi" w:cstheme="minorHAnsi"/>
                <w:sz w:val="20"/>
                <w:szCs w:val="20"/>
              </w:rPr>
              <w:t xml:space="preserve"> </w:t>
            </w:r>
            <w:r>
              <w:rPr>
                <w:rFonts w:asciiTheme="minorHAnsi" w:hAnsiTheme="minorHAnsi" w:cstheme="minorHAnsi"/>
                <w:sz w:val="20"/>
                <w:szCs w:val="20"/>
              </w:rPr>
              <w:t>Cipriani</w:t>
            </w:r>
          </w:p>
        </w:tc>
      </w:tr>
      <w:tr w:rsidR="00473893" w:rsidRPr="00596DFE" w:rsidTr="00D53C97">
        <w:tc>
          <w:tcPr>
            <w:tcW w:w="567" w:type="dxa"/>
          </w:tcPr>
          <w:p w:rsidR="00473893" w:rsidRPr="00B515A9" w:rsidRDefault="004738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6663" w:type="dxa"/>
          </w:tcPr>
          <w:p w:rsidR="00473893"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Accertamento residui 2014: esame e determinazioni</w:t>
            </w:r>
          </w:p>
        </w:tc>
        <w:tc>
          <w:tcPr>
            <w:tcW w:w="1559" w:type="dxa"/>
          </w:tcPr>
          <w:p w:rsidR="004738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447</w:t>
            </w:r>
          </w:p>
        </w:tc>
        <w:tc>
          <w:tcPr>
            <w:tcW w:w="2552" w:type="dxa"/>
          </w:tcPr>
          <w:p w:rsidR="00473893" w:rsidRPr="0074321C" w:rsidRDefault="00473893" w:rsidP="00B32948">
            <w:pPr>
              <w:tabs>
                <w:tab w:val="left" w:pos="388"/>
              </w:tabs>
              <w:jc w:val="center"/>
              <w:rPr>
                <w:rFonts w:asciiTheme="minorHAnsi" w:hAnsiTheme="minorHAnsi" w:cstheme="minorHAnsi"/>
                <w:sz w:val="20"/>
                <w:szCs w:val="20"/>
              </w:rPr>
            </w:pPr>
            <w:r>
              <w:rPr>
                <w:rFonts w:asciiTheme="minorHAnsi" w:hAnsiTheme="minorHAnsi" w:cstheme="minorHAnsi"/>
                <w:sz w:val="20"/>
                <w:szCs w:val="20"/>
              </w:rPr>
              <w:t>Pisanti</w:t>
            </w:r>
          </w:p>
        </w:tc>
      </w:tr>
      <w:tr w:rsidR="00473893" w:rsidRPr="00596DFE" w:rsidTr="00B32948">
        <w:trPr>
          <w:trHeight w:val="254"/>
        </w:trPr>
        <w:tc>
          <w:tcPr>
            <w:tcW w:w="567" w:type="dxa"/>
          </w:tcPr>
          <w:p w:rsidR="00473893" w:rsidRPr="00B515A9" w:rsidRDefault="004738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20</w:t>
            </w:r>
          </w:p>
        </w:tc>
        <w:tc>
          <w:tcPr>
            <w:tcW w:w="6663" w:type="dxa"/>
          </w:tcPr>
          <w:p w:rsidR="00473893"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Accertamento residui 2015: esame e determinazioni</w:t>
            </w:r>
          </w:p>
        </w:tc>
        <w:tc>
          <w:tcPr>
            <w:tcW w:w="1559" w:type="dxa"/>
          </w:tcPr>
          <w:p w:rsidR="004738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448</w:t>
            </w:r>
          </w:p>
        </w:tc>
        <w:tc>
          <w:tcPr>
            <w:tcW w:w="2552" w:type="dxa"/>
          </w:tcPr>
          <w:p w:rsidR="00473893" w:rsidRPr="00206393" w:rsidRDefault="00206393" w:rsidP="00B32948">
            <w:pPr>
              <w:jc w:val="center"/>
              <w:rPr>
                <w:rFonts w:asciiTheme="minorHAnsi" w:hAnsiTheme="minorHAnsi" w:cstheme="minorHAnsi"/>
                <w:sz w:val="20"/>
                <w:szCs w:val="20"/>
              </w:rPr>
            </w:pPr>
            <w:r w:rsidRPr="00206393">
              <w:rPr>
                <w:rFonts w:asciiTheme="minorHAnsi" w:hAnsiTheme="minorHAnsi" w:cs="Calibri-BoldItalic"/>
                <w:bCs/>
                <w:iCs/>
                <w:sz w:val="20"/>
                <w:szCs w:val="20"/>
              </w:rPr>
              <w:t>Pisanti</w:t>
            </w:r>
          </w:p>
        </w:tc>
      </w:tr>
      <w:tr w:rsidR="00473893" w:rsidRPr="00596DFE" w:rsidTr="00D53C97">
        <w:tc>
          <w:tcPr>
            <w:tcW w:w="567" w:type="dxa"/>
          </w:tcPr>
          <w:p w:rsidR="00473893" w:rsidRPr="00B515A9" w:rsidRDefault="00473893" w:rsidP="00B32948">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6663" w:type="dxa"/>
          </w:tcPr>
          <w:p w:rsidR="004738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Stato di attuazione delle delibere e dei gruppi di lavoro: esame e determinazioni</w:t>
            </w:r>
          </w:p>
        </w:tc>
        <w:tc>
          <w:tcPr>
            <w:tcW w:w="1559" w:type="dxa"/>
          </w:tcPr>
          <w:p w:rsidR="00473893" w:rsidRPr="004F5845" w:rsidRDefault="00740130" w:rsidP="00B32948">
            <w:pPr>
              <w:jc w:val="center"/>
              <w:rPr>
                <w:rFonts w:ascii="Calibri" w:hAnsi="Calibri" w:cs="Calibri"/>
                <w:sz w:val="20"/>
                <w:szCs w:val="20"/>
              </w:rPr>
            </w:pPr>
            <w:r>
              <w:rPr>
                <w:rFonts w:ascii="Calibri" w:hAnsi="Calibri" w:cs="Calibri"/>
                <w:sz w:val="20"/>
                <w:szCs w:val="20"/>
              </w:rPr>
              <w:t>449</w:t>
            </w:r>
          </w:p>
        </w:tc>
        <w:tc>
          <w:tcPr>
            <w:tcW w:w="2552" w:type="dxa"/>
          </w:tcPr>
          <w:p w:rsidR="00473893" w:rsidRPr="00995902" w:rsidRDefault="00206393" w:rsidP="00B32948">
            <w:pPr>
              <w:autoSpaceDE w:val="0"/>
              <w:autoSpaceDN w:val="0"/>
              <w:adjustRightInd w:val="0"/>
              <w:jc w:val="center"/>
              <w:rPr>
                <w:rFonts w:asciiTheme="minorHAnsi" w:hAnsiTheme="minorHAnsi" w:cs="Calibri-BoldItalic"/>
                <w:bCs/>
                <w:iCs/>
                <w:sz w:val="20"/>
                <w:szCs w:val="20"/>
              </w:rPr>
            </w:pPr>
            <w:proofErr w:type="spellStart"/>
            <w:r w:rsidRPr="00206393">
              <w:rPr>
                <w:rFonts w:asciiTheme="minorHAnsi" w:hAnsiTheme="minorHAnsi" w:cs="Calibri-BoldItalic"/>
                <w:bCs/>
                <w:iCs/>
                <w:sz w:val="20"/>
                <w:szCs w:val="20"/>
              </w:rPr>
              <w:t>Sisti</w:t>
            </w:r>
            <w:r w:rsidRPr="00206393">
              <w:rPr>
                <w:rFonts w:asciiTheme="minorHAnsi" w:hAnsiTheme="minorHAnsi" w:cs="Cambria Math"/>
                <w:bCs/>
                <w:iCs/>
                <w:sz w:val="20"/>
                <w:szCs w:val="20"/>
              </w:rPr>
              <w:t>‐</w:t>
            </w:r>
            <w:r w:rsidRPr="00206393">
              <w:rPr>
                <w:rFonts w:asciiTheme="minorHAnsi" w:hAnsiTheme="minorHAnsi" w:cs="Calibri-BoldItalic"/>
                <w:bCs/>
                <w:iCs/>
                <w:sz w:val="20"/>
                <w:szCs w:val="20"/>
              </w:rPr>
              <w:t>Pisanti</w:t>
            </w:r>
            <w:proofErr w:type="spellEnd"/>
          </w:p>
        </w:tc>
      </w:tr>
      <w:tr w:rsidR="00206393" w:rsidRPr="00596DFE" w:rsidTr="00B32948">
        <w:trPr>
          <w:trHeight w:val="251"/>
        </w:trPr>
        <w:tc>
          <w:tcPr>
            <w:tcW w:w="567" w:type="dxa"/>
          </w:tcPr>
          <w:p w:rsidR="00206393" w:rsidRPr="00B515A9" w:rsidRDefault="00206393" w:rsidP="00B32948">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6663" w:type="dxa"/>
          </w:tcPr>
          <w:p w:rsidR="00206393"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Contratti interinali: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450</w:t>
            </w:r>
          </w:p>
        </w:tc>
        <w:tc>
          <w:tcPr>
            <w:tcW w:w="2552" w:type="dxa"/>
          </w:tcPr>
          <w:p w:rsidR="00206393" w:rsidRPr="0074321C" w:rsidRDefault="00206393" w:rsidP="00B32948">
            <w:pPr>
              <w:jc w:val="center"/>
              <w:rPr>
                <w:rFonts w:asciiTheme="minorHAnsi" w:hAnsiTheme="minorHAnsi" w:cstheme="minorHAnsi"/>
                <w:sz w:val="20"/>
                <w:szCs w:val="20"/>
              </w:rPr>
            </w:pPr>
            <w:r w:rsidRPr="00206393">
              <w:rPr>
                <w:rFonts w:asciiTheme="minorHAnsi" w:hAnsiTheme="minorHAnsi" w:cs="Calibri-BoldItalic"/>
                <w:bCs/>
                <w:iCs/>
                <w:sz w:val="20"/>
                <w:szCs w:val="20"/>
              </w:rPr>
              <w:t>Pisanti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23</w:t>
            </w:r>
          </w:p>
        </w:tc>
        <w:tc>
          <w:tcPr>
            <w:tcW w:w="6663" w:type="dxa"/>
          </w:tcPr>
          <w:p w:rsidR="00206393"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Offerta economica implementazione moduli programma di contabilità: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451</w:t>
            </w:r>
          </w:p>
        </w:tc>
        <w:tc>
          <w:tcPr>
            <w:tcW w:w="2552" w:type="dxa"/>
          </w:tcPr>
          <w:p w:rsidR="00206393" w:rsidRPr="0074321C" w:rsidRDefault="00995902" w:rsidP="00B32948">
            <w:pPr>
              <w:jc w:val="center"/>
              <w:rPr>
                <w:rFonts w:asciiTheme="minorHAnsi" w:hAnsiTheme="minorHAnsi"/>
                <w:sz w:val="20"/>
                <w:szCs w:val="20"/>
              </w:rPr>
            </w:pPr>
            <w:r>
              <w:rPr>
                <w:rFonts w:asciiTheme="minorHAnsi" w:hAnsiTheme="minorHAnsi"/>
                <w:sz w:val="20"/>
                <w:szCs w:val="20"/>
              </w:rPr>
              <w:t>Pisanti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24</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 xml:space="preserve">Risposta alla nota dell’ODAF Emilia Romagna </w:t>
            </w:r>
            <w:proofErr w:type="spellStart"/>
            <w:r w:rsidRPr="00B32948">
              <w:rPr>
                <w:rFonts w:asciiTheme="minorHAnsi" w:hAnsiTheme="minorHAnsi" w:cs="Calibri-Bold"/>
                <w:bCs/>
                <w:sz w:val="20"/>
                <w:szCs w:val="20"/>
              </w:rPr>
              <w:t>prot</w:t>
            </w:r>
            <w:proofErr w:type="spellEnd"/>
            <w:r w:rsidRPr="00B32948">
              <w:rPr>
                <w:rFonts w:asciiTheme="minorHAnsi" w:hAnsiTheme="minorHAnsi" w:cs="Calibri-Bold"/>
                <w:bCs/>
                <w:sz w:val="20"/>
                <w:szCs w:val="20"/>
              </w:rPr>
              <w:t>. n. 275/16 avente ad oggetto “Formazione</w:t>
            </w:r>
            <w:r w:rsidR="00D53C97" w:rsidRPr="00B32948">
              <w:rPr>
                <w:rFonts w:asciiTheme="minorHAnsi" w:hAnsiTheme="minorHAnsi" w:cs="Calibri-Bold"/>
                <w:bCs/>
                <w:sz w:val="20"/>
                <w:szCs w:val="20"/>
              </w:rPr>
              <w:t xml:space="preserve"> </w:t>
            </w:r>
            <w:r w:rsidRPr="00B32948">
              <w:rPr>
                <w:rFonts w:asciiTheme="minorHAnsi" w:hAnsiTheme="minorHAnsi" w:cs="Calibri-Bold"/>
                <w:bCs/>
                <w:sz w:val="20"/>
                <w:szCs w:val="20"/>
              </w:rPr>
              <w:t>professionale continua – richiesta di modifica e annullamento</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452</w:t>
            </w:r>
          </w:p>
        </w:tc>
        <w:tc>
          <w:tcPr>
            <w:tcW w:w="2552" w:type="dxa"/>
          </w:tcPr>
          <w:p w:rsidR="00206393" w:rsidRPr="00206393" w:rsidRDefault="00206393" w:rsidP="00B32948">
            <w:pPr>
              <w:autoSpaceDE w:val="0"/>
              <w:autoSpaceDN w:val="0"/>
              <w:adjustRightInd w:val="0"/>
              <w:jc w:val="center"/>
              <w:rPr>
                <w:rFonts w:asciiTheme="minorHAnsi" w:hAnsiTheme="minorHAnsi" w:cs="Calibri-Italic"/>
                <w:iCs/>
                <w:sz w:val="20"/>
                <w:szCs w:val="20"/>
              </w:rPr>
            </w:pPr>
            <w:proofErr w:type="spellStart"/>
            <w:r w:rsidRPr="00206393">
              <w:rPr>
                <w:rFonts w:asciiTheme="minorHAnsi" w:hAnsiTheme="minorHAnsi" w:cs="Calibri-BoldItalic"/>
                <w:bCs/>
                <w:iCs/>
                <w:sz w:val="20"/>
                <w:szCs w:val="20"/>
              </w:rPr>
              <w:t>Sisti</w:t>
            </w:r>
            <w:r w:rsidRPr="00206393">
              <w:rPr>
                <w:rFonts w:asciiTheme="minorHAnsi" w:hAnsiTheme="minorHAnsi" w:cs="Cambria Math"/>
                <w:bCs/>
                <w:iCs/>
                <w:sz w:val="20"/>
                <w:szCs w:val="20"/>
              </w:rPr>
              <w:t>‐</w:t>
            </w:r>
            <w:r w:rsidRPr="00206393">
              <w:rPr>
                <w:rFonts w:asciiTheme="minorHAnsi" w:hAnsiTheme="minorHAnsi" w:cs="Calibri-BoldItalic"/>
                <w:bCs/>
                <w:iCs/>
                <w:sz w:val="20"/>
                <w:szCs w:val="20"/>
              </w:rPr>
              <w:t>Antignati</w:t>
            </w:r>
            <w:r w:rsidRPr="00206393">
              <w:rPr>
                <w:rFonts w:asciiTheme="minorHAnsi" w:hAnsiTheme="minorHAnsi" w:cs="Cambria Math"/>
                <w:iCs/>
                <w:sz w:val="20"/>
                <w:szCs w:val="20"/>
              </w:rPr>
              <w:t>‐</w:t>
            </w:r>
            <w:proofErr w:type="spellEnd"/>
          </w:p>
          <w:p w:rsidR="00206393" w:rsidRPr="0074321C" w:rsidRDefault="00206393" w:rsidP="00B32948">
            <w:pPr>
              <w:jc w:val="center"/>
              <w:rPr>
                <w:rFonts w:asciiTheme="minorHAnsi" w:hAnsiTheme="minorHAnsi" w:cstheme="minorHAnsi"/>
                <w:sz w:val="20"/>
                <w:szCs w:val="20"/>
              </w:rPr>
            </w:pPr>
            <w:proofErr w:type="spellStart"/>
            <w:r w:rsidRPr="00206393">
              <w:rPr>
                <w:rFonts w:asciiTheme="minorHAnsi" w:hAnsiTheme="minorHAnsi" w:cs="Calibri-BoldItalic"/>
                <w:bCs/>
                <w:iCs/>
                <w:sz w:val="20"/>
                <w:szCs w:val="20"/>
              </w:rPr>
              <w:t>Cipriani</w:t>
            </w:r>
            <w:r w:rsidRPr="00206393">
              <w:rPr>
                <w:rFonts w:asciiTheme="minorHAnsi" w:hAnsiTheme="minorHAnsi" w:cs="Cambria Math"/>
                <w:bCs/>
                <w:iCs/>
                <w:sz w:val="20"/>
                <w:szCs w:val="20"/>
              </w:rPr>
              <w:t>‐</w:t>
            </w:r>
            <w:r w:rsidRPr="00206393">
              <w:rPr>
                <w:rFonts w:asciiTheme="minorHAnsi" w:hAnsiTheme="minorHAnsi" w:cs="Calibri-BoldItalic"/>
                <w:bCs/>
                <w:iCs/>
                <w:sz w:val="20"/>
                <w:szCs w:val="20"/>
              </w:rPr>
              <w:t>Pecora</w:t>
            </w:r>
            <w:proofErr w:type="spellEnd"/>
            <w:r w:rsidRPr="00206393">
              <w:rPr>
                <w:rFonts w:asciiTheme="minorHAnsi" w:hAnsiTheme="minorHAnsi" w:cs="Calibri-BoldItalic"/>
                <w:bCs/>
                <w:iCs/>
                <w:sz w:val="20"/>
                <w:szCs w:val="20"/>
              </w:rPr>
              <w:t xml:space="preserve"> </w:t>
            </w:r>
            <w:proofErr w:type="spellStart"/>
            <w:r w:rsidRPr="00206393">
              <w:rPr>
                <w:rFonts w:asciiTheme="minorHAnsi" w:hAnsiTheme="minorHAnsi" w:cs="Cambria Math"/>
                <w:bCs/>
                <w:iCs/>
                <w:sz w:val="20"/>
                <w:szCs w:val="20"/>
              </w:rPr>
              <w:t>‐</w:t>
            </w:r>
            <w:r w:rsidRPr="00206393">
              <w:rPr>
                <w:rFonts w:asciiTheme="minorHAnsi" w:hAnsiTheme="minorHAnsi" w:cs="Calibri-BoldItalic"/>
                <w:bCs/>
                <w:iCs/>
                <w:sz w:val="20"/>
                <w:szCs w:val="20"/>
              </w:rPr>
              <w:t>Pisanti</w:t>
            </w:r>
            <w:proofErr w:type="spellEnd"/>
          </w:p>
        </w:tc>
      </w:tr>
      <w:tr w:rsidR="00206393" w:rsidRPr="00596DFE" w:rsidTr="00D53C97">
        <w:trPr>
          <w:trHeight w:val="437"/>
        </w:trPr>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25</w:t>
            </w:r>
          </w:p>
        </w:tc>
        <w:tc>
          <w:tcPr>
            <w:tcW w:w="6663" w:type="dxa"/>
          </w:tcPr>
          <w:p w:rsidR="00206393"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Approvazione piani formativi 2016: esame e determinazioni</w:t>
            </w:r>
            <w:r w:rsidR="008C6130" w:rsidRPr="00B32948">
              <w:rPr>
                <w:rFonts w:asciiTheme="minorHAnsi" w:hAnsiTheme="minorHAnsi" w:cs="Calibri-Bold"/>
                <w:bCs/>
                <w:sz w:val="20"/>
                <w:szCs w:val="20"/>
              </w:rPr>
              <w:t xml:space="preserve"> </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453</w:t>
            </w:r>
          </w:p>
        </w:tc>
        <w:tc>
          <w:tcPr>
            <w:tcW w:w="2552" w:type="dxa"/>
          </w:tcPr>
          <w:p w:rsidR="00206393" w:rsidRPr="00206393" w:rsidRDefault="00206393" w:rsidP="00B32948">
            <w:pPr>
              <w:autoSpaceDE w:val="0"/>
              <w:autoSpaceDN w:val="0"/>
              <w:adjustRightInd w:val="0"/>
              <w:jc w:val="center"/>
              <w:rPr>
                <w:rFonts w:asciiTheme="minorHAnsi" w:hAnsiTheme="minorHAnsi" w:cs="Calibri-Italic"/>
                <w:iCs/>
                <w:sz w:val="20"/>
                <w:szCs w:val="20"/>
              </w:rPr>
            </w:pPr>
            <w:proofErr w:type="spellStart"/>
            <w:r w:rsidRPr="00206393">
              <w:rPr>
                <w:rFonts w:asciiTheme="minorHAnsi" w:hAnsiTheme="minorHAnsi" w:cs="Calibri-BoldItalic"/>
                <w:bCs/>
                <w:iCs/>
                <w:sz w:val="20"/>
                <w:szCs w:val="20"/>
              </w:rPr>
              <w:t>Sisti</w:t>
            </w:r>
            <w:r w:rsidRPr="00206393">
              <w:rPr>
                <w:rFonts w:asciiTheme="minorHAnsi" w:hAnsiTheme="minorHAnsi" w:cs="Cambria Math"/>
                <w:bCs/>
                <w:iCs/>
                <w:sz w:val="20"/>
                <w:szCs w:val="20"/>
              </w:rPr>
              <w:t>‐</w:t>
            </w:r>
            <w:r w:rsidRPr="00206393">
              <w:rPr>
                <w:rFonts w:asciiTheme="minorHAnsi" w:hAnsiTheme="minorHAnsi" w:cs="Calibri-BoldItalic"/>
                <w:bCs/>
                <w:iCs/>
                <w:sz w:val="20"/>
                <w:szCs w:val="20"/>
              </w:rPr>
              <w:t>Antignati</w:t>
            </w:r>
            <w:r w:rsidRPr="00206393">
              <w:rPr>
                <w:rFonts w:asciiTheme="minorHAnsi" w:hAnsiTheme="minorHAnsi" w:cs="Cambria Math"/>
                <w:iCs/>
                <w:sz w:val="20"/>
                <w:szCs w:val="20"/>
              </w:rPr>
              <w:t>‐</w:t>
            </w:r>
            <w:proofErr w:type="spellEnd"/>
          </w:p>
          <w:p w:rsidR="00206393" w:rsidRPr="0074321C" w:rsidRDefault="00206393" w:rsidP="00B32948">
            <w:pPr>
              <w:jc w:val="center"/>
              <w:rPr>
                <w:rFonts w:asciiTheme="minorHAnsi" w:hAnsiTheme="minorHAnsi" w:cstheme="minorHAnsi"/>
                <w:sz w:val="20"/>
                <w:szCs w:val="20"/>
              </w:rPr>
            </w:pPr>
            <w:proofErr w:type="spellStart"/>
            <w:r w:rsidRPr="00206393">
              <w:rPr>
                <w:rFonts w:asciiTheme="minorHAnsi" w:hAnsiTheme="minorHAnsi" w:cs="Calibri-BoldItalic"/>
                <w:bCs/>
                <w:iCs/>
                <w:sz w:val="20"/>
                <w:szCs w:val="20"/>
              </w:rPr>
              <w:t>Cipriani</w:t>
            </w:r>
            <w:r w:rsidRPr="00206393">
              <w:rPr>
                <w:rFonts w:asciiTheme="minorHAnsi" w:hAnsiTheme="minorHAnsi" w:cs="Cambria Math"/>
                <w:bCs/>
                <w:iCs/>
                <w:sz w:val="20"/>
                <w:szCs w:val="20"/>
              </w:rPr>
              <w:t>‐</w:t>
            </w:r>
            <w:r w:rsidRPr="00206393">
              <w:rPr>
                <w:rFonts w:asciiTheme="minorHAnsi" w:hAnsiTheme="minorHAnsi" w:cs="Calibri-BoldItalic"/>
                <w:bCs/>
                <w:iCs/>
                <w:sz w:val="20"/>
                <w:szCs w:val="20"/>
              </w:rPr>
              <w:t>Pecora</w:t>
            </w:r>
            <w:proofErr w:type="spellEnd"/>
            <w:r w:rsidRPr="00206393">
              <w:rPr>
                <w:rFonts w:asciiTheme="minorHAnsi" w:hAnsiTheme="minorHAnsi" w:cs="Calibri-BoldItalic"/>
                <w:bCs/>
                <w:iCs/>
                <w:sz w:val="20"/>
                <w:szCs w:val="20"/>
              </w:rPr>
              <w:t xml:space="preserve"> </w:t>
            </w:r>
            <w:proofErr w:type="spellStart"/>
            <w:r w:rsidRPr="00206393">
              <w:rPr>
                <w:rFonts w:asciiTheme="minorHAnsi" w:hAnsiTheme="minorHAnsi" w:cs="Cambria Math"/>
                <w:bCs/>
                <w:iCs/>
                <w:sz w:val="20"/>
                <w:szCs w:val="20"/>
              </w:rPr>
              <w:t>‐</w:t>
            </w:r>
            <w:r w:rsidRPr="00206393">
              <w:rPr>
                <w:rFonts w:asciiTheme="minorHAnsi" w:hAnsiTheme="minorHAnsi" w:cs="Calibri-BoldItalic"/>
                <w:bCs/>
                <w:iCs/>
                <w:sz w:val="20"/>
                <w:szCs w:val="20"/>
              </w:rPr>
              <w:t>Pisanti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6663" w:type="dxa"/>
          </w:tcPr>
          <w:p w:rsidR="00206393" w:rsidRPr="00B32948" w:rsidRDefault="00CE6081" w:rsidP="00B32948">
            <w:pPr>
              <w:autoSpaceDE w:val="0"/>
              <w:autoSpaceDN w:val="0"/>
              <w:adjustRightInd w:val="0"/>
              <w:jc w:val="both"/>
              <w:rPr>
                <w:rFonts w:asciiTheme="minorHAnsi" w:hAnsiTheme="minorHAnsi" w:cstheme="minorHAnsi"/>
                <w:sz w:val="20"/>
                <w:szCs w:val="20"/>
                <w:highlight w:val="yellow"/>
              </w:rPr>
            </w:pPr>
            <w:r w:rsidRPr="00B32948">
              <w:rPr>
                <w:rFonts w:asciiTheme="minorHAnsi" w:hAnsiTheme="minorHAnsi" w:cs="Calibri-Bold"/>
                <w:bCs/>
                <w:sz w:val="20"/>
                <w:szCs w:val="20"/>
              </w:rPr>
              <w:t>Deroghe al Regolamento per la formazione professionale continua 3/2013: esame e</w:t>
            </w:r>
            <w:r w:rsidR="00D53C97" w:rsidRPr="00B32948">
              <w:rPr>
                <w:rFonts w:asciiTheme="minorHAnsi" w:hAnsiTheme="minorHAnsi" w:cs="Calibri-Bold"/>
                <w:bCs/>
                <w:sz w:val="20"/>
                <w:szCs w:val="20"/>
              </w:rPr>
              <w:t xml:space="preserve"> </w:t>
            </w:r>
            <w:r w:rsidRPr="00B32948">
              <w:rPr>
                <w:rFonts w:asciiTheme="minorHAnsi" w:hAnsiTheme="minorHAnsi" w:cs="Calibri-Bold"/>
                <w:bCs/>
                <w:sz w:val="20"/>
                <w:szCs w:val="20"/>
              </w:rPr>
              <w:t>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454</w:t>
            </w:r>
          </w:p>
        </w:tc>
        <w:tc>
          <w:tcPr>
            <w:tcW w:w="2552" w:type="dxa"/>
          </w:tcPr>
          <w:p w:rsidR="00206393" w:rsidRPr="0074321C" w:rsidRDefault="00206393" w:rsidP="00B32948">
            <w:pPr>
              <w:jc w:val="center"/>
              <w:rPr>
                <w:rFonts w:asciiTheme="minorHAnsi" w:hAnsiTheme="minorHAnsi"/>
                <w:sz w:val="20"/>
                <w:szCs w:val="20"/>
              </w:rPr>
            </w:pPr>
            <w:r>
              <w:rPr>
                <w:rFonts w:asciiTheme="minorHAnsi" w:hAnsi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6663" w:type="dxa"/>
          </w:tcPr>
          <w:p w:rsidR="00206393"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Manuale delle procedure per la gestione della formazione continua: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455</w:t>
            </w:r>
          </w:p>
        </w:tc>
        <w:tc>
          <w:tcPr>
            <w:tcW w:w="2552" w:type="dxa"/>
          </w:tcPr>
          <w:p w:rsidR="00206393" w:rsidRPr="0074321C" w:rsidRDefault="00206393" w:rsidP="00B32948">
            <w:pPr>
              <w:jc w:val="center"/>
              <w:rPr>
                <w:rFonts w:asciiTheme="minorHAnsi" w:hAnsiTheme="minorHAnsi"/>
                <w:sz w:val="20"/>
                <w:szCs w:val="20"/>
              </w:rPr>
            </w:pPr>
            <w:proofErr w:type="spellStart"/>
            <w:r w:rsidRPr="0074321C">
              <w:rPr>
                <w:rFonts w:asciiTheme="minorHAnsi" w:hAnsiTheme="minorHAnsi"/>
                <w:sz w:val="20"/>
                <w:szCs w:val="20"/>
              </w:rPr>
              <w:t>Sisti</w:t>
            </w:r>
            <w:r w:rsidR="00995902">
              <w:rPr>
                <w:rFonts w:asciiTheme="minorHAnsi" w:hAnsiTheme="minorHAnsi"/>
                <w:sz w:val="20"/>
                <w:szCs w:val="20"/>
              </w:rPr>
              <w:t>-Antignati-Cipriani-Pecora-Pisanti</w:t>
            </w:r>
            <w:proofErr w:type="spellEnd"/>
          </w:p>
        </w:tc>
      </w:tr>
      <w:tr w:rsidR="00206393" w:rsidRPr="00596DFE" w:rsidTr="00011027">
        <w:trPr>
          <w:trHeight w:val="433"/>
        </w:trPr>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28</w:t>
            </w:r>
          </w:p>
        </w:tc>
        <w:tc>
          <w:tcPr>
            <w:tcW w:w="6663" w:type="dxa"/>
          </w:tcPr>
          <w:p w:rsidR="00206393" w:rsidRPr="00B32948" w:rsidRDefault="00CE6081" w:rsidP="00B32948">
            <w:pPr>
              <w:autoSpaceDE w:val="0"/>
              <w:autoSpaceDN w:val="0"/>
              <w:adjustRightInd w:val="0"/>
              <w:jc w:val="both"/>
              <w:rPr>
                <w:rFonts w:asciiTheme="minorHAnsi" w:hAnsiTheme="minorHAnsi" w:cstheme="minorHAnsi"/>
                <w:sz w:val="20"/>
                <w:szCs w:val="20"/>
              </w:rPr>
            </w:pPr>
            <w:r w:rsidRPr="00B32948">
              <w:rPr>
                <w:rFonts w:asciiTheme="minorHAnsi" w:hAnsiTheme="minorHAnsi" w:cs="Calibri-Bold"/>
                <w:bCs/>
                <w:sz w:val="20"/>
                <w:szCs w:val="20"/>
              </w:rPr>
              <w:t>Costituzione dell’elenco dei Formatori nell’ambito del Regolamento di Formazione n.3/2013:</w:t>
            </w:r>
            <w:r w:rsidR="00D53C97" w:rsidRPr="00B32948">
              <w:rPr>
                <w:rFonts w:asciiTheme="minorHAnsi" w:hAnsiTheme="minorHAnsi" w:cs="Calibri-Bold"/>
                <w:bCs/>
                <w:sz w:val="20"/>
                <w:szCs w:val="20"/>
              </w:rPr>
              <w:t xml:space="preserve"> </w:t>
            </w:r>
            <w:r w:rsidRPr="00B32948">
              <w:rPr>
                <w:rFonts w:asciiTheme="minorHAnsi" w:hAnsiTheme="minorHAnsi" w:cs="Calibri-Bold"/>
                <w:bCs/>
                <w:sz w:val="20"/>
                <w:szCs w:val="20"/>
              </w:rPr>
              <w:t>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456</w:t>
            </w:r>
          </w:p>
        </w:tc>
        <w:tc>
          <w:tcPr>
            <w:tcW w:w="2552" w:type="dxa"/>
          </w:tcPr>
          <w:p w:rsidR="00206393" w:rsidRPr="0074321C" w:rsidRDefault="00206393"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995902">
              <w:rPr>
                <w:rFonts w:asciiTheme="minorHAnsi" w:hAnsiTheme="minorHAnsi" w:cstheme="minorHAnsi"/>
                <w:sz w:val="20"/>
                <w:szCs w:val="20"/>
              </w:rPr>
              <w:t>Antignati-Cipriani-Pecora-Pisanti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6663" w:type="dxa"/>
          </w:tcPr>
          <w:p w:rsidR="00206393" w:rsidRPr="00B32948" w:rsidRDefault="00CE6081" w:rsidP="00B32948">
            <w:pPr>
              <w:autoSpaceDE w:val="0"/>
              <w:autoSpaceDN w:val="0"/>
              <w:adjustRightInd w:val="0"/>
              <w:jc w:val="both"/>
              <w:rPr>
                <w:rFonts w:asciiTheme="minorHAnsi" w:hAnsiTheme="minorHAnsi" w:cstheme="minorHAnsi"/>
                <w:sz w:val="20"/>
                <w:szCs w:val="20"/>
              </w:rPr>
            </w:pPr>
            <w:r w:rsidRPr="00B32948">
              <w:rPr>
                <w:rFonts w:asciiTheme="minorHAnsi" w:hAnsiTheme="minorHAnsi" w:cs="Calibri-Bold"/>
                <w:bCs/>
                <w:sz w:val="20"/>
                <w:szCs w:val="20"/>
              </w:rPr>
              <w:t>Sistema degli standard di qualità delle prestazioni art. 9 comma 2 lettera s Regolamento di</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Formazione 03/2013 :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457</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30</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Schema di polizza RCTO per le Agenzie Formative: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458</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Schema dichiarazione di mancanza di conflitto d’interessi :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459</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Logo per la certificazione delle attività formative: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460</w:t>
            </w:r>
          </w:p>
        </w:tc>
        <w:tc>
          <w:tcPr>
            <w:tcW w:w="2552" w:type="dxa"/>
          </w:tcPr>
          <w:p w:rsidR="00206393" w:rsidRPr="0074321C" w:rsidRDefault="00995902"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w:t>
            </w:r>
            <w:r w:rsidR="000A38FA">
              <w:rPr>
                <w:rFonts w:asciiTheme="minorHAnsi" w:hAnsiTheme="minorHAnsi" w:cstheme="minorHAnsi"/>
                <w:sz w:val="20"/>
                <w:szCs w:val="20"/>
              </w:rPr>
              <w:t>Zari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6663" w:type="dxa"/>
          </w:tcPr>
          <w:p w:rsidR="00CE6081" w:rsidRPr="00B32948" w:rsidRDefault="00CE6081" w:rsidP="00B32948">
            <w:pPr>
              <w:autoSpaceDE w:val="0"/>
              <w:autoSpaceDN w:val="0"/>
              <w:adjustRightInd w:val="0"/>
              <w:jc w:val="both"/>
              <w:rPr>
                <w:rFonts w:asciiTheme="minorHAnsi" w:hAnsiTheme="minorHAnsi" w:cs="Calibri-Bold"/>
                <w:bCs/>
                <w:sz w:val="20"/>
                <w:szCs w:val="20"/>
              </w:rPr>
            </w:pPr>
            <w:r w:rsidRPr="00B32948">
              <w:rPr>
                <w:rFonts w:asciiTheme="minorHAnsi" w:hAnsiTheme="minorHAnsi" w:cs="Calibri-Bold"/>
                <w:bCs/>
                <w:sz w:val="20"/>
                <w:szCs w:val="20"/>
              </w:rPr>
              <w:t>D.M. n.110 del 2 luglio 2009 – definizione del programma delle prove d’esame (art.2 comma 7)</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per lo svolgimento delle prove attitudinali in materia di misure compensative per l’esercizio</w:t>
            </w:r>
          </w:p>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delle professioni di dottore agronomo e di dottore forestale: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461</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Busti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D.M. n.110 del 2 luglio 2009 – ratifica date delle prove d’esame per lo svolgimento delle prove</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attitudinali in materia di misure compensative per l’esercizio delle professioni di dottore</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agronomo e di dottore forestale: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462</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Busti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6663" w:type="dxa"/>
          </w:tcPr>
          <w:p w:rsidR="00206393" w:rsidRPr="00B32948" w:rsidRDefault="00CE6081" w:rsidP="00B32948">
            <w:pPr>
              <w:autoSpaceDE w:val="0"/>
              <w:autoSpaceDN w:val="0"/>
              <w:adjustRightInd w:val="0"/>
              <w:jc w:val="both"/>
              <w:rPr>
                <w:rFonts w:asciiTheme="minorHAnsi" w:hAnsiTheme="minorHAnsi" w:cs="Calibri-Bold"/>
                <w:bCs/>
                <w:sz w:val="20"/>
                <w:szCs w:val="20"/>
              </w:rPr>
            </w:pPr>
            <w:r w:rsidRPr="00B32948">
              <w:rPr>
                <w:rFonts w:asciiTheme="minorHAnsi" w:hAnsiTheme="minorHAnsi" w:cs="Calibri-Bold"/>
                <w:bCs/>
                <w:sz w:val="20"/>
                <w:szCs w:val="20"/>
              </w:rPr>
              <w:t>Rimborso spese e compensi commissione d'esame per lo svolgimento della prova attitudinale in</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materia di misure compensative per l’esercizio delle professioni di dottore agronomo e di</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dottore forestale ai sensi dell’art.3 comma 4 del D.M. n.110 del 2 luglio 2009: esame e</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463</w:t>
            </w:r>
          </w:p>
        </w:tc>
        <w:tc>
          <w:tcPr>
            <w:tcW w:w="2552" w:type="dxa"/>
          </w:tcPr>
          <w:p w:rsidR="00206393" w:rsidRPr="0074321C" w:rsidRDefault="00206393"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A38FA">
              <w:rPr>
                <w:rFonts w:asciiTheme="minorHAnsi" w:hAnsiTheme="minorHAnsi" w:cstheme="minorHAnsi"/>
                <w:sz w:val="20"/>
                <w:szCs w:val="20"/>
              </w:rPr>
              <w:t>-</w:t>
            </w:r>
            <w:r w:rsidR="00995902">
              <w:rPr>
                <w:rFonts w:asciiTheme="minorHAnsi" w:hAnsiTheme="minorHAnsi" w:cstheme="minorHAnsi"/>
                <w:sz w:val="20"/>
                <w:szCs w:val="20"/>
              </w:rPr>
              <w:t>Busti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Convegno “Verso la città sostenibile. Salute, benessere sociale, comfort ambientale e nuovi spazi</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verdi”: resoconto finale</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464</w:t>
            </w:r>
          </w:p>
        </w:tc>
        <w:tc>
          <w:tcPr>
            <w:tcW w:w="2552" w:type="dxa"/>
          </w:tcPr>
          <w:p w:rsidR="00206393" w:rsidRPr="0074321C" w:rsidRDefault="00206393" w:rsidP="00B32948">
            <w:pPr>
              <w:tabs>
                <w:tab w:val="left" w:pos="288"/>
              </w:tabs>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A38FA">
              <w:rPr>
                <w:rFonts w:asciiTheme="minorHAnsi" w:hAnsiTheme="minorHAnsi" w:cstheme="minorHAnsi"/>
                <w:sz w:val="20"/>
                <w:szCs w:val="20"/>
              </w:rPr>
              <w:t>-Diamanti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Esito procedura avviso di sponsorizzazione convegno “Verso la città sostenibile. Salute,</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benessere sociale, comfort ambientale e nuovi spazi verdi”: presa d’atto</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465</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206393" w:rsidRPr="00596DFE" w:rsidTr="00D53C97">
        <w:tc>
          <w:tcPr>
            <w:tcW w:w="567" w:type="dxa"/>
          </w:tcPr>
          <w:p w:rsidR="00206393" w:rsidRPr="00B515A9" w:rsidRDefault="008703FA" w:rsidP="00B32948">
            <w:pPr>
              <w:ind w:left="-392" w:right="-392"/>
              <w:jc w:val="center"/>
              <w:rPr>
                <w:rFonts w:asciiTheme="minorHAnsi" w:hAnsiTheme="minorHAnsi" w:cstheme="minorHAnsi"/>
                <w:sz w:val="20"/>
                <w:szCs w:val="20"/>
              </w:rPr>
            </w:pPr>
            <w:r>
              <w:rPr>
                <w:rFonts w:asciiTheme="minorHAnsi" w:hAnsiTheme="minorHAnsi" w:cstheme="minorHAnsi"/>
                <w:sz w:val="20"/>
                <w:szCs w:val="20"/>
              </w:rPr>
              <w:t>38</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 xml:space="preserve">Convegno “Verso una nuova agricoltura, sintesi di culture </w:t>
            </w:r>
            <w:proofErr w:type="spellStart"/>
            <w:r w:rsidRPr="00B32948">
              <w:rPr>
                <w:rFonts w:asciiTheme="minorHAnsi" w:hAnsiTheme="minorHAnsi" w:cs="Calibri-Bold"/>
                <w:bCs/>
                <w:sz w:val="20"/>
                <w:szCs w:val="20"/>
              </w:rPr>
              <w:t>identitarie</w:t>
            </w:r>
            <w:proofErr w:type="spellEnd"/>
            <w:r w:rsidRPr="00B32948">
              <w:rPr>
                <w:rFonts w:asciiTheme="minorHAnsi" w:hAnsiTheme="minorHAnsi" w:cs="Calibri-Bold"/>
                <w:bCs/>
                <w:sz w:val="20"/>
                <w:szCs w:val="20"/>
              </w:rPr>
              <w:t xml:space="preserve"> e turismo”: resoconto</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finale</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466</w:t>
            </w:r>
          </w:p>
        </w:tc>
        <w:tc>
          <w:tcPr>
            <w:tcW w:w="2552" w:type="dxa"/>
          </w:tcPr>
          <w:p w:rsidR="00206393" w:rsidRPr="0074321C" w:rsidRDefault="00206393"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A38FA">
              <w:rPr>
                <w:rFonts w:asciiTheme="minorHAnsi" w:hAnsiTheme="minorHAnsi" w:cstheme="minorHAnsi"/>
                <w:sz w:val="20"/>
                <w:szCs w:val="20"/>
              </w:rPr>
              <w:t>-</w:t>
            </w:r>
            <w:r w:rsidR="00995902">
              <w:rPr>
                <w:rFonts w:asciiTheme="minorHAnsi" w:hAnsiTheme="minorHAnsi" w:cstheme="minorHAnsi"/>
                <w:sz w:val="20"/>
                <w:szCs w:val="20"/>
              </w:rPr>
              <w:t>Coretti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6663" w:type="dxa"/>
          </w:tcPr>
          <w:p w:rsidR="00206393" w:rsidRPr="00B32948" w:rsidRDefault="00CE6081" w:rsidP="00B32948">
            <w:pPr>
              <w:jc w:val="both"/>
              <w:rPr>
                <w:rFonts w:asciiTheme="minorHAnsi" w:hAnsiTheme="minorHAnsi"/>
                <w:color w:val="000000"/>
                <w:sz w:val="20"/>
                <w:szCs w:val="20"/>
              </w:rPr>
            </w:pPr>
            <w:r w:rsidRPr="00B32948">
              <w:rPr>
                <w:rFonts w:asciiTheme="minorHAnsi" w:hAnsiTheme="minorHAnsi" w:cs="Calibri-Bold"/>
                <w:bCs/>
                <w:sz w:val="20"/>
                <w:szCs w:val="20"/>
              </w:rPr>
              <w:t>Padiglione WAA: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467</w:t>
            </w:r>
          </w:p>
        </w:tc>
        <w:tc>
          <w:tcPr>
            <w:tcW w:w="2552" w:type="dxa"/>
          </w:tcPr>
          <w:p w:rsidR="00206393" w:rsidRPr="0074321C" w:rsidRDefault="00206393" w:rsidP="00B32948">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Protocollo FAO/WAA e sede permanente: informativa</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468</w:t>
            </w:r>
          </w:p>
        </w:tc>
        <w:tc>
          <w:tcPr>
            <w:tcW w:w="2552" w:type="dxa"/>
          </w:tcPr>
          <w:p w:rsidR="00206393" w:rsidRPr="0074321C" w:rsidRDefault="00206393" w:rsidP="00B32948">
            <w:pPr>
              <w:jc w:val="center"/>
              <w:rPr>
                <w:rFonts w:asciiTheme="minorHAnsi" w:hAnsiTheme="minorHAnsi" w:cstheme="minorHAnsi"/>
                <w:sz w:val="20"/>
                <w:szCs w:val="20"/>
              </w:rPr>
            </w:pPr>
            <w:proofErr w:type="spellStart"/>
            <w:r w:rsidRPr="0074321C">
              <w:rPr>
                <w:rFonts w:asciiTheme="minorHAnsi" w:hAnsiTheme="minorHAnsi" w:cstheme="minorHAnsi"/>
                <w:sz w:val="20"/>
                <w:szCs w:val="20"/>
              </w:rPr>
              <w:t>Sisti</w:t>
            </w:r>
            <w:r w:rsidR="00995902">
              <w:rPr>
                <w:rFonts w:asciiTheme="minorHAnsi" w:hAnsiTheme="minorHAnsi" w:cstheme="minorHAnsi"/>
                <w:sz w:val="20"/>
                <w:szCs w:val="20"/>
              </w:rPr>
              <w:t>-</w:t>
            </w:r>
            <w:proofErr w:type="spellEnd"/>
            <w:r w:rsidR="00995902">
              <w:rPr>
                <w:rFonts w:asciiTheme="minorHAnsi" w:hAnsiTheme="minorHAnsi" w:cstheme="minorHAnsi"/>
                <w:sz w:val="20"/>
                <w:szCs w:val="20"/>
              </w:rPr>
              <w:t xml:space="preserve"> Busti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6663" w:type="dxa"/>
          </w:tcPr>
          <w:p w:rsidR="00206393" w:rsidRPr="00B32948" w:rsidRDefault="00CE6081" w:rsidP="00B32948">
            <w:pPr>
              <w:jc w:val="both"/>
              <w:rPr>
                <w:rFonts w:asciiTheme="minorHAnsi" w:hAnsiTheme="minorHAnsi" w:cs="Calibri"/>
                <w:sz w:val="20"/>
                <w:szCs w:val="20"/>
              </w:rPr>
            </w:pPr>
            <w:r w:rsidRPr="00B32948">
              <w:rPr>
                <w:rFonts w:asciiTheme="minorHAnsi" w:hAnsiTheme="minorHAnsi" w:cs="Calibri-Bold"/>
                <w:bCs/>
                <w:sz w:val="20"/>
                <w:szCs w:val="20"/>
              </w:rPr>
              <w:t>Stato registrazioni siti istituzionali:presa d’atto</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469</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6663" w:type="dxa"/>
          </w:tcPr>
          <w:p w:rsidR="00206393" w:rsidRPr="00B32948" w:rsidRDefault="00CE6081" w:rsidP="00B32948">
            <w:pPr>
              <w:tabs>
                <w:tab w:val="left" w:pos="2680"/>
              </w:tabs>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Adesione USPI 2016: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470</w:t>
            </w:r>
          </w:p>
        </w:tc>
        <w:tc>
          <w:tcPr>
            <w:tcW w:w="2552" w:type="dxa"/>
          </w:tcPr>
          <w:p w:rsidR="00206393" w:rsidRPr="0074321C" w:rsidRDefault="00995902"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Sisti-Zari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Registrazione ROC 2016: ratifica</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471</w:t>
            </w:r>
          </w:p>
        </w:tc>
        <w:tc>
          <w:tcPr>
            <w:tcW w:w="2552" w:type="dxa"/>
          </w:tcPr>
          <w:p w:rsidR="00206393" w:rsidRPr="0074321C" w:rsidRDefault="00A74C42"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Sisti-Zari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Invio IES (Informativa economica di sistema) 2016: ratifica</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472</w:t>
            </w:r>
          </w:p>
        </w:tc>
        <w:tc>
          <w:tcPr>
            <w:tcW w:w="2552" w:type="dxa"/>
          </w:tcPr>
          <w:p w:rsidR="00206393" w:rsidRPr="0074321C" w:rsidRDefault="00A74C42"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995902">
              <w:rPr>
                <w:rFonts w:asciiTheme="minorHAnsi" w:hAnsiTheme="minorHAnsi" w:cstheme="minorHAnsi"/>
                <w:sz w:val="20"/>
                <w:szCs w:val="20"/>
              </w:rPr>
              <w:t>-Zari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Nuova veste e schema notiziario: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473</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Zari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6663" w:type="dxa"/>
          </w:tcPr>
          <w:p w:rsidR="00206393" w:rsidRPr="00B32948" w:rsidRDefault="00CE6081" w:rsidP="000E43BC">
            <w:pPr>
              <w:autoSpaceDE w:val="0"/>
              <w:autoSpaceDN w:val="0"/>
              <w:adjustRightInd w:val="0"/>
              <w:jc w:val="both"/>
              <w:rPr>
                <w:rFonts w:asciiTheme="minorHAnsi" w:hAnsiTheme="minorHAnsi"/>
                <w:sz w:val="20"/>
                <w:szCs w:val="20"/>
              </w:rPr>
            </w:pPr>
            <w:r w:rsidRPr="00B32948">
              <w:rPr>
                <w:rFonts w:asciiTheme="minorHAnsi" w:hAnsiTheme="minorHAnsi" w:cs="Calibri-Bold"/>
                <w:bCs/>
                <w:sz w:val="20"/>
                <w:szCs w:val="20"/>
              </w:rPr>
              <w:t>Bando di concorso per l’attribuzione di una borsa di studio sul tema:</w:t>
            </w:r>
            <w:r w:rsidR="000E43BC">
              <w:rPr>
                <w:rFonts w:asciiTheme="minorHAnsi" w:hAnsiTheme="minorHAnsi" w:cs="Calibri-Bold"/>
                <w:bCs/>
                <w:sz w:val="20"/>
                <w:szCs w:val="20"/>
              </w:rPr>
              <w:t xml:space="preserve"> </w:t>
            </w:r>
            <w:r w:rsidRPr="00B32948">
              <w:rPr>
                <w:rFonts w:asciiTheme="minorHAnsi" w:hAnsiTheme="minorHAnsi" w:cs="Calibri-Bold"/>
                <w:bCs/>
                <w:sz w:val="20"/>
                <w:szCs w:val="20"/>
              </w:rPr>
              <w:t>“Ricerca sull’innovazione della professione del dottore agronomo e</w:t>
            </w:r>
            <w:r w:rsidR="000E43BC">
              <w:rPr>
                <w:rFonts w:asciiTheme="minorHAnsi" w:hAnsiTheme="minorHAnsi" w:cs="Calibri-Bold"/>
                <w:bCs/>
                <w:sz w:val="20"/>
                <w:szCs w:val="20"/>
              </w:rPr>
              <w:t xml:space="preserve"> </w:t>
            </w:r>
            <w:r w:rsidRPr="00B32948">
              <w:rPr>
                <w:rFonts w:asciiTheme="minorHAnsi" w:hAnsiTheme="minorHAnsi" w:cs="Calibri-Bold"/>
                <w:bCs/>
                <w:sz w:val="20"/>
                <w:szCs w:val="20"/>
              </w:rPr>
              <w:t>dottore forestale”: esame e determinazioni</w:t>
            </w:r>
            <w:r w:rsidR="000E43BC">
              <w:rPr>
                <w:rFonts w:asciiTheme="minorHAnsi" w:hAnsiTheme="minorHAnsi" w:cs="Calibri-Bold"/>
                <w:bCs/>
                <w:sz w:val="20"/>
                <w:szCs w:val="20"/>
              </w:rPr>
              <w:t>.</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474</w:t>
            </w:r>
          </w:p>
        </w:tc>
        <w:tc>
          <w:tcPr>
            <w:tcW w:w="2552" w:type="dxa"/>
          </w:tcPr>
          <w:p w:rsidR="00206393" w:rsidRPr="0074321C" w:rsidRDefault="00995902"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6663" w:type="dxa"/>
          </w:tcPr>
          <w:p w:rsidR="00206393" w:rsidRPr="00B32948" w:rsidRDefault="00CE6081" w:rsidP="00B32948">
            <w:pPr>
              <w:autoSpaceDE w:val="0"/>
              <w:autoSpaceDN w:val="0"/>
              <w:adjustRightInd w:val="0"/>
              <w:jc w:val="both"/>
              <w:rPr>
                <w:rFonts w:asciiTheme="minorHAnsi" w:hAnsiTheme="minorHAnsi" w:cstheme="minorHAnsi"/>
                <w:sz w:val="20"/>
                <w:szCs w:val="20"/>
              </w:rPr>
            </w:pPr>
            <w:r w:rsidRPr="00B32948">
              <w:rPr>
                <w:rFonts w:asciiTheme="minorHAnsi" w:hAnsiTheme="minorHAnsi" w:cs="Calibri-Bold"/>
                <w:bCs/>
                <w:sz w:val="20"/>
                <w:szCs w:val="20"/>
              </w:rPr>
              <w:t>Osservazioni al documento “Linee guida per le attività di programmazione e progettazione degli</w:t>
            </w:r>
            <w:r w:rsidR="008C6130" w:rsidRPr="00B32948">
              <w:rPr>
                <w:rFonts w:asciiTheme="minorHAnsi" w:hAnsiTheme="minorHAnsi" w:cs="Calibri-Bold"/>
                <w:bCs/>
                <w:sz w:val="20"/>
                <w:szCs w:val="20"/>
              </w:rPr>
              <w:t xml:space="preserve"> </w:t>
            </w:r>
            <w:r w:rsidRPr="00B32948">
              <w:rPr>
                <w:rFonts w:asciiTheme="minorHAnsi" w:hAnsiTheme="minorHAnsi" w:cs="Calibri-Bold"/>
                <w:bCs/>
                <w:sz w:val="20"/>
                <w:szCs w:val="20"/>
              </w:rPr>
              <w:t>interventi per il contrasto del rischio idrogeologico” – Italia Sicura: ratifica</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475</w:t>
            </w:r>
          </w:p>
        </w:tc>
        <w:tc>
          <w:tcPr>
            <w:tcW w:w="2552" w:type="dxa"/>
          </w:tcPr>
          <w:p w:rsidR="00206393"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6663" w:type="dxa"/>
          </w:tcPr>
          <w:p w:rsidR="00206393" w:rsidRPr="00B32948" w:rsidRDefault="00CE6081" w:rsidP="00B32948">
            <w:pPr>
              <w:jc w:val="both"/>
              <w:rPr>
                <w:rFonts w:asciiTheme="minorHAnsi" w:hAnsiTheme="minorHAnsi" w:cstheme="minorHAnsi"/>
                <w:sz w:val="20"/>
                <w:szCs w:val="20"/>
              </w:rPr>
            </w:pPr>
            <w:r w:rsidRPr="00B32948">
              <w:rPr>
                <w:rFonts w:asciiTheme="minorHAnsi" w:hAnsiTheme="minorHAnsi" w:cs="Calibri-Bold"/>
                <w:bCs/>
                <w:sz w:val="20"/>
                <w:szCs w:val="20"/>
              </w:rPr>
              <w:t>Questionario attività estimativa degli iscritti: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476</w:t>
            </w:r>
          </w:p>
        </w:tc>
        <w:tc>
          <w:tcPr>
            <w:tcW w:w="2552" w:type="dxa"/>
          </w:tcPr>
          <w:p w:rsidR="00206393" w:rsidRPr="0074321C" w:rsidRDefault="00074326"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Guizzardi</w:t>
            </w:r>
            <w:proofErr w:type="spellEnd"/>
          </w:p>
        </w:tc>
      </w:tr>
      <w:tr w:rsidR="00206393" w:rsidRPr="00596DFE" w:rsidTr="00D53C97">
        <w:tc>
          <w:tcPr>
            <w:tcW w:w="567" w:type="dxa"/>
          </w:tcPr>
          <w:p w:rsidR="00206393" w:rsidRPr="00B515A9" w:rsidRDefault="00206393" w:rsidP="00B32948">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49</w:t>
            </w:r>
          </w:p>
        </w:tc>
        <w:tc>
          <w:tcPr>
            <w:tcW w:w="6663" w:type="dxa"/>
          </w:tcPr>
          <w:p w:rsidR="00206393" w:rsidRPr="00B32948" w:rsidRDefault="00CE6081" w:rsidP="00B32948">
            <w:pPr>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PANP ( piano azione nazionale professioni) consultazioni Commissione Europea: ratifica</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477</w:t>
            </w:r>
          </w:p>
        </w:tc>
        <w:tc>
          <w:tcPr>
            <w:tcW w:w="2552" w:type="dxa"/>
          </w:tcPr>
          <w:p w:rsidR="00206393" w:rsidRPr="0074321C" w:rsidRDefault="00074326"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Antignati-Zari</w:t>
            </w:r>
            <w:proofErr w:type="spellEnd"/>
          </w:p>
        </w:tc>
      </w:tr>
      <w:tr w:rsidR="00206393" w:rsidRPr="00596DFE" w:rsidTr="00D53C97">
        <w:tc>
          <w:tcPr>
            <w:tcW w:w="567" w:type="dxa"/>
          </w:tcPr>
          <w:p w:rsidR="00206393" w:rsidRPr="00D11A1A" w:rsidRDefault="00206393"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50</w:t>
            </w:r>
          </w:p>
        </w:tc>
        <w:tc>
          <w:tcPr>
            <w:tcW w:w="6663" w:type="dxa"/>
          </w:tcPr>
          <w:p w:rsidR="00206393" w:rsidRPr="00D11A1A" w:rsidRDefault="00CE6081" w:rsidP="00B32948">
            <w:pPr>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 xml:space="preserve">Sentenza </w:t>
            </w:r>
            <w:proofErr w:type="spellStart"/>
            <w:r w:rsidRPr="00D11A1A">
              <w:rPr>
                <w:rFonts w:asciiTheme="minorHAnsi" w:hAnsiTheme="minorHAnsi" w:cs="Calibri-Bold"/>
                <w:bCs/>
                <w:sz w:val="20"/>
                <w:szCs w:val="20"/>
              </w:rPr>
              <w:t>CdS</w:t>
            </w:r>
            <w:proofErr w:type="spellEnd"/>
            <w:r w:rsidRPr="00D11A1A">
              <w:rPr>
                <w:rFonts w:asciiTheme="minorHAnsi" w:hAnsiTheme="minorHAnsi" w:cs="Calibri-Bold"/>
                <w:bCs/>
                <w:sz w:val="20"/>
                <w:szCs w:val="20"/>
              </w:rPr>
              <w:t xml:space="preserve"> </w:t>
            </w:r>
            <w:proofErr w:type="spellStart"/>
            <w:r w:rsidRPr="00D11A1A">
              <w:rPr>
                <w:rFonts w:asciiTheme="minorHAnsi" w:hAnsiTheme="minorHAnsi" w:cs="Calibri-Bold"/>
                <w:bCs/>
                <w:sz w:val="20"/>
                <w:szCs w:val="20"/>
              </w:rPr>
              <w:t>rg</w:t>
            </w:r>
            <w:proofErr w:type="spellEnd"/>
            <w:r w:rsidRPr="00D11A1A">
              <w:rPr>
                <w:rFonts w:asciiTheme="minorHAnsi" w:hAnsiTheme="minorHAnsi" w:cs="Calibri-Bold"/>
                <w:bCs/>
                <w:sz w:val="20"/>
                <w:szCs w:val="20"/>
              </w:rPr>
              <w:t xml:space="preserve"> 423/2016 Sez. III Federazione Agronomi Dottori Agronomi e Dottori Forestali</w:t>
            </w:r>
            <w:r w:rsidR="008C6130" w:rsidRPr="00D11A1A">
              <w:rPr>
                <w:rFonts w:asciiTheme="minorHAnsi" w:hAnsiTheme="minorHAnsi" w:cs="Calibri-Bold"/>
                <w:bCs/>
                <w:sz w:val="20"/>
                <w:szCs w:val="20"/>
              </w:rPr>
              <w:t xml:space="preserve"> </w:t>
            </w:r>
            <w:r w:rsidRPr="00D11A1A">
              <w:rPr>
                <w:rFonts w:asciiTheme="minorHAnsi" w:hAnsiTheme="minorHAnsi" w:cs="Calibri-Bold"/>
                <w:bCs/>
                <w:sz w:val="20"/>
                <w:szCs w:val="20"/>
              </w:rPr>
              <w:t>della Calabria c/ Regione Calabria : esame e determinazioni</w:t>
            </w:r>
          </w:p>
        </w:tc>
        <w:tc>
          <w:tcPr>
            <w:tcW w:w="1559" w:type="dxa"/>
          </w:tcPr>
          <w:p w:rsidR="00206393" w:rsidRPr="00B515A9"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478</w:t>
            </w:r>
          </w:p>
        </w:tc>
        <w:tc>
          <w:tcPr>
            <w:tcW w:w="2552" w:type="dxa"/>
          </w:tcPr>
          <w:p w:rsidR="00206393"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51</w:t>
            </w:r>
          </w:p>
        </w:tc>
        <w:tc>
          <w:tcPr>
            <w:tcW w:w="6663" w:type="dxa"/>
          </w:tcPr>
          <w:p w:rsidR="00740130" w:rsidRPr="00D11A1A" w:rsidRDefault="00BC3805" w:rsidP="00B32948">
            <w:pPr>
              <w:tabs>
                <w:tab w:val="left" w:pos="977"/>
              </w:tabs>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Tutela della Professione: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479</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Busti</w:t>
            </w:r>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52</w:t>
            </w:r>
          </w:p>
        </w:tc>
        <w:tc>
          <w:tcPr>
            <w:tcW w:w="6663" w:type="dxa"/>
          </w:tcPr>
          <w:p w:rsidR="00740130" w:rsidRPr="00D11A1A" w:rsidRDefault="00BC3805" w:rsidP="00B32948">
            <w:pPr>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Tavolo Tecnico Nazionale sui Tartufi. Designazione rappresentanti CONAF: esame e</w:t>
            </w:r>
            <w:r w:rsidR="008C6130" w:rsidRPr="00D11A1A">
              <w:rPr>
                <w:rFonts w:asciiTheme="minorHAnsi" w:hAnsiTheme="minorHAnsi" w:cs="Calibri-Bold"/>
                <w:bCs/>
                <w:sz w:val="20"/>
                <w:szCs w:val="20"/>
              </w:rPr>
              <w:t xml:space="preserve"> </w:t>
            </w:r>
            <w:r w:rsidRPr="00D11A1A">
              <w:rPr>
                <w:rFonts w:asciiTheme="minorHAnsi" w:hAnsiTheme="minorHAnsi" w:cs="Calibri-Bold"/>
                <w:bCs/>
                <w:sz w:val="20"/>
                <w:szCs w:val="20"/>
              </w:rPr>
              <w:t>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480</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Zari</w:t>
            </w:r>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lastRenderedPageBreak/>
              <w:t>53</w:t>
            </w:r>
          </w:p>
        </w:tc>
        <w:tc>
          <w:tcPr>
            <w:tcW w:w="6663" w:type="dxa"/>
          </w:tcPr>
          <w:p w:rsidR="00740130" w:rsidRPr="00D11A1A" w:rsidRDefault="00BC3805" w:rsidP="00B32948">
            <w:pPr>
              <w:tabs>
                <w:tab w:val="left" w:pos="977"/>
              </w:tabs>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Richiesta di intervento su bando Ministero Beni Culturali: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481</w:t>
            </w:r>
          </w:p>
        </w:tc>
        <w:tc>
          <w:tcPr>
            <w:tcW w:w="2552" w:type="dxa"/>
          </w:tcPr>
          <w:p w:rsidR="00740130" w:rsidRPr="0074321C" w:rsidRDefault="00074326"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Sisti-Busti</w:t>
            </w:r>
            <w:proofErr w:type="spellEnd"/>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54</w:t>
            </w:r>
          </w:p>
        </w:tc>
        <w:tc>
          <w:tcPr>
            <w:tcW w:w="6663" w:type="dxa"/>
          </w:tcPr>
          <w:p w:rsidR="00740130" w:rsidRPr="00D11A1A" w:rsidRDefault="00BC3805" w:rsidP="00B32948">
            <w:pPr>
              <w:tabs>
                <w:tab w:val="left" w:pos="977"/>
              </w:tabs>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Progetto di ricerca CRESME: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482</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Cipriani</w:t>
            </w:r>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55</w:t>
            </w:r>
          </w:p>
        </w:tc>
        <w:tc>
          <w:tcPr>
            <w:tcW w:w="6663" w:type="dxa"/>
          </w:tcPr>
          <w:p w:rsidR="00740130" w:rsidRPr="00D11A1A" w:rsidRDefault="00BC3805" w:rsidP="00B32948">
            <w:pPr>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Candidature tavoli tecnici Fondazione di partecipazione “Riserva Area MAB Sila”: esame e</w:t>
            </w:r>
            <w:r w:rsidR="008C6130" w:rsidRPr="00D11A1A">
              <w:rPr>
                <w:rFonts w:asciiTheme="minorHAnsi" w:hAnsiTheme="minorHAnsi" w:cs="Calibri-Bold"/>
                <w:bCs/>
                <w:sz w:val="20"/>
                <w:szCs w:val="20"/>
              </w:rPr>
              <w:t xml:space="preserve"> </w:t>
            </w:r>
            <w:r w:rsidRPr="00D11A1A">
              <w:rPr>
                <w:rFonts w:asciiTheme="minorHAnsi" w:hAnsiTheme="minorHAnsi" w:cs="Calibri-Bold"/>
                <w:bCs/>
                <w:sz w:val="20"/>
                <w:szCs w:val="20"/>
              </w:rPr>
              <w:t>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483</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56</w:t>
            </w:r>
          </w:p>
        </w:tc>
        <w:tc>
          <w:tcPr>
            <w:tcW w:w="6663" w:type="dxa"/>
          </w:tcPr>
          <w:p w:rsidR="00740130" w:rsidRPr="00D11A1A" w:rsidRDefault="00BC3805" w:rsidP="00B32948">
            <w:pPr>
              <w:tabs>
                <w:tab w:val="left" w:pos="977"/>
              </w:tabs>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Circolare sulle valutazioni di impatto ambientale, strategico e vinca: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484</w:t>
            </w:r>
          </w:p>
        </w:tc>
        <w:tc>
          <w:tcPr>
            <w:tcW w:w="2552" w:type="dxa"/>
          </w:tcPr>
          <w:p w:rsidR="00740130" w:rsidRPr="0074321C" w:rsidRDefault="00074326"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Sisti-Diamanti</w:t>
            </w:r>
            <w:proofErr w:type="spellEnd"/>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57</w:t>
            </w:r>
          </w:p>
        </w:tc>
        <w:tc>
          <w:tcPr>
            <w:tcW w:w="6663" w:type="dxa"/>
          </w:tcPr>
          <w:p w:rsidR="00740130" w:rsidRPr="00D11A1A" w:rsidRDefault="00BC3805" w:rsidP="00B32948">
            <w:pPr>
              <w:tabs>
                <w:tab w:val="left" w:pos="977"/>
              </w:tabs>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Circolare sulle competenze sul Paesaggio: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485</w:t>
            </w:r>
          </w:p>
        </w:tc>
        <w:tc>
          <w:tcPr>
            <w:tcW w:w="2552" w:type="dxa"/>
          </w:tcPr>
          <w:p w:rsidR="00740130" w:rsidRPr="0074321C" w:rsidRDefault="00074326" w:rsidP="00B32948">
            <w:pPr>
              <w:jc w:val="center"/>
              <w:rPr>
                <w:rFonts w:asciiTheme="minorHAnsi" w:hAnsiTheme="minorHAnsi" w:cstheme="minorHAnsi"/>
                <w:sz w:val="20"/>
                <w:szCs w:val="20"/>
              </w:rPr>
            </w:pPr>
            <w:proofErr w:type="spellStart"/>
            <w:r>
              <w:rPr>
                <w:rFonts w:asciiTheme="minorHAnsi" w:hAnsiTheme="minorHAnsi" w:cstheme="minorHAnsi"/>
                <w:sz w:val="20"/>
                <w:szCs w:val="20"/>
              </w:rPr>
              <w:t>Sisti-Diamanti</w:t>
            </w:r>
            <w:proofErr w:type="spellEnd"/>
          </w:p>
        </w:tc>
      </w:tr>
      <w:tr w:rsidR="00740130" w:rsidRPr="00596DFE" w:rsidTr="00D53C97">
        <w:tc>
          <w:tcPr>
            <w:tcW w:w="567" w:type="dxa"/>
          </w:tcPr>
          <w:p w:rsidR="00740130" w:rsidRPr="00D11A1A" w:rsidRDefault="00740130" w:rsidP="00B32948">
            <w:pPr>
              <w:ind w:left="-392" w:right="-392"/>
              <w:jc w:val="center"/>
              <w:rPr>
                <w:rFonts w:asciiTheme="minorHAnsi" w:hAnsiTheme="minorHAnsi" w:cstheme="minorHAnsi"/>
                <w:sz w:val="20"/>
                <w:szCs w:val="20"/>
              </w:rPr>
            </w:pPr>
            <w:r w:rsidRPr="00D11A1A">
              <w:rPr>
                <w:rFonts w:asciiTheme="minorHAnsi" w:hAnsiTheme="minorHAnsi" w:cstheme="minorHAnsi"/>
                <w:sz w:val="20"/>
                <w:szCs w:val="20"/>
              </w:rPr>
              <w:t>58</w:t>
            </w:r>
          </w:p>
        </w:tc>
        <w:tc>
          <w:tcPr>
            <w:tcW w:w="6663" w:type="dxa"/>
          </w:tcPr>
          <w:p w:rsidR="00740130" w:rsidRPr="00D11A1A" w:rsidRDefault="00BC3805" w:rsidP="00B32948">
            <w:pPr>
              <w:tabs>
                <w:tab w:val="left" w:pos="977"/>
              </w:tabs>
              <w:autoSpaceDE w:val="0"/>
              <w:autoSpaceDN w:val="0"/>
              <w:adjustRightInd w:val="0"/>
              <w:jc w:val="both"/>
              <w:rPr>
                <w:rFonts w:asciiTheme="minorHAnsi" w:hAnsiTheme="minorHAnsi" w:cs="Calibri"/>
                <w:sz w:val="20"/>
                <w:szCs w:val="20"/>
              </w:rPr>
            </w:pPr>
            <w:r w:rsidRPr="00D11A1A">
              <w:rPr>
                <w:rFonts w:asciiTheme="minorHAnsi" w:hAnsiTheme="minorHAnsi" w:cs="Calibri-Bold"/>
                <w:bCs/>
                <w:sz w:val="20"/>
                <w:szCs w:val="20"/>
              </w:rPr>
              <w:t xml:space="preserve">Progetto di sviluppo agricolo nella Regione di </w:t>
            </w:r>
            <w:proofErr w:type="spellStart"/>
            <w:r w:rsidRPr="00D11A1A">
              <w:rPr>
                <w:rFonts w:asciiTheme="minorHAnsi" w:hAnsiTheme="minorHAnsi" w:cs="Calibri-Bold"/>
                <w:bCs/>
                <w:sz w:val="20"/>
                <w:szCs w:val="20"/>
              </w:rPr>
              <w:t>Volvogrado</w:t>
            </w:r>
            <w:proofErr w:type="spellEnd"/>
            <w:r w:rsidRPr="00D11A1A">
              <w:rPr>
                <w:rFonts w:asciiTheme="minorHAnsi" w:hAnsiTheme="minorHAnsi" w:cs="Calibri-Bold"/>
                <w:bCs/>
                <w:sz w:val="20"/>
                <w:szCs w:val="20"/>
              </w:rPr>
              <w:t>: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486</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740130" w:rsidRPr="00596DFE" w:rsidTr="00D53C97">
        <w:tc>
          <w:tcPr>
            <w:tcW w:w="567" w:type="dxa"/>
          </w:tcPr>
          <w:p w:rsidR="00740130" w:rsidRDefault="00740130" w:rsidP="00B32948">
            <w:pPr>
              <w:ind w:left="-392" w:right="-392"/>
              <w:jc w:val="center"/>
              <w:rPr>
                <w:rFonts w:asciiTheme="minorHAnsi" w:hAnsiTheme="minorHAnsi" w:cstheme="minorHAnsi"/>
                <w:sz w:val="20"/>
                <w:szCs w:val="20"/>
              </w:rPr>
            </w:pPr>
            <w:r>
              <w:rPr>
                <w:rFonts w:asciiTheme="minorHAnsi" w:hAnsiTheme="minorHAnsi" w:cstheme="minorHAnsi"/>
                <w:sz w:val="20"/>
                <w:szCs w:val="20"/>
              </w:rPr>
              <w:t>59</w:t>
            </w:r>
          </w:p>
        </w:tc>
        <w:tc>
          <w:tcPr>
            <w:tcW w:w="6663" w:type="dxa"/>
          </w:tcPr>
          <w:p w:rsidR="00740130" w:rsidRPr="00B32948" w:rsidRDefault="00BC3805" w:rsidP="00B32948">
            <w:pPr>
              <w:tabs>
                <w:tab w:val="left" w:pos="977"/>
              </w:tabs>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Circolare sulla Rete Osservatori del Paesaggio: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487</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Sisti</w:t>
            </w:r>
          </w:p>
        </w:tc>
      </w:tr>
      <w:tr w:rsidR="00740130" w:rsidRPr="00596DFE" w:rsidTr="00D53C97">
        <w:tc>
          <w:tcPr>
            <w:tcW w:w="567" w:type="dxa"/>
          </w:tcPr>
          <w:p w:rsidR="00740130" w:rsidRDefault="00740130" w:rsidP="00B32948">
            <w:pPr>
              <w:ind w:left="-392" w:right="-392"/>
              <w:jc w:val="center"/>
              <w:rPr>
                <w:rFonts w:asciiTheme="minorHAnsi" w:hAnsiTheme="minorHAnsi" w:cstheme="minorHAnsi"/>
                <w:sz w:val="20"/>
                <w:szCs w:val="20"/>
              </w:rPr>
            </w:pPr>
            <w:r>
              <w:rPr>
                <w:rFonts w:asciiTheme="minorHAnsi" w:hAnsiTheme="minorHAnsi" w:cstheme="minorHAnsi"/>
                <w:sz w:val="20"/>
                <w:szCs w:val="20"/>
              </w:rPr>
              <w:t>60</w:t>
            </w:r>
          </w:p>
        </w:tc>
        <w:tc>
          <w:tcPr>
            <w:tcW w:w="6663" w:type="dxa"/>
          </w:tcPr>
          <w:p w:rsidR="00740130" w:rsidRPr="00B32948" w:rsidRDefault="00BC3805" w:rsidP="00B32948">
            <w:pPr>
              <w:tabs>
                <w:tab w:val="left" w:pos="977"/>
              </w:tabs>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Partecipazione eventi: esame e determinazioni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488</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Sisti ed altri</w:t>
            </w:r>
          </w:p>
        </w:tc>
      </w:tr>
      <w:tr w:rsidR="00740130" w:rsidRPr="00596DFE" w:rsidTr="00D53C97">
        <w:tc>
          <w:tcPr>
            <w:tcW w:w="567" w:type="dxa"/>
          </w:tcPr>
          <w:p w:rsidR="00740130" w:rsidRDefault="00740130" w:rsidP="00B32948">
            <w:pPr>
              <w:ind w:left="-392" w:right="-392"/>
              <w:jc w:val="center"/>
              <w:rPr>
                <w:rFonts w:asciiTheme="minorHAnsi" w:hAnsiTheme="minorHAnsi" w:cstheme="minorHAnsi"/>
                <w:sz w:val="20"/>
                <w:szCs w:val="20"/>
              </w:rPr>
            </w:pPr>
            <w:r>
              <w:rPr>
                <w:rFonts w:asciiTheme="minorHAnsi" w:hAnsiTheme="minorHAnsi" w:cstheme="minorHAnsi"/>
                <w:sz w:val="20"/>
                <w:szCs w:val="20"/>
              </w:rPr>
              <w:t>61</w:t>
            </w:r>
          </w:p>
        </w:tc>
        <w:tc>
          <w:tcPr>
            <w:tcW w:w="6663" w:type="dxa"/>
          </w:tcPr>
          <w:p w:rsidR="00740130" w:rsidRPr="00B32948" w:rsidRDefault="00BC3805" w:rsidP="00B32948">
            <w:pPr>
              <w:tabs>
                <w:tab w:val="left" w:pos="977"/>
              </w:tabs>
              <w:autoSpaceDE w:val="0"/>
              <w:autoSpaceDN w:val="0"/>
              <w:adjustRightInd w:val="0"/>
              <w:jc w:val="both"/>
              <w:rPr>
                <w:rFonts w:asciiTheme="minorHAnsi" w:hAnsiTheme="minorHAnsi" w:cs="Calibri"/>
                <w:sz w:val="20"/>
                <w:szCs w:val="20"/>
              </w:rPr>
            </w:pPr>
            <w:r w:rsidRPr="00B32948">
              <w:rPr>
                <w:rFonts w:asciiTheme="minorHAnsi" w:hAnsiTheme="minorHAnsi" w:cs="Calibri-Bold"/>
                <w:bCs/>
                <w:sz w:val="20"/>
                <w:szCs w:val="20"/>
              </w:rPr>
              <w:t>Varie ed eventuali</w:t>
            </w:r>
          </w:p>
        </w:tc>
        <w:tc>
          <w:tcPr>
            <w:tcW w:w="1559" w:type="dxa"/>
          </w:tcPr>
          <w:p w:rsidR="00740130" w:rsidRDefault="00740130" w:rsidP="00B32948">
            <w:pPr>
              <w:jc w:val="center"/>
              <w:rPr>
                <w:rFonts w:asciiTheme="minorHAnsi" w:hAnsiTheme="minorHAnsi" w:cstheme="minorHAnsi"/>
                <w:sz w:val="20"/>
                <w:szCs w:val="20"/>
              </w:rPr>
            </w:pPr>
            <w:r>
              <w:rPr>
                <w:rFonts w:asciiTheme="minorHAnsi" w:hAnsiTheme="minorHAnsi" w:cstheme="minorHAnsi"/>
                <w:sz w:val="20"/>
                <w:szCs w:val="20"/>
              </w:rPr>
              <w:t>489</w:t>
            </w:r>
          </w:p>
        </w:tc>
        <w:tc>
          <w:tcPr>
            <w:tcW w:w="2552" w:type="dxa"/>
          </w:tcPr>
          <w:p w:rsidR="00740130" w:rsidRPr="0074321C" w:rsidRDefault="00074326" w:rsidP="00B32948">
            <w:pPr>
              <w:jc w:val="center"/>
              <w:rPr>
                <w:rFonts w:asciiTheme="minorHAnsi" w:hAnsiTheme="minorHAnsi" w:cstheme="minorHAnsi"/>
                <w:sz w:val="20"/>
                <w:szCs w:val="20"/>
              </w:rPr>
            </w:pPr>
            <w:r>
              <w:rPr>
                <w:rFonts w:asciiTheme="minorHAnsi" w:hAnsiTheme="minorHAnsi" w:cstheme="minorHAnsi"/>
                <w:sz w:val="20"/>
                <w:szCs w:val="20"/>
              </w:rPr>
              <w:t>Consiglieri</w:t>
            </w:r>
          </w:p>
        </w:tc>
      </w:tr>
    </w:tbl>
    <w:p w:rsidR="00460559" w:rsidRPr="00D36F79" w:rsidRDefault="00B515A9" w:rsidP="004706AA">
      <w:pPr>
        <w:pStyle w:val="Sottotitolo"/>
        <w:spacing w:beforeLines="60" w:afterLines="60"/>
        <w:jc w:val="both"/>
        <w:rPr>
          <w:rFonts w:asciiTheme="minorHAnsi" w:hAnsiTheme="minorHAnsi" w:cstheme="minorHAnsi"/>
          <w:b w:val="0"/>
          <w:i w:val="0"/>
          <w:sz w:val="24"/>
        </w:rPr>
      </w:pPr>
      <w:r w:rsidRPr="00D36F79">
        <w:rPr>
          <w:rFonts w:asciiTheme="minorHAnsi" w:hAnsiTheme="minorHAnsi" w:cstheme="minorHAnsi"/>
          <w:b w:val="0"/>
          <w:i w:val="0"/>
          <w:sz w:val="24"/>
        </w:rPr>
        <w:t>E’ presente il Dott. For. Giancarlo Quaglia in qualità di coordinatore del Centro Studi.</w:t>
      </w:r>
      <w:r w:rsidR="00460559" w:rsidRPr="00D36F79">
        <w:rPr>
          <w:rFonts w:asciiTheme="minorHAnsi" w:hAnsiTheme="minorHAnsi" w:cstheme="minorHAnsi"/>
          <w:b w:val="0"/>
          <w:i w:val="0"/>
          <w:sz w:val="24"/>
        </w:rPr>
        <w:t xml:space="preserve"> </w:t>
      </w:r>
    </w:p>
    <w:p w:rsidR="00651774" w:rsidRPr="00B32948" w:rsidRDefault="00394C71" w:rsidP="004706AA">
      <w:pPr>
        <w:pStyle w:val="Sottotitolo"/>
        <w:spacing w:beforeLines="60" w:afterLines="60"/>
        <w:rPr>
          <w:rFonts w:asciiTheme="minorHAnsi" w:hAnsiTheme="minorHAnsi" w:cstheme="minorHAnsi"/>
          <w:i w:val="0"/>
          <w:sz w:val="24"/>
        </w:rPr>
      </w:pPr>
      <w:r w:rsidRPr="00B32948">
        <w:rPr>
          <w:rFonts w:asciiTheme="minorHAnsi" w:hAnsiTheme="minorHAnsi" w:cstheme="minorHAnsi"/>
          <w:i w:val="0"/>
          <w:sz w:val="24"/>
        </w:rPr>
        <w:t>Svolgimento della seduta di Consiglio</w:t>
      </w:r>
    </w:p>
    <w:p w:rsidR="009A0840" w:rsidRPr="00662B63" w:rsidRDefault="009A0840" w:rsidP="00BE3768">
      <w:pPr>
        <w:jc w:val="both"/>
        <w:rPr>
          <w:rFonts w:ascii="Calibri" w:hAnsi="Calibri" w:cs="Calibri"/>
          <w:bCs/>
          <w:sz w:val="20"/>
          <w:szCs w:val="20"/>
        </w:rPr>
      </w:pP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B32948" w:rsidTr="00EE1634">
        <w:trPr>
          <w:trHeight w:val="359"/>
        </w:trPr>
        <w:tc>
          <w:tcPr>
            <w:tcW w:w="487" w:type="dxa"/>
          </w:tcPr>
          <w:p w:rsidR="000806DB" w:rsidRPr="00B32948" w:rsidRDefault="00EE1634" w:rsidP="008703FA">
            <w:pPr>
              <w:jc w:val="both"/>
              <w:rPr>
                <w:rFonts w:asciiTheme="minorHAnsi" w:hAnsiTheme="minorHAnsi" w:cstheme="minorHAnsi"/>
                <w:b/>
              </w:rPr>
            </w:pPr>
            <w:r w:rsidRPr="00B32948">
              <w:rPr>
                <w:rFonts w:asciiTheme="minorHAnsi" w:hAnsiTheme="minorHAnsi" w:cstheme="minorHAnsi"/>
                <w:b/>
              </w:rPr>
              <w:t>1.</w:t>
            </w:r>
          </w:p>
        </w:tc>
        <w:tc>
          <w:tcPr>
            <w:tcW w:w="7085" w:type="dxa"/>
            <w:gridSpan w:val="3"/>
          </w:tcPr>
          <w:p w:rsidR="000806DB" w:rsidRPr="00B32948" w:rsidRDefault="00796F88" w:rsidP="008703FA">
            <w:pPr>
              <w:jc w:val="both"/>
              <w:rPr>
                <w:rFonts w:asciiTheme="minorHAnsi" w:hAnsiTheme="minorHAnsi" w:cstheme="minorHAnsi"/>
                <w:b/>
              </w:rPr>
            </w:pPr>
            <w:r w:rsidRPr="00B32948">
              <w:rPr>
                <w:rFonts w:asciiTheme="minorHAnsi" w:hAnsiTheme="minorHAnsi" w:cstheme="minorHAnsi"/>
                <w:b/>
                <w:bCs/>
              </w:rPr>
              <w:t>Presa d’atto del verbale della seduta del 16 giugno 2016</w:t>
            </w:r>
          </w:p>
        </w:tc>
        <w:tc>
          <w:tcPr>
            <w:tcW w:w="1318" w:type="dxa"/>
          </w:tcPr>
          <w:p w:rsidR="000806DB" w:rsidRPr="00B32948" w:rsidRDefault="000806DB" w:rsidP="008703FA">
            <w:pPr>
              <w:ind w:left="720"/>
              <w:jc w:val="both"/>
              <w:rPr>
                <w:rFonts w:asciiTheme="minorHAnsi" w:hAnsiTheme="minorHAnsi" w:cstheme="minorHAnsi"/>
              </w:rPr>
            </w:pPr>
          </w:p>
        </w:tc>
        <w:tc>
          <w:tcPr>
            <w:tcW w:w="1321" w:type="dxa"/>
          </w:tcPr>
          <w:p w:rsidR="000806DB" w:rsidRPr="00B32948" w:rsidRDefault="000806DB" w:rsidP="008703FA">
            <w:pPr>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8703FA">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8703FA">
            <w:pPr>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r w:rsidR="00074326">
              <w:rPr>
                <w:rFonts w:asciiTheme="minorHAnsi" w:hAnsiTheme="minorHAnsi" w:cstheme="minorHAnsi"/>
                <w:i/>
                <w:iCs/>
                <w:sz w:val="20"/>
                <w:szCs w:val="20"/>
              </w:rPr>
              <w:t>429</w:t>
            </w:r>
          </w:p>
        </w:tc>
        <w:tc>
          <w:tcPr>
            <w:tcW w:w="867" w:type="dxa"/>
          </w:tcPr>
          <w:p w:rsidR="007E485A" w:rsidRPr="00334667" w:rsidRDefault="002F5599" w:rsidP="008703FA">
            <w:pPr>
              <w:jc w:val="both"/>
              <w:rPr>
                <w:rFonts w:asciiTheme="minorHAnsi" w:hAnsiTheme="minorHAnsi" w:cstheme="minorHAnsi"/>
                <w:b/>
                <w:i/>
                <w:sz w:val="20"/>
                <w:szCs w:val="20"/>
              </w:rPr>
            </w:pPr>
            <w:r>
              <w:rPr>
                <w:rFonts w:asciiTheme="minorHAnsi" w:hAnsiTheme="minorHAnsi" w:cstheme="minorHAnsi"/>
                <w:b/>
                <w:i/>
                <w:sz w:val="20"/>
                <w:szCs w:val="20"/>
              </w:rPr>
              <w:t>1</w:t>
            </w:r>
          </w:p>
        </w:tc>
        <w:tc>
          <w:tcPr>
            <w:tcW w:w="2594" w:type="dxa"/>
          </w:tcPr>
          <w:p w:rsidR="007E485A" w:rsidRPr="00334667" w:rsidRDefault="007E485A" w:rsidP="008703FA">
            <w:pPr>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8703FA">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8703F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8703FA">
        <w:trPr>
          <w:gridAfter w:val="1"/>
          <w:wAfter w:w="603" w:type="dxa"/>
          <w:trHeight w:val="203"/>
        </w:trPr>
        <w:tc>
          <w:tcPr>
            <w:tcW w:w="2692" w:type="dxa"/>
          </w:tcPr>
          <w:p w:rsidR="00C337D8" w:rsidRPr="00662B63" w:rsidRDefault="00C337D8"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8703F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63E8" w:rsidRPr="00662B63" w:rsidRDefault="006B63E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B63E8" w:rsidRPr="00662B63" w:rsidRDefault="006A6481"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7C5FC1"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7C5FC1"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8C613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8703FA">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867D9" w:rsidRPr="00662B63" w:rsidRDefault="005867D9"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8703FA">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tcBorders>
              <w:right w:val="single" w:sz="4" w:space="0" w:color="000000"/>
            </w:tcBorders>
          </w:tcPr>
          <w:p w:rsidR="005867D9" w:rsidRPr="00662B63" w:rsidRDefault="005867D9"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8703FA">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867D9" w:rsidRPr="00662B63" w:rsidRDefault="005867D9"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8703FA">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E5948"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867D9" w:rsidRPr="00662B63" w:rsidRDefault="005867D9"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8703FA">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5867D9" w:rsidRPr="00662B63" w:rsidRDefault="005867D9"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8703FA">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8703FA">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C6130" w:rsidP="008703FA">
            <w:pPr>
              <w:ind w:rightChars="-54" w:right="-130"/>
              <w:jc w:val="center"/>
              <w:rPr>
                <w:b/>
                <w:bCs/>
                <w:sz w:val="20"/>
                <w:szCs w:val="20"/>
              </w:rPr>
            </w:pPr>
            <w:r>
              <w:rPr>
                <w:b/>
                <w:bCs/>
                <w:sz w:val="20"/>
                <w:szCs w:val="20"/>
              </w:rPr>
              <w:t>1</w:t>
            </w:r>
            <w:r w:rsidR="003C0E80">
              <w:rPr>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C0E80"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3C0E80"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8703FA">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8703FA">
            <w:pPr>
              <w:ind w:left="-109"/>
              <w:jc w:val="center"/>
              <w:rPr>
                <w:b/>
                <w:bCs/>
                <w:sz w:val="20"/>
                <w:szCs w:val="20"/>
              </w:rPr>
            </w:pPr>
          </w:p>
        </w:tc>
      </w:tr>
    </w:tbl>
    <w:p w:rsidR="00F72FE9" w:rsidRPr="00D36F79" w:rsidRDefault="00003D75" w:rsidP="008703FA">
      <w:pPr>
        <w:jc w:val="both"/>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7E485A" w:rsidRPr="00D36F79">
        <w:rPr>
          <w:rFonts w:asciiTheme="minorHAnsi" w:hAnsiTheme="minorHAnsi" w:cstheme="minorHAnsi"/>
          <w:bCs/>
        </w:rPr>
        <w:t xml:space="preserve"> testo del verbale.</w:t>
      </w:r>
      <w:r w:rsidR="00C52B8A" w:rsidRPr="00D36F79">
        <w:rPr>
          <w:rFonts w:asciiTheme="minorHAnsi" w:hAnsiTheme="minorHAnsi" w:cstheme="minorHAnsi"/>
          <w:bCs/>
        </w:rPr>
        <w:t xml:space="preserve"> </w:t>
      </w:r>
    </w:p>
    <w:p w:rsidR="003217B4" w:rsidRPr="00D36F79" w:rsidRDefault="003217B4" w:rsidP="008703FA">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8703FA">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8703FA">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B32948" w:rsidRDefault="008C6130" w:rsidP="00C10179">
      <w:pPr>
        <w:pStyle w:val="Paragrafoelenco"/>
        <w:numPr>
          <w:ilvl w:val="0"/>
          <w:numId w:val="9"/>
        </w:numPr>
        <w:ind w:left="426"/>
        <w:jc w:val="both"/>
        <w:rPr>
          <w:rFonts w:asciiTheme="minorHAnsi" w:hAnsiTheme="minorHAnsi" w:cstheme="minorHAnsi"/>
          <w:b/>
          <w:bCs/>
          <w:u w:val="single"/>
        </w:rPr>
      </w:pPr>
      <w:r w:rsidRPr="00B32948">
        <w:rPr>
          <w:rFonts w:asciiTheme="minorHAnsi" w:hAnsiTheme="minorHAnsi" w:cstheme="minorHAnsi"/>
          <w:b/>
          <w:bCs/>
          <w:u w:val="single"/>
        </w:rPr>
        <w:t>La presa d’atto del verbale del 16 giugno 2016.</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Per l’attuazione del presente deliberazione sotto il coordinamento del Consigliere</w:t>
            </w:r>
          </w:p>
        </w:tc>
        <w:tc>
          <w:tcPr>
            <w:tcW w:w="2960" w:type="dxa"/>
            <w:tcBorders>
              <w:bottom w:val="dotted" w:sz="4" w:space="0" w:color="C6D9F1"/>
            </w:tcBorders>
          </w:tcPr>
          <w:p w:rsidR="00B515A9" w:rsidRPr="00662B63" w:rsidRDefault="00B515A9" w:rsidP="008703F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8703FA">
      <w:pPr>
        <w:tabs>
          <w:tab w:val="left" w:pos="7605"/>
        </w:tabs>
        <w:ind w:left="-106"/>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0806DB" w:rsidRPr="00B32948" w:rsidTr="00D36F79">
        <w:trPr>
          <w:gridAfter w:val="1"/>
          <w:wAfter w:w="450" w:type="dxa"/>
          <w:trHeight w:val="426"/>
        </w:trPr>
        <w:tc>
          <w:tcPr>
            <w:tcW w:w="513" w:type="dxa"/>
          </w:tcPr>
          <w:p w:rsidR="000806DB" w:rsidRPr="00B32948" w:rsidRDefault="000806DB" w:rsidP="008703FA">
            <w:pPr>
              <w:jc w:val="both"/>
              <w:rPr>
                <w:rFonts w:ascii="Calibri" w:hAnsi="Calibri" w:cs="Calibri"/>
                <w:b/>
              </w:rPr>
            </w:pPr>
            <w:r w:rsidRPr="00B32948">
              <w:rPr>
                <w:rFonts w:ascii="Calibri" w:hAnsi="Calibri" w:cs="Calibri"/>
                <w:b/>
              </w:rPr>
              <w:t>2</w:t>
            </w:r>
            <w:r w:rsidR="008C6130" w:rsidRPr="00B32948">
              <w:rPr>
                <w:rFonts w:ascii="Calibri" w:hAnsi="Calibri" w:cs="Calibri"/>
                <w:b/>
              </w:rPr>
              <w:t>.</w:t>
            </w:r>
          </w:p>
        </w:tc>
        <w:tc>
          <w:tcPr>
            <w:tcW w:w="7469" w:type="dxa"/>
            <w:gridSpan w:val="3"/>
          </w:tcPr>
          <w:p w:rsidR="000806DB" w:rsidRPr="00B32948" w:rsidRDefault="00074326" w:rsidP="008703FA">
            <w:pPr>
              <w:jc w:val="both"/>
              <w:rPr>
                <w:rFonts w:ascii="Calibri" w:hAnsi="Calibri" w:cs="Calibri"/>
                <w:b/>
              </w:rPr>
            </w:pPr>
            <w:r w:rsidRPr="00B32948">
              <w:rPr>
                <w:rFonts w:ascii="Calibri" w:hAnsi="Calibri" w:cs="Calibri"/>
                <w:b/>
                <w:bCs/>
              </w:rPr>
              <w:t>Presa d’atto del verbale della seduta del 14 luglio 2016</w:t>
            </w:r>
          </w:p>
        </w:tc>
        <w:tc>
          <w:tcPr>
            <w:tcW w:w="1390" w:type="dxa"/>
          </w:tcPr>
          <w:p w:rsidR="000806DB" w:rsidRPr="00B32948" w:rsidRDefault="000806DB" w:rsidP="008703FA">
            <w:pPr>
              <w:ind w:left="720"/>
              <w:jc w:val="both"/>
              <w:rPr>
                <w:rFonts w:ascii="Calibri" w:hAnsi="Calibri" w:cs="Calibri"/>
              </w:rPr>
            </w:pPr>
          </w:p>
        </w:tc>
        <w:tc>
          <w:tcPr>
            <w:tcW w:w="942" w:type="dxa"/>
          </w:tcPr>
          <w:p w:rsidR="000806DB" w:rsidRPr="00B32948" w:rsidRDefault="000806DB" w:rsidP="008703FA">
            <w:pPr>
              <w:ind w:left="720"/>
              <w:jc w:val="both"/>
              <w:rPr>
                <w:rFonts w:ascii="Calibri" w:hAnsi="Calibri" w:cs="Calibri"/>
              </w:rPr>
            </w:pPr>
          </w:p>
        </w:tc>
      </w:tr>
      <w:tr w:rsidR="000806DB" w:rsidRPr="00334667" w:rsidTr="006F381A">
        <w:trPr>
          <w:trHeight w:val="217"/>
        </w:trPr>
        <w:tc>
          <w:tcPr>
            <w:tcW w:w="513" w:type="dxa"/>
          </w:tcPr>
          <w:p w:rsidR="000806DB" w:rsidRPr="00334667" w:rsidRDefault="000806DB" w:rsidP="008703FA">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0806DB" w:rsidRPr="00B515A9" w:rsidRDefault="000806DB" w:rsidP="008703FA">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r w:rsidR="00074326">
              <w:rPr>
                <w:rFonts w:asciiTheme="minorHAnsi" w:hAnsiTheme="minorHAnsi" w:cstheme="minorHAnsi"/>
                <w:i/>
                <w:iCs/>
                <w:sz w:val="20"/>
                <w:szCs w:val="20"/>
              </w:rPr>
              <w:t>430</w:t>
            </w:r>
          </w:p>
        </w:tc>
        <w:tc>
          <w:tcPr>
            <w:tcW w:w="914" w:type="dxa"/>
          </w:tcPr>
          <w:p w:rsidR="000806DB" w:rsidRPr="00B515A9" w:rsidRDefault="000806DB" w:rsidP="008703FA">
            <w:pPr>
              <w:jc w:val="both"/>
              <w:rPr>
                <w:rFonts w:asciiTheme="minorHAnsi" w:hAnsiTheme="minorHAnsi" w:cstheme="minorHAnsi"/>
                <w:b/>
                <w:i/>
                <w:sz w:val="20"/>
                <w:szCs w:val="20"/>
              </w:rPr>
            </w:pPr>
          </w:p>
        </w:tc>
        <w:tc>
          <w:tcPr>
            <w:tcW w:w="2734" w:type="dxa"/>
          </w:tcPr>
          <w:p w:rsidR="000806DB" w:rsidRPr="00B515A9" w:rsidRDefault="000806DB" w:rsidP="008703FA">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sidR="00E253A2">
              <w:rPr>
                <w:rFonts w:asciiTheme="minorHAnsi" w:hAnsiTheme="minorHAnsi" w:cstheme="minorHAnsi"/>
                <w:b/>
                <w:i/>
                <w:sz w:val="20"/>
                <w:szCs w:val="20"/>
              </w:rPr>
              <w:t>Pisanti</w:t>
            </w:r>
          </w:p>
        </w:tc>
        <w:tc>
          <w:tcPr>
            <w:tcW w:w="1390" w:type="dxa"/>
          </w:tcPr>
          <w:p w:rsidR="000806DB" w:rsidRPr="00334667" w:rsidRDefault="000806DB" w:rsidP="008703FA">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8703FA">
            <w:pPr>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7E485A" w:rsidRPr="00662B63" w:rsidRDefault="007E485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B32948">
        <w:trPr>
          <w:gridAfter w:val="1"/>
          <w:wAfter w:w="643" w:type="dxa"/>
          <w:trHeight w:val="151"/>
        </w:trPr>
        <w:tc>
          <w:tcPr>
            <w:tcW w:w="2692" w:type="dxa"/>
          </w:tcPr>
          <w:p w:rsidR="007E485A" w:rsidRPr="00662B63" w:rsidRDefault="007E485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8703F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sz w:val="20"/>
                <w:szCs w:val="20"/>
              </w:rPr>
            </w:pPr>
          </w:p>
        </w:tc>
      </w:tr>
      <w:tr w:rsidR="003C0E80"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C0E80" w:rsidRPr="00662B63" w:rsidRDefault="003C0E80"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3C0E80" w:rsidRPr="00662B63" w:rsidRDefault="003C0E80" w:rsidP="008703FA">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3C0E80" w:rsidRPr="00662B63" w:rsidRDefault="003C0E80" w:rsidP="008703FA">
            <w:pPr>
              <w:ind w:left="-109"/>
              <w:jc w:val="center"/>
              <w:rPr>
                <w:b/>
                <w:bCs/>
                <w:sz w:val="20"/>
                <w:szCs w:val="20"/>
              </w:rPr>
            </w:pPr>
          </w:p>
        </w:tc>
      </w:tr>
    </w:tbl>
    <w:p w:rsidR="00B32948" w:rsidRPr="00D36F79" w:rsidRDefault="00B32948" w:rsidP="008703FA">
      <w:pPr>
        <w:jc w:val="both"/>
        <w:rPr>
          <w:rFonts w:asciiTheme="minorHAnsi" w:hAnsiTheme="minorHAnsi" w:cstheme="minorHAnsi"/>
          <w:bCs/>
        </w:rPr>
      </w:pPr>
      <w:r w:rsidRPr="00D36F79">
        <w:rPr>
          <w:rFonts w:asciiTheme="minorHAnsi" w:hAnsiTheme="minorHAnsi" w:cstheme="minorHAnsi"/>
          <w:bCs/>
        </w:rPr>
        <w:t xml:space="preserve">Il Segretario pone all'attenzione dei Consiglieri il testo del verbale. </w:t>
      </w:r>
    </w:p>
    <w:p w:rsidR="00B32948" w:rsidRPr="00D36F79" w:rsidRDefault="00B32948" w:rsidP="008703FA">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B32948" w:rsidRPr="00D36F79" w:rsidRDefault="00B32948" w:rsidP="008703FA">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B32948" w:rsidRPr="00D36F79" w:rsidRDefault="00B32948" w:rsidP="008703FA">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B32948" w:rsidRPr="00B32948" w:rsidRDefault="00B32948" w:rsidP="00C10179">
      <w:pPr>
        <w:pStyle w:val="Paragrafoelenco"/>
        <w:numPr>
          <w:ilvl w:val="0"/>
          <w:numId w:val="9"/>
        </w:numPr>
        <w:jc w:val="both"/>
        <w:rPr>
          <w:rFonts w:asciiTheme="minorHAnsi" w:hAnsiTheme="minorHAnsi" w:cstheme="minorHAnsi"/>
          <w:b/>
          <w:bCs/>
          <w:u w:val="single"/>
        </w:rPr>
      </w:pPr>
      <w:r w:rsidRPr="00B32948">
        <w:rPr>
          <w:rFonts w:asciiTheme="minorHAnsi" w:hAnsiTheme="minorHAnsi" w:cstheme="minorHAnsi"/>
          <w:b/>
          <w:bCs/>
          <w:u w:val="single"/>
        </w:rPr>
        <w:t xml:space="preserve">La presa d’atto del verbale del </w:t>
      </w:r>
      <w:r>
        <w:rPr>
          <w:rFonts w:asciiTheme="minorHAnsi" w:hAnsiTheme="minorHAnsi" w:cstheme="minorHAnsi"/>
          <w:b/>
          <w:bCs/>
          <w:u w:val="single"/>
        </w:rPr>
        <w:t xml:space="preserve">14 luglio </w:t>
      </w:r>
      <w:r w:rsidRPr="00B32948">
        <w:rPr>
          <w:rFonts w:asciiTheme="minorHAnsi" w:hAnsiTheme="minorHAnsi" w:cstheme="minorHAnsi"/>
          <w:b/>
          <w:bCs/>
          <w:u w:val="single"/>
        </w:rPr>
        <w:t xml:space="preserve"> 2016.</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8C6130" w:rsidRPr="00662B63" w:rsidTr="00197906">
        <w:trPr>
          <w:trHeight w:val="321"/>
        </w:trPr>
        <w:tc>
          <w:tcPr>
            <w:tcW w:w="7585" w:type="dxa"/>
          </w:tcPr>
          <w:p w:rsidR="008C6130" w:rsidRPr="00662B63" w:rsidRDefault="008C613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8C6130" w:rsidRPr="00662B63" w:rsidRDefault="008C6130"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8C6130" w:rsidRPr="00662B63" w:rsidTr="00197906">
        <w:trPr>
          <w:trHeight w:val="321"/>
        </w:trPr>
        <w:tc>
          <w:tcPr>
            <w:tcW w:w="7585" w:type="dxa"/>
            <w:tcBorders>
              <w:bottom w:val="dotted" w:sz="4" w:space="0" w:color="C6D9F1"/>
            </w:tcBorders>
          </w:tcPr>
          <w:p w:rsidR="008C6130" w:rsidRPr="00662B63" w:rsidRDefault="008C613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8C6130" w:rsidRPr="00662B63" w:rsidRDefault="008C6130" w:rsidP="008703F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B32948" w:rsidRDefault="00B32948" w:rsidP="008703FA">
      <w:pPr>
        <w:tabs>
          <w:tab w:val="left" w:pos="7479"/>
        </w:tabs>
        <w:ind w:left="-106"/>
        <w:rPr>
          <w:rFonts w:asciiTheme="minorHAnsi" w:hAnsiTheme="minorHAnsi" w:cstheme="minorHAnsi"/>
          <w:bCs/>
        </w:rPr>
      </w:pPr>
      <w:r w:rsidRPr="00B32948">
        <w:rPr>
          <w:rFonts w:asciiTheme="minorHAnsi" w:hAnsiTheme="minorHAnsi" w:cstheme="minorHAnsi"/>
          <w:bCs/>
        </w:rPr>
        <w:t>Alle ore 16,50 partecipa il consigliere Giuliani.</w:t>
      </w:r>
      <w:r w:rsidRPr="00B32948">
        <w:rPr>
          <w:rFonts w:asciiTheme="minorHAnsi" w:hAnsiTheme="minorHAnsi" w:cstheme="minorHAnsi"/>
          <w:bCs/>
        </w:rPr>
        <w:tab/>
      </w:r>
    </w:p>
    <w:tbl>
      <w:tblPr>
        <w:tblStyle w:val="Grigliatabella"/>
        <w:tblpPr w:leftFromText="141" w:rightFromText="141" w:vertAnchor="text" w:horzAnchor="margin" w:tblpY="216"/>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F3224F" w:rsidRPr="00334667" w:rsidTr="00B32948">
        <w:trPr>
          <w:trHeight w:val="364"/>
        </w:trPr>
        <w:tc>
          <w:tcPr>
            <w:tcW w:w="493" w:type="dxa"/>
          </w:tcPr>
          <w:p w:rsidR="00F3224F" w:rsidRPr="00B32948" w:rsidRDefault="00F3224F" w:rsidP="008703FA">
            <w:pPr>
              <w:jc w:val="both"/>
              <w:rPr>
                <w:rFonts w:ascii="Calibri" w:hAnsi="Calibri" w:cs="Calibri"/>
                <w:b/>
              </w:rPr>
            </w:pPr>
            <w:r w:rsidRPr="00B32948">
              <w:rPr>
                <w:rFonts w:ascii="Calibri" w:hAnsi="Calibri" w:cs="Calibri"/>
                <w:b/>
              </w:rPr>
              <w:t>3</w:t>
            </w:r>
            <w:r w:rsidR="00B32948" w:rsidRPr="00B32948">
              <w:rPr>
                <w:rFonts w:ascii="Calibri" w:hAnsi="Calibri" w:cs="Calibri"/>
                <w:b/>
              </w:rPr>
              <w:t>.</w:t>
            </w:r>
          </w:p>
        </w:tc>
        <w:tc>
          <w:tcPr>
            <w:tcW w:w="9832" w:type="dxa"/>
            <w:gridSpan w:val="5"/>
          </w:tcPr>
          <w:p w:rsidR="00F3224F" w:rsidRPr="00B32948" w:rsidRDefault="00F3224F" w:rsidP="008703FA">
            <w:pPr>
              <w:rPr>
                <w:rFonts w:ascii="Calibri" w:hAnsi="Calibri" w:cs="Calibri"/>
                <w:b/>
              </w:rPr>
            </w:pPr>
            <w:r w:rsidRPr="00B32948">
              <w:rPr>
                <w:rFonts w:ascii="Calibri" w:hAnsi="Calibri" w:cs="Calibri"/>
                <w:b/>
                <w:bCs/>
              </w:rPr>
              <w:t>Comunicazioni del Presidente.</w:t>
            </w:r>
          </w:p>
        </w:tc>
      </w:tr>
      <w:tr w:rsidR="00F3224F" w:rsidRPr="00334667" w:rsidTr="00B32948">
        <w:trPr>
          <w:trHeight w:val="185"/>
        </w:trPr>
        <w:tc>
          <w:tcPr>
            <w:tcW w:w="493" w:type="dxa"/>
          </w:tcPr>
          <w:p w:rsidR="00F3224F" w:rsidRPr="00334667" w:rsidRDefault="00F3224F"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F3224F" w:rsidRPr="00334667" w:rsidRDefault="00F3224F"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431</w:t>
            </w:r>
          </w:p>
        </w:tc>
        <w:tc>
          <w:tcPr>
            <w:tcW w:w="877" w:type="dxa"/>
          </w:tcPr>
          <w:p w:rsidR="00F3224F" w:rsidRPr="00762F2C" w:rsidRDefault="00F3224F" w:rsidP="008703FA">
            <w:pPr>
              <w:jc w:val="both"/>
              <w:rPr>
                <w:rFonts w:asciiTheme="minorHAnsi" w:hAnsiTheme="minorHAnsi" w:cstheme="minorHAnsi"/>
                <w:sz w:val="20"/>
                <w:szCs w:val="20"/>
              </w:rPr>
            </w:pPr>
          </w:p>
        </w:tc>
        <w:tc>
          <w:tcPr>
            <w:tcW w:w="2622" w:type="dxa"/>
          </w:tcPr>
          <w:p w:rsidR="00F3224F" w:rsidRPr="00762F2C" w:rsidRDefault="00F3224F" w:rsidP="008703FA">
            <w:pPr>
              <w:jc w:val="both"/>
              <w:rPr>
                <w:rFonts w:asciiTheme="minorHAnsi" w:hAnsiTheme="minorHAnsi" w:cstheme="minorHAnsi"/>
                <w:sz w:val="20"/>
                <w:szCs w:val="20"/>
              </w:rPr>
            </w:pPr>
            <w:r w:rsidRPr="00762F2C">
              <w:rPr>
                <w:rFonts w:asciiTheme="minorHAnsi" w:hAnsiTheme="minorHAnsi" w:cstheme="minorHAnsi"/>
                <w:sz w:val="20"/>
                <w:szCs w:val="20"/>
              </w:rPr>
              <w:t>Relatore  Sisti</w:t>
            </w:r>
          </w:p>
        </w:tc>
        <w:tc>
          <w:tcPr>
            <w:tcW w:w="1333" w:type="dxa"/>
          </w:tcPr>
          <w:p w:rsidR="00F3224F" w:rsidRPr="00334667" w:rsidRDefault="00F3224F"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F3224F" w:rsidRPr="00334667" w:rsidRDefault="00F3224F"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337D8">
        <w:trPr>
          <w:trHeight w:val="768"/>
        </w:trPr>
        <w:tc>
          <w:tcPr>
            <w:tcW w:w="2856" w:type="dxa"/>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B32948">
        <w:trPr>
          <w:trHeight w:val="169"/>
        </w:trPr>
        <w:tc>
          <w:tcPr>
            <w:tcW w:w="2856" w:type="dxa"/>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8703F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F3224F"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F3224F"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C0E80" w:rsidRPr="00662B63" w:rsidRDefault="003C0E80"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C0E80" w:rsidRPr="00662B63" w:rsidRDefault="003C0E80"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b/>
                <w:bCs/>
                <w:sz w:val="20"/>
                <w:szCs w:val="20"/>
              </w:rPr>
            </w:pPr>
            <w:r>
              <w:rPr>
                <w:b/>
                <w:bCs/>
                <w:sz w:val="20"/>
                <w:szCs w:val="20"/>
              </w:rPr>
              <w:t>1</w:t>
            </w:r>
            <w:r w:rsidR="00F3224F">
              <w:rPr>
                <w:b/>
                <w:bC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F3224F" w:rsidP="008703FA">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F3224F" w:rsidP="008703FA">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b/>
                <w:bCs/>
                <w:sz w:val="20"/>
                <w:szCs w:val="20"/>
              </w:rPr>
            </w:pPr>
          </w:p>
        </w:tc>
      </w:tr>
    </w:tbl>
    <w:p w:rsidR="008144FA" w:rsidRDefault="002F6307" w:rsidP="008703FA">
      <w:pPr>
        <w:jc w:val="both"/>
        <w:rPr>
          <w:rFonts w:asciiTheme="minorHAnsi" w:hAnsiTheme="minorHAnsi" w:cstheme="minorHAnsi"/>
          <w:bCs/>
        </w:rPr>
      </w:pPr>
      <w:r>
        <w:rPr>
          <w:rFonts w:asciiTheme="minorHAnsi" w:hAnsiTheme="minorHAnsi" w:cstheme="minorHAnsi"/>
          <w:bCs/>
        </w:rPr>
        <w:t>Il Presidente apre le comunicazioni ricordando al Consiglio che l’Ufficio ha richiesto allo Studio Mengucci un parere sulla</w:t>
      </w:r>
      <w:r w:rsidR="00F3224F">
        <w:rPr>
          <w:rFonts w:asciiTheme="minorHAnsi" w:hAnsiTheme="minorHAnsi" w:cstheme="minorHAnsi"/>
          <w:bCs/>
        </w:rPr>
        <w:t xml:space="preserve"> sospensione dell’IVA</w:t>
      </w:r>
      <w:r>
        <w:rPr>
          <w:rFonts w:asciiTheme="minorHAnsi" w:hAnsiTheme="minorHAnsi" w:cstheme="minorHAnsi"/>
          <w:bCs/>
        </w:rPr>
        <w:t xml:space="preserve"> per le fatture dei consulenti e dei consiglieri</w:t>
      </w:r>
      <w:r w:rsidR="00F3224F">
        <w:rPr>
          <w:rFonts w:asciiTheme="minorHAnsi" w:hAnsiTheme="minorHAnsi" w:cstheme="minorHAnsi"/>
          <w:bCs/>
        </w:rPr>
        <w:t xml:space="preserve">. </w:t>
      </w:r>
      <w:r>
        <w:rPr>
          <w:rFonts w:asciiTheme="minorHAnsi" w:hAnsiTheme="minorHAnsi" w:cstheme="minorHAnsi"/>
          <w:bCs/>
        </w:rPr>
        <w:t>A questo proposito conferma che per le fatture emesse a CONAF può essere posta in sospensione l’IVA. Ribadisce che non devono essere emesse note</w:t>
      </w:r>
      <w:r w:rsidR="00F3224F">
        <w:rPr>
          <w:rFonts w:asciiTheme="minorHAnsi" w:hAnsiTheme="minorHAnsi" w:cstheme="minorHAnsi"/>
          <w:bCs/>
        </w:rPr>
        <w:t xml:space="preserve"> pro forma, </w:t>
      </w:r>
      <w:r>
        <w:rPr>
          <w:rFonts w:asciiTheme="minorHAnsi" w:hAnsiTheme="minorHAnsi" w:cstheme="minorHAnsi"/>
          <w:bCs/>
        </w:rPr>
        <w:t xml:space="preserve">e che </w:t>
      </w:r>
      <w:r w:rsidR="00F3224F">
        <w:rPr>
          <w:rFonts w:asciiTheme="minorHAnsi" w:hAnsiTheme="minorHAnsi" w:cstheme="minorHAnsi"/>
          <w:bCs/>
        </w:rPr>
        <w:t>le spese</w:t>
      </w:r>
      <w:r>
        <w:rPr>
          <w:rFonts w:asciiTheme="minorHAnsi" w:hAnsiTheme="minorHAnsi" w:cstheme="minorHAnsi"/>
          <w:bCs/>
        </w:rPr>
        <w:t xml:space="preserve"> a piè di lista </w:t>
      </w:r>
      <w:r w:rsidR="00F3224F">
        <w:rPr>
          <w:rFonts w:asciiTheme="minorHAnsi" w:hAnsiTheme="minorHAnsi" w:cstheme="minorHAnsi"/>
          <w:bCs/>
        </w:rPr>
        <w:t xml:space="preserve"> </w:t>
      </w:r>
      <w:r>
        <w:rPr>
          <w:rFonts w:asciiTheme="minorHAnsi" w:hAnsiTheme="minorHAnsi" w:cstheme="minorHAnsi"/>
          <w:bCs/>
        </w:rPr>
        <w:t>rendicontate dai  Consiglieri vanno</w:t>
      </w:r>
      <w:r w:rsidR="00F3224F">
        <w:rPr>
          <w:rFonts w:asciiTheme="minorHAnsi" w:hAnsiTheme="minorHAnsi" w:cstheme="minorHAnsi"/>
          <w:bCs/>
        </w:rPr>
        <w:t xml:space="preserve"> fatturate senza </w:t>
      </w:r>
      <w:r>
        <w:rPr>
          <w:rFonts w:asciiTheme="minorHAnsi" w:hAnsiTheme="minorHAnsi" w:cstheme="minorHAnsi"/>
          <w:bCs/>
        </w:rPr>
        <w:t>IVA</w:t>
      </w:r>
      <w:r w:rsidR="00F3224F">
        <w:rPr>
          <w:rFonts w:asciiTheme="minorHAnsi" w:hAnsiTheme="minorHAnsi" w:cstheme="minorHAnsi"/>
          <w:bCs/>
        </w:rPr>
        <w:t>.</w:t>
      </w:r>
      <w:r>
        <w:rPr>
          <w:rFonts w:asciiTheme="minorHAnsi" w:hAnsiTheme="minorHAnsi" w:cstheme="minorHAnsi"/>
          <w:bCs/>
        </w:rPr>
        <w:t xml:space="preserve"> Evidenzia inoltre la necessità che le fatture emesse per le attività dei Consiglieri devono essere supportate da idonea documentazione e giustificativi di spesa.</w:t>
      </w:r>
    </w:p>
    <w:p w:rsidR="00D84BFB" w:rsidRDefault="00AB6B86" w:rsidP="008703FA">
      <w:pPr>
        <w:jc w:val="both"/>
        <w:rPr>
          <w:rFonts w:asciiTheme="minorHAnsi" w:hAnsiTheme="minorHAnsi" w:cstheme="minorHAnsi"/>
          <w:bCs/>
        </w:rPr>
      </w:pPr>
      <w:r>
        <w:rPr>
          <w:rFonts w:asciiTheme="minorHAnsi" w:hAnsiTheme="minorHAnsi" w:cstheme="minorHAnsi"/>
          <w:bCs/>
        </w:rPr>
        <w:t>Alle ore 17,00 il Presidente si allontana per partecipare all’audizione alla Camera sui lavori pubblici</w:t>
      </w:r>
      <w:r w:rsidR="002F6307">
        <w:rPr>
          <w:rFonts w:asciiTheme="minorHAnsi" w:hAnsiTheme="minorHAnsi" w:cstheme="minorHAnsi"/>
          <w:bCs/>
        </w:rPr>
        <w:t>, per cui il punto viene temporaneamente sospeso</w:t>
      </w:r>
      <w:r>
        <w:rPr>
          <w:rFonts w:asciiTheme="minorHAnsi" w:hAnsiTheme="minorHAnsi" w:cstheme="minorHAnsi"/>
          <w:bCs/>
        </w:rPr>
        <w:t>.</w:t>
      </w:r>
      <w:r w:rsidR="002F6307">
        <w:rPr>
          <w:rFonts w:asciiTheme="minorHAnsi" w:hAnsiTheme="minorHAnsi" w:cstheme="minorHAnsi"/>
          <w:bCs/>
        </w:rPr>
        <w:t xml:space="preserve"> </w:t>
      </w:r>
      <w:r w:rsidR="00B638F9">
        <w:rPr>
          <w:rFonts w:asciiTheme="minorHAnsi" w:hAnsiTheme="minorHAnsi" w:cstheme="minorHAnsi"/>
          <w:bCs/>
        </w:rPr>
        <w:t xml:space="preserve">Il punto viene ripreso alle ore </w:t>
      </w:r>
      <w:r w:rsidR="007254B6">
        <w:rPr>
          <w:rFonts w:asciiTheme="minorHAnsi" w:hAnsiTheme="minorHAnsi" w:cstheme="minorHAnsi"/>
          <w:bCs/>
        </w:rPr>
        <w:t>19,10 al rientro del Presidente, assenti i Consiglieri Antignati, Busti e Fenu.</w:t>
      </w:r>
    </w:p>
    <w:p w:rsidR="00B638F9" w:rsidRDefault="007254B6" w:rsidP="008703FA">
      <w:pPr>
        <w:jc w:val="both"/>
        <w:rPr>
          <w:rFonts w:asciiTheme="minorHAnsi" w:hAnsiTheme="minorHAnsi" w:cstheme="minorHAnsi"/>
          <w:bCs/>
        </w:rPr>
      </w:pPr>
      <w:r>
        <w:rPr>
          <w:rFonts w:asciiTheme="minorHAnsi" w:hAnsiTheme="minorHAnsi" w:cstheme="minorHAnsi"/>
          <w:bCs/>
        </w:rPr>
        <w:t xml:space="preserve">Il Presidente informa che chiederà </w:t>
      </w:r>
      <w:r w:rsidR="00B638F9">
        <w:rPr>
          <w:rFonts w:asciiTheme="minorHAnsi" w:hAnsiTheme="minorHAnsi" w:cstheme="minorHAnsi"/>
          <w:bCs/>
        </w:rPr>
        <w:t>un incontro con i Presidenti degli Ordini aderenti alla Cassa EPAP</w:t>
      </w:r>
      <w:r>
        <w:rPr>
          <w:rFonts w:asciiTheme="minorHAnsi" w:hAnsiTheme="minorHAnsi" w:cstheme="minorHAnsi"/>
          <w:bCs/>
        </w:rPr>
        <w:t xml:space="preserve">, per proporre che sia sostenuta con i fondi destinati alle zone terremotate </w:t>
      </w:r>
      <w:r w:rsidR="00B638F9">
        <w:rPr>
          <w:rFonts w:asciiTheme="minorHAnsi" w:hAnsiTheme="minorHAnsi" w:cstheme="minorHAnsi"/>
          <w:bCs/>
        </w:rPr>
        <w:t xml:space="preserve">un’opera significativa per le zone del sisma </w:t>
      </w:r>
      <w:r>
        <w:rPr>
          <w:rFonts w:asciiTheme="minorHAnsi" w:hAnsiTheme="minorHAnsi" w:cstheme="minorHAnsi"/>
          <w:bCs/>
        </w:rPr>
        <w:t>colpite</w:t>
      </w:r>
      <w:r w:rsidR="00B638F9">
        <w:rPr>
          <w:rFonts w:asciiTheme="minorHAnsi" w:hAnsiTheme="minorHAnsi" w:cstheme="minorHAnsi"/>
          <w:bCs/>
        </w:rPr>
        <w:t xml:space="preserve"> il terremoto. </w:t>
      </w:r>
      <w:r w:rsidR="00F80996">
        <w:rPr>
          <w:rFonts w:asciiTheme="minorHAnsi" w:hAnsiTheme="minorHAnsi" w:cstheme="minorHAnsi"/>
          <w:bCs/>
        </w:rPr>
        <w:t xml:space="preserve">A questo proposito, in attesa del </w:t>
      </w:r>
      <w:r w:rsidR="00B638F9">
        <w:rPr>
          <w:rFonts w:asciiTheme="minorHAnsi" w:hAnsiTheme="minorHAnsi" w:cstheme="minorHAnsi"/>
          <w:bCs/>
        </w:rPr>
        <w:t xml:space="preserve">Decreto del Governo </w:t>
      </w:r>
      <w:r w:rsidR="00F80996">
        <w:rPr>
          <w:rFonts w:asciiTheme="minorHAnsi" w:hAnsiTheme="minorHAnsi" w:cstheme="minorHAnsi"/>
          <w:bCs/>
        </w:rPr>
        <w:t>che confermi che le Casse di previdenza possono intervenire, o</w:t>
      </w:r>
      <w:r w:rsidR="00B638F9">
        <w:rPr>
          <w:rFonts w:asciiTheme="minorHAnsi" w:hAnsiTheme="minorHAnsi" w:cstheme="minorHAnsi"/>
          <w:bCs/>
        </w:rPr>
        <w:t xml:space="preserve">ccorre capire in maniera sistematica quali sono i comuni interessati da quel bacino di utenza. </w:t>
      </w:r>
    </w:p>
    <w:p w:rsidR="00F80996" w:rsidRDefault="00F80996" w:rsidP="008703FA">
      <w:pPr>
        <w:jc w:val="both"/>
        <w:rPr>
          <w:rFonts w:asciiTheme="minorHAnsi" w:hAnsiTheme="minorHAnsi" w:cstheme="minorHAnsi"/>
          <w:bCs/>
        </w:rPr>
      </w:pPr>
      <w:r>
        <w:rPr>
          <w:rFonts w:asciiTheme="minorHAnsi" w:hAnsiTheme="minorHAnsi" w:cstheme="minorHAnsi"/>
          <w:bCs/>
        </w:rPr>
        <w:t>Il Presidente informa altresì:</w:t>
      </w:r>
    </w:p>
    <w:p w:rsidR="00F80996" w:rsidRDefault="00F80996" w:rsidP="00B1754C">
      <w:pPr>
        <w:pStyle w:val="Paragrafoelenco"/>
        <w:numPr>
          <w:ilvl w:val="0"/>
          <w:numId w:val="30"/>
        </w:numPr>
        <w:jc w:val="both"/>
        <w:rPr>
          <w:rFonts w:asciiTheme="minorHAnsi" w:hAnsiTheme="minorHAnsi" w:cstheme="minorHAnsi"/>
          <w:bCs/>
        </w:rPr>
      </w:pPr>
      <w:r>
        <w:rPr>
          <w:rFonts w:asciiTheme="minorHAnsi" w:hAnsiTheme="minorHAnsi" w:cstheme="minorHAnsi"/>
          <w:bCs/>
        </w:rPr>
        <w:t>che parteciperà al 18 Congresso dei Periti Agrari che si terrà a Lucca;</w:t>
      </w:r>
    </w:p>
    <w:p w:rsidR="00F80996" w:rsidRPr="00B0146F" w:rsidRDefault="00F80996" w:rsidP="00B1754C">
      <w:pPr>
        <w:pStyle w:val="Paragrafoelenco"/>
        <w:numPr>
          <w:ilvl w:val="0"/>
          <w:numId w:val="30"/>
        </w:numPr>
        <w:jc w:val="both"/>
        <w:rPr>
          <w:rFonts w:asciiTheme="minorHAnsi" w:hAnsiTheme="minorHAnsi" w:cstheme="minorHAnsi"/>
          <w:bCs/>
        </w:rPr>
      </w:pPr>
      <w:r w:rsidRPr="00F80996">
        <w:rPr>
          <w:rFonts w:asciiTheme="minorHAnsi" w:hAnsiTheme="minorHAnsi" w:cstheme="minorHAnsi"/>
          <w:bCs/>
        </w:rPr>
        <w:t>sugli eventi organizzati dal Conaf a</w:t>
      </w:r>
      <w:r w:rsidR="00DB3E89" w:rsidRPr="00F80996">
        <w:rPr>
          <w:rFonts w:asciiTheme="minorHAnsi" w:hAnsiTheme="minorHAnsi" w:cstheme="minorHAnsi"/>
          <w:bCs/>
        </w:rPr>
        <w:t xml:space="preserve"> Bergamo</w:t>
      </w:r>
      <w:r w:rsidRPr="00F80996">
        <w:rPr>
          <w:rFonts w:asciiTheme="minorHAnsi" w:hAnsiTheme="minorHAnsi" w:cstheme="minorHAnsi"/>
          <w:bCs/>
        </w:rPr>
        <w:t xml:space="preserve">, presenti i Consiglieri Diamanti, Busti e il Segretario Pisanti, </w:t>
      </w:r>
      <w:r w:rsidR="00DB3E89" w:rsidRPr="00F80996">
        <w:rPr>
          <w:rFonts w:asciiTheme="minorHAnsi" w:hAnsiTheme="minorHAnsi" w:cstheme="minorHAnsi"/>
          <w:bCs/>
        </w:rPr>
        <w:t>e di Matera</w:t>
      </w:r>
      <w:r w:rsidRPr="00F80996">
        <w:rPr>
          <w:rFonts w:asciiTheme="minorHAnsi" w:hAnsiTheme="minorHAnsi" w:cstheme="minorHAnsi"/>
          <w:bCs/>
        </w:rPr>
        <w:t xml:space="preserve"> al quale ha partecipato insieme al Consigliere Coretti</w:t>
      </w:r>
      <w:r w:rsidR="00DB3E89" w:rsidRPr="00F80996">
        <w:rPr>
          <w:rFonts w:asciiTheme="minorHAnsi" w:hAnsiTheme="minorHAnsi" w:cstheme="minorHAnsi"/>
          <w:bCs/>
        </w:rPr>
        <w:t xml:space="preserve">. </w:t>
      </w:r>
      <w:r w:rsidRPr="00F80996">
        <w:rPr>
          <w:rFonts w:asciiTheme="minorHAnsi" w:hAnsiTheme="minorHAnsi" w:cstheme="minorHAnsi"/>
          <w:bCs/>
        </w:rPr>
        <w:t xml:space="preserve">I Consiglieri Diamanti e Coretti completano il resoconto soffermandosi sugli esiti dei due eventi. Entrambi rimandano ad un documento più completo dei contenuti emersi nel corso </w:t>
      </w:r>
      <w:r w:rsidRPr="00B0146F">
        <w:rPr>
          <w:rFonts w:asciiTheme="minorHAnsi" w:hAnsiTheme="minorHAnsi" w:cstheme="minorHAnsi"/>
          <w:bCs/>
        </w:rPr>
        <w:t xml:space="preserve">degli eventi. Coretti precisa che il </w:t>
      </w:r>
      <w:r w:rsidR="00DD4F41" w:rsidRPr="00B0146F">
        <w:rPr>
          <w:rFonts w:asciiTheme="minorHAnsi" w:hAnsiTheme="minorHAnsi" w:cstheme="minorHAnsi"/>
          <w:bCs/>
        </w:rPr>
        <w:t xml:space="preserve">rapporto di collaborazione con </w:t>
      </w:r>
      <w:r w:rsidRPr="00B0146F">
        <w:rPr>
          <w:rFonts w:asciiTheme="minorHAnsi" w:hAnsiTheme="minorHAnsi" w:cstheme="minorHAnsi"/>
          <w:bCs/>
        </w:rPr>
        <w:t>Italia N</w:t>
      </w:r>
      <w:r w:rsidR="00DD4F41" w:rsidRPr="00B0146F">
        <w:rPr>
          <w:rFonts w:asciiTheme="minorHAnsi" w:hAnsiTheme="minorHAnsi" w:cstheme="minorHAnsi"/>
          <w:bCs/>
        </w:rPr>
        <w:t xml:space="preserve">ostra è </w:t>
      </w:r>
      <w:r w:rsidRPr="00B0146F">
        <w:rPr>
          <w:rFonts w:asciiTheme="minorHAnsi" w:hAnsiTheme="minorHAnsi" w:cstheme="minorHAnsi"/>
          <w:bCs/>
        </w:rPr>
        <w:t>stato molto proficuo;</w:t>
      </w:r>
    </w:p>
    <w:p w:rsidR="001E4C17" w:rsidRPr="00B0146F" w:rsidRDefault="00F80996" w:rsidP="00B1754C">
      <w:pPr>
        <w:pStyle w:val="Paragrafoelenco"/>
        <w:numPr>
          <w:ilvl w:val="0"/>
          <w:numId w:val="30"/>
        </w:numPr>
        <w:jc w:val="both"/>
        <w:rPr>
          <w:rFonts w:asciiTheme="minorHAnsi" w:hAnsiTheme="minorHAnsi" w:cstheme="minorHAnsi"/>
          <w:bCs/>
        </w:rPr>
      </w:pPr>
      <w:r w:rsidRPr="00B0146F">
        <w:rPr>
          <w:rFonts w:asciiTheme="minorHAnsi" w:hAnsiTheme="minorHAnsi" w:cstheme="minorHAnsi"/>
          <w:bCs/>
        </w:rPr>
        <w:t xml:space="preserve">che </w:t>
      </w:r>
      <w:r w:rsidR="00DB3E89" w:rsidRPr="00B0146F">
        <w:rPr>
          <w:rFonts w:asciiTheme="minorHAnsi" w:hAnsiTheme="minorHAnsi" w:cstheme="minorHAnsi"/>
          <w:bCs/>
        </w:rPr>
        <w:t xml:space="preserve">il 29 settembre </w:t>
      </w:r>
      <w:r w:rsidRPr="00B0146F">
        <w:rPr>
          <w:rFonts w:asciiTheme="minorHAnsi" w:hAnsiTheme="minorHAnsi" w:cstheme="minorHAnsi"/>
          <w:bCs/>
        </w:rPr>
        <w:t xml:space="preserve">parteciperà presso il </w:t>
      </w:r>
      <w:r w:rsidR="00DB3E89" w:rsidRPr="00B0146F">
        <w:rPr>
          <w:rFonts w:asciiTheme="minorHAnsi" w:hAnsiTheme="minorHAnsi" w:cstheme="minorHAnsi"/>
          <w:bCs/>
        </w:rPr>
        <w:t>Museo Archeologico di Napoli</w:t>
      </w:r>
      <w:r w:rsidR="00DD4F41" w:rsidRPr="00B0146F">
        <w:rPr>
          <w:rFonts w:asciiTheme="minorHAnsi" w:hAnsiTheme="minorHAnsi" w:cstheme="minorHAnsi"/>
          <w:bCs/>
        </w:rPr>
        <w:t xml:space="preserve"> </w:t>
      </w:r>
      <w:r w:rsidRPr="00B0146F">
        <w:rPr>
          <w:rFonts w:asciiTheme="minorHAnsi" w:hAnsiTheme="minorHAnsi" w:cstheme="minorHAnsi"/>
          <w:bCs/>
        </w:rPr>
        <w:t>ad un convegno sul</w:t>
      </w:r>
      <w:r w:rsidR="00DD4F41" w:rsidRPr="00B0146F">
        <w:rPr>
          <w:rFonts w:asciiTheme="minorHAnsi" w:hAnsiTheme="minorHAnsi" w:cstheme="minorHAnsi"/>
          <w:bCs/>
        </w:rPr>
        <w:t xml:space="preserve">l’archeologia del verde </w:t>
      </w:r>
      <w:r w:rsidRPr="00B0146F">
        <w:rPr>
          <w:rFonts w:asciiTheme="minorHAnsi" w:hAnsiTheme="minorHAnsi" w:cstheme="minorHAnsi"/>
          <w:bCs/>
        </w:rPr>
        <w:t>e la</w:t>
      </w:r>
      <w:r w:rsidR="00DD4F41" w:rsidRPr="00B0146F">
        <w:rPr>
          <w:rFonts w:asciiTheme="minorHAnsi" w:hAnsiTheme="minorHAnsi" w:cstheme="minorHAnsi"/>
          <w:bCs/>
        </w:rPr>
        <w:t xml:space="preserve"> progettazione del verde nelle città. </w:t>
      </w:r>
      <w:r w:rsidR="001E4C17" w:rsidRPr="00B0146F">
        <w:rPr>
          <w:rFonts w:asciiTheme="minorHAnsi" w:hAnsiTheme="minorHAnsi" w:cstheme="minorHAnsi"/>
          <w:bCs/>
        </w:rPr>
        <w:t xml:space="preserve">Saranno presenti il Presidente dell’Ordine di Napoli </w:t>
      </w:r>
      <w:proofErr w:type="spellStart"/>
      <w:r w:rsidR="001E4C17" w:rsidRPr="00B0146F">
        <w:rPr>
          <w:rFonts w:asciiTheme="minorHAnsi" w:hAnsiTheme="minorHAnsi" w:cstheme="minorHAnsi"/>
          <w:bCs/>
        </w:rPr>
        <w:t>Crispino</w:t>
      </w:r>
      <w:proofErr w:type="spellEnd"/>
      <w:r w:rsidR="001E4C17" w:rsidRPr="00B0146F">
        <w:rPr>
          <w:rFonts w:asciiTheme="minorHAnsi" w:hAnsiTheme="minorHAnsi" w:cstheme="minorHAnsi"/>
          <w:bCs/>
        </w:rPr>
        <w:t xml:space="preserve"> e della Federazione </w:t>
      </w:r>
      <w:proofErr w:type="spellStart"/>
      <w:r w:rsidR="001E4C17" w:rsidRPr="00B0146F">
        <w:rPr>
          <w:rFonts w:asciiTheme="minorHAnsi" w:hAnsiTheme="minorHAnsi" w:cstheme="minorHAnsi"/>
          <w:bCs/>
        </w:rPr>
        <w:t>Ranauro</w:t>
      </w:r>
      <w:proofErr w:type="spellEnd"/>
      <w:r w:rsidR="001E4C17" w:rsidRPr="00B0146F">
        <w:rPr>
          <w:rFonts w:asciiTheme="minorHAnsi" w:hAnsiTheme="minorHAnsi" w:cstheme="minorHAnsi"/>
          <w:bCs/>
        </w:rPr>
        <w:t>;</w:t>
      </w:r>
    </w:p>
    <w:p w:rsidR="001E4C17" w:rsidRPr="00B0146F" w:rsidRDefault="001E4C17" w:rsidP="00B1754C">
      <w:pPr>
        <w:pStyle w:val="Paragrafoelenco"/>
        <w:numPr>
          <w:ilvl w:val="0"/>
          <w:numId w:val="30"/>
        </w:numPr>
        <w:jc w:val="both"/>
        <w:rPr>
          <w:rFonts w:asciiTheme="minorHAnsi" w:hAnsiTheme="minorHAnsi" w:cstheme="minorHAnsi"/>
          <w:bCs/>
        </w:rPr>
      </w:pPr>
      <w:r w:rsidRPr="00B0146F">
        <w:rPr>
          <w:rFonts w:asciiTheme="minorHAnsi" w:hAnsiTheme="minorHAnsi" w:cstheme="minorHAnsi"/>
          <w:bCs/>
        </w:rPr>
        <w:t xml:space="preserve">che sarà presente il 10 ottobre a Trento alla sessione tematica della Terza Conferenza Mondiale “Paesaggi terrazzati: norme e politiche per </w:t>
      </w:r>
      <w:proofErr w:type="spellStart"/>
      <w:r w:rsidRPr="00B0146F">
        <w:rPr>
          <w:rFonts w:asciiTheme="minorHAnsi" w:hAnsiTheme="minorHAnsi" w:cstheme="minorHAnsi"/>
          <w:bCs/>
        </w:rPr>
        <w:t>consenvarli</w:t>
      </w:r>
      <w:proofErr w:type="spellEnd"/>
      <w:r w:rsidRPr="00B0146F">
        <w:rPr>
          <w:rFonts w:asciiTheme="minorHAnsi" w:hAnsiTheme="minorHAnsi" w:cstheme="minorHAnsi"/>
          <w:bCs/>
        </w:rPr>
        <w:t xml:space="preserve"> e valorizzarli”;</w:t>
      </w:r>
    </w:p>
    <w:p w:rsidR="00B0146F" w:rsidRPr="00B0146F" w:rsidRDefault="001E4C17" w:rsidP="00B1754C">
      <w:pPr>
        <w:pStyle w:val="Paragrafoelenco"/>
        <w:numPr>
          <w:ilvl w:val="0"/>
          <w:numId w:val="30"/>
        </w:numPr>
        <w:jc w:val="both"/>
        <w:rPr>
          <w:rFonts w:asciiTheme="minorHAnsi" w:hAnsiTheme="minorHAnsi" w:cstheme="minorHAnsi"/>
          <w:bCs/>
        </w:rPr>
      </w:pPr>
      <w:r w:rsidRPr="00B0146F">
        <w:rPr>
          <w:rFonts w:asciiTheme="minorHAnsi" w:hAnsiTheme="minorHAnsi" w:cstheme="minorHAnsi"/>
          <w:bCs/>
        </w:rPr>
        <w:t>che la Consigliera Diamanti è autorizzata a partecipare a Lecco all’evento organizzato dall’Ordine di C</w:t>
      </w:r>
      <w:r w:rsidR="00B0146F" w:rsidRPr="00B0146F">
        <w:rPr>
          <w:rFonts w:asciiTheme="minorHAnsi" w:hAnsiTheme="minorHAnsi" w:cstheme="minorHAnsi"/>
          <w:bCs/>
        </w:rPr>
        <w:t>omo;</w:t>
      </w:r>
    </w:p>
    <w:p w:rsidR="00B0146F" w:rsidRPr="00B0146F" w:rsidRDefault="00B0146F" w:rsidP="00B1754C">
      <w:pPr>
        <w:pStyle w:val="Paragrafoelenco"/>
        <w:numPr>
          <w:ilvl w:val="0"/>
          <w:numId w:val="30"/>
        </w:numPr>
        <w:jc w:val="both"/>
        <w:rPr>
          <w:rFonts w:asciiTheme="minorHAnsi" w:hAnsiTheme="minorHAnsi" w:cstheme="minorHAnsi"/>
          <w:bCs/>
        </w:rPr>
      </w:pPr>
      <w:r w:rsidRPr="00B0146F">
        <w:rPr>
          <w:rFonts w:asciiTheme="minorHAnsi" w:hAnsiTheme="minorHAnsi" w:cstheme="minorHAnsi"/>
          <w:bCs/>
        </w:rPr>
        <w:lastRenderedPageBreak/>
        <w:t xml:space="preserve">di pubblicare sul sito Web del CONAF </w:t>
      </w:r>
      <w:proofErr w:type="spellStart"/>
      <w:r w:rsidRPr="00B0146F">
        <w:rPr>
          <w:rFonts w:asciiTheme="minorHAnsi" w:hAnsiTheme="minorHAnsi" w:cstheme="minorHAnsi"/>
          <w:bCs/>
        </w:rPr>
        <w:t>Bioeconomia</w:t>
      </w:r>
      <w:proofErr w:type="spellEnd"/>
      <w:r w:rsidRPr="00B0146F">
        <w:rPr>
          <w:rFonts w:asciiTheme="minorHAnsi" w:hAnsiTheme="minorHAnsi" w:cstheme="minorHAnsi"/>
          <w:bCs/>
        </w:rPr>
        <w:t xml:space="preserve"> </w:t>
      </w:r>
      <w:proofErr w:type="spellStart"/>
      <w:r w:rsidRPr="00B0146F">
        <w:rPr>
          <w:rFonts w:asciiTheme="minorHAnsi" w:hAnsiTheme="minorHAnsi" w:cstheme="minorHAnsi"/>
          <w:bCs/>
        </w:rPr>
        <w:t>Horizon</w:t>
      </w:r>
      <w:proofErr w:type="spellEnd"/>
      <w:r w:rsidRPr="00B0146F">
        <w:rPr>
          <w:rFonts w:asciiTheme="minorHAnsi" w:hAnsiTheme="minorHAnsi" w:cstheme="minorHAnsi"/>
          <w:bCs/>
        </w:rPr>
        <w:t xml:space="preserve"> 5 ottobre c’è un evento a Milano. Mettiamolo sul sito.</w:t>
      </w:r>
    </w:p>
    <w:p w:rsidR="00EA6983" w:rsidRPr="00B0146F" w:rsidRDefault="00755E1D" w:rsidP="008703FA">
      <w:pPr>
        <w:jc w:val="both"/>
        <w:rPr>
          <w:rFonts w:asciiTheme="minorHAnsi" w:hAnsiTheme="minorHAnsi" w:cstheme="minorHAnsi"/>
          <w:bCs/>
        </w:rPr>
      </w:pPr>
      <w:r w:rsidRPr="00B0146F">
        <w:rPr>
          <w:rFonts w:asciiTheme="minorHAnsi" w:hAnsiTheme="minorHAnsi" w:cstheme="minorHAnsi"/>
          <w:bCs/>
        </w:rPr>
        <w:t xml:space="preserve">Il Presidente aggiorna sulla sentenza del TAR Lazio sul ricorso della ex dipendente CONAF Marisa Gentile. </w:t>
      </w:r>
      <w:r w:rsidR="00EA6983" w:rsidRPr="00B0146F">
        <w:rPr>
          <w:rFonts w:asciiTheme="minorHAnsi" w:hAnsiTheme="minorHAnsi" w:cstheme="minorHAnsi"/>
          <w:bCs/>
        </w:rPr>
        <w:t xml:space="preserve">Il Presidente dà lettura della sentenza, </w:t>
      </w:r>
      <w:r w:rsidRPr="00B0146F">
        <w:rPr>
          <w:rFonts w:asciiTheme="minorHAnsi" w:hAnsiTheme="minorHAnsi" w:cstheme="minorHAnsi"/>
          <w:bCs/>
        </w:rPr>
        <w:t>informando che</w:t>
      </w:r>
      <w:r w:rsidR="00EA6983" w:rsidRPr="00B0146F">
        <w:rPr>
          <w:rFonts w:asciiTheme="minorHAnsi" w:hAnsiTheme="minorHAnsi" w:cstheme="minorHAnsi"/>
          <w:bCs/>
        </w:rPr>
        <w:t xml:space="preserve"> è stato dato mandato all’a</w:t>
      </w:r>
      <w:r w:rsidR="000F2452" w:rsidRPr="00B0146F">
        <w:rPr>
          <w:rFonts w:asciiTheme="minorHAnsi" w:hAnsiTheme="minorHAnsi" w:cstheme="minorHAnsi"/>
          <w:bCs/>
        </w:rPr>
        <w:t xml:space="preserve">vvocato </w:t>
      </w:r>
      <w:r w:rsidRPr="00B0146F">
        <w:rPr>
          <w:rFonts w:asciiTheme="minorHAnsi" w:hAnsiTheme="minorHAnsi" w:cstheme="minorHAnsi"/>
          <w:bCs/>
        </w:rPr>
        <w:t xml:space="preserve">Calistri </w:t>
      </w:r>
      <w:r w:rsidR="000F2452" w:rsidRPr="00B0146F">
        <w:rPr>
          <w:rFonts w:asciiTheme="minorHAnsi" w:hAnsiTheme="minorHAnsi" w:cstheme="minorHAnsi"/>
          <w:bCs/>
        </w:rPr>
        <w:t xml:space="preserve">per </w:t>
      </w:r>
      <w:r w:rsidRPr="00B0146F">
        <w:rPr>
          <w:rFonts w:asciiTheme="minorHAnsi" w:hAnsiTheme="minorHAnsi" w:cstheme="minorHAnsi"/>
          <w:bCs/>
        </w:rPr>
        <w:t>acquisire un</w:t>
      </w:r>
      <w:r w:rsidR="000F2452" w:rsidRPr="00B0146F">
        <w:rPr>
          <w:rFonts w:asciiTheme="minorHAnsi" w:hAnsiTheme="minorHAnsi" w:cstheme="minorHAnsi"/>
          <w:bCs/>
        </w:rPr>
        <w:t xml:space="preserve"> parere</w:t>
      </w:r>
      <w:r w:rsidRPr="00B0146F">
        <w:rPr>
          <w:rFonts w:asciiTheme="minorHAnsi" w:hAnsiTheme="minorHAnsi" w:cstheme="minorHAnsi"/>
          <w:bCs/>
        </w:rPr>
        <w:t xml:space="preserve">. Successivamente il CONAF deciderà </w:t>
      </w:r>
      <w:r w:rsidR="00EA6983" w:rsidRPr="00B0146F">
        <w:rPr>
          <w:rFonts w:asciiTheme="minorHAnsi" w:hAnsiTheme="minorHAnsi" w:cstheme="minorHAnsi"/>
          <w:bCs/>
        </w:rPr>
        <w:t>se fare ricorso o meno.</w:t>
      </w:r>
    </w:p>
    <w:p w:rsidR="00B0146F" w:rsidRDefault="00755E1D" w:rsidP="008703FA">
      <w:pPr>
        <w:jc w:val="both"/>
        <w:rPr>
          <w:rFonts w:asciiTheme="minorHAnsi" w:hAnsiTheme="minorHAnsi" w:cstheme="minorHAnsi"/>
          <w:bCs/>
        </w:rPr>
      </w:pPr>
      <w:r w:rsidRPr="00B0146F">
        <w:rPr>
          <w:rFonts w:asciiTheme="minorHAnsi" w:hAnsiTheme="minorHAnsi" w:cstheme="minorHAnsi"/>
          <w:bCs/>
        </w:rPr>
        <w:t xml:space="preserve">Il Presidente informa che è pervenuta dal  </w:t>
      </w:r>
      <w:r w:rsidR="00190FCA" w:rsidRPr="00B0146F">
        <w:rPr>
          <w:rFonts w:asciiTheme="minorHAnsi" w:hAnsiTheme="minorHAnsi" w:cstheme="minorHAnsi"/>
          <w:bCs/>
        </w:rPr>
        <w:t xml:space="preserve"> </w:t>
      </w:r>
      <w:r w:rsidRPr="00B0146F">
        <w:rPr>
          <w:rFonts w:asciiTheme="minorHAnsi" w:hAnsiTheme="minorHAnsi" w:cstheme="minorHAnsi"/>
          <w:bCs/>
        </w:rPr>
        <w:t xml:space="preserve">Prof. Donato </w:t>
      </w:r>
      <w:proofErr w:type="spellStart"/>
      <w:r w:rsidRPr="00B0146F">
        <w:rPr>
          <w:rFonts w:asciiTheme="minorHAnsi" w:hAnsiTheme="minorHAnsi" w:cstheme="minorHAnsi"/>
          <w:bCs/>
        </w:rPr>
        <w:t>Chiatante</w:t>
      </w:r>
      <w:proofErr w:type="spellEnd"/>
      <w:r w:rsidRPr="00B0146F">
        <w:rPr>
          <w:rFonts w:asciiTheme="minorHAnsi" w:hAnsiTheme="minorHAnsi" w:cstheme="minorHAnsi"/>
          <w:bCs/>
        </w:rPr>
        <w:t xml:space="preserve"> – Presidente della SIRF Società</w:t>
      </w:r>
      <w:r>
        <w:rPr>
          <w:rFonts w:asciiTheme="minorHAnsi" w:hAnsiTheme="minorHAnsi" w:cstheme="minorHAnsi"/>
          <w:bCs/>
        </w:rPr>
        <w:t xml:space="preserve"> Italiana di restauro forestale Società</w:t>
      </w:r>
      <w:r w:rsidR="00B0146F">
        <w:rPr>
          <w:rFonts w:asciiTheme="minorHAnsi" w:hAnsiTheme="minorHAnsi" w:cstheme="minorHAnsi"/>
          <w:bCs/>
        </w:rPr>
        <w:t xml:space="preserve">, una richiesta di partecipazione, </w:t>
      </w:r>
      <w:r>
        <w:rPr>
          <w:rFonts w:asciiTheme="minorHAnsi" w:hAnsiTheme="minorHAnsi" w:cstheme="minorHAnsi"/>
          <w:bCs/>
        </w:rPr>
        <w:t xml:space="preserve">il patrocinio ed i riconoscimento dei crediti per il </w:t>
      </w:r>
      <w:r w:rsidR="00190FCA">
        <w:rPr>
          <w:rFonts w:asciiTheme="minorHAnsi" w:hAnsiTheme="minorHAnsi" w:cstheme="minorHAnsi"/>
          <w:bCs/>
        </w:rPr>
        <w:t xml:space="preserve">congresso </w:t>
      </w:r>
      <w:r>
        <w:rPr>
          <w:rFonts w:asciiTheme="minorHAnsi" w:hAnsiTheme="minorHAnsi" w:cstheme="minorHAnsi"/>
          <w:bCs/>
        </w:rPr>
        <w:t xml:space="preserve">che si terrà ad aprile dell’anno prossimo </w:t>
      </w:r>
      <w:r w:rsidR="00190FCA">
        <w:rPr>
          <w:rFonts w:asciiTheme="minorHAnsi" w:hAnsiTheme="minorHAnsi" w:cstheme="minorHAnsi"/>
          <w:bCs/>
        </w:rPr>
        <w:t>a Palermo</w:t>
      </w:r>
      <w:r w:rsidR="00B0146F">
        <w:rPr>
          <w:rFonts w:asciiTheme="minorHAnsi" w:hAnsiTheme="minorHAnsi" w:cstheme="minorHAnsi"/>
          <w:bCs/>
        </w:rPr>
        <w:t>.</w:t>
      </w:r>
      <w:r w:rsidR="00190FCA">
        <w:rPr>
          <w:rFonts w:asciiTheme="minorHAnsi" w:hAnsiTheme="minorHAnsi" w:cstheme="minorHAnsi"/>
          <w:bCs/>
        </w:rPr>
        <w:t xml:space="preserve"> </w:t>
      </w:r>
    </w:p>
    <w:p w:rsidR="00B0146F" w:rsidRDefault="00B0146F" w:rsidP="008703FA">
      <w:pPr>
        <w:jc w:val="both"/>
        <w:rPr>
          <w:rFonts w:asciiTheme="minorHAnsi" w:hAnsiTheme="minorHAnsi" w:cstheme="minorHAnsi"/>
          <w:bCs/>
        </w:rPr>
      </w:pPr>
      <w:r>
        <w:rPr>
          <w:rFonts w:asciiTheme="minorHAnsi" w:hAnsiTheme="minorHAnsi" w:cstheme="minorHAnsi"/>
          <w:bCs/>
        </w:rPr>
        <w:t xml:space="preserve">Per l’evento </w:t>
      </w:r>
      <w:r w:rsidRPr="00B0146F">
        <w:rPr>
          <w:rFonts w:asciiTheme="minorHAnsi" w:hAnsiTheme="minorHAnsi" w:cstheme="minorHAnsi"/>
          <w:bCs/>
        </w:rPr>
        <w:t xml:space="preserve">il prossimo 6 ottobre presso il </w:t>
      </w:r>
      <w:proofErr w:type="spellStart"/>
      <w:r w:rsidRPr="00B0146F">
        <w:rPr>
          <w:rFonts w:asciiTheme="minorHAnsi" w:hAnsiTheme="minorHAnsi" w:cstheme="minorHAnsi"/>
          <w:bCs/>
        </w:rPr>
        <w:t>Novotel</w:t>
      </w:r>
      <w:proofErr w:type="spellEnd"/>
      <w:r w:rsidRPr="00B0146F">
        <w:rPr>
          <w:rFonts w:asciiTheme="minorHAnsi" w:hAnsiTheme="minorHAnsi" w:cstheme="minorHAnsi"/>
          <w:bCs/>
        </w:rPr>
        <w:t xml:space="preserve"> di via Mecenate a Milano il convegno organizzato da Aita, l’Associazione italiana di tecnologia alimentare, dedicato al più che mai attuale tema della sicurezza alimentare</w:t>
      </w:r>
      <w:r>
        <w:rPr>
          <w:rFonts w:asciiTheme="minorHAnsi" w:hAnsiTheme="minorHAnsi" w:cstheme="minorHAnsi"/>
          <w:bCs/>
        </w:rPr>
        <w:t>, viene delegato il Consigliere Antignati</w:t>
      </w:r>
      <w:r w:rsidRPr="00B0146F">
        <w:rPr>
          <w:rFonts w:asciiTheme="minorHAnsi" w:hAnsiTheme="minorHAnsi" w:cstheme="minorHAnsi"/>
          <w:bCs/>
        </w:rPr>
        <w:t>.</w:t>
      </w:r>
    </w:p>
    <w:p w:rsidR="008703FA" w:rsidRDefault="00B0146F" w:rsidP="008703FA">
      <w:pPr>
        <w:jc w:val="both"/>
        <w:rPr>
          <w:rFonts w:asciiTheme="minorHAnsi" w:hAnsiTheme="minorHAnsi" w:cstheme="minorHAnsi"/>
        </w:rPr>
      </w:pPr>
      <w:r w:rsidRPr="00B0146F">
        <w:rPr>
          <w:rFonts w:asciiTheme="minorHAnsi" w:hAnsiTheme="minorHAnsi" w:cstheme="minorHAnsi"/>
          <w:bCs/>
        </w:rPr>
        <w:t xml:space="preserve">Per il XXXIV Convegno internazionale di agricoltura </w:t>
      </w:r>
      <w:r w:rsidRPr="00B0146F">
        <w:rPr>
          <w:rFonts w:asciiTheme="minorHAnsi" w:hAnsiTheme="minorHAnsi" w:cstheme="minorHAnsi"/>
        </w:rPr>
        <w:t>Biodinamica</w:t>
      </w:r>
      <w:r w:rsidRPr="00B0146F">
        <w:rPr>
          <w:rFonts w:asciiTheme="minorHAnsi" w:hAnsiTheme="minorHAnsi" w:cstheme="minorHAnsi"/>
          <w:bCs/>
        </w:rPr>
        <w:t xml:space="preserve"> per la  </w:t>
      </w:r>
      <w:r w:rsidRPr="00B0146F">
        <w:rPr>
          <w:rFonts w:asciiTheme="minorHAnsi" w:hAnsiTheme="minorHAnsi" w:cstheme="minorHAnsi"/>
        </w:rPr>
        <w:t>rinascita del sud</w:t>
      </w:r>
      <w:r w:rsidRPr="00B0146F">
        <w:rPr>
          <w:rFonts w:asciiTheme="minorHAnsi" w:hAnsiTheme="minorHAnsi" w:cstheme="minorHAnsi"/>
          <w:bCs/>
        </w:rPr>
        <w:t xml:space="preserve"> oltre al</w:t>
      </w:r>
      <w:r>
        <w:rPr>
          <w:rFonts w:asciiTheme="minorHAnsi" w:hAnsiTheme="minorHAnsi" w:cstheme="minorHAnsi"/>
          <w:bCs/>
        </w:rPr>
        <w:t xml:space="preserve"> patrocinio, al fine del riconoscimento dei crediti formativi, occorre inserire tale evento </w:t>
      </w:r>
      <w:r w:rsidR="00190FCA">
        <w:rPr>
          <w:rFonts w:asciiTheme="minorHAnsi" w:hAnsiTheme="minorHAnsi" w:cstheme="minorHAnsi"/>
          <w:bCs/>
        </w:rPr>
        <w:t>nel piano formativo.</w:t>
      </w:r>
      <w:r w:rsidR="008703FA">
        <w:rPr>
          <w:rFonts w:asciiTheme="minorHAnsi" w:hAnsiTheme="minorHAnsi" w:cstheme="minorHAnsi"/>
          <w:bCs/>
        </w:rPr>
        <w:t xml:space="preserve"> </w:t>
      </w:r>
      <w:r w:rsidR="008703FA">
        <w:rPr>
          <w:rFonts w:asciiTheme="minorHAnsi" w:hAnsiTheme="minorHAnsi" w:cstheme="minorHAnsi"/>
        </w:rPr>
        <w:t xml:space="preserve">Il Presidente comunica che il protocollo di intesa con ABI è stato approvato. Il Consiglio dà mandato al Consigliere </w:t>
      </w:r>
      <w:proofErr w:type="spellStart"/>
      <w:r w:rsidR="008703FA">
        <w:rPr>
          <w:rFonts w:asciiTheme="minorHAnsi" w:hAnsiTheme="minorHAnsi" w:cstheme="minorHAnsi"/>
        </w:rPr>
        <w:t>Guizzardi</w:t>
      </w:r>
      <w:proofErr w:type="spellEnd"/>
      <w:r w:rsidR="008703FA">
        <w:rPr>
          <w:rFonts w:asciiTheme="minorHAnsi" w:hAnsiTheme="minorHAnsi" w:cstheme="minorHAnsi"/>
        </w:rPr>
        <w:t xml:space="preserve"> di verificare la disponibilità della Sala riunioni dell’ABI per lo svolgimento dell’Assemblea dei Presidenti del 20 ottobre prossimo.</w:t>
      </w:r>
    </w:p>
    <w:p w:rsidR="008703FA" w:rsidRPr="008703FA" w:rsidRDefault="008703FA" w:rsidP="008703FA">
      <w:pPr>
        <w:jc w:val="both"/>
        <w:rPr>
          <w:rFonts w:asciiTheme="minorHAnsi" w:hAnsiTheme="minorHAnsi" w:cstheme="minorHAnsi"/>
        </w:rPr>
      </w:pPr>
      <w:r w:rsidRPr="008703FA">
        <w:rPr>
          <w:rFonts w:asciiTheme="minorHAnsi" w:hAnsiTheme="minorHAnsi" w:cstheme="minorHAnsi"/>
        </w:rPr>
        <w:t>Infine è in atto la possibilità di una Convenzione con CONFABITARE, intesa da condividere con gli Ordini profession</w:t>
      </w:r>
      <w:r>
        <w:rPr>
          <w:rFonts w:asciiTheme="minorHAnsi" w:hAnsiTheme="minorHAnsi" w:cstheme="minorHAnsi"/>
        </w:rPr>
        <w:t>a</w:t>
      </w:r>
      <w:r w:rsidRPr="008703FA">
        <w:rPr>
          <w:rFonts w:asciiTheme="minorHAnsi" w:hAnsiTheme="minorHAnsi" w:cstheme="minorHAnsi"/>
        </w:rPr>
        <w:t>li.</w:t>
      </w:r>
    </w:p>
    <w:p w:rsidR="00E06D25" w:rsidRPr="00762F2C" w:rsidRDefault="00E06D25" w:rsidP="008703FA">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C5653" w:rsidRPr="00762F2C" w:rsidRDefault="00DC5653" w:rsidP="008703FA">
      <w:pPr>
        <w:jc w:val="both"/>
        <w:rPr>
          <w:rFonts w:asciiTheme="minorHAnsi" w:hAnsiTheme="minorHAnsi" w:cstheme="minorHAnsi"/>
          <w:bCs/>
        </w:rPr>
      </w:pPr>
      <w:r w:rsidRPr="00762F2C">
        <w:rPr>
          <w:rFonts w:asciiTheme="minorHAnsi" w:hAnsiTheme="minorHAnsi" w:cstheme="minorHAnsi"/>
          <w:bCs/>
        </w:rPr>
        <w:t>Ascoltata la relazione del Presidente,</w:t>
      </w:r>
    </w:p>
    <w:p w:rsidR="00E06D25" w:rsidRDefault="00E06D25" w:rsidP="008703FA">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DD4F41" w:rsidRDefault="00DD4F41" w:rsidP="00C10179">
      <w:pPr>
        <w:pStyle w:val="Paragrafoelenco"/>
        <w:numPr>
          <w:ilvl w:val="0"/>
          <w:numId w:val="14"/>
        </w:numPr>
        <w:ind w:left="426"/>
        <w:jc w:val="both"/>
        <w:rPr>
          <w:rFonts w:asciiTheme="minorHAnsi" w:hAnsiTheme="minorHAnsi" w:cstheme="minorHAnsi"/>
          <w:b/>
          <w:bCs/>
          <w:u w:val="single"/>
        </w:rPr>
      </w:pPr>
      <w:r>
        <w:rPr>
          <w:rFonts w:asciiTheme="minorHAnsi" w:hAnsiTheme="minorHAnsi" w:cstheme="minorHAnsi"/>
          <w:b/>
          <w:bCs/>
          <w:u w:val="single"/>
        </w:rPr>
        <w:t>Di prendere atto delle comunicazioni del Presidente.</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917"/>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0806DB" w:rsidRPr="00334667" w:rsidTr="00B32948">
        <w:trPr>
          <w:trHeight w:val="364"/>
        </w:trPr>
        <w:tc>
          <w:tcPr>
            <w:tcW w:w="491" w:type="dxa"/>
          </w:tcPr>
          <w:p w:rsidR="000806DB" w:rsidRPr="00B32948" w:rsidRDefault="000806DB" w:rsidP="008703FA">
            <w:pPr>
              <w:jc w:val="both"/>
              <w:rPr>
                <w:rFonts w:ascii="Calibri" w:hAnsi="Calibri" w:cs="Calibri"/>
                <w:b/>
              </w:rPr>
            </w:pPr>
            <w:r w:rsidRPr="00B32948">
              <w:rPr>
                <w:rFonts w:ascii="Calibri" w:hAnsi="Calibri" w:cs="Calibri"/>
                <w:b/>
              </w:rPr>
              <w:t>4</w:t>
            </w:r>
            <w:r w:rsidR="00B32948" w:rsidRPr="00B32948">
              <w:rPr>
                <w:rFonts w:ascii="Calibri" w:hAnsi="Calibri" w:cs="Calibri"/>
                <w:b/>
              </w:rPr>
              <w:t>.</w:t>
            </w:r>
          </w:p>
        </w:tc>
        <w:tc>
          <w:tcPr>
            <w:tcW w:w="9809" w:type="dxa"/>
            <w:gridSpan w:val="5"/>
          </w:tcPr>
          <w:p w:rsidR="000806DB" w:rsidRPr="00B32948" w:rsidRDefault="00E253A2" w:rsidP="008703FA">
            <w:pPr>
              <w:rPr>
                <w:rFonts w:ascii="Calibri" w:hAnsi="Calibri" w:cs="Calibri"/>
                <w:b/>
              </w:rPr>
            </w:pPr>
            <w:r w:rsidRPr="00B32948">
              <w:rPr>
                <w:rFonts w:ascii="Calibri" w:hAnsi="Calibri" w:cs="Calibri"/>
                <w:b/>
                <w:bCs/>
              </w:rPr>
              <w:t>Ratifica Decreto Presidenziale n. 8/2016.</w:t>
            </w:r>
          </w:p>
        </w:tc>
      </w:tr>
      <w:tr w:rsidR="000806DB" w:rsidRPr="00334667" w:rsidTr="00B32948">
        <w:trPr>
          <w:trHeight w:val="185"/>
        </w:trPr>
        <w:tc>
          <w:tcPr>
            <w:tcW w:w="491" w:type="dxa"/>
          </w:tcPr>
          <w:p w:rsidR="000806DB" w:rsidRPr="00334667" w:rsidRDefault="000806DB"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8703FA">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796F88">
              <w:rPr>
                <w:rFonts w:asciiTheme="minorHAnsi" w:hAnsiTheme="minorHAnsi" w:cstheme="minorHAnsi"/>
                <w:sz w:val="20"/>
                <w:szCs w:val="20"/>
              </w:rPr>
              <w:t xml:space="preserve"> </w:t>
            </w:r>
            <w:r w:rsidR="00E253A2">
              <w:rPr>
                <w:rFonts w:asciiTheme="minorHAnsi" w:hAnsiTheme="minorHAnsi" w:cstheme="minorHAnsi"/>
                <w:sz w:val="20"/>
                <w:szCs w:val="20"/>
              </w:rPr>
              <w:t>432</w:t>
            </w:r>
          </w:p>
        </w:tc>
        <w:tc>
          <w:tcPr>
            <w:tcW w:w="875" w:type="dxa"/>
          </w:tcPr>
          <w:p w:rsidR="000806DB" w:rsidRPr="00F04549" w:rsidRDefault="00F04549" w:rsidP="008703FA">
            <w:pPr>
              <w:pStyle w:val="Paragrafoelenco"/>
              <w:numPr>
                <w:ilvl w:val="0"/>
                <w:numId w:val="1"/>
              </w:numPr>
              <w:jc w:val="both"/>
              <w:rPr>
                <w:rFonts w:asciiTheme="minorHAnsi" w:hAnsiTheme="minorHAnsi" w:cstheme="minorHAnsi"/>
                <w:sz w:val="20"/>
                <w:szCs w:val="20"/>
              </w:rPr>
            </w:pPr>
            <w:r w:rsidRPr="00F04549">
              <w:rPr>
                <w:rFonts w:asciiTheme="minorHAnsi" w:hAnsiTheme="minorHAnsi" w:cstheme="minorHAnsi"/>
                <w:sz w:val="20"/>
                <w:szCs w:val="20"/>
              </w:rPr>
              <w:t>4</w:t>
            </w:r>
          </w:p>
        </w:tc>
        <w:tc>
          <w:tcPr>
            <w:tcW w:w="3083" w:type="dxa"/>
          </w:tcPr>
          <w:p w:rsidR="000806DB" w:rsidRPr="00334667" w:rsidRDefault="00C52B8A" w:rsidP="008703FA">
            <w:pPr>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w:t>
            </w:r>
            <w:r w:rsidR="00E253A2">
              <w:rPr>
                <w:rFonts w:asciiTheme="minorHAnsi" w:hAnsiTheme="minorHAnsi" w:cstheme="minorHAnsi"/>
                <w:b/>
                <w:sz w:val="20"/>
                <w:szCs w:val="20"/>
              </w:rPr>
              <w:t>Sisti</w:t>
            </w:r>
          </w:p>
        </w:tc>
        <w:tc>
          <w:tcPr>
            <w:tcW w:w="1496" w:type="dxa"/>
          </w:tcPr>
          <w:p w:rsidR="000806DB" w:rsidRPr="00334667" w:rsidRDefault="000806DB"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0806DB" w:rsidRPr="00334667" w:rsidRDefault="000806DB" w:rsidP="008703FA">
            <w:pPr>
              <w:jc w:val="center"/>
              <w:rPr>
                <w:rFonts w:asciiTheme="minorHAnsi" w:hAnsiTheme="minorHAnsi" w:cstheme="minorHAnsi"/>
                <w:sz w:val="20"/>
                <w:szCs w:val="20"/>
              </w:rPr>
            </w:pPr>
          </w:p>
        </w:tc>
      </w:tr>
    </w:tbl>
    <w:p w:rsidR="00B32948" w:rsidRDefault="00B32948" w:rsidP="008703FA">
      <w:pPr>
        <w:jc w:val="both"/>
        <w:rPr>
          <w:rFonts w:asciiTheme="minorHAnsi" w:hAnsiTheme="minorHAnsi" w:cstheme="minorHAnsi"/>
          <w:b/>
          <w:bCs/>
          <w:sz w:val="20"/>
          <w:szCs w:val="20"/>
        </w:rPr>
      </w:pPr>
    </w:p>
    <w:p w:rsidR="0090039F" w:rsidRPr="00B32948" w:rsidRDefault="00B32948" w:rsidP="008703FA">
      <w:pPr>
        <w:jc w:val="both"/>
        <w:rPr>
          <w:rFonts w:asciiTheme="minorHAnsi" w:hAnsiTheme="minorHAnsi" w:cstheme="minorHAnsi"/>
          <w:bCs/>
        </w:rPr>
      </w:pPr>
      <w:r w:rsidRPr="00B32948">
        <w:rPr>
          <w:rFonts w:asciiTheme="minorHAnsi" w:hAnsiTheme="minorHAnsi" w:cstheme="minorHAnsi"/>
          <w:bCs/>
        </w:rPr>
        <w:t xml:space="preserve">Il Presidente si allontana dalla seduta per partecipare </w:t>
      </w:r>
      <w:r w:rsidR="008703FA">
        <w:rPr>
          <w:rFonts w:asciiTheme="minorHAnsi" w:hAnsiTheme="minorHAnsi" w:cstheme="minorHAnsi"/>
          <w:bCs/>
        </w:rPr>
        <w:t xml:space="preserve">  all’audizione alla Camera sui lavori pubblici</w:t>
      </w:r>
      <w:r w:rsidRPr="00B32948">
        <w:rPr>
          <w:rFonts w:asciiTheme="minorHAnsi" w:hAnsiTheme="minorHAnsi" w:cstheme="minorHAnsi"/>
          <w:bCs/>
        </w:rPr>
        <w:t>. Assume la presidenza della seduta la Vicepresidente Zari.</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258"/>
        <w:gridCol w:w="1457"/>
        <w:gridCol w:w="858"/>
        <w:gridCol w:w="857"/>
        <w:gridCol w:w="1001"/>
        <w:gridCol w:w="1000"/>
        <w:gridCol w:w="805"/>
      </w:tblGrid>
      <w:tr w:rsidR="00C52B8A" w:rsidRPr="00662B63" w:rsidTr="00B32948">
        <w:trPr>
          <w:trHeight w:val="768"/>
        </w:trPr>
        <w:tc>
          <w:tcPr>
            <w:tcW w:w="2482" w:type="dxa"/>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B32948">
              <w:rPr>
                <w:rFonts w:asciiTheme="minorHAnsi" w:hAnsiTheme="minorHAnsi" w:cstheme="minorHAnsi"/>
                <w:bCs/>
                <w:sz w:val="20"/>
                <w:szCs w:val="20"/>
              </w:rPr>
              <w:t>Rosanna Zari</w:t>
            </w:r>
          </w:p>
        </w:tc>
        <w:tc>
          <w:tcPr>
            <w:tcW w:w="1996" w:type="dxa"/>
            <w:gridSpan w:val="2"/>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r w:rsidR="00B32948">
              <w:rPr>
                <w:rFonts w:asciiTheme="minorHAnsi" w:hAnsiTheme="minorHAnsi" w:cstheme="minorHAnsi"/>
                <w:bCs/>
                <w:sz w:val="20"/>
                <w:szCs w:val="20"/>
              </w:rPr>
              <w:t xml:space="preserve"> della seduta in assenza del Presidente</w:t>
            </w:r>
          </w:p>
        </w:tc>
        <w:tc>
          <w:tcPr>
            <w:tcW w:w="5978" w:type="dxa"/>
            <w:gridSpan w:val="6"/>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B32948">
        <w:trPr>
          <w:trHeight w:val="155"/>
        </w:trPr>
        <w:tc>
          <w:tcPr>
            <w:tcW w:w="2482" w:type="dxa"/>
          </w:tcPr>
          <w:p w:rsidR="00C52B8A" w:rsidRPr="00662B63" w:rsidRDefault="00C52B8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974" w:type="dxa"/>
            <w:gridSpan w:val="8"/>
          </w:tcPr>
          <w:p w:rsidR="00C52B8A" w:rsidRPr="00662B63" w:rsidRDefault="00C52B8A" w:rsidP="008703F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48077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164DC9"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164DC9"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C0E80" w:rsidRPr="00662B63" w:rsidRDefault="003C0E8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C0E80" w:rsidRPr="00662B63" w:rsidRDefault="003C0E8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sz w:val="20"/>
                <w:szCs w:val="20"/>
              </w:rPr>
            </w:pPr>
          </w:p>
        </w:tc>
      </w:tr>
      <w:tr w:rsidR="003C0E80"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C0E80" w:rsidRPr="00662B63" w:rsidRDefault="003C0E80"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C0E80" w:rsidRPr="00662B63" w:rsidRDefault="003C0E80"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ind w:rightChars="-54" w:right="-130"/>
              <w:jc w:val="center"/>
              <w:rPr>
                <w:b/>
                <w:bCs/>
                <w:sz w:val="20"/>
                <w:szCs w:val="20"/>
              </w:rPr>
            </w:pPr>
            <w:r>
              <w:rPr>
                <w:b/>
                <w:bCs/>
                <w:sz w:val="20"/>
                <w:szCs w:val="20"/>
              </w:rPr>
              <w:t>1</w:t>
            </w:r>
            <w:r w:rsidR="00164DC9">
              <w:rPr>
                <w:b/>
                <w:bCs/>
                <w:sz w:val="20"/>
                <w:szCs w:val="20"/>
              </w:rPr>
              <w:t>1</w:t>
            </w:r>
          </w:p>
        </w:tc>
        <w:tc>
          <w:tcPr>
            <w:tcW w:w="857" w:type="dxa"/>
            <w:tcBorders>
              <w:top w:val="single" w:sz="4" w:space="0" w:color="000000"/>
              <w:left w:val="single" w:sz="4" w:space="0" w:color="000000"/>
              <w:bottom w:val="single" w:sz="4" w:space="0" w:color="000000"/>
              <w:right w:val="single" w:sz="4" w:space="0" w:color="000000"/>
            </w:tcBorders>
          </w:tcPr>
          <w:p w:rsidR="003C0E80" w:rsidRPr="00662B63" w:rsidRDefault="00164DC9"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C0E80" w:rsidRPr="00662B63" w:rsidRDefault="0048077A" w:rsidP="008703FA">
            <w:pPr>
              <w:ind w:rightChars="-54" w:right="-130"/>
              <w:jc w:val="center"/>
              <w:rPr>
                <w:b/>
                <w:bCs/>
                <w:sz w:val="20"/>
                <w:szCs w:val="20"/>
              </w:rPr>
            </w:pPr>
            <w:r>
              <w:rPr>
                <w:b/>
                <w:bCs/>
                <w:sz w:val="20"/>
                <w:szCs w:val="20"/>
              </w:rPr>
              <w:t>1</w:t>
            </w:r>
            <w:r w:rsidR="00164DC9">
              <w:rPr>
                <w:b/>
                <w:bCs/>
                <w:sz w:val="20"/>
                <w:szCs w:val="20"/>
              </w:rPr>
              <w:t>1</w:t>
            </w:r>
          </w:p>
        </w:tc>
        <w:tc>
          <w:tcPr>
            <w:tcW w:w="1000" w:type="dxa"/>
            <w:tcBorders>
              <w:top w:val="single" w:sz="4" w:space="0" w:color="000000"/>
              <w:left w:val="single" w:sz="4" w:space="0" w:color="000000"/>
              <w:bottom w:val="single" w:sz="4" w:space="0" w:color="000000"/>
              <w:right w:val="single" w:sz="4" w:space="0" w:color="000000"/>
            </w:tcBorders>
          </w:tcPr>
          <w:p w:rsidR="003C0E80" w:rsidRPr="00662B63" w:rsidRDefault="003C0E80"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C0E80" w:rsidRPr="00662B63" w:rsidRDefault="003C0E80" w:rsidP="008703FA">
            <w:pPr>
              <w:ind w:left="-109"/>
              <w:jc w:val="center"/>
              <w:rPr>
                <w:rFonts w:asciiTheme="minorHAnsi" w:hAnsiTheme="minorHAnsi" w:cstheme="minorHAnsi"/>
                <w:b/>
                <w:bCs/>
                <w:sz w:val="20"/>
                <w:szCs w:val="20"/>
              </w:rPr>
            </w:pPr>
          </w:p>
        </w:tc>
      </w:tr>
    </w:tbl>
    <w:p w:rsidR="00B32948" w:rsidRPr="00B7056B" w:rsidRDefault="00B32948" w:rsidP="008703FA">
      <w:pPr>
        <w:jc w:val="both"/>
        <w:rPr>
          <w:rFonts w:asciiTheme="minorHAnsi" w:hAnsiTheme="minorHAnsi" w:cstheme="minorHAnsi"/>
          <w:color w:val="000000"/>
        </w:rPr>
      </w:pPr>
      <w:r w:rsidRPr="00B7056B">
        <w:rPr>
          <w:rFonts w:asciiTheme="minorHAnsi" w:hAnsiTheme="minorHAnsi" w:cstheme="minorHAnsi"/>
        </w:rPr>
        <w:t>La Vicepresidente relaziona al Consiglio il contenuto del decreto, dandone integrale lettura nei contenuti di seguito riportati:</w:t>
      </w:r>
    </w:p>
    <w:p w:rsidR="00B75F1B" w:rsidRPr="00B7056B" w:rsidRDefault="00B75F1B" w:rsidP="008703FA">
      <w:pPr>
        <w:pStyle w:val="Paragrafoelenco"/>
        <w:numPr>
          <w:ilvl w:val="0"/>
          <w:numId w:val="2"/>
        </w:numPr>
        <w:autoSpaceDE w:val="0"/>
        <w:autoSpaceDN w:val="0"/>
        <w:adjustRightInd w:val="0"/>
        <w:jc w:val="both"/>
        <w:rPr>
          <w:rFonts w:asciiTheme="minorHAnsi" w:hAnsiTheme="minorHAnsi" w:cstheme="minorHAnsi"/>
          <w:color w:val="000000"/>
        </w:rPr>
      </w:pPr>
      <w:r w:rsidRPr="00B7056B">
        <w:rPr>
          <w:rFonts w:asciiTheme="minorHAnsi" w:hAnsiTheme="minorHAnsi" w:cstheme="minorHAnsi"/>
          <w:color w:val="000000"/>
        </w:rPr>
        <w:t xml:space="preserve">Vista la richiesta pervenuta al CONAF in data 01/08/2016 da parte di AON avente per oggetto “Richiesta premio – avviso di scadenza </w:t>
      </w:r>
      <w:r w:rsidRPr="00B7056B">
        <w:rPr>
          <w:rFonts w:asciiTheme="minorHAnsi" w:hAnsiTheme="minorHAnsi" w:cstheme="minorHAnsi"/>
          <w:b/>
          <w:color w:val="000000"/>
        </w:rPr>
        <w:t>protocollo 2016/0092456</w:t>
      </w:r>
      <w:r w:rsidRPr="00B7056B">
        <w:rPr>
          <w:rFonts w:asciiTheme="minorHAnsi" w:hAnsiTheme="minorHAnsi" w:cstheme="minorHAnsi"/>
          <w:color w:val="000000"/>
        </w:rPr>
        <w:t>” (</w:t>
      </w:r>
      <w:proofErr w:type="spellStart"/>
      <w:r w:rsidRPr="00B7056B">
        <w:rPr>
          <w:rFonts w:asciiTheme="minorHAnsi" w:hAnsiTheme="minorHAnsi" w:cstheme="minorHAnsi"/>
          <w:color w:val="000000"/>
        </w:rPr>
        <w:t>prot</w:t>
      </w:r>
      <w:proofErr w:type="spellEnd"/>
      <w:r w:rsidRPr="00B7056B">
        <w:rPr>
          <w:rFonts w:asciiTheme="minorHAnsi" w:hAnsiTheme="minorHAnsi" w:cstheme="minorHAnsi"/>
          <w:color w:val="000000"/>
        </w:rPr>
        <w:t>. CONAF n.3155/2016), in cui si richiedeva il saldo dell’</w:t>
      </w:r>
      <w:r w:rsidRPr="00B7056B">
        <w:rPr>
          <w:rFonts w:asciiTheme="minorHAnsi" w:hAnsiTheme="minorHAnsi" w:cstheme="minorHAnsi"/>
          <w:b/>
          <w:bCs/>
        </w:rPr>
        <w:t xml:space="preserve"> appendice n.8</w:t>
      </w:r>
      <w:r w:rsidRPr="00B7056B">
        <w:rPr>
          <w:rFonts w:asciiTheme="minorHAnsi" w:hAnsiTheme="minorHAnsi" w:cstheme="minorHAnsi"/>
          <w:bCs/>
        </w:rPr>
        <w:t xml:space="preserve"> di regolazione rinnovi/adesioni polizza </w:t>
      </w:r>
      <w:proofErr w:type="spellStart"/>
      <w:r w:rsidRPr="00B7056B">
        <w:rPr>
          <w:rFonts w:asciiTheme="minorHAnsi" w:hAnsiTheme="minorHAnsi" w:cstheme="minorHAnsi"/>
          <w:bCs/>
        </w:rPr>
        <w:t>rc</w:t>
      </w:r>
      <w:proofErr w:type="spellEnd"/>
      <w:r w:rsidRPr="00B7056B">
        <w:rPr>
          <w:rFonts w:asciiTheme="minorHAnsi" w:hAnsiTheme="minorHAnsi" w:cstheme="minorHAnsi"/>
          <w:bCs/>
        </w:rPr>
        <w:t xml:space="preserve"> professionale CONAF n. IFL0006723, per il periodo 14/02/2016-14/06/2016,</w:t>
      </w:r>
    </w:p>
    <w:p w:rsidR="00B75F1B" w:rsidRPr="00B7056B" w:rsidRDefault="00B75F1B" w:rsidP="008703FA">
      <w:pPr>
        <w:numPr>
          <w:ilvl w:val="0"/>
          <w:numId w:val="2"/>
        </w:numPr>
        <w:jc w:val="both"/>
        <w:rPr>
          <w:rFonts w:asciiTheme="minorHAnsi" w:hAnsiTheme="minorHAnsi" w:cstheme="minorHAnsi"/>
          <w:color w:val="000000"/>
        </w:rPr>
      </w:pPr>
      <w:r w:rsidRPr="00B7056B">
        <w:rPr>
          <w:rFonts w:asciiTheme="minorHAnsi" w:hAnsiTheme="minorHAnsi" w:cstheme="minorHAnsi"/>
          <w:color w:val="000000"/>
        </w:rPr>
        <w:t xml:space="preserve">Visto il carattere d’urgenza del pagamento del saldo in oggetto pari ad </w:t>
      </w:r>
      <w:r w:rsidRPr="00B7056B">
        <w:rPr>
          <w:rFonts w:asciiTheme="minorHAnsi" w:hAnsiTheme="minorHAnsi" w:cstheme="minorHAnsi"/>
          <w:b/>
          <w:color w:val="000000"/>
        </w:rPr>
        <w:t xml:space="preserve">€ </w:t>
      </w:r>
      <w:r w:rsidRPr="00B7056B">
        <w:rPr>
          <w:rFonts w:asciiTheme="minorHAnsi" w:hAnsiTheme="minorHAnsi" w:cstheme="minorHAnsi"/>
          <w:b/>
        </w:rPr>
        <w:t>3.164,03</w:t>
      </w:r>
      <w:r w:rsidRPr="00B7056B">
        <w:rPr>
          <w:rFonts w:asciiTheme="minorHAnsi" w:hAnsiTheme="minorHAnsi" w:cstheme="minorHAnsi"/>
          <w:color w:val="000000"/>
        </w:rPr>
        <w:t xml:space="preserve">, entro la data del </w:t>
      </w:r>
      <w:r w:rsidRPr="00B7056B">
        <w:rPr>
          <w:rFonts w:asciiTheme="minorHAnsi" w:hAnsiTheme="minorHAnsi" w:cstheme="minorHAnsi"/>
          <w:b/>
          <w:color w:val="000000"/>
        </w:rPr>
        <w:t>02 settembre 2016</w:t>
      </w:r>
      <w:r w:rsidRPr="00B7056B">
        <w:rPr>
          <w:rFonts w:asciiTheme="minorHAnsi" w:hAnsiTheme="minorHAnsi" w:cstheme="minorHAnsi"/>
          <w:color w:val="000000"/>
        </w:rPr>
        <w:t xml:space="preserve"> (comunicazione AON </w:t>
      </w:r>
      <w:proofErr w:type="spellStart"/>
      <w:r w:rsidRPr="00B7056B">
        <w:rPr>
          <w:rFonts w:asciiTheme="minorHAnsi" w:hAnsiTheme="minorHAnsi" w:cstheme="minorHAnsi"/>
          <w:color w:val="000000"/>
        </w:rPr>
        <w:t>prt</w:t>
      </w:r>
      <w:proofErr w:type="spellEnd"/>
      <w:r w:rsidRPr="00B7056B">
        <w:rPr>
          <w:rFonts w:asciiTheme="minorHAnsi" w:hAnsiTheme="minorHAnsi" w:cstheme="minorHAnsi"/>
          <w:color w:val="000000"/>
        </w:rPr>
        <w:t>. N.3210/2016).</w:t>
      </w:r>
    </w:p>
    <w:p w:rsidR="00B75F1B" w:rsidRPr="00B7056B" w:rsidRDefault="00B75F1B" w:rsidP="008703FA">
      <w:pPr>
        <w:pStyle w:val="Paragrafoelenco"/>
        <w:numPr>
          <w:ilvl w:val="0"/>
          <w:numId w:val="2"/>
        </w:numPr>
        <w:autoSpaceDE w:val="0"/>
        <w:autoSpaceDN w:val="0"/>
        <w:adjustRightInd w:val="0"/>
        <w:jc w:val="both"/>
        <w:rPr>
          <w:rFonts w:asciiTheme="minorHAnsi" w:hAnsiTheme="minorHAnsi" w:cstheme="minorHAnsi"/>
          <w:color w:val="000000"/>
        </w:rPr>
      </w:pPr>
      <w:r w:rsidRPr="00B7056B">
        <w:rPr>
          <w:rFonts w:asciiTheme="minorHAnsi" w:hAnsiTheme="minorHAnsi" w:cstheme="minorHAnsi"/>
          <w:color w:val="000000"/>
        </w:rPr>
        <w:t xml:space="preserve">Vista la richiesta pervenuta al CONAF in data 01/08/2016 da parte di AON avente per oggetto “Richiesta premio – avviso di scadenza </w:t>
      </w:r>
      <w:r w:rsidRPr="00B7056B">
        <w:rPr>
          <w:rFonts w:asciiTheme="minorHAnsi" w:hAnsiTheme="minorHAnsi" w:cstheme="minorHAnsi"/>
          <w:b/>
          <w:color w:val="000000"/>
        </w:rPr>
        <w:t>protocollo 2016/0092396</w:t>
      </w:r>
      <w:r w:rsidRPr="00B7056B">
        <w:rPr>
          <w:rFonts w:asciiTheme="minorHAnsi" w:hAnsiTheme="minorHAnsi" w:cstheme="minorHAnsi"/>
          <w:color w:val="000000"/>
        </w:rPr>
        <w:t>” (</w:t>
      </w:r>
      <w:proofErr w:type="spellStart"/>
      <w:r w:rsidRPr="00B7056B">
        <w:rPr>
          <w:rFonts w:asciiTheme="minorHAnsi" w:hAnsiTheme="minorHAnsi" w:cstheme="minorHAnsi"/>
          <w:color w:val="000000"/>
        </w:rPr>
        <w:t>prot</w:t>
      </w:r>
      <w:proofErr w:type="spellEnd"/>
      <w:r w:rsidRPr="00B7056B">
        <w:rPr>
          <w:rFonts w:asciiTheme="minorHAnsi" w:hAnsiTheme="minorHAnsi" w:cstheme="minorHAnsi"/>
          <w:color w:val="000000"/>
        </w:rPr>
        <w:t>. CONAF n.3156/2016), in cui si richiedeva il saldo dell’</w:t>
      </w:r>
      <w:r w:rsidRPr="00B7056B">
        <w:rPr>
          <w:rFonts w:asciiTheme="minorHAnsi" w:hAnsiTheme="minorHAnsi" w:cstheme="minorHAnsi"/>
          <w:b/>
          <w:bCs/>
        </w:rPr>
        <w:t xml:space="preserve"> appendice n.8</w:t>
      </w:r>
      <w:r w:rsidRPr="00B7056B">
        <w:rPr>
          <w:rFonts w:asciiTheme="minorHAnsi" w:hAnsiTheme="minorHAnsi" w:cstheme="minorHAnsi"/>
          <w:bCs/>
        </w:rPr>
        <w:t xml:space="preserve"> di regolazione rinnovi/adesioni polizza </w:t>
      </w:r>
      <w:proofErr w:type="spellStart"/>
      <w:r w:rsidRPr="00B7056B">
        <w:rPr>
          <w:rFonts w:asciiTheme="minorHAnsi" w:hAnsiTheme="minorHAnsi" w:cstheme="minorHAnsi"/>
          <w:bCs/>
        </w:rPr>
        <w:t>rc</w:t>
      </w:r>
      <w:proofErr w:type="spellEnd"/>
      <w:r w:rsidRPr="00B7056B">
        <w:rPr>
          <w:rFonts w:asciiTheme="minorHAnsi" w:hAnsiTheme="minorHAnsi" w:cstheme="minorHAnsi"/>
          <w:bCs/>
        </w:rPr>
        <w:t xml:space="preserve"> professionale CONAF n. IFL0006723 per il periodo 14/02/2016-14/06/2016,</w:t>
      </w:r>
    </w:p>
    <w:p w:rsidR="00B75F1B" w:rsidRPr="00B7056B" w:rsidRDefault="00B75F1B" w:rsidP="008703FA">
      <w:pPr>
        <w:numPr>
          <w:ilvl w:val="0"/>
          <w:numId w:val="2"/>
        </w:numPr>
        <w:jc w:val="both"/>
        <w:rPr>
          <w:rFonts w:asciiTheme="minorHAnsi" w:hAnsiTheme="minorHAnsi" w:cstheme="minorHAnsi"/>
          <w:color w:val="000000"/>
        </w:rPr>
      </w:pPr>
      <w:r w:rsidRPr="00B7056B">
        <w:rPr>
          <w:rFonts w:asciiTheme="minorHAnsi" w:hAnsiTheme="minorHAnsi" w:cstheme="minorHAnsi"/>
          <w:color w:val="000000"/>
        </w:rPr>
        <w:t xml:space="preserve">Visto il carattere d’urgenza del pagamento del saldo in oggetto pari ad </w:t>
      </w:r>
      <w:r w:rsidRPr="00B7056B">
        <w:rPr>
          <w:rFonts w:asciiTheme="minorHAnsi" w:hAnsiTheme="minorHAnsi" w:cstheme="minorHAnsi"/>
          <w:b/>
          <w:color w:val="000000"/>
        </w:rPr>
        <w:t xml:space="preserve">€ </w:t>
      </w:r>
      <w:r w:rsidRPr="00B7056B">
        <w:rPr>
          <w:rFonts w:asciiTheme="minorHAnsi" w:hAnsiTheme="minorHAnsi" w:cstheme="minorHAnsi"/>
          <w:b/>
        </w:rPr>
        <w:t>71.685,90</w:t>
      </w:r>
      <w:r w:rsidRPr="00B7056B">
        <w:rPr>
          <w:rFonts w:asciiTheme="minorHAnsi" w:hAnsiTheme="minorHAnsi" w:cstheme="minorHAnsi"/>
          <w:color w:val="000000"/>
        </w:rPr>
        <w:t xml:space="preserve">, entro la data del </w:t>
      </w:r>
      <w:r w:rsidRPr="00B7056B">
        <w:rPr>
          <w:rFonts w:asciiTheme="minorHAnsi" w:hAnsiTheme="minorHAnsi" w:cstheme="minorHAnsi"/>
          <w:b/>
          <w:color w:val="000000"/>
        </w:rPr>
        <w:t>02 settembre 2016</w:t>
      </w:r>
      <w:r w:rsidRPr="00B7056B">
        <w:rPr>
          <w:rFonts w:asciiTheme="minorHAnsi" w:hAnsiTheme="minorHAnsi" w:cstheme="minorHAnsi"/>
          <w:color w:val="000000"/>
        </w:rPr>
        <w:t xml:space="preserve"> (comunicazione AON </w:t>
      </w:r>
      <w:proofErr w:type="spellStart"/>
      <w:r w:rsidRPr="00B7056B">
        <w:rPr>
          <w:rFonts w:asciiTheme="minorHAnsi" w:hAnsiTheme="minorHAnsi" w:cstheme="minorHAnsi"/>
          <w:color w:val="000000"/>
        </w:rPr>
        <w:t>prt</w:t>
      </w:r>
      <w:proofErr w:type="spellEnd"/>
      <w:r w:rsidRPr="00B7056B">
        <w:rPr>
          <w:rFonts w:asciiTheme="minorHAnsi" w:hAnsiTheme="minorHAnsi" w:cstheme="minorHAnsi"/>
          <w:color w:val="000000"/>
        </w:rPr>
        <w:t>. N.3210/2016).</w:t>
      </w:r>
    </w:p>
    <w:p w:rsidR="00B75F1B" w:rsidRPr="00B7056B" w:rsidRDefault="00B75F1B" w:rsidP="008703FA">
      <w:pPr>
        <w:jc w:val="both"/>
        <w:rPr>
          <w:rFonts w:asciiTheme="minorHAnsi" w:hAnsiTheme="minorHAnsi" w:cstheme="minorHAnsi"/>
          <w:color w:val="000000"/>
        </w:rPr>
      </w:pPr>
      <w:r w:rsidRPr="00B7056B">
        <w:rPr>
          <w:rFonts w:asciiTheme="minorHAnsi" w:hAnsiTheme="minorHAnsi" w:cstheme="minorHAnsi"/>
          <w:color w:val="000000"/>
        </w:rPr>
        <w:t>Il Presidente decreta quanto segue:</w:t>
      </w:r>
    </w:p>
    <w:p w:rsidR="00B75F1B" w:rsidRPr="00B7056B" w:rsidRDefault="00B75F1B" w:rsidP="008703FA">
      <w:pPr>
        <w:numPr>
          <w:ilvl w:val="0"/>
          <w:numId w:val="2"/>
        </w:numPr>
        <w:jc w:val="both"/>
        <w:rPr>
          <w:rFonts w:asciiTheme="minorHAnsi" w:eastAsia="Calibri" w:hAnsiTheme="minorHAnsi" w:cstheme="minorHAnsi"/>
        </w:rPr>
      </w:pPr>
      <w:r w:rsidRPr="00B7056B">
        <w:rPr>
          <w:rFonts w:asciiTheme="minorHAnsi" w:eastAsia="Calibri" w:hAnsiTheme="minorHAnsi" w:cstheme="minorHAnsi"/>
        </w:rPr>
        <w:t xml:space="preserve">Il pagamento del saldo dell’appendice n.8 </w:t>
      </w:r>
      <w:r w:rsidRPr="00B7056B">
        <w:rPr>
          <w:rFonts w:asciiTheme="minorHAnsi" w:hAnsiTheme="minorHAnsi" w:cstheme="minorHAnsi"/>
          <w:bCs/>
        </w:rPr>
        <w:t xml:space="preserve">di regolazione rinnovi/adesioni polizza </w:t>
      </w:r>
      <w:proofErr w:type="spellStart"/>
      <w:r w:rsidRPr="00B7056B">
        <w:rPr>
          <w:rFonts w:asciiTheme="minorHAnsi" w:hAnsiTheme="minorHAnsi" w:cstheme="minorHAnsi"/>
          <w:bCs/>
        </w:rPr>
        <w:t>rc</w:t>
      </w:r>
      <w:proofErr w:type="spellEnd"/>
      <w:r w:rsidRPr="00B7056B">
        <w:rPr>
          <w:rFonts w:asciiTheme="minorHAnsi" w:hAnsiTheme="minorHAnsi" w:cstheme="minorHAnsi"/>
          <w:bCs/>
        </w:rPr>
        <w:t xml:space="preserve"> professionale CONAF n. IFL0006723 </w:t>
      </w:r>
      <w:r w:rsidRPr="00B7056B">
        <w:rPr>
          <w:rFonts w:asciiTheme="minorHAnsi" w:hAnsiTheme="minorHAnsi" w:cstheme="minorHAnsi"/>
          <w:b/>
          <w:color w:val="000000"/>
        </w:rPr>
        <w:t xml:space="preserve">protocollo 2016/0092456 </w:t>
      </w:r>
      <w:r w:rsidRPr="00B7056B">
        <w:rPr>
          <w:rFonts w:asciiTheme="minorHAnsi" w:hAnsiTheme="minorHAnsi" w:cstheme="minorHAnsi"/>
          <w:bCs/>
        </w:rPr>
        <w:t xml:space="preserve">pari ad </w:t>
      </w:r>
      <w:r w:rsidRPr="00B7056B">
        <w:rPr>
          <w:rFonts w:asciiTheme="minorHAnsi" w:hAnsiTheme="minorHAnsi" w:cstheme="minorHAnsi"/>
          <w:b/>
          <w:color w:val="000000"/>
        </w:rPr>
        <w:t xml:space="preserve">€ </w:t>
      </w:r>
      <w:r w:rsidRPr="00B7056B">
        <w:rPr>
          <w:rFonts w:asciiTheme="minorHAnsi" w:hAnsiTheme="minorHAnsi" w:cstheme="minorHAnsi"/>
          <w:b/>
        </w:rPr>
        <w:t>3.164,03</w:t>
      </w:r>
      <w:r w:rsidRPr="00B7056B">
        <w:rPr>
          <w:rFonts w:asciiTheme="minorHAnsi" w:hAnsiTheme="minorHAnsi" w:cstheme="minorHAnsi"/>
          <w:bCs/>
        </w:rPr>
        <w:t xml:space="preserve"> </w:t>
      </w:r>
      <w:r w:rsidRPr="00B7056B">
        <w:rPr>
          <w:rFonts w:asciiTheme="minorHAnsi" w:hAnsiTheme="minorHAnsi" w:cstheme="minorHAnsi"/>
          <w:color w:val="000000"/>
        </w:rPr>
        <w:t>entro la data del 2 settembre 2016.</w:t>
      </w:r>
      <w:r w:rsidRPr="00B7056B">
        <w:rPr>
          <w:rFonts w:asciiTheme="minorHAnsi" w:eastAsia="Calibri" w:hAnsiTheme="minorHAnsi" w:cstheme="minorHAnsi"/>
        </w:rPr>
        <w:t xml:space="preserve"> </w:t>
      </w:r>
    </w:p>
    <w:p w:rsidR="00B75F1B" w:rsidRPr="00B7056B" w:rsidRDefault="00B75F1B" w:rsidP="008703FA">
      <w:pPr>
        <w:numPr>
          <w:ilvl w:val="0"/>
          <w:numId w:val="2"/>
        </w:numPr>
        <w:jc w:val="both"/>
        <w:rPr>
          <w:rFonts w:asciiTheme="minorHAnsi" w:eastAsia="Calibri" w:hAnsiTheme="minorHAnsi" w:cstheme="minorHAnsi"/>
        </w:rPr>
      </w:pPr>
      <w:r w:rsidRPr="00B7056B">
        <w:rPr>
          <w:rFonts w:asciiTheme="minorHAnsi" w:eastAsia="Calibri" w:hAnsiTheme="minorHAnsi" w:cstheme="minorHAnsi"/>
        </w:rPr>
        <w:t xml:space="preserve">Il pagamento del saldo dell’appendice n.8 </w:t>
      </w:r>
      <w:r w:rsidRPr="00B7056B">
        <w:rPr>
          <w:rFonts w:asciiTheme="minorHAnsi" w:hAnsiTheme="minorHAnsi" w:cstheme="minorHAnsi"/>
          <w:bCs/>
        </w:rPr>
        <w:t xml:space="preserve">di regolazione rinnovi/adesioni polizza </w:t>
      </w:r>
      <w:proofErr w:type="spellStart"/>
      <w:r w:rsidRPr="00B7056B">
        <w:rPr>
          <w:rFonts w:asciiTheme="minorHAnsi" w:hAnsiTheme="minorHAnsi" w:cstheme="minorHAnsi"/>
          <w:bCs/>
        </w:rPr>
        <w:t>rc</w:t>
      </w:r>
      <w:proofErr w:type="spellEnd"/>
      <w:r w:rsidRPr="00B7056B">
        <w:rPr>
          <w:rFonts w:asciiTheme="minorHAnsi" w:hAnsiTheme="minorHAnsi" w:cstheme="minorHAnsi"/>
          <w:bCs/>
        </w:rPr>
        <w:t xml:space="preserve"> professionale CONAF n. IFL0006723</w:t>
      </w:r>
      <w:r w:rsidRPr="00B7056B">
        <w:rPr>
          <w:rFonts w:asciiTheme="minorHAnsi" w:hAnsiTheme="minorHAnsi" w:cstheme="minorHAnsi"/>
          <w:b/>
          <w:color w:val="000000"/>
        </w:rPr>
        <w:t xml:space="preserve"> protocollo 2016/0092396</w:t>
      </w:r>
      <w:r w:rsidRPr="00B7056B">
        <w:rPr>
          <w:rFonts w:asciiTheme="minorHAnsi" w:hAnsiTheme="minorHAnsi" w:cstheme="minorHAnsi"/>
          <w:bCs/>
        </w:rPr>
        <w:t xml:space="preserve"> </w:t>
      </w:r>
      <w:r w:rsidRPr="00B7056B">
        <w:rPr>
          <w:rFonts w:asciiTheme="minorHAnsi" w:hAnsiTheme="minorHAnsi" w:cstheme="minorHAnsi"/>
          <w:color w:val="000000"/>
        </w:rPr>
        <w:t xml:space="preserve">pari ad </w:t>
      </w:r>
      <w:r w:rsidRPr="00B7056B">
        <w:rPr>
          <w:rFonts w:asciiTheme="minorHAnsi" w:hAnsiTheme="minorHAnsi" w:cstheme="minorHAnsi"/>
          <w:b/>
          <w:color w:val="000000"/>
        </w:rPr>
        <w:t xml:space="preserve">€ </w:t>
      </w:r>
      <w:r w:rsidRPr="00B7056B">
        <w:rPr>
          <w:rFonts w:asciiTheme="minorHAnsi" w:hAnsiTheme="minorHAnsi" w:cstheme="minorHAnsi"/>
          <w:b/>
        </w:rPr>
        <w:t>71.685,90</w:t>
      </w:r>
      <w:r w:rsidRPr="00B7056B">
        <w:rPr>
          <w:rFonts w:asciiTheme="minorHAnsi" w:hAnsiTheme="minorHAnsi" w:cstheme="minorHAnsi"/>
          <w:color w:val="000000"/>
        </w:rPr>
        <w:t>, entro la data del 2 settembre 2016.</w:t>
      </w:r>
    </w:p>
    <w:p w:rsidR="009C13F2" w:rsidRPr="00B7056B" w:rsidRDefault="009C13F2" w:rsidP="008703FA">
      <w:pPr>
        <w:jc w:val="center"/>
        <w:rPr>
          <w:rFonts w:asciiTheme="minorHAnsi" w:hAnsiTheme="minorHAnsi" w:cstheme="minorHAnsi"/>
          <w:b/>
          <w:bCs/>
          <w:u w:val="single"/>
        </w:rPr>
      </w:pPr>
      <w:r w:rsidRPr="00B7056B">
        <w:rPr>
          <w:rFonts w:asciiTheme="minorHAnsi" w:hAnsiTheme="minorHAnsi" w:cstheme="minorHAnsi"/>
          <w:b/>
          <w:bCs/>
          <w:u w:val="single"/>
        </w:rPr>
        <w:t>IL CONSIGLIO</w:t>
      </w:r>
    </w:p>
    <w:p w:rsidR="00DC5653" w:rsidRPr="00B7056B" w:rsidRDefault="00DC5653" w:rsidP="008703FA">
      <w:pPr>
        <w:jc w:val="both"/>
        <w:rPr>
          <w:rFonts w:asciiTheme="minorHAnsi" w:hAnsiTheme="minorHAnsi" w:cstheme="minorHAnsi"/>
          <w:bCs/>
        </w:rPr>
      </w:pPr>
      <w:r w:rsidRPr="00B7056B">
        <w:rPr>
          <w:rFonts w:asciiTheme="minorHAnsi" w:hAnsiTheme="minorHAnsi" w:cstheme="minorHAnsi"/>
          <w:bCs/>
        </w:rPr>
        <w:t xml:space="preserve">Ascoltata la </w:t>
      </w:r>
      <w:r w:rsidR="00B32948" w:rsidRPr="00B7056B">
        <w:rPr>
          <w:rFonts w:asciiTheme="minorHAnsi" w:hAnsiTheme="minorHAnsi" w:cstheme="minorHAnsi"/>
          <w:bCs/>
        </w:rPr>
        <w:t>lettura dei contenuti del Decreto, vista l’urgenza di effettuare il pagamento delle regolazioni rinnovi/adesione delle polizze RC professionali CONAF n. IFL006723</w:t>
      </w:r>
      <w:r w:rsidRPr="00B7056B">
        <w:rPr>
          <w:rFonts w:asciiTheme="minorHAnsi" w:hAnsiTheme="minorHAnsi" w:cstheme="minorHAnsi"/>
          <w:bCs/>
        </w:rPr>
        <w:t>,</w:t>
      </w:r>
    </w:p>
    <w:p w:rsidR="009C13F2" w:rsidRPr="00B7056B" w:rsidRDefault="009C13F2" w:rsidP="008703FA">
      <w:pPr>
        <w:jc w:val="center"/>
        <w:rPr>
          <w:rFonts w:asciiTheme="minorHAnsi" w:hAnsiTheme="minorHAnsi" w:cstheme="minorHAnsi"/>
          <w:b/>
          <w:bCs/>
          <w:u w:val="single"/>
        </w:rPr>
      </w:pPr>
      <w:r w:rsidRPr="00B7056B">
        <w:rPr>
          <w:rFonts w:asciiTheme="minorHAnsi" w:hAnsiTheme="minorHAnsi" w:cstheme="minorHAnsi"/>
          <w:b/>
          <w:bCs/>
          <w:u w:val="single"/>
        </w:rPr>
        <w:t>DELIBERA</w:t>
      </w:r>
    </w:p>
    <w:p w:rsidR="00DC5653" w:rsidRPr="00B7056B" w:rsidRDefault="00B32948" w:rsidP="00B1754C">
      <w:pPr>
        <w:pStyle w:val="Paragrafoelenco"/>
        <w:numPr>
          <w:ilvl w:val="0"/>
          <w:numId w:val="25"/>
        </w:numPr>
        <w:jc w:val="both"/>
        <w:rPr>
          <w:rFonts w:asciiTheme="minorHAnsi" w:hAnsiTheme="minorHAnsi" w:cstheme="minorHAnsi"/>
          <w:b/>
          <w:bCs/>
          <w:u w:val="single"/>
        </w:rPr>
      </w:pPr>
      <w:r w:rsidRPr="00B7056B">
        <w:rPr>
          <w:rFonts w:asciiTheme="minorHAnsi" w:hAnsiTheme="minorHAnsi" w:cstheme="minorHAnsi"/>
          <w:b/>
          <w:u w:val="single"/>
        </w:rPr>
        <w:t>La ratifica del Decreto Presidenziale n. 8/2016.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8703FA" w:rsidRDefault="008703FA" w:rsidP="008703FA">
      <w:pPr>
        <w:tabs>
          <w:tab w:val="left" w:pos="479"/>
        </w:tabs>
        <w:rPr>
          <w:rFonts w:asciiTheme="minorHAnsi" w:hAnsiTheme="minorHAnsi" w:cstheme="minorHAnsi"/>
          <w:b/>
        </w:rPr>
      </w:pPr>
    </w:p>
    <w:p w:rsidR="008703FA" w:rsidRDefault="008703FA" w:rsidP="008703FA">
      <w:pPr>
        <w:tabs>
          <w:tab w:val="left" w:pos="479"/>
        </w:tabs>
        <w:rPr>
          <w:rFonts w:asciiTheme="minorHAnsi" w:hAnsiTheme="minorHAnsi" w:cstheme="minorHAnsi"/>
          <w:b/>
        </w:rPr>
      </w:pPr>
    </w:p>
    <w:p w:rsidR="008703FA" w:rsidRDefault="008703FA" w:rsidP="008703FA">
      <w:pPr>
        <w:tabs>
          <w:tab w:val="left" w:pos="479"/>
        </w:tabs>
        <w:rPr>
          <w:rFonts w:asciiTheme="minorHAnsi" w:hAnsiTheme="minorHAnsi" w:cstheme="minorHAnsi"/>
          <w:b/>
        </w:rPr>
      </w:pPr>
    </w:p>
    <w:p w:rsidR="008703FA" w:rsidRDefault="008703FA" w:rsidP="008703FA">
      <w:pPr>
        <w:tabs>
          <w:tab w:val="left" w:pos="479"/>
        </w:tabs>
        <w:rPr>
          <w:rFonts w:asciiTheme="minorHAnsi" w:hAnsiTheme="minorHAnsi" w:cstheme="minorHAnsi"/>
          <w:b/>
        </w:rPr>
      </w:pPr>
    </w:p>
    <w:p w:rsidR="008703FA" w:rsidRPr="00B32948" w:rsidRDefault="008703FA" w:rsidP="008703FA">
      <w:pPr>
        <w:tabs>
          <w:tab w:val="left" w:pos="479"/>
        </w:tabs>
        <w:rPr>
          <w:rFonts w:asciiTheme="minorHAnsi" w:hAnsiTheme="minorHAnsi" w:cstheme="minorHAnsi"/>
          <w:b/>
        </w:rPr>
      </w:pPr>
      <w:r w:rsidRPr="00B32948">
        <w:rPr>
          <w:rFonts w:asciiTheme="minorHAnsi" w:hAnsiTheme="minorHAnsi" w:cstheme="minorHAnsi"/>
          <w:b/>
        </w:rPr>
        <w:lastRenderedPageBreak/>
        <w:t>5.</w:t>
      </w:r>
      <w:r w:rsidRPr="00B32948">
        <w:rPr>
          <w:rFonts w:asciiTheme="minorHAnsi" w:hAnsiTheme="minorHAnsi" w:cstheme="minorHAnsi"/>
          <w:b/>
        </w:rPr>
        <w:tab/>
      </w:r>
      <w:r w:rsidRPr="00B32948">
        <w:rPr>
          <w:rFonts w:asciiTheme="minorHAnsi" w:hAnsiTheme="minorHAnsi" w:cstheme="minorHAnsi"/>
          <w:b/>
          <w:bCs/>
        </w:rPr>
        <w:t>Ratifica Decreto Presidenziale n. 9/2016</w:t>
      </w:r>
    </w:p>
    <w:p w:rsidR="008703FA" w:rsidRPr="00334667" w:rsidRDefault="008703FA" w:rsidP="008703FA">
      <w:pPr>
        <w:tabs>
          <w:tab w:val="left" w:pos="479"/>
          <w:tab w:val="left" w:pos="4046"/>
          <w:tab w:val="left" w:pos="4899"/>
          <w:tab w:val="left" w:pos="7451"/>
          <w:tab w:val="left" w:pos="8748"/>
        </w:tabs>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Pr>
          <w:rFonts w:asciiTheme="minorHAnsi" w:hAnsiTheme="minorHAnsi" w:cstheme="minorHAnsi"/>
          <w:sz w:val="20"/>
          <w:szCs w:val="20"/>
        </w:rPr>
        <w:t xml:space="preserve"> 433</w:t>
      </w:r>
      <w:r w:rsidRPr="00334667">
        <w:rPr>
          <w:rFonts w:asciiTheme="minorHAnsi" w:hAnsiTheme="minorHAnsi" w:cstheme="minorHAnsi"/>
          <w:sz w:val="20"/>
          <w:szCs w:val="20"/>
        </w:rPr>
        <w:tab/>
      </w:r>
      <w:r w:rsidRPr="001139A4">
        <w:rPr>
          <w:rFonts w:asciiTheme="minorHAnsi" w:hAnsiTheme="minorHAnsi" w:cstheme="minorHAnsi"/>
          <w:sz w:val="20"/>
          <w:szCs w:val="20"/>
        </w:rPr>
        <w:tab/>
        <w:t xml:space="preserve">Relatore </w:t>
      </w:r>
      <w:r>
        <w:rPr>
          <w:rFonts w:asciiTheme="minorHAnsi" w:hAnsiTheme="minorHAnsi" w:cstheme="minorHAnsi"/>
          <w:sz w:val="20"/>
          <w:szCs w:val="20"/>
        </w:rPr>
        <w:t>Sisti</w:t>
      </w:r>
      <w:r w:rsidRPr="001139A4">
        <w:rPr>
          <w:rFonts w:asciiTheme="minorHAnsi" w:hAnsiTheme="minorHAnsi" w:cstheme="minorHAnsi"/>
          <w:sz w:val="20"/>
          <w:szCs w:val="20"/>
        </w:rPr>
        <w:tab/>
      </w:r>
      <w:r w:rsidRPr="00334667">
        <w:rPr>
          <w:rFonts w:asciiTheme="minorHAnsi" w:hAnsiTheme="minorHAnsi" w:cstheme="minorHAnsi"/>
          <w:sz w:val="20"/>
          <w:szCs w:val="20"/>
        </w:rPr>
        <w:tab/>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501"/>
        <w:gridCol w:w="1115"/>
        <w:gridCol w:w="1463"/>
        <w:gridCol w:w="796"/>
        <w:gridCol w:w="845"/>
        <w:gridCol w:w="952"/>
        <w:gridCol w:w="968"/>
        <w:gridCol w:w="1816"/>
      </w:tblGrid>
      <w:tr w:rsidR="00B7056B" w:rsidRPr="00662B63" w:rsidTr="00B7056B">
        <w:trPr>
          <w:trHeight w:val="768"/>
        </w:trPr>
        <w:tc>
          <w:tcPr>
            <w:tcW w:w="2501" w:type="dxa"/>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578" w:type="dxa"/>
            <w:gridSpan w:val="2"/>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 della seduta in assenza del Presidente</w:t>
            </w:r>
          </w:p>
        </w:tc>
        <w:tc>
          <w:tcPr>
            <w:tcW w:w="5377" w:type="dxa"/>
            <w:gridSpan w:val="5"/>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B7056B">
        <w:trPr>
          <w:trHeight w:val="271"/>
        </w:trPr>
        <w:tc>
          <w:tcPr>
            <w:tcW w:w="2501" w:type="dxa"/>
          </w:tcPr>
          <w:p w:rsidR="00AB4723" w:rsidRPr="00662B63" w:rsidRDefault="00AB4723"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955" w:type="dxa"/>
            <w:gridSpan w:val="7"/>
          </w:tcPr>
          <w:p w:rsidR="00AB4723" w:rsidRPr="00662B63" w:rsidRDefault="00AB4723" w:rsidP="008703F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Borders>
              <w:top w:val="single" w:sz="4" w:space="0" w:color="000000"/>
              <w:bottom w:val="single" w:sz="4" w:space="0" w:color="000000"/>
            </w:tcBorders>
            <w:shd w:val="pct5" w:color="auto" w:fill="auto"/>
          </w:tcPr>
          <w:p w:rsidR="00E06D25" w:rsidRPr="00662B63" w:rsidRDefault="00E06D25"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463" w:type="dxa"/>
            <w:tcBorders>
              <w:top w:val="single" w:sz="4" w:space="0" w:color="000000"/>
              <w:bottom w:val="single" w:sz="4" w:space="0" w:color="000000"/>
              <w:right w:val="single" w:sz="4" w:space="0" w:color="000000"/>
            </w:tcBorders>
            <w:shd w:val="pct5" w:color="auto" w:fill="auto"/>
          </w:tcPr>
          <w:p w:rsidR="00E06D25" w:rsidRPr="00662B63" w:rsidRDefault="00E06D25"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Carica</w:t>
            </w:r>
          </w:p>
        </w:tc>
        <w:tc>
          <w:tcPr>
            <w:tcW w:w="796"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45"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952"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96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1816" w:type="dxa"/>
            <w:tcBorders>
              <w:top w:val="single" w:sz="4" w:space="0" w:color="000000"/>
              <w:left w:val="single" w:sz="4" w:space="0" w:color="000000"/>
              <w:bottom w:val="single" w:sz="4" w:space="0" w:color="000000"/>
            </w:tcBorders>
            <w:shd w:val="pct5" w:color="auto" w:fill="auto"/>
          </w:tcPr>
          <w:p w:rsidR="00E06D25" w:rsidRPr="00662B63" w:rsidRDefault="00E06D25"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Borders>
              <w:top w:val="single" w:sz="4" w:space="0" w:color="000000"/>
            </w:tcBorders>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463" w:type="dxa"/>
            <w:tcBorders>
              <w:top w:val="single" w:sz="4" w:space="0" w:color="000000"/>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Presidente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Pr>
                <w:rFonts w:asciiTheme="minorHAnsi" w:hAnsiTheme="minorHAnsi" w:cstheme="minorHAnsi"/>
                <w:sz w:val="20"/>
                <w:szCs w:val="20"/>
              </w:rPr>
              <w:t>Segretario</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463" w:type="dxa"/>
            <w:tcBorders>
              <w:right w:val="single" w:sz="4" w:space="0" w:color="000000"/>
            </w:tcBorders>
          </w:tcPr>
          <w:p w:rsidR="007254B6" w:rsidRPr="00662B63" w:rsidRDefault="007254B6" w:rsidP="008703FA">
            <w:pPr>
              <w:ind w:rightChars="-53" w:right="-127"/>
              <w:jc w:val="center"/>
              <w:rPr>
                <w:rFonts w:asciiTheme="minorHAnsi" w:hAnsiTheme="minorHAnsi" w:cstheme="minorHAnsi"/>
                <w:sz w:val="20"/>
                <w:szCs w:val="20"/>
              </w:rPr>
            </w:pPr>
            <w:r w:rsidRPr="00662B63">
              <w:rPr>
                <w:rFonts w:asciiTheme="minorHAnsi" w:hAnsiTheme="minorHAnsi" w:cstheme="minorHAnsi"/>
                <w:sz w:val="20"/>
                <w:szCs w:val="20"/>
              </w:rPr>
              <w:t>Consigliere</w:t>
            </w: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3616" w:type="dxa"/>
            <w:gridSpan w:val="2"/>
            <w:tcBorders>
              <w:bottom w:val="single" w:sz="4" w:space="0" w:color="000000"/>
            </w:tcBorders>
          </w:tcPr>
          <w:p w:rsidR="007254B6" w:rsidRPr="00662B63" w:rsidRDefault="007254B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463" w:type="dxa"/>
            <w:tcBorders>
              <w:bottom w:val="single" w:sz="4" w:space="0" w:color="000000"/>
              <w:right w:val="single" w:sz="4" w:space="0" w:color="000000"/>
            </w:tcBorders>
          </w:tcPr>
          <w:p w:rsidR="007254B6" w:rsidRPr="00662B63" w:rsidRDefault="007254B6" w:rsidP="008703FA">
            <w:pPr>
              <w:ind w:rightChars="-53" w:right="-127"/>
              <w:jc w:val="center"/>
              <w:rPr>
                <w:rFonts w:asciiTheme="minorHAnsi" w:hAnsiTheme="minorHAnsi" w:cstheme="minorHAnsi"/>
                <w:b/>
                <w:bCs/>
                <w:sz w:val="20"/>
                <w:szCs w:val="20"/>
              </w:rPr>
            </w:pPr>
          </w:p>
        </w:tc>
        <w:tc>
          <w:tcPr>
            <w:tcW w:w="796"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845"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b/>
                <w:bCs/>
                <w:sz w:val="20"/>
                <w:szCs w:val="20"/>
              </w:rPr>
            </w:pPr>
            <w:r>
              <w:rPr>
                <w:b/>
                <w:bCs/>
                <w:sz w:val="20"/>
                <w:szCs w:val="20"/>
              </w:rPr>
              <w:t>4</w:t>
            </w:r>
          </w:p>
        </w:tc>
        <w:tc>
          <w:tcPr>
            <w:tcW w:w="952"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96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b/>
                <w:bCs/>
                <w:sz w:val="20"/>
                <w:szCs w:val="20"/>
              </w:rPr>
            </w:pPr>
          </w:p>
        </w:tc>
        <w:tc>
          <w:tcPr>
            <w:tcW w:w="1816"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b/>
                <w:bCs/>
                <w:sz w:val="20"/>
                <w:szCs w:val="20"/>
              </w:rPr>
            </w:pPr>
          </w:p>
        </w:tc>
      </w:tr>
    </w:tbl>
    <w:p w:rsidR="00B75F1B" w:rsidRPr="00E70CD4" w:rsidRDefault="00B32948" w:rsidP="008703FA">
      <w:pPr>
        <w:jc w:val="both"/>
        <w:rPr>
          <w:rFonts w:asciiTheme="minorHAnsi" w:hAnsiTheme="minorHAnsi" w:cstheme="minorHAnsi"/>
          <w:color w:val="000000"/>
        </w:rPr>
      </w:pPr>
      <w:r w:rsidRPr="00E70CD4">
        <w:rPr>
          <w:rFonts w:asciiTheme="minorHAnsi" w:hAnsiTheme="minorHAnsi" w:cstheme="minorHAnsi"/>
        </w:rPr>
        <w:t xml:space="preserve">La Vicepresidente relaziona al </w:t>
      </w:r>
      <w:r w:rsidR="00B75F1B" w:rsidRPr="00E70CD4">
        <w:rPr>
          <w:rFonts w:asciiTheme="minorHAnsi" w:hAnsiTheme="minorHAnsi" w:cstheme="minorHAnsi"/>
        </w:rPr>
        <w:t xml:space="preserve">Consiglio </w:t>
      </w:r>
      <w:r w:rsidRPr="00E70CD4">
        <w:rPr>
          <w:rFonts w:asciiTheme="minorHAnsi" w:hAnsiTheme="minorHAnsi" w:cstheme="minorHAnsi"/>
        </w:rPr>
        <w:t xml:space="preserve">il </w:t>
      </w:r>
      <w:r w:rsidR="00B75F1B" w:rsidRPr="00E70CD4">
        <w:rPr>
          <w:rFonts w:asciiTheme="minorHAnsi" w:hAnsiTheme="minorHAnsi" w:cstheme="minorHAnsi"/>
        </w:rPr>
        <w:t>contenuto del decreto</w:t>
      </w:r>
      <w:r w:rsidRPr="00E70CD4">
        <w:rPr>
          <w:rFonts w:asciiTheme="minorHAnsi" w:hAnsiTheme="minorHAnsi" w:cstheme="minorHAnsi"/>
        </w:rPr>
        <w:t>, dandone integrale lettura nei contenuti di seguito riportati:</w:t>
      </w:r>
    </w:p>
    <w:p w:rsidR="00B75F1B" w:rsidRPr="00E70CD4" w:rsidRDefault="00B75F1B" w:rsidP="008703FA">
      <w:pPr>
        <w:pStyle w:val="Default"/>
        <w:numPr>
          <w:ilvl w:val="0"/>
          <w:numId w:val="2"/>
        </w:numPr>
        <w:shd w:val="clear" w:color="auto" w:fill="FFFFFF"/>
        <w:jc w:val="both"/>
        <w:rPr>
          <w:rFonts w:asciiTheme="minorHAnsi" w:hAnsiTheme="minorHAnsi" w:cstheme="minorHAnsi"/>
        </w:rPr>
      </w:pPr>
      <w:r w:rsidRPr="00E70CD4">
        <w:rPr>
          <w:rFonts w:asciiTheme="minorHAnsi" w:hAnsiTheme="minorHAnsi" w:cstheme="minorHAnsi"/>
        </w:rPr>
        <w:t>Visto il Protocollo d’intesa sottoscritto dal CONAF e l’Associazione ITALIA NOSTRA “Per la diffusione ed attuazione delle iniziative volte alla valorizzazione culturale del paesaggio”.</w:t>
      </w:r>
    </w:p>
    <w:p w:rsidR="00B75F1B" w:rsidRPr="00E70CD4" w:rsidRDefault="00B75F1B" w:rsidP="008703FA">
      <w:pPr>
        <w:numPr>
          <w:ilvl w:val="0"/>
          <w:numId w:val="2"/>
        </w:numPr>
        <w:shd w:val="clear" w:color="auto" w:fill="FFFFFF"/>
        <w:jc w:val="both"/>
        <w:rPr>
          <w:rFonts w:asciiTheme="minorHAnsi" w:hAnsiTheme="minorHAnsi" w:cstheme="minorHAnsi"/>
          <w:color w:val="000000"/>
        </w:rPr>
      </w:pPr>
      <w:r w:rsidRPr="00E70CD4">
        <w:rPr>
          <w:rFonts w:asciiTheme="minorHAnsi" w:hAnsiTheme="minorHAnsi" w:cstheme="minorHAnsi"/>
          <w:color w:val="000000"/>
        </w:rPr>
        <w:t>Visto che il 16-17 settembre il CONAF, organizza a Matera il Convegno in oggetto, in collaborazione con Italia Nostra, il convegno dal titolo “</w:t>
      </w:r>
      <w:r w:rsidRPr="00E70CD4">
        <w:rPr>
          <w:rFonts w:asciiTheme="minorHAnsi" w:hAnsiTheme="minorHAnsi" w:cstheme="minorHAnsi"/>
          <w:i/>
          <w:color w:val="000000"/>
        </w:rPr>
        <w:t xml:space="preserve">verso una nuova agricoltura, sintesi di culture </w:t>
      </w:r>
      <w:proofErr w:type="spellStart"/>
      <w:r w:rsidRPr="00E70CD4">
        <w:rPr>
          <w:rFonts w:asciiTheme="minorHAnsi" w:hAnsiTheme="minorHAnsi" w:cstheme="minorHAnsi"/>
          <w:i/>
          <w:color w:val="000000"/>
        </w:rPr>
        <w:t>identitarie</w:t>
      </w:r>
      <w:proofErr w:type="spellEnd"/>
      <w:r w:rsidRPr="00E70CD4">
        <w:rPr>
          <w:rFonts w:asciiTheme="minorHAnsi" w:hAnsiTheme="minorHAnsi" w:cstheme="minorHAnsi"/>
          <w:i/>
          <w:color w:val="000000"/>
        </w:rPr>
        <w:t xml:space="preserve"> e turismo: per una economia etica del territorio e per la tutela del paesaggio</w:t>
      </w:r>
      <w:r w:rsidRPr="00E70CD4">
        <w:rPr>
          <w:rFonts w:asciiTheme="minorHAnsi" w:hAnsiTheme="minorHAnsi" w:cstheme="minorHAnsi"/>
          <w:color w:val="000000"/>
        </w:rPr>
        <w:t xml:space="preserve">”. </w:t>
      </w:r>
    </w:p>
    <w:p w:rsidR="00B75F1B" w:rsidRPr="00E70CD4" w:rsidRDefault="00B75F1B" w:rsidP="008703FA">
      <w:pPr>
        <w:numPr>
          <w:ilvl w:val="0"/>
          <w:numId w:val="2"/>
        </w:numPr>
        <w:shd w:val="clear" w:color="auto" w:fill="FFFFFF"/>
        <w:jc w:val="both"/>
        <w:rPr>
          <w:rFonts w:asciiTheme="minorHAnsi" w:hAnsiTheme="minorHAnsi" w:cstheme="minorHAnsi"/>
          <w:color w:val="000000"/>
        </w:rPr>
      </w:pPr>
      <w:r w:rsidRPr="00E70CD4">
        <w:rPr>
          <w:rFonts w:asciiTheme="minorHAnsi" w:hAnsiTheme="minorHAnsi" w:cstheme="minorHAnsi"/>
          <w:color w:val="000000"/>
        </w:rPr>
        <w:t xml:space="preserve">Considerato che la prossima seduta di Consiglio si terrà il giorno </w:t>
      </w:r>
      <w:r w:rsidR="00454F8F" w:rsidRPr="00E70CD4">
        <w:rPr>
          <w:rFonts w:asciiTheme="minorHAnsi" w:hAnsiTheme="minorHAnsi" w:cstheme="minorHAnsi"/>
          <w:color w:val="000000"/>
        </w:rPr>
        <w:t>19-20</w:t>
      </w:r>
      <w:r w:rsidRPr="00E70CD4">
        <w:rPr>
          <w:rFonts w:asciiTheme="minorHAnsi" w:hAnsiTheme="minorHAnsi" w:cstheme="minorHAnsi"/>
          <w:color w:val="000000"/>
        </w:rPr>
        <w:t xml:space="preserve"> settembre 2016.</w:t>
      </w:r>
    </w:p>
    <w:p w:rsidR="00B75F1B" w:rsidRPr="00E70CD4" w:rsidRDefault="00B75F1B" w:rsidP="008703FA">
      <w:pPr>
        <w:numPr>
          <w:ilvl w:val="0"/>
          <w:numId w:val="2"/>
        </w:numPr>
        <w:jc w:val="both"/>
        <w:rPr>
          <w:rFonts w:asciiTheme="minorHAnsi" w:hAnsiTheme="minorHAnsi" w:cstheme="minorHAnsi"/>
          <w:color w:val="000000"/>
        </w:rPr>
      </w:pPr>
      <w:r w:rsidRPr="00E70CD4">
        <w:rPr>
          <w:rFonts w:asciiTheme="minorHAnsi" w:hAnsiTheme="minorHAnsi" w:cstheme="minorHAnsi"/>
          <w:color w:val="000000"/>
        </w:rPr>
        <w:t>Visto il carattere d’urgenza relativo all’organizzazione dell’evento e l’impossibilità di assumere la relativa deliberazione sull’impegno di spesa previsto, nei tempi necessari.</w:t>
      </w:r>
    </w:p>
    <w:p w:rsidR="00E70CD4" w:rsidRPr="00E70CD4" w:rsidRDefault="00B75F1B" w:rsidP="008703FA">
      <w:pPr>
        <w:jc w:val="both"/>
        <w:rPr>
          <w:rFonts w:asciiTheme="minorHAnsi" w:hAnsiTheme="minorHAnsi" w:cstheme="minorHAnsi"/>
          <w:b/>
        </w:rPr>
      </w:pPr>
      <w:r w:rsidRPr="00E70CD4">
        <w:rPr>
          <w:rFonts w:asciiTheme="minorHAnsi" w:hAnsiTheme="minorHAnsi" w:cstheme="minorHAnsi"/>
          <w:color w:val="000000"/>
        </w:rPr>
        <w:t>Il Presidente decreta d</w:t>
      </w:r>
      <w:r w:rsidRPr="00E70CD4">
        <w:rPr>
          <w:rFonts w:asciiTheme="minorHAnsi" w:eastAsia="Calibri" w:hAnsiTheme="minorHAnsi" w:cstheme="minorHAnsi"/>
        </w:rPr>
        <w:t xml:space="preserve">i autorizzare l’impegno di spesa di € 3.300,00 quale quota parte di impegno (50%) sul preventivo totale di spesa condiviso con ITALIA NOSTRA  </w:t>
      </w:r>
    </w:p>
    <w:p w:rsidR="00B75F1B" w:rsidRPr="00E70CD4" w:rsidRDefault="00E70CD4" w:rsidP="008703FA">
      <w:pPr>
        <w:jc w:val="both"/>
        <w:rPr>
          <w:rFonts w:asciiTheme="minorHAnsi" w:hAnsiTheme="minorHAnsi" w:cstheme="minorHAnsi"/>
        </w:rPr>
      </w:pPr>
      <w:r w:rsidRPr="00E70CD4">
        <w:rPr>
          <w:rFonts w:asciiTheme="minorHAnsi" w:hAnsiTheme="minorHAnsi" w:cstheme="minorHAnsi"/>
        </w:rPr>
        <w:t xml:space="preserve">Il Consiglio, inoltre, prende atto </w:t>
      </w:r>
      <w:r w:rsidR="00B75F1B" w:rsidRPr="00E70CD4">
        <w:rPr>
          <w:rFonts w:asciiTheme="minorHAnsi" w:eastAsia="Calibri" w:hAnsiTheme="minorHAnsi" w:cstheme="minorHAnsi"/>
        </w:rPr>
        <w:t>che il resoconto finale con l’istruttoria dei preventivi e la rendicontazione delle spese sarà trattato, nello specifico, al punto 38 del presente verbale</w:t>
      </w:r>
    </w:p>
    <w:p w:rsidR="00E06D25" w:rsidRPr="00E70CD4" w:rsidRDefault="00E06D25" w:rsidP="008703FA">
      <w:pPr>
        <w:jc w:val="center"/>
        <w:rPr>
          <w:rFonts w:asciiTheme="minorHAnsi" w:hAnsiTheme="minorHAnsi" w:cstheme="minorHAnsi"/>
          <w:b/>
          <w:bCs/>
          <w:u w:val="single"/>
        </w:rPr>
      </w:pPr>
      <w:r w:rsidRPr="00E70CD4">
        <w:rPr>
          <w:rFonts w:asciiTheme="minorHAnsi" w:hAnsiTheme="minorHAnsi" w:cstheme="minorHAnsi"/>
          <w:b/>
          <w:bCs/>
          <w:u w:val="single"/>
        </w:rPr>
        <w:t>IL CONSIGLIO</w:t>
      </w:r>
    </w:p>
    <w:p w:rsidR="00E70CD4" w:rsidRPr="00E70CD4" w:rsidRDefault="00E70CD4" w:rsidP="008703FA">
      <w:pPr>
        <w:jc w:val="both"/>
        <w:rPr>
          <w:rFonts w:asciiTheme="minorHAnsi" w:hAnsiTheme="minorHAnsi" w:cstheme="minorHAnsi"/>
          <w:bCs/>
        </w:rPr>
      </w:pPr>
      <w:r w:rsidRPr="00E70CD4">
        <w:rPr>
          <w:rFonts w:asciiTheme="minorHAnsi" w:hAnsiTheme="minorHAnsi" w:cstheme="minorHAnsi"/>
          <w:bCs/>
        </w:rPr>
        <w:t>Ascoltata la lettura dei contenuti del Decreto, vista l’urgenza connesso ai tempi di organizzazione dell’evento e la necessità di assumere una deliberazione sull’impegno di spesa previsto,</w:t>
      </w:r>
    </w:p>
    <w:p w:rsidR="00F01A3D" w:rsidRDefault="00F01A3D" w:rsidP="008703F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E70CD4" w:rsidRPr="00B32948" w:rsidRDefault="00E70CD4" w:rsidP="00B1754C">
      <w:pPr>
        <w:pStyle w:val="Paragrafoelenco"/>
        <w:numPr>
          <w:ilvl w:val="0"/>
          <w:numId w:val="26"/>
        </w:numPr>
        <w:jc w:val="both"/>
        <w:rPr>
          <w:rFonts w:asciiTheme="minorHAnsi" w:hAnsiTheme="minorHAnsi" w:cstheme="minorHAnsi"/>
          <w:b/>
          <w:bCs/>
          <w:u w:val="single"/>
        </w:rPr>
      </w:pPr>
      <w:r w:rsidRPr="00B32948">
        <w:rPr>
          <w:rFonts w:asciiTheme="minorHAnsi" w:hAnsiTheme="minorHAnsi" w:cstheme="minorHAnsi"/>
          <w:b/>
          <w:u w:val="single"/>
        </w:rPr>
        <w:t xml:space="preserve">La ratifica del Decreto Presidenziale n. </w:t>
      </w:r>
      <w:r>
        <w:rPr>
          <w:rFonts w:asciiTheme="minorHAnsi" w:hAnsiTheme="minorHAnsi" w:cstheme="minorHAnsi"/>
          <w:b/>
          <w:u w:val="single"/>
        </w:rPr>
        <w:t>9</w:t>
      </w:r>
      <w:r w:rsidRPr="00B32948">
        <w:rPr>
          <w:rFonts w:asciiTheme="minorHAnsi" w:hAnsiTheme="minorHAnsi" w:cstheme="minorHAnsi"/>
          <w:b/>
          <w:u w:val="single"/>
        </w:rPr>
        <w:t>/2016.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A4651" w:rsidRPr="00662B63" w:rsidTr="008703FA">
        <w:trPr>
          <w:trHeight w:val="204"/>
        </w:trPr>
        <w:tc>
          <w:tcPr>
            <w:tcW w:w="7230" w:type="dxa"/>
          </w:tcPr>
          <w:p w:rsidR="00AA4651" w:rsidRPr="00662B63" w:rsidRDefault="00AA4651"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A4651" w:rsidRPr="00662B63" w:rsidRDefault="00AA4651"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A4651" w:rsidRPr="00662B63" w:rsidTr="008703FA">
        <w:trPr>
          <w:trHeight w:val="146"/>
        </w:trPr>
        <w:tc>
          <w:tcPr>
            <w:tcW w:w="7230" w:type="dxa"/>
            <w:tcBorders>
              <w:bottom w:val="dotted" w:sz="4" w:space="0" w:color="C6D9F1"/>
            </w:tcBorders>
          </w:tcPr>
          <w:p w:rsidR="00AA4651" w:rsidRPr="00662B63" w:rsidRDefault="00AA4651"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AA4651" w:rsidRPr="00662B63" w:rsidRDefault="00AA4651"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F04549" w:rsidRPr="00334667" w:rsidTr="00E70CD4">
        <w:trPr>
          <w:trHeight w:val="278"/>
        </w:trPr>
        <w:tc>
          <w:tcPr>
            <w:tcW w:w="492" w:type="dxa"/>
          </w:tcPr>
          <w:p w:rsidR="00F04549" w:rsidRPr="00E70CD4" w:rsidRDefault="00F04549" w:rsidP="008703FA">
            <w:pPr>
              <w:contextualSpacing/>
              <w:jc w:val="both"/>
              <w:rPr>
                <w:rFonts w:asciiTheme="minorHAnsi" w:hAnsiTheme="minorHAnsi" w:cstheme="minorHAnsi"/>
                <w:b/>
              </w:rPr>
            </w:pPr>
            <w:r w:rsidRPr="00E70CD4">
              <w:rPr>
                <w:rFonts w:asciiTheme="minorHAnsi" w:hAnsiTheme="minorHAnsi" w:cstheme="minorHAnsi"/>
                <w:b/>
              </w:rPr>
              <w:lastRenderedPageBreak/>
              <w:t>6</w:t>
            </w:r>
            <w:r w:rsidR="00E70CD4" w:rsidRPr="00E70CD4">
              <w:rPr>
                <w:rFonts w:asciiTheme="minorHAnsi" w:hAnsiTheme="minorHAnsi" w:cstheme="minorHAnsi"/>
                <w:b/>
              </w:rPr>
              <w:t>.</w:t>
            </w:r>
          </w:p>
        </w:tc>
        <w:tc>
          <w:tcPr>
            <w:tcW w:w="9820" w:type="dxa"/>
            <w:gridSpan w:val="5"/>
          </w:tcPr>
          <w:p w:rsidR="00F04549" w:rsidRPr="00E70CD4" w:rsidRDefault="00E253A2" w:rsidP="008703FA">
            <w:pPr>
              <w:contextualSpacing/>
              <w:jc w:val="both"/>
              <w:rPr>
                <w:rFonts w:asciiTheme="minorHAnsi" w:hAnsiTheme="minorHAnsi" w:cstheme="minorHAnsi"/>
              </w:rPr>
            </w:pPr>
            <w:r w:rsidRPr="00E70CD4">
              <w:rPr>
                <w:rFonts w:asciiTheme="minorHAnsi" w:hAnsiTheme="minorHAnsi" w:cstheme="minorHAnsi"/>
                <w:b/>
                <w:bCs/>
              </w:rPr>
              <w:t>Ratifica Decreto Presidenziale n. 10/2016.</w:t>
            </w:r>
          </w:p>
        </w:tc>
      </w:tr>
      <w:tr w:rsidR="00F04549" w:rsidRPr="00334667" w:rsidTr="00C543F6">
        <w:trPr>
          <w:trHeight w:val="177"/>
        </w:trPr>
        <w:tc>
          <w:tcPr>
            <w:tcW w:w="492" w:type="dxa"/>
          </w:tcPr>
          <w:p w:rsidR="00F04549" w:rsidRPr="00334667" w:rsidRDefault="00F04549"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F04549" w:rsidRPr="00334667" w:rsidRDefault="00F04549"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E253A2">
              <w:rPr>
                <w:rFonts w:asciiTheme="minorHAnsi" w:hAnsiTheme="minorHAnsi" w:cstheme="minorHAnsi"/>
                <w:sz w:val="20"/>
                <w:szCs w:val="20"/>
              </w:rPr>
              <w:t>434</w:t>
            </w:r>
          </w:p>
        </w:tc>
        <w:tc>
          <w:tcPr>
            <w:tcW w:w="876" w:type="dxa"/>
          </w:tcPr>
          <w:p w:rsidR="00F04549" w:rsidRPr="00334667" w:rsidRDefault="00F04549" w:rsidP="008703FA">
            <w:pPr>
              <w:jc w:val="both"/>
              <w:rPr>
                <w:rFonts w:asciiTheme="minorHAnsi" w:hAnsiTheme="minorHAnsi" w:cstheme="minorHAnsi"/>
                <w:b/>
                <w:sz w:val="20"/>
                <w:szCs w:val="20"/>
              </w:rPr>
            </w:pPr>
            <w:r>
              <w:rPr>
                <w:rFonts w:asciiTheme="minorHAnsi" w:hAnsiTheme="minorHAnsi" w:cstheme="minorHAnsi"/>
                <w:b/>
                <w:sz w:val="20"/>
                <w:szCs w:val="20"/>
              </w:rPr>
              <w:t>6</w:t>
            </w:r>
          </w:p>
        </w:tc>
        <w:tc>
          <w:tcPr>
            <w:tcW w:w="2619" w:type="dxa"/>
          </w:tcPr>
          <w:p w:rsidR="00F04549" w:rsidRPr="00334667" w:rsidRDefault="00F04549"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Sisti </w:t>
            </w:r>
          </w:p>
        </w:tc>
        <w:tc>
          <w:tcPr>
            <w:tcW w:w="1331" w:type="dxa"/>
          </w:tcPr>
          <w:p w:rsidR="00F04549" w:rsidRPr="00334667" w:rsidRDefault="00F04549"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F04549" w:rsidRPr="00334667" w:rsidRDefault="00F04549"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482"/>
        <w:gridCol w:w="374"/>
        <w:gridCol w:w="1364"/>
        <w:gridCol w:w="258"/>
        <w:gridCol w:w="1457"/>
        <w:gridCol w:w="858"/>
        <w:gridCol w:w="857"/>
        <w:gridCol w:w="1001"/>
        <w:gridCol w:w="1000"/>
        <w:gridCol w:w="805"/>
      </w:tblGrid>
      <w:tr w:rsidR="00B7056B" w:rsidRPr="00662B63" w:rsidTr="00B7056B">
        <w:trPr>
          <w:trHeight w:val="768"/>
        </w:trPr>
        <w:tc>
          <w:tcPr>
            <w:tcW w:w="2482" w:type="dxa"/>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1996" w:type="dxa"/>
            <w:gridSpan w:val="3"/>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 della seduta in assenza del Presidente</w:t>
            </w:r>
          </w:p>
        </w:tc>
        <w:tc>
          <w:tcPr>
            <w:tcW w:w="5978" w:type="dxa"/>
            <w:gridSpan w:val="6"/>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E70CD4">
        <w:trPr>
          <w:trHeight w:val="177"/>
        </w:trPr>
        <w:tc>
          <w:tcPr>
            <w:tcW w:w="2856" w:type="dxa"/>
            <w:gridSpan w:val="2"/>
          </w:tcPr>
          <w:p w:rsidR="002A6100" w:rsidRPr="00662B63" w:rsidRDefault="002A610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8703F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bottom w:val="single" w:sz="4" w:space="0" w:color="000000"/>
            </w:tcBorders>
            <w:shd w:val="pct5" w:color="auto" w:fill="auto"/>
          </w:tcPr>
          <w:p w:rsidR="00E06D25" w:rsidRPr="00662B63" w:rsidRDefault="00E06D25"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tcBorders>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bottom w:val="single" w:sz="4" w:space="0" w:color="000000"/>
            </w:tcBorders>
          </w:tcPr>
          <w:p w:rsidR="007254B6" w:rsidRPr="00662B63" w:rsidRDefault="007254B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b/>
                <w:bCs/>
                <w:sz w:val="20"/>
                <w:szCs w:val="20"/>
              </w:rPr>
            </w:pPr>
          </w:p>
        </w:tc>
      </w:tr>
    </w:tbl>
    <w:p w:rsidR="00E70CD4" w:rsidRPr="00E70CD4" w:rsidRDefault="00E70CD4" w:rsidP="008703FA">
      <w:pPr>
        <w:jc w:val="both"/>
        <w:rPr>
          <w:rFonts w:asciiTheme="minorHAnsi" w:hAnsiTheme="minorHAnsi" w:cstheme="minorHAnsi"/>
          <w:color w:val="000000"/>
        </w:rPr>
      </w:pPr>
      <w:r w:rsidRPr="00E70CD4">
        <w:rPr>
          <w:rFonts w:asciiTheme="minorHAnsi" w:hAnsiTheme="minorHAnsi" w:cstheme="minorHAnsi"/>
        </w:rPr>
        <w:t>La Vicepresidente relaziona al Consiglio il contenuto del decreto, dandone integrale lettura nei contenuti di seguito riportati:</w:t>
      </w:r>
    </w:p>
    <w:p w:rsidR="00454F8F" w:rsidRPr="00E70CD4" w:rsidRDefault="00454F8F" w:rsidP="008703FA">
      <w:pPr>
        <w:numPr>
          <w:ilvl w:val="0"/>
          <w:numId w:val="2"/>
        </w:numPr>
        <w:jc w:val="both"/>
        <w:rPr>
          <w:rFonts w:asciiTheme="minorHAnsi" w:hAnsiTheme="minorHAnsi" w:cstheme="minorHAnsi"/>
          <w:color w:val="000000"/>
        </w:rPr>
      </w:pPr>
      <w:r w:rsidRPr="00E70CD4">
        <w:rPr>
          <w:rFonts w:asciiTheme="minorHAnsi" w:hAnsiTheme="minorHAnsi" w:cstheme="minorHAnsi"/>
          <w:color w:val="000000"/>
        </w:rPr>
        <w:t>Vista la richiesta pervenuta da parte della Fondazione di Partecipazione Riserva “Area MAB Sila” c/o Ente Parco Nazionale della Sila  (</w:t>
      </w:r>
      <w:proofErr w:type="spellStart"/>
      <w:r w:rsidRPr="00E70CD4">
        <w:rPr>
          <w:rFonts w:asciiTheme="minorHAnsi" w:hAnsiTheme="minorHAnsi" w:cstheme="minorHAnsi"/>
          <w:color w:val="000000"/>
        </w:rPr>
        <w:t>Prot</w:t>
      </w:r>
      <w:proofErr w:type="spellEnd"/>
      <w:r w:rsidRPr="00E70CD4">
        <w:rPr>
          <w:rFonts w:asciiTheme="minorHAnsi" w:hAnsiTheme="minorHAnsi" w:cstheme="minorHAnsi"/>
          <w:color w:val="000000"/>
        </w:rPr>
        <w:t xml:space="preserve">. MAB n.6 del 03/08/2016) </w:t>
      </w:r>
      <w:proofErr w:type="spellStart"/>
      <w:r w:rsidRPr="00E70CD4">
        <w:rPr>
          <w:rFonts w:asciiTheme="minorHAnsi" w:hAnsiTheme="minorHAnsi" w:cstheme="minorHAnsi"/>
          <w:color w:val="000000"/>
        </w:rPr>
        <w:t>prot</w:t>
      </w:r>
      <w:proofErr w:type="spellEnd"/>
      <w:r w:rsidRPr="00E70CD4">
        <w:rPr>
          <w:rFonts w:asciiTheme="minorHAnsi" w:hAnsiTheme="minorHAnsi" w:cstheme="minorHAnsi"/>
          <w:color w:val="000000"/>
        </w:rPr>
        <w:t>. CONAF n.3266 del 29/08/2016 in cui a seguito dell’istituzione dei tavoli tecnici in cui si articola l’Osservatorio si richiede al CONAF di manifestare l’eventuale volontà di partecipare ai succitati tavoli  che saranno costituiti da un numero compreso tra 5(cinque) e 7 (Sette) componenti scelti dal Consiglio di Amministrazione e dal Comitato Tecnico Scientifico secondo il seguente ordine di priorità:</w:t>
      </w:r>
    </w:p>
    <w:p w:rsidR="00454F8F" w:rsidRPr="00E70CD4" w:rsidRDefault="00454F8F" w:rsidP="008703FA">
      <w:pPr>
        <w:numPr>
          <w:ilvl w:val="0"/>
          <w:numId w:val="3"/>
        </w:numPr>
        <w:jc w:val="both"/>
        <w:rPr>
          <w:rFonts w:asciiTheme="minorHAnsi" w:hAnsiTheme="minorHAnsi" w:cstheme="minorHAnsi"/>
          <w:color w:val="000000"/>
        </w:rPr>
      </w:pPr>
      <w:r w:rsidRPr="00E70CD4">
        <w:rPr>
          <w:rFonts w:asciiTheme="minorHAnsi" w:hAnsiTheme="minorHAnsi" w:cstheme="minorHAnsi"/>
          <w:color w:val="000000"/>
        </w:rPr>
        <w:t xml:space="preserve">Valutazione del </w:t>
      </w:r>
      <w:r w:rsidRPr="00E70CD4">
        <w:rPr>
          <w:rFonts w:asciiTheme="minorHAnsi" w:hAnsiTheme="minorHAnsi" w:cstheme="minorHAnsi"/>
          <w:i/>
          <w:color w:val="000000"/>
        </w:rPr>
        <w:t xml:space="preserve">curriculum vitae </w:t>
      </w:r>
      <w:proofErr w:type="spellStart"/>
      <w:r w:rsidRPr="00E70CD4">
        <w:rPr>
          <w:rFonts w:asciiTheme="minorHAnsi" w:hAnsiTheme="minorHAnsi" w:cstheme="minorHAnsi"/>
          <w:i/>
          <w:color w:val="000000"/>
        </w:rPr>
        <w:t>et</w:t>
      </w:r>
      <w:proofErr w:type="spellEnd"/>
      <w:r w:rsidRPr="00E70CD4">
        <w:rPr>
          <w:rFonts w:asciiTheme="minorHAnsi" w:hAnsiTheme="minorHAnsi" w:cstheme="minorHAnsi"/>
          <w:i/>
          <w:color w:val="000000"/>
        </w:rPr>
        <w:t xml:space="preserve"> </w:t>
      </w:r>
      <w:proofErr w:type="spellStart"/>
      <w:r w:rsidRPr="00E70CD4">
        <w:rPr>
          <w:rFonts w:asciiTheme="minorHAnsi" w:hAnsiTheme="minorHAnsi" w:cstheme="minorHAnsi"/>
          <w:i/>
          <w:color w:val="000000"/>
        </w:rPr>
        <w:t>studiorum</w:t>
      </w:r>
      <w:proofErr w:type="spellEnd"/>
    </w:p>
    <w:p w:rsidR="00454F8F" w:rsidRPr="00E70CD4" w:rsidRDefault="00454F8F" w:rsidP="008703FA">
      <w:pPr>
        <w:numPr>
          <w:ilvl w:val="0"/>
          <w:numId w:val="3"/>
        </w:numPr>
        <w:jc w:val="both"/>
        <w:rPr>
          <w:rFonts w:asciiTheme="minorHAnsi" w:hAnsiTheme="minorHAnsi" w:cstheme="minorHAnsi"/>
          <w:color w:val="000000"/>
        </w:rPr>
      </w:pPr>
      <w:r w:rsidRPr="00E70CD4">
        <w:rPr>
          <w:rFonts w:asciiTheme="minorHAnsi" w:hAnsiTheme="minorHAnsi" w:cstheme="minorHAnsi"/>
          <w:color w:val="000000"/>
        </w:rPr>
        <w:t>Adesione del Partner rappresentato alla Fondazione.</w:t>
      </w:r>
    </w:p>
    <w:p w:rsidR="00454F8F" w:rsidRPr="00E70CD4" w:rsidRDefault="00454F8F" w:rsidP="008703FA">
      <w:pPr>
        <w:pStyle w:val="Paragrafoelenco"/>
        <w:numPr>
          <w:ilvl w:val="0"/>
          <w:numId w:val="2"/>
        </w:numPr>
        <w:shd w:val="clear" w:color="auto" w:fill="FFFFFF"/>
        <w:jc w:val="both"/>
        <w:rPr>
          <w:rFonts w:asciiTheme="minorHAnsi" w:hAnsiTheme="minorHAnsi" w:cstheme="minorHAnsi"/>
          <w:color w:val="000000"/>
        </w:rPr>
      </w:pPr>
      <w:r w:rsidRPr="00E70CD4">
        <w:rPr>
          <w:rFonts w:asciiTheme="minorHAnsi" w:hAnsiTheme="minorHAnsi" w:cstheme="minorHAnsi"/>
          <w:color w:val="000000"/>
        </w:rPr>
        <w:t>Considerato che la prossima seduta di Consiglio si terrà il giorno 19-20 settembre 2016.</w:t>
      </w:r>
    </w:p>
    <w:p w:rsidR="00454F8F" w:rsidRPr="00E70CD4" w:rsidRDefault="00454F8F" w:rsidP="008703FA">
      <w:pPr>
        <w:numPr>
          <w:ilvl w:val="0"/>
          <w:numId w:val="2"/>
        </w:numPr>
        <w:jc w:val="both"/>
        <w:rPr>
          <w:rFonts w:asciiTheme="minorHAnsi" w:hAnsiTheme="minorHAnsi" w:cstheme="minorHAnsi"/>
          <w:color w:val="000000"/>
        </w:rPr>
      </w:pPr>
      <w:r w:rsidRPr="00E70CD4">
        <w:rPr>
          <w:rFonts w:asciiTheme="minorHAnsi" w:hAnsiTheme="minorHAnsi" w:cstheme="minorHAnsi"/>
          <w:color w:val="000000"/>
        </w:rPr>
        <w:t>Visto il carattere d’urgenza dell’invio del nominativo e pertanto della relativa nomina entro la data del 15 settembre 2016.</w:t>
      </w:r>
    </w:p>
    <w:p w:rsidR="009D32B5" w:rsidRPr="00E70CD4" w:rsidRDefault="00E75952" w:rsidP="008703FA">
      <w:pPr>
        <w:jc w:val="both"/>
        <w:rPr>
          <w:rFonts w:asciiTheme="minorHAnsi" w:eastAsia="Calibri" w:hAnsiTheme="minorHAnsi" w:cstheme="minorHAnsi"/>
        </w:rPr>
      </w:pPr>
      <w:r w:rsidRPr="00E70CD4">
        <w:rPr>
          <w:rFonts w:asciiTheme="minorHAnsi" w:hAnsiTheme="minorHAnsi" w:cstheme="minorHAnsi"/>
          <w:color w:val="000000"/>
        </w:rPr>
        <w:t>Il Presidente decreta l</w:t>
      </w:r>
      <w:r w:rsidR="00454F8F" w:rsidRPr="00E70CD4">
        <w:rPr>
          <w:rFonts w:asciiTheme="minorHAnsi" w:eastAsia="Calibri" w:hAnsiTheme="minorHAnsi" w:cstheme="minorHAnsi"/>
        </w:rPr>
        <w:t xml:space="preserve">’adesione del CONAF a partecipare ai tavoli tecnici istituiti presso l’Osservatorio </w:t>
      </w:r>
      <w:r w:rsidR="00454F8F" w:rsidRPr="00E70CD4">
        <w:rPr>
          <w:rFonts w:asciiTheme="minorHAnsi" w:hAnsiTheme="minorHAnsi" w:cstheme="minorHAnsi"/>
          <w:color w:val="000000"/>
        </w:rPr>
        <w:t>della Fondazione di Parteci</w:t>
      </w:r>
      <w:r w:rsidRPr="00E70CD4">
        <w:rPr>
          <w:rFonts w:asciiTheme="minorHAnsi" w:hAnsiTheme="minorHAnsi" w:cstheme="minorHAnsi"/>
          <w:color w:val="000000"/>
        </w:rPr>
        <w:t xml:space="preserve">pazione Riserva “Area MAB Sila” e di </w:t>
      </w:r>
      <w:r w:rsidR="00454F8F" w:rsidRPr="00E70CD4">
        <w:rPr>
          <w:rFonts w:asciiTheme="minorHAnsi" w:eastAsia="Calibri" w:hAnsiTheme="minorHAnsi" w:cstheme="minorHAnsi"/>
        </w:rPr>
        <w:t>designare e comunicare quali esperti CONAF per i tavoli tecnici</w:t>
      </w:r>
      <w:r w:rsidR="009D32B5" w:rsidRPr="00E70CD4">
        <w:rPr>
          <w:rFonts w:asciiTheme="minorHAnsi" w:eastAsia="Calibri" w:hAnsiTheme="minorHAnsi" w:cstheme="minorHAnsi"/>
        </w:rPr>
        <w:t>:</w:t>
      </w:r>
    </w:p>
    <w:p w:rsidR="009D32B5" w:rsidRPr="00E70CD4" w:rsidRDefault="009D32B5" w:rsidP="008703FA">
      <w:pPr>
        <w:numPr>
          <w:ilvl w:val="0"/>
          <w:numId w:val="2"/>
        </w:numPr>
        <w:jc w:val="both"/>
        <w:rPr>
          <w:rFonts w:asciiTheme="minorHAnsi" w:hAnsiTheme="minorHAnsi" w:cstheme="minorHAnsi"/>
        </w:rPr>
      </w:pPr>
      <w:r w:rsidRPr="00E70CD4">
        <w:rPr>
          <w:rFonts w:asciiTheme="minorHAnsi" w:eastAsia="Calibri" w:hAnsiTheme="minorHAnsi" w:cstheme="minorHAnsi"/>
        </w:rPr>
        <w:t>il Dott. Andrea Sisti – Tavolo tecnico Agricoltura e Zootecnia;</w:t>
      </w:r>
    </w:p>
    <w:p w:rsidR="009D32B5" w:rsidRPr="00E70CD4" w:rsidRDefault="009D32B5" w:rsidP="008703FA">
      <w:pPr>
        <w:numPr>
          <w:ilvl w:val="0"/>
          <w:numId w:val="2"/>
        </w:numPr>
        <w:jc w:val="both"/>
        <w:rPr>
          <w:rFonts w:asciiTheme="minorHAnsi" w:hAnsiTheme="minorHAnsi" w:cstheme="minorHAnsi"/>
        </w:rPr>
      </w:pPr>
      <w:r w:rsidRPr="00E70CD4">
        <w:rPr>
          <w:rFonts w:asciiTheme="minorHAnsi" w:eastAsia="Calibri" w:hAnsiTheme="minorHAnsi" w:cstheme="minorHAnsi"/>
        </w:rPr>
        <w:lastRenderedPageBreak/>
        <w:t>il Dott. Mattia Busti – Tavolo tecnico Silvicoltura, Forestazione, Pianificazione e Gestione forestale.</w:t>
      </w:r>
    </w:p>
    <w:p w:rsidR="00E70CD4" w:rsidRDefault="00E70CD4" w:rsidP="008703FA">
      <w:pPr>
        <w:jc w:val="both"/>
        <w:rPr>
          <w:rFonts w:asciiTheme="minorHAnsi" w:eastAsia="Calibri" w:hAnsiTheme="minorHAnsi" w:cstheme="minorHAnsi"/>
        </w:rPr>
      </w:pPr>
      <w:r w:rsidRPr="00E70CD4">
        <w:rPr>
          <w:rFonts w:asciiTheme="minorHAnsi" w:hAnsiTheme="minorHAnsi" w:cstheme="minorHAnsi"/>
        </w:rPr>
        <w:t xml:space="preserve">Il Consiglio, inoltre, prende atto </w:t>
      </w:r>
      <w:r w:rsidRPr="00E70CD4">
        <w:rPr>
          <w:rFonts w:asciiTheme="minorHAnsi" w:eastAsia="Calibri" w:hAnsiTheme="minorHAnsi" w:cstheme="minorHAnsi"/>
        </w:rPr>
        <w:t>che la presa visione dell’atto costitutivo e gli elenchi dei partecipanti e dei soci saranno trattati al successivo punto 55 del verbale.</w:t>
      </w:r>
    </w:p>
    <w:p w:rsidR="00E06D25" w:rsidRPr="00E70CD4" w:rsidRDefault="00E06D25" w:rsidP="008703FA">
      <w:pPr>
        <w:jc w:val="center"/>
        <w:rPr>
          <w:rFonts w:asciiTheme="minorHAnsi" w:hAnsiTheme="minorHAnsi" w:cstheme="minorHAnsi"/>
          <w:b/>
          <w:bCs/>
          <w:u w:val="single"/>
        </w:rPr>
      </w:pPr>
      <w:r w:rsidRPr="00E70CD4">
        <w:rPr>
          <w:rFonts w:asciiTheme="minorHAnsi" w:hAnsiTheme="minorHAnsi" w:cstheme="minorHAnsi"/>
          <w:b/>
          <w:bCs/>
          <w:u w:val="single"/>
        </w:rPr>
        <w:t>IL CONSIGLIO</w:t>
      </w:r>
    </w:p>
    <w:p w:rsidR="00E70CD4" w:rsidRDefault="00E70CD4" w:rsidP="008703FA">
      <w:pPr>
        <w:jc w:val="both"/>
        <w:rPr>
          <w:rFonts w:asciiTheme="minorHAnsi" w:hAnsiTheme="minorHAnsi" w:cstheme="minorHAnsi"/>
          <w:bCs/>
        </w:rPr>
      </w:pPr>
      <w:r w:rsidRPr="00E70CD4">
        <w:rPr>
          <w:rFonts w:asciiTheme="minorHAnsi" w:hAnsiTheme="minorHAnsi" w:cstheme="minorHAnsi"/>
          <w:bCs/>
        </w:rPr>
        <w:t xml:space="preserve">Ascoltata la lettura dei contenuti del Decreto, vista l’urgenza connesso ai tempi </w:t>
      </w:r>
      <w:r>
        <w:rPr>
          <w:rFonts w:asciiTheme="minorHAnsi" w:hAnsiTheme="minorHAnsi" w:cstheme="minorHAnsi"/>
          <w:bCs/>
        </w:rPr>
        <w:t>di comunicazione dei nominativi richiesti,</w:t>
      </w:r>
    </w:p>
    <w:p w:rsidR="00E06D25" w:rsidRPr="00E70CD4" w:rsidRDefault="00E06D25" w:rsidP="008703FA">
      <w:pPr>
        <w:jc w:val="center"/>
        <w:rPr>
          <w:rFonts w:asciiTheme="minorHAnsi" w:hAnsiTheme="minorHAnsi" w:cstheme="minorHAnsi"/>
          <w:b/>
          <w:bCs/>
          <w:u w:val="single"/>
        </w:rPr>
      </w:pPr>
      <w:r w:rsidRPr="00E70CD4">
        <w:rPr>
          <w:rFonts w:asciiTheme="minorHAnsi" w:hAnsiTheme="minorHAnsi" w:cstheme="minorHAnsi"/>
          <w:b/>
          <w:bCs/>
          <w:u w:val="single"/>
        </w:rPr>
        <w:t>DELIBERA</w:t>
      </w:r>
    </w:p>
    <w:p w:rsidR="00C9402C" w:rsidRPr="00E70CD4" w:rsidRDefault="00C9402C" w:rsidP="00C10179">
      <w:pPr>
        <w:pStyle w:val="Paragrafoelenco"/>
        <w:numPr>
          <w:ilvl w:val="0"/>
          <w:numId w:val="10"/>
        </w:numPr>
        <w:jc w:val="both"/>
        <w:rPr>
          <w:rFonts w:asciiTheme="minorHAnsi" w:hAnsiTheme="minorHAnsi" w:cstheme="minorHAnsi"/>
          <w:b/>
          <w:bCs/>
          <w:u w:val="single"/>
        </w:rPr>
      </w:pPr>
      <w:r w:rsidRPr="00E70CD4">
        <w:rPr>
          <w:rFonts w:asciiTheme="minorHAnsi" w:hAnsiTheme="minorHAnsi" w:cstheme="minorHAnsi"/>
          <w:b/>
          <w:bCs/>
          <w:u w:val="single"/>
        </w:rPr>
        <w:t>L’approvazione del Decreto Presidenziale n. 10/2016.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E70CD4">
        <w:trPr>
          <w:trHeight w:val="210"/>
        </w:trPr>
        <w:tc>
          <w:tcPr>
            <w:tcW w:w="7230" w:type="dxa"/>
          </w:tcPr>
          <w:p w:rsidR="001454C8" w:rsidRPr="00662B63" w:rsidRDefault="001454C8"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E70CD4" w:rsidRDefault="00B0505B" w:rsidP="008703FA">
            <w:pPr>
              <w:contextualSpacing/>
              <w:jc w:val="both"/>
              <w:rPr>
                <w:rFonts w:ascii="Calibri" w:hAnsi="Calibri" w:cs="Calibri"/>
                <w:b/>
              </w:rPr>
            </w:pPr>
            <w:r w:rsidRPr="00E70CD4">
              <w:rPr>
                <w:rFonts w:ascii="Calibri" w:hAnsi="Calibri" w:cs="Calibri"/>
                <w:b/>
              </w:rPr>
              <w:t>7</w:t>
            </w:r>
            <w:r w:rsidR="005030C8" w:rsidRPr="00E70CD4">
              <w:rPr>
                <w:rFonts w:ascii="Calibri" w:hAnsi="Calibri" w:cs="Calibri"/>
                <w:b/>
              </w:rPr>
              <w:t>.</w:t>
            </w:r>
          </w:p>
        </w:tc>
        <w:tc>
          <w:tcPr>
            <w:tcW w:w="9844" w:type="dxa"/>
            <w:gridSpan w:val="5"/>
          </w:tcPr>
          <w:p w:rsidR="00B0505B" w:rsidRPr="00E70CD4" w:rsidRDefault="00E253A2" w:rsidP="008703FA">
            <w:pPr>
              <w:contextualSpacing/>
              <w:jc w:val="both"/>
              <w:rPr>
                <w:rFonts w:ascii="Calibri" w:hAnsi="Calibri" w:cs="Calibri"/>
                <w:b/>
              </w:rPr>
            </w:pPr>
            <w:r w:rsidRPr="00E70CD4">
              <w:rPr>
                <w:rFonts w:ascii="Calibri" w:hAnsi="Calibri" w:cs="Calibri"/>
                <w:b/>
                <w:bCs/>
              </w:rPr>
              <w:t>Ratifica Decreto Presidenziale n. 11/2016</w:t>
            </w:r>
          </w:p>
        </w:tc>
      </w:tr>
      <w:tr w:rsidR="005030C8" w:rsidRPr="00334667" w:rsidTr="005030C8">
        <w:trPr>
          <w:trHeight w:val="176"/>
        </w:trPr>
        <w:tc>
          <w:tcPr>
            <w:tcW w:w="493" w:type="dxa"/>
          </w:tcPr>
          <w:p w:rsidR="005030C8" w:rsidRPr="00334667" w:rsidRDefault="005030C8"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E253A2">
              <w:rPr>
                <w:rFonts w:asciiTheme="minorHAnsi" w:hAnsiTheme="minorHAnsi" w:cstheme="minorHAnsi"/>
                <w:sz w:val="20"/>
                <w:szCs w:val="20"/>
              </w:rPr>
              <w:t>435</w:t>
            </w:r>
          </w:p>
        </w:tc>
        <w:tc>
          <w:tcPr>
            <w:tcW w:w="878" w:type="dxa"/>
          </w:tcPr>
          <w:p w:rsidR="005030C8" w:rsidRPr="00334667" w:rsidRDefault="005030C8" w:rsidP="008703FA">
            <w:pPr>
              <w:jc w:val="both"/>
              <w:rPr>
                <w:rFonts w:asciiTheme="minorHAnsi" w:hAnsiTheme="minorHAnsi" w:cstheme="minorHAnsi"/>
                <w:b/>
                <w:sz w:val="20"/>
                <w:szCs w:val="20"/>
              </w:rPr>
            </w:pPr>
          </w:p>
        </w:tc>
        <w:tc>
          <w:tcPr>
            <w:tcW w:w="2625" w:type="dxa"/>
          </w:tcPr>
          <w:p w:rsidR="005030C8" w:rsidRPr="00334667" w:rsidRDefault="005030C8"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p>
        </w:tc>
        <w:tc>
          <w:tcPr>
            <w:tcW w:w="1334" w:type="dxa"/>
          </w:tcPr>
          <w:p w:rsidR="005030C8" w:rsidRPr="00334667" w:rsidRDefault="005030C8"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258"/>
        <w:gridCol w:w="1457"/>
        <w:gridCol w:w="858"/>
        <w:gridCol w:w="857"/>
        <w:gridCol w:w="1001"/>
        <w:gridCol w:w="1000"/>
        <w:gridCol w:w="805"/>
      </w:tblGrid>
      <w:tr w:rsidR="00B7056B" w:rsidRPr="00662B63" w:rsidTr="00B7056B">
        <w:trPr>
          <w:trHeight w:val="768"/>
        </w:trPr>
        <w:tc>
          <w:tcPr>
            <w:tcW w:w="2482" w:type="dxa"/>
          </w:tcPr>
          <w:p w:rsidR="00B7056B" w:rsidRPr="00662B63" w:rsidRDefault="00B7056B" w:rsidP="008703FA">
            <w:pPr>
              <w:jc w:val="both"/>
              <w:rPr>
                <w:rFonts w:asciiTheme="minorHAnsi" w:hAnsiTheme="minorHAnsi" w:cstheme="minorHAnsi"/>
                <w:bCs/>
                <w:sz w:val="20"/>
                <w:szCs w:val="20"/>
              </w:rPr>
            </w:pPr>
            <w:r>
              <w:rPr>
                <w:rFonts w:asciiTheme="minorHAnsi" w:hAnsiTheme="minorHAnsi" w:cstheme="minorHAnsi"/>
                <w:bCs/>
                <w:sz w:val="20"/>
                <w:szCs w:val="20"/>
              </w:rPr>
              <w:t>Presiede Rosanna Zari</w:t>
            </w:r>
          </w:p>
        </w:tc>
        <w:tc>
          <w:tcPr>
            <w:tcW w:w="1996" w:type="dxa"/>
            <w:gridSpan w:val="2"/>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 della seduta in assenza del Presidente</w:t>
            </w:r>
          </w:p>
        </w:tc>
        <w:tc>
          <w:tcPr>
            <w:tcW w:w="5978" w:type="dxa"/>
            <w:gridSpan w:val="6"/>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B7056B">
        <w:trPr>
          <w:trHeight w:val="158"/>
        </w:trPr>
        <w:tc>
          <w:tcPr>
            <w:tcW w:w="2482" w:type="dxa"/>
          </w:tcPr>
          <w:p w:rsidR="00E06D25" w:rsidRPr="00662B63" w:rsidRDefault="00E06D2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E06D25" w:rsidRPr="00662B63" w:rsidRDefault="00E06D25"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254B6" w:rsidRPr="00662B63" w:rsidRDefault="007254B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b/>
                <w:bCs/>
                <w:sz w:val="20"/>
                <w:szCs w:val="20"/>
              </w:rPr>
            </w:pPr>
          </w:p>
        </w:tc>
      </w:tr>
    </w:tbl>
    <w:p w:rsidR="00E70CD4" w:rsidRPr="00E70CD4" w:rsidRDefault="00E70CD4" w:rsidP="008703FA">
      <w:pPr>
        <w:jc w:val="both"/>
        <w:rPr>
          <w:rFonts w:asciiTheme="minorHAnsi" w:hAnsiTheme="minorHAnsi" w:cstheme="minorHAnsi"/>
          <w:color w:val="000000"/>
        </w:rPr>
      </w:pPr>
      <w:r w:rsidRPr="00E70CD4">
        <w:rPr>
          <w:rFonts w:asciiTheme="minorHAnsi" w:hAnsiTheme="minorHAnsi" w:cstheme="minorHAnsi"/>
        </w:rPr>
        <w:t>La Vicepresidente relaziona al Consiglio il contenuto del decreto, dandone integrale lettura nei contenuti di seguito riportati:</w:t>
      </w:r>
    </w:p>
    <w:p w:rsidR="007D5538" w:rsidRPr="008703FA" w:rsidRDefault="007D5538" w:rsidP="008703FA">
      <w:pPr>
        <w:numPr>
          <w:ilvl w:val="0"/>
          <w:numId w:val="2"/>
        </w:numPr>
        <w:jc w:val="both"/>
        <w:rPr>
          <w:rFonts w:asciiTheme="minorHAnsi" w:hAnsiTheme="minorHAnsi" w:cstheme="minorHAnsi"/>
          <w:i/>
          <w:color w:val="000000"/>
        </w:rPr>
      </w:pPr>
      <w:r w:rsidRPr="008703FA">
        <w:rPr>
          <w:rFonts w:asciiTheme="minorHAnsi" w:hAnsiTheme="minorHAnsi" w:cstheme="minorHAnsi"/>
          <w:i/>
          <w:color w:val="000000"/>
        </w:rPr>
        <w:t xml:space="preserve">Vista la richiesta pervenuta da parte della segreteria della Commissione degli Esperti degli Studi di Settore </w:t>
      </w:r>
      <w:proofErr w:type="spellStart"/>
      <w:r w:rsidRPr="008703FA">
        <w:rPr>
          <w:rFonts w:asciiTheme="minorHAnsi" w:hAnsiTheme="minorHAnsi" w:cstheme="minorHAnsi"/>
          <w:i/>
          <w:color w:val="000000"/>
        </w:rPr>
        <w:t>prot</w:t>
      </w:r>
      <w:proofErr w:type="spellEnd"/>
      <w:r w:rsidRPr="008703FA">
        <w:rPr>
          <w:rFonts w:asciiTheme="minorHAnsi" w:hAnsiTheme="minorHAnsi" w:cstheme="minorHAnsi"/>
          <w:i/>
          <w:color w:val="000000"/>
        </w:rPr>
        <w:t xml:space="preserve">. CONAF n.3520 del 09/09/2016 in cui si richiede al CONAF di manifestare l’eventuale volontà di modifica dei referenti presso l’Organo Collegiale della succitata Commissione. </w:t>
      </w:r>
    </w:p>
    <w:p w:rsidR="007D5538" w:rsidRPr="008703FA" w:rsidRDefault="007D5538" w:rsidP="008703FA">
      <w:pPr>
        <w:numPr>
          <w:ilvl w:val="0"/>
          <w:numId w:val="2"/>
        </w:numPr>
        <w:shd w:val="clear" w:color="auto" w:fill="FFFFFF"/>
        <w:jc w:val="both"/>
        <w:rPr>
          <w:rFonts w:asciiTheme="minorHAnsi" w:hAnsiTheme="minorHAnsi" w:cstheme="minorHAnsi"/>
          <w:i/>
          <w:color w:val="000000"/>
        </w:rPr>
      </w:pPr>
      <w:r w:rsidRPr="008703FA">
        <w:rPr>
          <w:rFonts w:asciiTheme="minorHAnsi" w:hAnsiTheme="minorHAnsi" w:cstheme="minorHAnsi"/>
          <w:i/>
          <w:color w:val="000000"/>
        </w:rPr>
        <w:t>Considerato che la prossima seduta di Consiglio si terrà nei giorni 19-20 settembre 2016.</w:t>
      </w:r>
    </w:p>
    <w:p w:rsidR="00E70CD4" w:rsidRPr="008703FA" w:rsidRDefault="007D5538" w:rsidP="008703FA">
      <w:pPr>
        <w:numPr>
          <w:ilvl w:val="0"/>
          <w:numId w:val="2"/>
        </w:numPr>
        <w:jc w:val="both"/>
        <w:rPr>
          <w:rFonts w:asciiTheme="minorHAnsi" w:hAnsiTheme="minorHAnsi" w:cstheme="minorHAnsi"/>
          <w:i/>
          <w:color w:val="000000"/>
        </w:rPr>
      </w:pPr>
      <w:r w:rsidRPr="008703FA">
        <w:rPr>
          <w:rFonts w:asciiTheme="minorHAnsi" w:hAnsiTheme="minorHAnsi" w:cstheme="minorHAnsi"/>
          <w:i/>
          <w:color w:val="000000"/>
        </w:rPr>
        <w:lastRenderedPageBreak/>
        <w:t>Visto il carattere d’urgenza dell’invio del nominativo e pertanto della relativa nomina entro la data del 16 settembre 2016.</w:t>
      </w:r>
    </w:p>
    <w:p w:rsidR="007D5538" w:rsidRPr="008703FA" w:rsidRDefault="007D5538" w:rsidP="008703FA">
      <w:pPr>
        <w:numPr>
          <w:ilvl w:val="0"/>
          <w:numId w:val="2"/>
        </w:numPr>
        <w:jc w:val="both"/>
        <w:rPr>
          <w:rFonts w:asciiTheme="minorHAnsi" w:hAnsiTheme="minorHAnsi" w:cstheme="minorHAnsi"/>
          <w:i/>
          <w:color w:val="000000"/>
        </w:rPr>
      </w:pPr>
      <w:r w:rsidRPr="008703FA">
        <w:rPr>
          <w:rFonts w:asciiTheme="minorHAnsi" w:hAnsiTheme="minorHAnsi" w:cstheme="minorHAnsi"/>
          <w:i/>
          <w:color w:val="000000"/>
        </w:rPr>
        <w:t>Il Presidente decreta</w:t>
      </w:r>
      <w:r w:rsidRPr="008703FA">
        <w:rPr>
          <w:rFonts w:asciiTheme="minorHAnsi" w:hAnsiTheme="minorHAnsi" w:cstheme="minorHAnsi"/>
          <w:i/>
        </w:rPr>
        <w:t xml:space="preserve"> d</w:t>
      </w:r>
      <w:r w:rsidRPr="008703FA">
        <w:rPr>
          <w:rFonts w:asciiTheme="minorHAnsi" w:eastAsia="Calibri" w:hAnsiTheme="minorHAnsi" w:cstheme="minorHAnsi"/>
          <w:i/>
        </w:rPr>
        <w:t xml:space="preserve">i designare e comunicare quale esperto e referente CONAF presso l’Organo Collegiale della Commissione degli Esperti degli Studi di Settore il Consigliere </w:t>
      </w:r>
      <w:r w:rsidR="005F2043" w:rsidRPr="008703FA">
        <w:rPr>
          <w:rFonts w:asciiTheme="minorHAnsi" w:eastAsia="Calibri" w:hAnsiTheme="minorHAnsi" w:cstheme="minorHAnsi"/>
          <w:i/>
        </w:rPr>
        <w:t xml:space="preserve">Nazionale </w:t>
      </w:r>
      <w:r w:rsidRPr="008703FA">
        <w:rPr>
          <w:rFonts w:asciiTheme="minorHAnsi" w:eastAsia="Calibri" w:hAnsiTheme="minorHAnsi" w:cstheme="minorHAnsi"/>
          <w:i/>
        </w:rPr>
        <w:t xml:space="preserve">Dott. Gianni </w:t>
      </w:r>
      <w:proofErr w:type="spellStart"/>
      <w:r w:rsidRPr="008703FA">
        <w:rPr>
          <w:rFonts w:asciiTheme="minorHAnsi" w:eastAsia="Calibri" w:hAnsiTheme="minorHAnsi" w:cstheme="minorHAnsi"/>
          <w:i/>
        </w:rPr>
        <w:t>Guizzardi</w:t>
      </w:r>
      <w:proofErr w:type="spellEnd"/>
      <w:r w:rsidRPr="008703FA">
        <w:rPr>
          <w:rFonts w:asciiTheme="minorHAnsi" w:eastAsia="Calibri" w:hAnsiTheme="minorHAnsi" w:cstheme="minorHAnsi"/>
          <w:i/>
        </w:rPr>
        <w:t>.</w:t>
      </w:r>
    </w:p>
    <w:p w:rsidR="00E06D25" w:rsidRPr="00E70CD4" w:rsidRDefault="00E06D25" w:rsidP="008703FA">
      <w:pPr>
        <w:jc w:val="center"/>
        <w:rPr>
          <w:rFonts w:asciiTheme="minorHAnsi" w:hAnsiTheme="minorHAnsi" w:cstheme="minorHAnsi"/>
          <w:b/>
          <w:bCs/>
          <w:u w:val="single"/>
        </w:rPr>
      </w:pPr>
      <w:r w:rsidRPr="00E70CD4">
        <w:rPr>
          <w:rFonts w:asciiTheme="minorHAnsi" w:hAnsiTheme="minorHAnsi" w:cstheme="minorHAnsi"/>
          <w:b/>
          <w:bCs/>
          <w:u w:val="single"/>
        </w:rPr>
        <w:t>IL CONSIGLIO</w:t>
      </w:r>
    </w:p>
    <w:p w:rsidR="00E70CD4" w:rsidRDefault="00E70CD4" w:rsidP="008703FA">
      <w:pPr>
        <w:jc w:val="both"/>
        <w:rPr>
          <w:rFonts w:asciiTheme="minorHAnsi" w:hAnsiTheme="minorHAnsi" w:cstheme="minorHAnsi"/>
          <w:bCs/>
        </w:rPr>
      </w:pPr>
      <w:r w:rsidRPr="00E70CD4">
        <w:rPr>
          <w:rFonts w:asciiTheme="minorHAnsi" w:hAnsiTheme="minorHAnsi" w:cstheme="minorHAnsi"/>
          <w:bCs/>
        </w:rPr>
        <w:t xml:space="preserve">Ascoltata la lettura dei contenuti del Decreto, vista l’urgenza connesso ai tempi </w:t>
      </w:r>
      <w:r>
        <w:rPr>
          <w:rFonts w:asciiTheme="minorHAnsi" w:hAnsiTheme="minorHAnsi" w:cstheme="minorHAnsi"/>
          <w:bCs/>
        </w:rPr>
        <w:t>di comunicazione dei nominativi richiesti,</w:t>
      </w:r>
    </w:p>
    <w:p w:rsidR="00E06D25" w:rsidRPr="00E70CD4" w:rsidRDefault="00E06D25" w:rsidP="008703FA">
      <w:pPr>
        <w:jc w:val="center"/>
        <w:rPr>
          <w:rFonts w:asciiTheme="minorHAnsi" w:hAnsiTheme="minorHAnsi" w:cstheme="minorHAnsi"/>
          <w:b/>
          <w:bCs/>
          <w:u w:val="single"/>
        </w:rPr>
      </w:pPr>
      <w:r w:rsidRPr="00E70CD4">
        <w:rPr>
          <w:rFonts w:asciiTheme="minorHAnsi" w:hAnsiTheme="minorHAnsi" w:cstheme="minorHAnsi"/>
          <w:b/>
          <w:bCs/>
          <w:u w:val="single"/>
        </w:rPr>
        <w:t>DELIBERA</w:t>
      </w:r>
    </w:p>
    <w:p w:rsidR="00E06D25" w:rsidRPr="00E70CD4" w:rsidRDefault="00C9402C" w:rsidP="00C10179">
      <w:pPr>
        <w:pStyle w:val="Paragrafoelenco"/>
        <w:numPr>
          <w:ilvl w:val="0"/>
          <w:numId w:val="11"/>
        </w:numPr>
        <w:jc w:val="both"/>
        <w:rPr>
          <w:rFonts w:asciiTheme="minorHAnsi" w:hAnsiTheme="minorHAnsi" w:cstheme="minorHAnsi"/>
          <w:b/>
          <w:bCs/>
          <w:u w:val="single"/>
        </w:rPr>
      </w:pPr>
      <w:r w:rsidRPr="00E70CD4">
        <w:rPr>
          <w:rFonts w:asciiTheme="minorHAnsi" w:hAnsiTheme="minorHAnsi" w:cstheme="minorHAnsi"/>
          <w:b/>
          <w:bCs/>
          <w:u w:val="single"/>
        </w:rPr>
        <w:t>La ratifica del decreto presidenziale n. 11/2016.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8703F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E70CD4">
        <w:trPr>
          <w:trHeight w:val="410"/>
        </w:trPr>
        <w:tc>
          <w:tcPr>
            <w:tcW w:w="482" w:type="dxa"/>
          </w:tcPr>
          <w:p w:rsidR="00CE1208" w:rsidRPr="00E70CD4" w:rsidRDefault="00CE1208" w:rsidP="008703FA">
            <w:pPr>
              <w:jc w:val="both"/>
              <w:rPr>
                <w:rFonts w:ascii="Calibri" w:hAnsi="Calibri" w:cs="Calibri"/>
                <w:b/>
              </w:rPr>
            </w:pPr>
            <w:r w:rsidRPr="00E70CD4">
              <w:rPr>
                <w:rFonts w:ascii="Calibri" w:hAnsi="Calibri" w:cs="Calibri"/>
                <w:b/>
              </w:rPr>
              <w:t>8</w:t>
            </w:r>
            <w:r w:rsidR="00E70CD4" w:rsidRPr="00E70CD4">
              <w:rPr>
                <w:rFonts w:ascii="Calibri" w:hAnsi="Calibri" w:cs="Calibri"/>
                <w:b/>
              </w:rPr>
              <w:t>.</w:t>
            </w:r>
          </w:p>
        </w:tc>
        <w:tc>
          <w:tcPr>
            <w:tcW w:w="9629" w:type="dxa"/>
            <w:gridSpan w:val="5"/>
          </w:tcPr>
          <w:p w:rsidR="00CE1208" w:rsidRPr="00E70CD4" w:rsidRDefault="00E253A2" w:rsidP="008703FA">
            <w:pPr>
              <w:autoSpaceDE w:val="0"/>
              <w:autoSpaceDN w:val="0"/>
              <w:adjustRightInd w:val="0"/>
              <w:jc w:val="both"/>
              <w:rPr>
                <w:rFonts w:ascii="Calibri" w:hAnsi="Calibri" w:cs="Calibri"/>
                <w:b/>
              </w:rPr>
            </w:pPr>
            <w:r w:rsidRPr="00E70CD4">
              <w:rPr>
                <w:rFonts w:ascii="Calibri" w:hAnsi="Calibri" w:cs="Calibri"/>
                <w:b/>
                <w:bCs/>
              </w:rPr>
              <w:t>Acquisto apparecchiature informatiche ufficio. Relazione e valutazione</w:t>
            </w:r>
            <w:r w:rsidR="00C9402C" w:rsidRPr="00E70CD4">
              <w:rPr>
                <w:rFonts w:ascii="Calibri" w:hAnsi="Calibri" w:cs="Calibri"/>
                <w:b/>
                <w:bCs/>
              </w:rPr>
              <w:t xml:space="preserve"> </w:t>
            </w:r>
            <w:r w:rsidRPr="00E70CD4">
              <w:rPr>
                <w:rFonts w:ascii="Calibri" w:hAnsi="Calibri" w:cs="Calibri"/>
                <w:b/>
                <w:bCs/>
              </w:rPr>
              <w:t>spesa: esame e determinazioni</w:t>
            </w:r>
          </w:p>
        </w:tc>
      </w:tr>
      <w:tr w:rsidR="00CE1208" w:rsidRPr="00334667" w:rsidTr="00CE1208">
        <w:trPr>
          <w:trHeight w:val="197"/>
        </w:trPr>
        <w:tc>
          <w:tcPr>
            <w:tcW w:w="482" w:type="dxa"/>
          </w:tcPr>
          <w:p w:rsidR="00CE1208" w:rsidRPr="00334667" w:rsidRDefault="00CE1208"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CE1208" w:rsidRPr="00334667" w:rsidRDefault="00E253A2" w:rsidP="008703FA">
            <w:pPr>
              <w:jc w:val="both"/>
              <w:rPr>
                <w:rFonts w:asciiTheme="minorHAnsi" w:hAnsiTheme="minorHAnsi" w:cstheme="minorHAnsi"/>
                <w:b/>
                <w:sz w:val="20"/>
                <w:szCs w:val="20"/>
              </w:rPr>
            </w:pPr>
            <w:r>
              <w:rPr>
                <w:rFonts w:asciiTheme="minorHAnsi" w:hAnsiTheme="minorHAnsi" w:cstheme="minorHAnsi"/>
                <w:b/>
                <w:sz w:val="20"/>
                <w:szCs w:val="20"/>
              </w:rPr>
              <w:t>436</w:t>
            </w:r>
          </w:p>
        </w:tc>
        <w:tc>
          <w:tcPr>
            <w:tcW w:w="2568" w:type="dxa"/>
          </w:tcPr>
          <w:p w:rsidR="00CE1208" w:rsidRPr="00334667" w:rsidRDefault="004D3D10" w:rsidP="008703FA">
            <w:pPr>
              <w:jc w:val="both"/>
              <w:rPr>
                <w:rFonts w:asciiTheme="minorHAnsi" w:hAnsiTheme="minorHAnsi" w:cstheme="minorHAnsi"/>
                <w:sz w:val="20"/>
                <w:szCs w:val="20"/>
              </w:rPr>
            </w:pPr>
            <w:r>
              <w:rPr>
                <w:rFonts w:asciiTheme="minorHAnsi" w:hAnsiTheme="minorHAnsi" w:cstheme="minorHAnsi"/>
                <w:sz w:val="20"/>
                <w:szCs w:val="20"/>
              </w:rPr>
              <w:t xml:space="preserve">Relatore </w:t>
            </w:r>
            <w:r w:rsidR="00E253A2">
              <w:rPr>
                <w:rFonts w:asciiTheme="minorHAnsi" w:hAnsiTheme="minorHAnsi" w:cstheme="minorHAnsi"/>
                <w:b/>
                <w:sz w:val="20"/>
                <w:szCs w:val="20"/>
              </w:rPr>
              <w:t xml:space="preserve"> Sisti</w:t>
            </w:r>
          </w:p>
        </w:tc>
        <w:tc>
          <w:tcPr>
            <w:tcW w:w="1305" w:type="dxa"/>
          </w:tcPr>
          <w:p w:rsidR="00CE1208" w:rsidRPr="00334667" w:rsidRDefault="00CE1208"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374"/>
        <w:gridCol w:w="1364"/>
        <w:gridCol w:w="258"/>
        <w:gridCol w:w="1457"/>
        <w:gridCol w:w="858"/>
        <w:gridCol w:w="857"/>
        <w:gridCol w:w="1001"/>
        <w:gridCol w:w="1000"/>
        <w:gridCol w:w="805"/>
      </w:tblGrid>
      <w:tr w:rsidR="00B7056B" w:rsidRPr="00662B63" w:rsidTr="00B7056B">
        <w:trPr>
          <w:trHeight w:val="768"/>
        </w:trPr>
        <w:tc>
          <w:tcPr>
            <w:tcW w:w="2482" w:type="dxa"/>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1996" w:type="dxa"/>
            <w:gridSpan w:val="3"/>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 della seduta in assenza del Presidente</w:t>
            </w:r>
          </w:p>
        </w:tc>
        <w:tc>
          <w:tcPr>
            <w:tcW w:w="5978" w:type="dxa"/>
            <w:gridSpan w:val="6"/>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E70CD4">
        <w:trPr>
          <w:trHeight w:val="106"/>
        </w:trPr>
        <w:tc>
          <w:tcPr>
            <w:tcW w:w="2856" w:type="dxa"/>
            <w:gridSpan w:val="2"/>
          </w:tcPr>
          <w:p w:rsidR="00E06D25" w:rsidRPr="00662B63" w:rsidRDefault="00E06D2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bottom w:val="single" w:sz="4" w:space="0" w:color="000000"/>
            </w:tcBorders>
            <w:shd w:val="pct5" w:color="auto" w:fill="auto"/>
          </w:tcPr>
          <w:p w:rsidR="00E06D25" w:rsidRPr="00662B63" w:rsidRDefault="00E06D25"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Borders>
              <w:top w:val="single" w:sz="4" w:space="0" w:color="000000"/>
            </w:tcBorders>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3"/>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B7056B">
        <w:tblPrEx>
          <w:tblBorders>
            <w:top w:val="single" w:sz="4" w:space="0" w:color="000000"/>
            <w:left w:val="single" w:sz="4" w:space="0" w:color="000000"/>
            <w:bottom w:val="single" w:sz="4" w:space="0" w:color="000000"/>
            <w:right w:val="single" w:sz="4" w:space="0" w:color="000000"/>
          </w:tblBorders>
        </w:tblPrEx>
        <w:trPr>
          <w:trHeight w:val="72"/>
        </w:trPr>
        <w:tc>
          <w:tcPr>
            <w:tcW w:w="4220" w:type="dxa"/>
            <w:gridSpan w:val="3"/>
            <w:tcBorders>
              <w:bottom w:val="single" w:sz="4" w:space="0" w:color="000000"/>
            </w:tcBorders>
          </w:tcPr>
          <w:p w:rsidR="007254B6" w:rsidRPr="00662B63" w:rsidRDefault="007254B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b/>
                <w:bCs/>
                <w:sz w:val="20"/>
                <w:szCs w:val="20"/>
              </w:rPr>
            </w:pPr>
          </w:p>
        </w:tc>
      </w:tr>
    </w:tbl>
    <w:p w:rsidR="00AA4651" w:rsidRPr="00E70CD4" w:rsidRDefault="00AA4651" w:rsidP="008703FA">
      <w:pPr>
        <w:jc w:val="both"/>
        <w:rPr>
          <w:rFonts w:asciiTheme="minorHAnsi" w:hAnsiTheme="minorHAnsi" w:cstheme="minorHAnsi"/>
        </w:rPr>
      </w:pPr>
      <w:r w:rsidRPr="00E70CD4">
        <w:rPr>
          <w:rFonts w:asciiTheme="minorHAnsi" w:hAnsiTheme="minorHAnsi" w:cstheme="minorHAnsi"/>
          <w:bCs/>
        </w:rPr>
        <w:t xml:space="preserve">Relaziona il </w:t>
      </w:r>
      <w:r w:rsidR="00C9402C" w:rsidRPr="00E70CD4">
        <w:rPr>
          <w:rFonts w:asciiTheme="minorHAnsi" w:hAnsiTheme="minorHAnsi" w:cstheme="minorHAnsi"/>
          <w:bCs/>
        </w:rPr>
        <w:t>Segretario</w:t>
      </w:r>
      <w:r w:rsidRPr="00E70CD4">
        <w:rPr>
          <w:rFonts w:asciiTheme="minorHAnsi" w:hAnsiTheme="minorHAnsi" w:cstheme="minorHAnsi"/>
          <w:bCs/>
        </w:rPr>
        <w:t xml:space="preserve"> il quale informa il Consiglio che a seguito </w:t>
      </w:r>
      <w:r w:rsidRPr="00E70CD4">
        <w:rPr>
          <w:rFonts w:asciiTheme="minorHAnsi" w:hAnsiTheme="minorHAnsi" w:cstheme="minorHAnsi"/>
        </w:rPr>
        <w:t>della rottura dei dischi del NAS NS4300N si è ritenuto opportuno effettuare la diagnostica del server e degli apparati (NAS) di backup dei dati dell’ufficio da parte del nostro consulente informatico Sig. Antonio Costa il quale ha inviato all’ufficio una relazione (allegata al presente verbale) nella quale è stato messo in evidenza:</w:t>
      </w:r>
    </w:p>
    <w:p w:rsidR="00AA4651" w:rsidRPr="00E70CD4" w:rsidRDefault="00AA4651" w:rsidP="00C10179">
      <w:pPr>
        <w:pStyle w:val="Textbody"/>
        <w:numPr>
          <w:ilvl w:val="0"/>
          <w:numId w:val="5"/>
        </w:numPr>
        <w:spacing w:after="0" w:line="240" w:lineRule="auto"/>
        <w:rPr>
          <w:rFonts w:asciiTheme="minorHAnsi" w:hAnsiTheme="minorHAnsi" w:cstheme="minorHAnsi"/>
        </w:rPr>
      </w:pPr>
      <w:r w:rsidRPr="00E70CD4">
        <w:rPr>
          <w:rFonts w:asciiTheme="minorHAnsi" w:hAnsiTheme="minorHAnsi" w:cstheme="minorHAnsi"/>
        </w:rPr>
        <w:t>l’hardware in dotazione dell’ufficio all’interno della sala server;</w:t>
      </w:r>
    </w:p>
    <w:p w:rsidR="00AA4651" w:rsidRPr="00E70CD4" w:rsidRDefault="00AA4651" w:rsidP="00C10179">
      <w:pPr>
        <w:pStyle w:val="Textbody"/>
        <w:numPr>
          <w:ilvl w:val="0"/>
          <w:numId w:val="5"/>
        </w:numPr>
        <w:spacing w:after="0" w:line="240" w:lineRule="auto"/>
        <w:rPr>
          <w:rFonts w:asciiTheme="minorHAnsi" w:hAnsiTheme="minorHAnsi" w:cstheme="minorHAnsi"/>
        </w:rPr>
      </w:pPr>
      <w:r w:rsidRPr="00E70CD4">
        <w:rPr>
          <w:rFonts w:asciiTheme="minorHAnsi" w:hAnsiTheme="minorHAnsi" w:cstheme="minorHAnsi"/>
        </w:rPr>
        <w:lastRenderedPageBreak/>
        <w:t>memorizzazione dati, e-mail e contabilità;</w:t>
      </w:r>
    </w:p>
    <w:p w:rsidR="00AA4651" w:rsidRPr="00E70CD4" w:rsidRDefault="00AA4651" w:rsidP="00C10179">
      <w:pPr>
        <w:pStyle w:val="Textbody"/>
        <w:numPr>
          <w:ilvl w:val="0"/>
          <w:numId w:val="5"/>
        </w:numPr>
        <w:spacing w:after="0" w:line="240" w:lineRule="auto"/>
        <w:rPr>
          <w:rFonts w:asciiTheme="minorHAnsi" w:hAnsiTheme="minorHAnsi" w:cstheme="minorHAnsi"/>
        </w:rPr>
      </w:pPr>
      <w:r w:rsidRPr="00E70CD4">
        <w:rPr>
          <w:rFonts w:asciiTheme="minorHAnsi" w:hAnsiTheme="minorHAnsi" w:cstheme="minorHAnsi"/>
        </w:rPr>
        <w:t>ruolo degli apparati della sala server;</w:t>
      </w:r>
    </w:p>
    <w:p w:rsidR="00AA4651" w:rsidRPr="00E70CD4" w:rsidRDefault="00AA4651" w:rsidP="00C10179">
      <w:pPr>
        <w:pStyle w:val="Textbody"/>
        <w:numPr>
          <w:ilvl w:val="0"/>
          <w:numId w:val="5"/>
        </w:numPr>
        <w:spacing w:after="0" w:line="240" w:lineRule="auto"/>
        <w:rPr>
          <w:rFonts w:asciiTheme="minorHAnsi" w:hAnsiTheme="minorHAnsi" w:cstheme="minorHAnsi"/>
        </w:rPr>
      </w:pPr>
      <w:r w:rsidRPr="00E70CD4">
        <w:rPr>
          <w:rFonts w:asciiTheme="minorHAnsi" w:hAnsiTheme="minorHAnsi" w:cstheme="minorHAnsi"/>
        </w:rPr>
        <w:t>conclusioni</w:t>
      </w:r>
    </w:p>
    <w:p w:rsidR="004D36D2" w:rsidRPr="00E70CD4" w:rsidRDefault="004D36D2" w:rsidP="008703FA">
      <w:pPr>
        <w:pStyle w:val="Textbody"/>
        <w:spacing w:after="0" w:line="240" w:lineRule="auto"/>
        <w:rPr>
          <w:rFonts w:asciiTheme="minorHAnsi" w:hAnsiTheme="minorHAnsi" w:cstheme="minorHAnsi"/>
        </w:rPr>
      </w:pPr>
      <w:r w:rsidRPr="00E70CD4">
        <w:rPr>
          <w:rFonts w:asciiTheme="minorHAnsi" w:hAnsiTheme="minorHAnsi" w:cstheme="minorHAnsi"/>
          <w:bCs/>
        </w:rPr>
        <w:t xml:space="preserve">Da tale relazione si evince che </w:t>
      </w:r>
      <w:r w:rsidRPr="00E70CD4">
        <w:rPr>
          <w:rFonts w:asciiTheme="minorHAnsi" w:hAnsiTheme="minorHAnsi" w:cstheme="minorHAnsi"/>
        </w:rPr>
        <w:t>si potrebbe procedere allo smantellamento dei 3 HDD del NAS Promise NS4300N e al loro riutilizzo come segue:</w:t>
      </w:r>
    </w:p>
    <w:p w:rsidR="004D36D2" w:rsidRPr="00E70CD4" w:rsidRDefault="004D36D2" w:rsidP="00C10179">
      <w:pPr>
        <w:pStyle w:val="Textbody"/>
        <w:numPr>
          <w:ilvl w:val="0"/>
          <w:numId w:val="6"/>
        </w:numPr>
        <w:spacing w:after="0" w:line="240" w:lineRule="auto"/>
        <w:rPr>
          <w:rFonts w:asciiTheme="minorHAnsi" w:hAnsiTheme="minorHAnsi" w:cstheme="minorHAnsi"/>
        </w:rPr>
      </w:pPr>
      <w:r w:rsidRPr="00E70CD4">
        <w:rPr>
          <w:rFonts w:asciiTheme="minorHAnsi" w:hAnsiTheme="minorHAnsi" w:cstheme="minorHAnsi"/>
        </w:rPr>
        <w:t>2 HDD rimontati nello stesso NAS ma in RAID 1 di modo da poter utilizzare comunque il NAS come ulteriore copia;</w:t>
      </w:r>
    </w:p>
    <w:p w:rsidR="004D36D2" w:rsidRPr="00E70CD4" w:rsidRDefault="004D36D2" w:rsidP="00C10179">
      <w:pPr>
        <w:pStyle w:val="Textbody"/>
        <w:numPr>
          <w:ilvl w:val="0"/>
          <w:numId w:val="6"/>
        </w:numPr>
        <w:spacing w:after="0" w:line="240" w:lineRule="auto"/>
        <w:rPr>
          <w:rFonts w:asciiTheme="minorHAnsi" w:hAnsiTheme="minorHAnsi" w:cstheme="minorHAnsi"/>
        </w:rPr>
      </w:pPr>
      <w:r w:rsidRPr="00E70CD4">
        <w:rPr>
          <w:rFonts w:asciiTheme="minorHAnsi" w:hAnsiTheme="minorHAnsi" w:cstheme="minorHAnsi"/>
        </w:rPr>
        <w:t>1 HDD montato a sostituzione di quello rotto nella postazione della Dott.ssa Becchetti</w:t>
      </w:r>
    </w:p>
    <w:p w:rsidR="004D36D2" w:rsidRPr="00E70CD4" w:rsidRDefault="004D36D2" w:rsidP="00C10179">
      <w:pPr>
        <w:pStyle w:val="Textbody"/>
        <w:numPr>
          <w:ilvl w:val="0"/>
          <w:numId w:val="6"/>
        </w:numPr>
        <w:spacing w:after="0" w:line="240" w:lineRule="auto"/>
        <w:rPr>
          <w:rFonts w:asciiTheme="minorHAnsi" w:hAnsiTheme="minorHAnsi" w:cstheme="minorHAnsi"/>
        </w:rPr>
      </w:pPr>
      <w:r w:rsidRPr="00E70CD4">
        <w:rPr>
          <w:rFonts w:asciiTheme="minorHAnsi" w:hAnsiTheme="minorHAnsi" w:cstheme="minorHAnsi"/>
        </w:rPr>
        <w:t>la ri-allocazione de</w:t>
      </w:r>
      <w:r w:rsidR="00C9402C" w:rsidRPr="00E70CD4">
        <w:rPr>
          <w:rFonts w:asciiTheme="minorHAnsi" w:hAnsiTheme="minorHAnsi" w:cstheme="minorHAnsi"/>
        </w:rPr>
        <w:t>l computer de</w:t>
      </w:r>
      <w:r w:rsidRPr="00E70CD4">
        <w:rPr>
          <w:rFonts w:asciiTheme="minorHAnsi" w:hAnsiTheme="minorHAnsi" w:cstheme="minorHAnsi"/>
        </w:rPr>
        <w:t>lla postazione della dottoressa Becchetti in sala riunioni, visto che è un PC più che valido per documenti e presentazioni, di modo (visto lo scarso utilizzo) da prolungare la vita del vecchio HDD preso dal NAS.</w:t>
      </w:r>
    </w:p>
    <w:p w:rsidR="00AA4651" w:rsidRPr="00E70CD4" w:rsidRDefault="004D36D2" w:rsidP="008703FA">
      <w:pPr>
        <w:jc w:val="both"/>
        <w:rPr>
          <w:rFonts w:asciiTheme="minorHAnsi" w:hAnsiTheme="minorHAnsi" w:cstheme="minorHAnsi"/>
        </w:rPr>
      </w:pPr>
      <w:r w:rsidRPr="00E70CD4">
        <w:rPr>
          <w:rFonts w:asciiTheme="minorHAnsi" w:hAnsiTheme="minorHAnsi" w:cstheme="minorHAnsi"/>
        </w:rPr>
        <w:t>In questo modo si evita di acquistare materiale nuovo da montare su HW ormai obsoleto (sia NAS che PC).</w:t>
      </w:r>
    </w:p>
    <w:p w:rsidR="004B7871" w:rsidRPr="00E70CD4" w:rsidRDefault="004B7871" w:rsidP="008703FA">
      <w:pPr>
        <w:pStyle w:val="Textbody"/>
        <w:spacing w:after="0" w:line="240" w:lineRule="auto"/>
        <w:rPr>
          <w:rFonts w:asciiTheme="minorHAnsi" w:hAnsiTheme="minorHAnsi" w:cstheme="minorHAnsi"/>
        </w:rPr>
      </w:pPr>
      <w:r w:rsidRPr="00E70CD4">
        <w:rPr>
          <w:rFonts w:asciiTheme="minorHAnsi" w:hAnsiTheme="minorHAnsi" w:cstheme="minorHAnsi"/>
        </w:rPr>
        <w:t>In realtà, visto il ruolo centrale di archiviazione, controllo accessi e rilevazione presenze che ad oggi ha il server, si potrebbe pensare allo stanziamento di un preventivo di spesa per l’acquisto di un nuovo server.</w:t>
      </w:r>
    </w:p>
    <w:p w:rsidR="004B7871" w:rsidRPr="00E70CD4" w:rsidRDefault="004B7871" w:rsidP="008703FA">
      <w:pPr>
        <w:pStyle w:val="Textbody"/>
        <w:spacing w:after="0" w:line="240" w:lineRule="auto"/>
        <w:rPr>
          <w:rFonts w:asciiTheme="minorHAnsi" w:hAnsiTheme="minorHAnsi" w:cstheme="minorHAnsi"/>
        </w:rPr>
      </w:pPr>
      <w:r w:rsidRPr="00E70CD4">
        <w:rPr>
          <w:rFonts w:asciiTheme="minorHAnsi" w:hAnsiTheme="minorHAnsi" w:cstheme="minorHAnsi"/>
        </w:rPr>
        <w:t xml:space="preserve">Tale </w:t>
      </w:r>
      <w:r w:rsidR="00E70CD4" w:rsidRPr="00E70CD4">
        <w:rPr>
          <w:rFonts w:asciiTheme="minorHAnsi" w:hAnsiTheme="minorHAnsi" w:cstheme="minorHAnsi"/>
        </w:rPr>
        <w:t>ipotesi</w:t>
      </w:r>
      <w:r w:rsidRPr="00E70CD4">
        <w:rPr>
          <w:rFonts w:asciiTheme="minorHAnsi" w:hAnsiTheme="minorHAnsi" w:cstheme="minorHAnsi"/>
        </w:rPr>
        <w:t xml:space="preserve"> comporterebbe lo stanziamento di un preventivo di spesa non solo de</w:t>
      </w:r>
      <w:r w:rsidR="00D73B7E" w:rsidRPr="00E70CD4">
        <w:rPr>
          <w:rFonts w:asciiTheme="minorHAnsi" w:hAnsiTheme="minorHAnsi" w:cstheme="minorHAnsi"/>
        </w:rPr>
        <w:t xml:space="preserve">lla parte hardware intorno ai 3.000 euro </w:t>
      </w:r>
      <w:r w:rsidRPr="00E70CD4">
        <w:rPr>
          <w:rFonts w:asciiTheme="minorHAnsi" w:hAnsiTheme="minorHAnsi" w:cstheme="minorHAnsi"/>
        </w:rPr>
        <w:t xml:space="preserve">ma anche software in quanto non reperibili, in ufficio, le licenze di </w:t>
      </w:r>
      <w:r w:rsidR="00E70CD4" w:rsidRPr="00E70CD4">
        <w:rPr>
          <w:rFonts w:asciiTheme="minorHAnsi" w:hAnsiTheme="minorHAnsi" w:cstheme="minorHAnsi"/>
        </w:rPr>
        <w:t>Windows</w:t>
      </w:r>
      <w:r w:rsidRPr="00E70CD4">
        <w:rPr>
          <w:rFonts w:asciiTheme="minorHAnsi" w:hAnsiTheme="minorHAnsi" w:cstheme="minorHAnsi"/>
        </w:rPr>
        <w:t xml:space="preserve"> server e Microsoft Exchange attualmente installati.</w:t>
      </w:r>
    </w:p>
    <w:p w:rsidR="00BA7A7A" w:rsidRPr="00E70CD4" w:rsidRDefault="00BA7A7A" w:rsidP="008703FA">
      <w:pPr>
        <w:pStyle w:val="Textbody"/>
        <w:spacing w:after="0" w:line="240" w:lineRule="auto"/>
        <w:rPr>
          <w:rFonts w:asciiTheme="minorHAnsi" w:hAnsiTheme="minorHAnsi" w:cstheme="minorHAnsi"/>
          <w:caps/>
        </w:rPr>
      </w:pPr>
      <w:r w:rsidRPr="00E70CD4">
        <w:rPr>
          <w:rFonts w:asciiTheme="minorHAnsi" w:hAnsiTheme="minorHAnsi" w:cstheme="minorHAnsi"/>
        </w:rPr>
        <w:t xml:space="preserve">La spesa per l’acquisto del software sarebbe intorno a € 1.500,00 ( € 800 circa per </w:t>
      </w:r>
      <w:r w:rsidR="00E70CD4" w:rsidRPr="00E70CD4">
        <w:rPr>
          <w:rFonts w:asciiTheme="minorHAnsi" w:hAnsiTheme="minorHAnsi" w:cstheme="minorHAnsi"/>
        </w:rPr>
        <w:t>Windows</w:t>
      </w:r>
      <w:r w:rsidRPr="00E70CD4">
        <w:rPr>
          <w:rFonts w:asciiTheme="minorHAnsi" w:hAnsiTheme="minorHAnsi" w:cstheme="minorHAnsi"/>
        </w:rPr>
        <w:t xml:space="preserve"> server 2012 standard </w:t>
      </w:r>
      <w:proofErr w:type="spellStart"/>
      <w:r w:rsidRPr="00E70CD4">
        <w:rPr>
          <w:rFonts w:asciiTheme="minorHAnsi" w:hAnsiTheme="minorHAnsi" w:cstheme="minorHAnsi"/>
        </w:rPr>
        <w:t>edition</w:t>
      </w:r>
      <w:proofErr w:type="spellEnd"/>
      <w:r w:rsidRPr="00E70CD4">
        <w:rPr>
          <w:rFonts w:asciiTheme="minorHAnsi" w:hAnsiTheme="minorHAnsi" w:cstheme="minorHAnsi"/>
        </w:rPr>
        <w:t xml:space="preserve">  e € 600,00 circa per Microsoft Exchange)</w:t>
      </w:r>
    </w:p>
    <w:p w:rsidR="001454C8" w:rsidRPr="00E70CD4" w:rsidRDefault="001454C8" w:rsidP="008703FA">
      <w:pPr>
        <w:jc w:val="center"/>
        <w:rPr>
          <w:rFonts w:asciiTheme="minorHAnsi" w:hAnsiTheme="minorHAnsi" w:cstheme="minorHAnsi"/>
          <w:b/>
          <w:bCs/>
          <w:u w:val="single"/>
        </w:rPr>
      </w:pPr>
      <w:r w:rsidRPr="00E70CD4">
        <w:rPr>
          <w:rFonts w:asciiTheme="minorHAnsi" w:hAnsiTheme="minorHAnsi" w:cstheme="minorHAnsi"/>
          <w:b/>
          <w:bCs/>
          <w:u w:val="single"/>
        </w:rPr>
        <w:t>IL CONSIGLIO</w:t>
      </w:r>
    </w:p>
    <w:p w:rsidR="0034158B" w:rsidRPr="00E70CD4" w:rsidRDefault="00E70CD4" w:rsidP="008703FA">
      <w:pPr>
        <w:jc w:val="both"/>
        <w:rPr>
          <w:rFonts w:asciiTheme="minorHAnsi" w:hAnsiTheme="minorHAnsi" w:cstheme="minorHAnsi"/>
          <w:bCs/>
        </w:rPr>
      </w:pPr>
      <w:r>
        <w:rPr>
          <w:rFonts w:asciiTheme="minorHAnsi" w:hAnsiTheme="minorHAnsi" w:cstheme="minorHAnsi"/>
          <w:bCs/>
        </w:rPr>
        <w:t>Ascoltata la relazione del Segretario,</w:t>
      </w:r>
    </w:p>
    <w:p w:rsidR="00D36F79" w:rsidRPr="00E70CD4" w:rsidRDefault="001454C8" w:rsidP="008703FA">
      <w:pPr>
        <w:jc w:val="center"/>
        <w:rPr>
          <w:rFonts w:asciiTheme="minorHAnsi" w:hAnsiTheme="minorHAnsi" w:cstheme="minorHAnsi"/>
          <w:b/>
          <w:bCs/>
          <w:u w:val="single"/>
        </w:rPr>
      </w:pPr>
      <w:r w:rsidRPr="00E70CD4">
        <w:rPr>
          <w:rFonts w:asciiTheme="minorHAnsi" w:hAnsiTheme="minorHAnsi" w:cstheme="minorHAnsi"/>
          <w:b/>
          <w:bCs/>
          <w:u w:val="single"/>
        </w:rPr>
        <w:t>DELIBERA</w:t>
      </w:r>
    </w:p>
    <w:p w:rsidR="00E70CD4" w:rsidRPr="00E70CD4" w:rsidRDefault="00E70CD4" w:rsidP="00C10179">
      <w:pPr>
        <w:pStyle w:val="Paragrafoelenco"/>
        <w:numPr>
          <w:ilvl w:val="0"/>
          <w:numId w:val="12"/>
        </w:numPr>
        <w:ind w:left="426"/>
        <w:jc w:val="both"/>
        <w:rPr>
          <w:rFonts w:asciiTheme="minorHAnsi" w:hAnsiTheme="minorHAnsi" w:cstheme="minorHAnsi"/>
          <w:b/>
          <w:u w:val="single"/>
        </w:rPr>
      </w:pPr>
      <w:r w:rsidRPr="00E70CD4">
        <w:rPr>
          <w:rFonts w:asciiTheme="minorHAnsi" w:hAnsiTheme="minorHAnsi" w:cstheme="minorHAnsi"/>
          <w:b/>
          <w:u w:val="single"/>
        </w:rPr>
        <w:t>L’approvazione dell’impegno di spesa di € 3000 euro per l’acquisto del nuovo server e di 1.500 euro per l’acquisto del software da imputare al preventivo 2017.</w:t>
      </w:r>
    </w:p>
    <w:p w:rsidR="00E70CD4" w:rsidRPr="00662B63" w:rsidRDefault="00E70CD4"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E70CD4">
        <w:rPr>
          <w:rFonts w:asciiTheme="minorHAnsi" w:hAnsiTheme="minorHAnsi" w:cstheme="minorHAnsi"/>
          <w:bCs/>
          <w:sz w:val="20"/>
          <w:szCs w:val="20"/>
        </w:rPr>
        <w:t xml:space="preserve"> </w:t>
      </w:r>
      <w:r>
        <w:rPr>
          <w:rFonts w:asciiTheme="minorHAnsi" w:hAnsiTheme="minorHAnsi" w:cstheme="minorHAnsi"/>
          <w:bCs/>
          <w:sz w:val="20"/>
          <w:szCs w:val="20"/>
        </w:rPr>
        <w:tab/>
      </w:r>
      <w:r>
        <w:rPr>
          <w:rFonts w:asciiTheme="minorHAnsi" w:hAnsiTheme="minorHAnsi" w:cstheme="minorHAnsi"/>
          <w:bCs/>
          <w:sz w:val="20"/>
          <w:szCs w:val="20"/>
        </w:rPr>
        <w:tab/>
        <w:t>Barbara Bruni</w:t>
      </w:r>
    </w:p>
    <w:p w:rsidR="00E70CD4" w:rsidRPr="00662B63" w:rsidRDefault="00E70CD4"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Segretario: </w:t>
      </w:r>
      <w:r>
        <w:rPr>
          <w:rFonts w:asciiTheme="minorHAnsi" w:hAnsiTheme="minorHAnsi" w:cstheme="minorHAnsi"/>
          <w:bCs/>
          <w:sz w:val="20"/>
          <w:szCs w:val="20"/>
        </w:rPr>
        <w:tab/>
        <w:t>Riccardo Pisanti</w:t>
      </w:r>
    </w:p>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334667" w:rsidTr="008703FA">
        <w:trPr>
          <w:trHeight w:val="279"/>
        </w:trPr>
        <w:tc>
          <w:tcPr>
            <w:tcW w:w="486" w:type="dxa"/>
          </w:tcPr>
          <w:p w:rsidR="004516A5" w:rsidRPr="00E70CD4" w:rsidRDefault="004516A5" w:rsidP="008703FA">
            <w:pPr>
              <w:contextualSpacing/>
              <w:jc w:val="both"/>
              <w:rPr>
                <w:rFonts w:asciiTheme="minorHAnsi" w:hAnsiTheme="minorHAnsi" w:cstheme="minorHAnsi"/>
                <w:b/>
              </w:rPr>
            </w:pPr>
            <w:r w:rsidRPr="00E70CD4">
              <w:rPr>
                <w:rFonts w:asciiTheme="minorHAnsi" w:hAnsiTheme="minorHAnsi" w:cstheme="minorHAnsi"/>
                <w:b/>
              </w:rPr>
              <w:t>9</w:t>
            </w:r>
            <w:r w:rsidR="00E70CD4" w:rsidRPr="00E70CD4">
              <w:rPr>
                <w:rFonts w:asciiTheme="minorHAnsi" w:hAnsiTheme="minorHAnsi" w:cstheme="minorHAnsi"/>
                <w:b/>
              </w:rPr>
              <w:t>.</w:t>
            </w:r>
          </w:p>
        </w:tc>
        <w:tc>
          <w:tcPr>
            <w:tcW w:w="9701" w:type="dxa"/>
            <w:gridSpan w:val="5"/>
          </w:tcPr>
          <w:p w:rsidR="004516A5" w:rsidRPr="00E70CD4" w:rsidRDefault="00E253A2" w:rsidP="008703FA">
            <w:pPr>
              <w:autoSpaceDE w:val="0"/>
              <w:autoSpaceDN w:val="0"/>
              <w:adjustRightInd w:val="0"/>
              <w:contextualSpacing/>
              <w:rPr>
                <w:rFonts w:asciiTheme="minorHAnsi" w:hAnsiTheme="minorHAnsi" w:cstheme="minorHAnsi"/>
                <w:b/>
              </w:rPr>
            </w:pPr>
            <w:r w:rsidRPr="00E70CD4">
              <w:rPr>
                <w:rFonts w:asciiTheme="minorHAnsi" w:hAnsiTheme="minorHAnsi" w:cstheme="minorHAnsi"/>
                <w:b/>
                <w:bCs/>
              </w:rPr>
              <w:t>Tenuta albo unico e relativo aggiornamento: esame e determinazioni</w:t>
            </w:r>
          </w:p>
        </w:tc>
      </w:tr>
      <w:tr w:rsidR="004516A5" w:rsidRPr="00334667" w:rsidTr="009D41DB">
        <w:trPr>
          <w:trHeight w:val="184"/>
        </w:trPr>
        <w:tc>
          <w:tcPr>
            <w:tcW w:w="486" w:type="dxa"/>
          </w:tcPr>
          <w:p w:rsidR="004516A5" w:rsidRPr="00334667" w:rsidRDefault="004516A5" w:rsidP="008703FA">
            <w:pPr>
              <w:contextualSpacing/>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4516A5" w:rsidRPr="00334667" w:rsidRDefault="004516A5" w:rsidP="008703FA">
            <w:pPr>
              <w:contextualSpacing/>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5" w:type="dxa"/>
          </w:tcPr>
          <w:p w:rsidR="004516A5" w:rsidRPr="00334667" w:rsidRDefault="00E253A2" w:rsidP="008703FA">
            <w:pPr>
              <w:contextualSpacing/>
              <w:jc w:val="both"/>
              <w:rPr>
                <w:rFonts w:asciiTheme="minorHAnsi" w:hAnsiTheme="minorHAnsi" w:cstheme="minorHAnsi"/>
                <w:b/>
                <w:sz w:val="20"/>
                <w:szCs w:val="20"/>
              </w:rPr>
            </w:pPr>
            <w:r>
              <w:rPr>
                <w:rFonts w:asciiTheme="minorHAnsi" w:hAnsiTheme="minorHAnsi" w:cstheme="minorHAnsi"/>
                <w:b/>
                <w:sz w:val="20"/>
                <w:szCs w:val="20"/>
              </w:rPr>
              <w:t>437</w:t>
            </w:r>
          </w:p>
        </w:tc>
        <w:tc>
          <w:tcPr>
            <w:tcW w:w="2587" w:type="dxa"/>
          </w:tcPr>
          <w:p w:rsidR="004516A5" w:rsidRPr="00334667" w:rsidRDefault="004516A5" w:rsidP="008703FA">
            <w:pPr>
              <w:contextualSpacing/>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4516A5" w:rsidRPr="00334667" w:rsidRDefault="004516A5" w:rsidP="008703FA">
            <w:pPr>
              <w:contextualSpacing/>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4516A5" w:rsidRPr="00334667" w:rsidRDefault="004516A5" w:rsidP="008703FA">
            <w:pPr>
              <w:contextualSpacing/>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258"/>
        <w:gridCol w:w="1457"/>
        <w:gridCol w:w="858"/>
        <w:gridCol w:w="857"/>
        <w:gridCol w:w="1001"/>
        <w:gridCol w:w="1000"/>
        <w:gridCol w:w="805"/>
      </w:tblGrid>
      <w:tr w:rsidR="00B7056B" w:rsidRPr="00662B63" w:rsidTr="00B7056B">
        <w:trPr>
          <w:trHeight w:val="768"/>
        </w:trPr>
        <w:tc>
          <w:tcPr>
            <w:tcW w:w="2482" w:type="dxa"/>
          </w:tcPr>
          <w:p w:rsidR="00B7056B" w:rsidRPr="00662B63" w:rsidRDefault="00B7056B" w:rsidP="008703FA">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1996" w:type="dxa"/>
            <w:gridSpan w:val="2"/>
          </w:tcPr>
          <w:p w:rsidR="00B7056B" w:rsidRPr="00662B63" w:rsidRDefault="00B7056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 della seduta in assenza del Presidente</w:t>
            </w:r>
          </w:p>
        </w:tc>
        <w:tc>
          <w:tcPr>
            <w:tcW w:w="5978" w:type="dxa"/>
            <w:gridSpan w:val="6"/>
          </w:tcPr>
          <w:p w:rsidR="00B7056B" w:rsidRPr="00662B63" w:rsidRDefault="00B7056B" w:rsidP="008703FA">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B7056B" w:rsidRPr="00662B63" w:rsidTr="00B7056B">
        <w:trPr>
          <w:trHeight w:val="261"/>
        </w:trPr>
        <w:tc>
          <w:tcPr>
            <w:tcW w:w="2482" w:type="dxa"/>
          </w:tcPr>
          <w:p w:rsidR="00B7056B" w:rsidRPr="00662B63" w:rsidRDefault="00B7056B" w:rsidP="008703FA">
            <w:pPr>
              <w:contextualSpacing/>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B7056B" w:rsidRPr="00662B63" w:rsidRDefault="00B7056B" w:rsidP="008703FA">
            <w:pPr>
              <w:contextualSpacing/>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7056B"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7056B" w:rsidRPr="00662B63" w:rsidRDefault="00B7056B"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7056B" w:rsidRPr="00662B63" w:rsidRDefault="00B705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7056B" w:rsidRPr="00662B63" w:rsidRDefault="00B7056B"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7056B" w:rsidRPr="00662B63" w:rsidRDefault="00B7056B"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7056B" w:rsidRPr="00662B63" w:rsidRDefault="00B7056B"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7056B" w:rsidRPr="00662B63" w:rsidRDefault="00B7056B"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7056B" w:rsidRPr="00662B63" w:rsidRDefault="00B7056B"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Cosimo Damiano Coretti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254B6" w:rsidRPr="00662B63" w:rsidRDefault="007254B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b/>
                <w:bCs/>
                <w:sz w:val="20"/>
                <w:szCs w:val="20"/>
              </w:rPr>
            </w:pPr>
          </w:p>
        </w:tc>
      </w:tr>
    </w:tbl>
    <w:p w:rsidR="0082711E" w:rsidRDefault="0082711E" w:rsidP="008703FA">
      <w:pPr>
        <w:rPr>
          <w:rFonts w:asciiTheme="minorHAnsi" w:hAnsiTheme="minorHAnsi" w:cstheme="minorHAnsi"/>
          <w:bCs/>
        </w:rPr>
      </w:pPr>
      <w:r w:rsidRPr="0082711E">
        <w:rPr>
          <w:rFonts w:asciiTheme="minorHAnsi" w:hAnsiTheme="minorHAnsi" w:cstheme="minorHAnsi"/>
          <w:bCs/>
        </w:rPr>
        <w:t>In relazione al punto in oggetto</w:t>
      </w:r>
      <w:r>
        <w:rPr>
          <w:rFonts w:asciiTheme="minorHAnsi" w:hAnsiTheme="minorHAnsi" w:cstheme="minorHAnsi"/>
          <w:bCs/>
        </w:rPr>
        <w:t xml:space="preserve">, </w:t>
      </w:r>
      <w:r w:rsidR="00B7056B">
        <w:rPr>
          <w:rFonts w:asciiTheme="minorHAnsi" w:hAnsiTheme="minorHAnsi" w:cstheme="minorHAnsi"/>
          <w:bCs/>
        </w:rPr>
        <w:t>la Vicepresidente comunica quanto segue</w:t>
      </w:r>
      <w:r>
        <w:rPr>
          <w:rFonts w:asciiTheme="minorHAnsi" w:hAnsiTheme="minorHAnsi" w:cstheme="minorHAnsi"/>
          <w:bCs/>
        </w:rPr>
        <w:t>:</w:t>
      </w:r>
    </w:p>
    <w:p w:rsidR="0082711E" w:rsidRDefault="00B7056B" w:rsidP="00C10179">
      <w:pPr>
        <w:pStyle w:val="Paragrafoelenco"/>
        <w:numPr>
          <w:ilvl w:val="0"/>
          <w:numId w:val="4"/>
        </w:numPr>
        <w:ind w:left="426"/>
        <w:jc w:val="both"/>
        <w:rPr>
          <w:rFonts w:asciiTheme="minorHAnsi" w:hAnsiTheme="minorHAnsi" w:cstheme="minorHAnsi"/>
          <w:bCs/>
        </w:rPr>
      </w:pPr>
      <w:r>
        <w:rPr>
          <w:rFonts w:asciiTheme="minorHAnsi" w:hAnsiTheme="minorHAnsi" w:cstheme="minorHAnsi"/>
          <w:bCs/>
        </w:rPr>
        <w:t xml:space="preserve">L’Ufficio ha </w:t>
      </w:r>
      <w:r w:rsidR="0082711E">
        <w:rPr>
          <w:rFonts w:asciiTheme="minorHAnsi" w:hAnsiTheme="minorHAnsi" w:cstheme="minorHAnsi"/>
          <w:bCs/>
        </w:rPr>
        <w:t xml:space="preserve">provveduto a contattare telefonicamente il 70% degli ordini provinciali, istruendo sulla </w:t>
      </w:r>
      <w:r w:rsidR="00AA1522">
        <w:rPr>
          <w:rFonts w:asciiTheme="minorHAnsi" w:hAnsiTheme="minorHAnsi" w:cstheme="minorHAnsi"/>
          <w:bCs/>
        </w:rPr>
        <w:t xml:space="preserve">corretta </w:t>
      </w:r>
      <w:r w:rsidR="0082711E">
        <w:rPr>
          <w:rFonts w:asciiTheme="minorHAnsi" w:hAnsiTheme="minorHAnsi" w:cstheme="minorHAnsi"/>
          <w:bCs/>
        </w:rPr>
        <w:t xml:space="preserve">modalità di compilazione della schermata </w:t>
      </w:r>
      <w:proofErr w:type="spellStart"/>
      <w:r w:rsidR="0082711E">
        <w:rPr>
          <w:rFonts w:asciiTheme="minorHAnsi" w:hAnsiTheme="minorHAnsi" w:cstheme="minorHAnsi"/>
          <w:bCs/>
        </w:rPr>
        <w:t>Sidaf</w:t>
      </w:r>
      <w:proofErr w:type="spellEnd"/>
      <w:r w:rsidR="0082711E">
        <w:rPr>
          <w:rFonts w:asciiTheme="minorHAnsi" w:hAnsiTheme="minorHAnsi" w:cstheme="minorHAnsi"/>
          <w:bCs/>
        </w:rPr>
        <w:t xml:space="preserve"> appartenente all’anagrafica dell’Albo Unico.</w:t>
      </w:r>
    </w:p>
    <w:p w:rsidR="0082711E" w:rsidRDefault="0082711E" w:rsidP="00C10179">
      <w:pPr>
        <w:pStyle w:val="Paragrafoelenco"/>
        <w:numPr>
          <w:ilvl w:val="0"/>
          <w:numId w:val="4"/>
        </w:numPr>
        <w:ind w:left="426"/>
        <w:jc w:val="both"/>
        <w:rPr>
          <w:rFonts w:asciiTheme="minorHAnsi" w:hAnsiTheme="minorHAnsi" w:cstheme="minorHAnsi"/>
          <w:bCs/>
        </w:rPr>
      </w:pPr>
      <w:r>
        <w:rPr>
          <w:rFonts w:asciiTheme="minorHAnsi" w:hAnsiTheme="minorHAnsi" w:cstheme="minorHAnsi"/>
          <w:bCs/>
        </w:rPr>
        <w:t>Si è indicata verbalmente</w:t>
      </w:r>
      <w:r w:rsidR="00B7056B">
        <w:rPr>
          <w:rFonts w:asciiTheme="minorHAnsi" w:hAnsiTheme="minorHAnsi" w:cstheme="minorHAnsi"/>
          <w:bCs/>
        </w:rPr>
        <w:t xml:space="preserve"> agli Ordini</w:t>
      </w:r>
      <w:r>
        <w:rPr>
          <w:rFonts w:asciiTheme="minorHAnsi" w:hAnsiTheme="minorHAnsi" w:cstheme="minorHAnsi"/>
          <w:bCs/>
        </w:rPr>
        <w:t>, come data ultima per l’aggiornamento della tenuta dell’anagrafica dell’Albo Unico, la data del 30 Settembre 2016.</w:t>
      </w:r>
    </w:p>
    <w:p w:rsidR="00B7056B" w:rsidRDefault="0082711E" w:rsidP="00C10179">
      <w:pPr>
        <w:pStyle w:val="Paragrafoelenco"/>
        <w:numPr>
          <w:ilvl w:val="0"/>
          <w:numId w:val="4"/>
        </w:numPr>
        <w:ind w:left="426"/>
        <w:jc w:val="both"/>
        <w:rPr>
          <w:rFonts w:asciiTheme="minorHAnsi" w:hAnsiTheme="minorHAnsi" w:cstheme="minorHAnsi"/>
          <w:bCs/>
        </w:rPr>
      </w:pPr>
      <w:r w:rsidRPr="00B7056B">
        <w:rPr>
          <w:rFonts w:asciiTheme="minorHAnsi" w:hAnsiTheme="minorHAnsi" w:cstheme="minorHAnsi"/>
          <w:bCs/>
        </w:rPr>
        <w:t>L’ultima verifica effettuata a campione da</w:t>
      </w:r>
      <w:r w:rsidR="00B7056B">
        <w:rPr>
          <w:rFonts w:asciiTheme="minorHAnsi" w:hAnsiTheme="minorHAnsi" w:cstheme="minorHAnsi"/>
          <w:bCs/>
        </w:rPr>
        <w:t>lla dipendente</w:t>
      </w:r>
      <w:r w:rsidRPr="00B7056B">
        <w:rPr>
          <w:rFonts w:asciiTheme="minorHAnsi" w:hAnsiTheme="minorHAnsi" w:cstheme="minorHAnsi"/>
          <w:bCs/>
        </w:rPr>
        <w:t xml:space="preserve"> Valentina Testa è del 16.09.2016. Dalla stessa si evince che appena il 50% degli iscritti possiede un’anagrafica corretta.</w:t>
      </w:r>
    </w:p>
    <w:p w:rsidR="0082711E" w:rsidRPr="00B7056B" w:rsidRDefault="00B7056B" w:rsidP="00C10179">
      <w:pPr>
        <w:pStyle w:val="Paragrafoelenco"/>
        <w:numPr>
          <w:ilvl w:val="0"/>
          <w:numId w:val="4"/>
        </w:numPr>
        <w:jc w:val="both"/>
        <w:rPr>
          <w:rFonts w:asciiTheme="minorHAnsi" w:hAnsiTheme="minorHAnsi" w:cstheme="minorHAnsi"/>
          <w:bCs/>
        </w:rPr>
      </w:pPr>
      <w:r>
        <w:rPr>
          <w:rFonts w:asciiTheme="minorHAnsi" w:hAnsiTheme="minorHAnsi" w:cstheme="minorHAnsi"/>
          <w:bCs/>
        </w:rPr>
        <w:t xml:space="preserve">Su richiesta degli Ordini occorre valutare la possibilità di inserire sul </w:t>
      </w:r>
      <w:proofErr w:type="spellStart"/>
      <w:r>
        <w:rPr>
          <w:rFonts w:asciiTheme="minorHAnsi" w:hAnsiTheme="minorHAnsi" w:cstheme="minorHAnsi"/>
          <w:bCs/>
        </w:rPr>
        <w:t>S</w:t>
      </w:r>
      <w:r w:rsidR="00970E1E" w:rsidRPr="00B7056B">
        <w:rPr>
          <w:rFonts w:asciiTheme="minorHAnsi" w:hAnsiTheme="minorHAnsi" w:cstheme="minorHAnsi"/>
          <w:bCs/>
        </w:rPr>
        <w:t>idaf</w:t>
      </w:r>
      <w:proofErr w:type="spellEnd"/>
      <w:r w:rsidR="00970E1E" w:rsidRPr="00B7056B">
        <w:rPr>
          <w:rFonts w:asciiTheme="minorHAnsi" w:hAnsiTheme="minorHAnsi" w:cstheme="minorHAnsi"/>
          <w:bCs/>
        </w:rPr>
        <w:t xml:space="preserve">, </w:t>
      </w:r>
      <w:r>
        <w:rPr>
          <w:rFonts w:asciiTheme="minorHAnsi" w:hAnsiTheme="minorHAnsi" w:cstheme="minorHAnsi"/>
          <w:bCs/>
        </w:rPr>
        <w:t>il</w:t>
      </w:r>
      <w:r w:rsidR="00970E1E" w:rsidRPr="00B7056B">
        <w:rPr>
          <w:rFonts w:asciiTheme="minorHAnsi" w:hAnsiTheme="minorHAnsi" w:cstheme="minorHAnsi"/>
          <w:bCs/>
        </w:rPr>
        <w:t xml:space="preserve"> Modello DOMANDA RICONOSCIMENTO ESONERO OBBLIGO ASSICURATIVO, con le adeguate spunte (</w:t>
      </w:r>
      <w:r>
        <w:rPr>
          <w:rFonts w:asciiTheme="minorHAnsi" w:hAnsiTheme="minorHAnsi" w:cstheme="minorHAnsi"/>
          <w:bCs/>
        </w:rPr>
        <w:t>es. h</w:t>
      </w:r>
      <w:r w:rsidR="00970E1E" w:rsidRPr="00B7056B">
        <w:rPr>
          <w:rFonts w:asciiTheme="minorHAnsi" w:hAnsiTheme="minorHAnsi" w:cstheme="minorHAnsi"/>
          <w:bCs/>
        </w:rPr>
        <w:t>o cessato l’attività professionale a far data dal _ /_ /_ / )</w:t>
      </w:r>
      <w:r w:rsidR="00AA7EA7">
        <w:rPr>
          <w:rFonts w:asciiTheme="minorHAnsi" w:hAnsiTheme="minorHAnsi" w:cstheme="minorHAnsi"/>
          <w:bCs/>
        </w:rPr>
        <w:t>.</w:t>
      </w:r>
    </w:p>
    <w:p w:rsidR="00D73B7E" w:rsidRPr="00D73B7E" w:rsidRDefault="00B7056B" w:rsidP="00C10179">
      <w:pPr>
        <w:pStyle w:val="Paragrafoelenco"/>
        <w:numPr>
          <w:ilvl w:val="0"/>
          <w:numId w:val="4"/>
        </w:numPr>
        <w:jc w:val="both"/>
        <w:rPr>
          <w:rFonts w:asciiTheme="minorHAnsi" w:hAnsiTheme="minorHAnsi" w:cstheme="minorHAnsi"/>
          <w:bCs/>
        </w:rPr>
      </w:pPr>
      <w:r>
        <w:rPr>
          <w:rFonts w:asciiTheme="minorHAnsi" w:hAnsiTheme="minorHAnsi" w:cstheme="minorHAnsi"/>
          <w:bCs/>
        </w:rPr>
        <w:t xml:space="preserve">Sempre su suggerimento degli Ordini andrebbe messa in evidenza </w:t>
      </w:r>
      <w:r w:rsidR="00570475">
        <w:rPr>
          <w:rFonts w:asciiTheme="minorHAnsi" w:hAnsiTheme="minorHAnsi" w:cstheme="minorHAnsi"/>
          <w:bCs/>
        </w:rPr>
        <w:t>all’iscritto l’intera posizione anagrafica e professionale</w:t>
      </w:r>
      <w:r>
        <w:rPr>
          <w:rFonts w:asciiTheme="minorHAnsi" w:hAnsiTheme="minorHAnsi" w:cstheme="minorHAnsi"/>
          <w:bCs/>
        </w:rPr>
        <w:t>,</w:t>
      </w:r>
      <w:r w:rsidR="00570475">
        <w:rPr>
          <w:rFonts w:asciiTheme="minorHAnsi" w:hAnsiTheme="minorHAnsi" w:cstheme="minorHAnsi"/>
          <w:bCs/>
        </w:rPr>
        <w:t xml:space="preserve"> per consentire eventuali </w:t>
      </w:r>
      <w:r>
        <w:rPr>
          <w:rFonts w:asciiTheme="minorHAnsi" w:hAnsiTheme="minorHAnsi" w:cstheme="minorHAnsi"/>
          <w:bCs/>
        </w:rPr>
        <w:t>segnalazioni</w:t>
      </w:r>
      <w:r w:rsidR="00570475">
        <w:rPr>
          <w:rFonts w:asciiTheme="minorHAnsi" w:hAnsiTheme="minorHAnsi" w:cstheme="minorHAnsi"/>
          <w:bCs/>
        </w:rPr>
        <w:t xml:space="preserve"> </w:t>
      </w:r>
      <w:r>
        <w:rPr>
          <w:rFonts w:asciiTheme="minorHAnsi" w:hAnsiTheme="minorHAnsi" w:cstheme="minorHAnsi"/>
          <w:bCs/>
        </w:rPr>
        <w:t xml:space="preserve">ai propri Ordini nel caso di </w:t>
      </w:r>
      <w:r w:rsidR="00570475">
        <w:rPr>
          <w:rFonts w:asciiTheme="minorHAnsi" w:hAnsiTheme="minorHAnsi" w:cstheme="minorHAnsi"/>
          <w:bCs/>
        </w:rPr>
        <w:t>inesattezze e omissioni.</w:t>
      </w:r>
    </w:p>
    <w:p w:rsidR="00AA7EA7" w:rsidRDefault="00B7056B" w:rsidP="008703FA">
      <w:pPr>
        <w:jc w:val="both"/>
        <w:rPr>
          <w:rFonts w:asciiTheme="minorHAnsi" w:hAnsiTheme="minorHAnsi" w:cstheme="minorHAnsi"/>
          <w:bCs/>
        </w:rPr>
      </w:pPr>
      <w:r>
        <w:rPr>
          <w:rFonts w:asciiTheme="minorHAnsi" w:hAnsiTheme="minorHAnsi" w:cstheme="minorHAnsi"/>
          <w:bCs/>
        </w:rPr>
        <w:t xml:space="preserve">Nel corso della discussione il Consiglio ritiene che vada preparato un </w:t>
      </w:r>
      <w:r w:rsidR="00B638F9">
        <w:rPr>
          <w:rFonts w:asciiTheme="minorHAnsi" w:hAnsiTheme="minorHAnsi" w:cstheme="minorHAnsi"/>
          <w:bCs/>
        </w:rPr>
        <w:t>Regolamento per la tenuta dell’Albo Unico per le comunicazioni digitali</w:t>
      </w:r>
      <w:r>
        <w:rPr>
          <w:rFonts w:asciiTheme="minorHAnsi" w:hAnsiTheme="minorHAnsi" w:cstheme="minorHAnsi"/>
          <w:bCs/>
        </w:rPr>
        <w:t xml:space="preserve">, allo scopo di </w:t>
      </w:r>
      <w:r w:rsidR="00AA7EA7">
        <w:rPr>
          <w:rFonts w:asciiTheme="minorHAnsi" w:hAnsiTheme="minorHAnsi" w:cstheme="minorHAnsi"/>
          <w:bCs/>
        </w:rPr>
        <w:t xml:space="preserve">cambiare radicalmente le modalità con le quali gli Ordini stessi di rapportano al CONAF, a mettere fine alle ancora frequenti </w:t>
      </w:r>
      <w:r w:rsidR="00B638F9">
        <w:rPr>
          <w:rFonts w:asciiTheme="minorHAnsi" w:hAnsiTheme="minorHAnsi" w:cstheme="minorHAnsi"/>
          <w:bCs/>
        </w:rPr>
        <w:t xml:space="preserve">comunicazioni </w:t>
      </w:r>
      <w:r w:rsidR="00AA7EA7">
        <w:rPr>
          <w:rFonts w:asciiTheme="minorHAnsi" w:hAnsiTheme="minorHAnsi" w:cstheme="minorHAnsi"/>
          <w:bCs/>
        </w:rPr>
        <w:t xml:space="preserve">in formato cartaceo. Va quindi modificata tale metodologia di comunicazione e per questo diventa fondamentale la </w:t>
      </w:r>
      <w:r w:rsidR="00B638F9">
        <w:rPr>
          <w:rFonts w:asciiTheme="minorHAnsi" w:hAnsiTheme="minorHAnsi" w:cstheme="minorHAnsi"/>
          <w:bCs/>
        </w:rPr>
        <w:t>tenuta e l’aggiornamento dell’Albo Unico</w:t>
      </w:r>
      <w:r w:rsidR="00AA7EA7">
        <w:rPr>
          <w:rFonts w:asciiTheme="minorHAnsi" w:hAnsiTheme="minorHAnsi" w:cstheme="minorHAnsi"/>
          <w:bCs/>
        </w:rPr>
        <w:t>, eliminando gli Albi in formato cartaceo.</w:t>
      </w:r>
    </w:p>
    <w:p w:rsidR="00AB01DA" w:rsidRDefault="00AB01DA" w:rsidP="008703F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AA7EA7" w:rsidRDefault="00AA7EA7" w:rsidP="008703FA">
      <w:pPr>
        <w:jc w:val="both"/>
        <w:rPr>
          <w:rFonts w:asciiTheme="minorHAnsi" w:hAnsiTheme="minorHAnsi" w:cstheme="minorHAnsi"/>
          <w:bCs/>
        </w:rPr>
      </w:pPr>
      <w:r w:rsidRPr="00AA7EA7">
        <w:rPr>
          <w:rFonts w:asciiTheme="minorHAnsi" w:hAnsiTheme="minorHAnsi" w:cstheme="minorHAnsi"/>
          <w:bCs/>
        </w:rPr>
        <w:t>Ascoltata la relazione della Vicepresidente, dopo sintetica discussione, preso atto dei suggerimenti provenienti dagli Ordini,</w:t>
      </w:r>
    </w:p>
    <w:p w:rsidR="005816F7" w:rsidRPr="0026350C" w:rsidRDefault="00AB01DA" w:rsidP="008703F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AA7EA7" w:rsidRPr="00AA7EA7" w:rsidRDefault="00AA7EA7" w:rsidP="00B1754C">
      <w:pPr>
        <w:pStyle w:val="Paragrafoelenco"/>
        <w:numPr>
          <w:ilvl w:val="0"/>
          <w:numId w:val="28"/>
        </w:numPr>
        <w:ind w:left="426"/>
        <w:jc w:val="both"/>
        <w:rPr>
          <w:rFonts w:asciiTheme="minorHAnsi" w:hAnsiTheme="minorHAnsi"/>
          <w:b/>
          <w:u w:val="single"/>
        </w:rPr>
      </w:pPr>
      <w:r w:rsidRPr="00AA7EA7">
        <w:rPr>
          <w:rFonts w:asciiTheme="minorHAnsi" w:hAnsiTheme="minorHAnsi"/>
          <w:b/>
          <w:u w:val="single"/>
        </w:rPr>
        <w:t>Di dare mandato all’Ufficio di completare i contatti telefonici con le Segreterie degli Ordini.</w:t>
      </w:r>
    </w:p>
    <w:p w:rsidR="00AA7EA7" w:rsidRPr="00AA7EA7" w:rsidRDefault="00AA7EA7" w:rsidP="00B1754C">
      <w:pPr>
        <w:pStyle w:val="Paragrafoelenco"/>
        <w:numPr>
          <w:ilvl w:val="0"/>
          <w:numId w:val="28"/>
        </w:numPr>
        <w:ind w:left="426"/>
        <w:jc w:val="both"/>
        <w:rPr>
          <w:rFonts w:asciiTheme="minorHAnsi" w:hAnsiTheme="minorHAnsi"/>
          <w:b/>
          <w:u w:val="single"/>
        </w:rPr>
      </w:pPr>
      <w:r w:rsidRPr="00AA7EA7">
        <w:rPr>
          <w:rFonts w:asciiTheme="minorHAnsi" w:hAnsiTheme="minorHAnsi"/>
          <w:b/>
          <w:u w:val="single"/>
        </w:rPr>
        <w:t xml:space="preserve">Di </w:t>
      </w:r>
      <w:r>
        <w:rPr>
          <w:rFonts w:asciiTheme="minorHAnsi" w:hAnsiTheme="minorHAnsi"/>
          <w:b/>
          <w:u w:val="single"/>
        </w:rPr>
        <w:t>dare mandato a Namirial</w:t>
      </w:r>
      <w:r w:rsidRPr="00AA7EA7">
        <w:rPr>
          <w:rFonts w:asciiTheme="minorHAnsi" w:hAnsiTheme="minorHAnsi"/>
          <w:b/>
          <w:u w:val="single"/>
        </w:rPr>
        <w:t xml:space="preserve"> </w:t>
      </w:r>
      <w:r>
        <w:rPr>
          <w:rFonts w:asciiTheme="minorHAnsi" w:hAnsiTheme="minorHAnsi"/>
          <w:b/>
          <w:u w:val="single"/>
        </w:rPr>
        <w:t xml:space="preserve">di inserire </w:t>
      </w:r>
      <w:r w:rsidRPr="00AA7EA7">
        <w:rPr>
          <w:rFonts w:asciiTheme="minorHAnsi" w:hAnsiTheme="minorHAnsi"/>
          <w:b/>
          <w:u w:val="single"/>
        </w:rPr>
        <w:t xml:space="preserve">sul SIDAF, </w:t>
      </w:r>
      <w:r w:rsidRPr="00AA7EA7">
        <w:rPr>
          <w:rFonts w:asciiTheme="minorHAnsi" w:hAnsiTheme="minorHAnsi" w:cstheme="minorHAnsi"/>
          <w:b/>
          <w:bCs/>
          <w:u w:val="single"/>
        </w:rPr>
        <w:t xml:space="preserve">il Modello DOMANDA RICONOSCIMENTO ESONERO OBBLIGO ASSICURATIVO, </w:t>
      </w:r>
      <w:r>
        <w:rPr>
          <w:rFonts w:asciiTheme="minorHAnsi" w:hAnsiTheme="minorHAnsi" w:cstheme="minorHAnsi"/>
          <w:b/>
          <w:bCs/>
          <w:u w:val="single"/>
        </w:rPr>
        <w:t>dando la possibilità all’iscritto di inviare tale domanda in modalità informatica direttamente dalla propria posizione.</w:t>
      </w:r>
    </w:p>
    <w:p w:rsidR="00AA7EA7" w:rsidRDefault="00AA7EA7" w:rsidP="00B1754C">
      <w:pPr>
        <w:pStyle w:val="Paragrafoelenco"/>
        <w:numPr>
          <w:ilvl w:val="0"/>
          <w:numId w:val="27"/>
        </w:numPr>
        <w:ind w:left="426"/>
        <w:jc w:val="both"/>
        <w:rPr>
          <w:rFonts w:asciiTheme="minorHAnsi" w:hAnsiTheme="minorHAnsi" w:cstheme="minorHAnsi"/>
          <w:b/>
          <w:bCs/>
          <w:u w:val="single"/>
        </w:rPr>
      </w:pPr>
      <w:r>
        <w:rPr>
          <w:rFonts w:asciiTheme="minorHAnsi" w:hAnsiTheme="minorHAnsi" w:cstheme="minorHAnsi"/>
          <w:b/>
          <w:bCs/>
          <w:u w:val="single"/>
        </w:rPr>
        <w:t>Di mettere</w:t>
      </w:r>
      <w:r w:rsidRPr="00AA7EA7">
        <w:rPr>
          <w:rFonts w:asciiTheme="minorHAnsi" w:hAnsiTheme="minorHAnsi" w:cstheme="minorHAnsi"/>
          <w:b/>
          <w:bCs/>
          <w:u w:val="single"/>
        </w:rPr>
        <w:t xml:space="preserve"> in evidenza all’iscritto </w:t>
      </w:r>
      <w:r>
        <w:rPr>
          <w:rFonts w:asciiTheme="minorHAnsi" w:hAnsiTheme="minorHAnsi" w:cstheme="minorHAnsi"/>
          <w:b/>
          <w:bCs/>
          <w:u w:val="single"/>
        </w:rPr>
        <w:t xml:space="preserve">sul SIDAF </w:t>
      </w:r>
      <w:r w:rsidRPr="00AA7EA7">
        <w:rPr>
          <w:rFonts w:asciiTheme="minorHAnsi" w:hAnsiTheme="minorHAnsi" w:cstheme="minorHAnsi"/>
          <w:b/>
          <w:bCs/>
          <w:u w:val="single"/>
        </w:rPr>
        <w:t>l’intera posizione anagrafica e professionale, per consentire eventuali segnalazioni ai propri Ordini nel caso di inesattezze e omissioni.</w:t>
      </w:r>
    </w:p>
    <w:p w:rsidR="00AA7EA7" w:rsidRPr="00AA7EA7" w:rsidRDefault="00AA7EA7" w:rsidP="00B1754C">
      <w:pPr>
        <w:pStyle w:val="Paragrafoelenco"/>
        <w:numPr>
          <w:ilvl w:val="0"/>
          <w:numId w:val="27"/>
        </w:numPr>
        <w:ind w:left="426"/>
        <w:jc w:val="both"/>
        <w:rPr>
          <w:rFonts w:asciiTheme="minorHAnsi" w:hAnsiTheme="minorHAnsi" w:cstheme="minorHAnsi"/>
          <w:b/>
          <w:bCs/>
          <w:u w:val="single"/>
        </w:rPr>
      </w:pPr>
      <w:r>
        <w:rPr>
          <w:rFonts w:asciiTheme="minorHAnsi" w:hAnsiTheme="minorHAnsi" w:cstheme="minorHAnsi"/>
          <w:b/>
          <w:bCs/>
          <w:u w:val="single"/>
        </w:rPr>
        <w:t>Di dare mandato all’Ufficio sotto il coordinamento della Vicepresidente di redigere il Regolamento per la tenuta dell’Albo Unico per le comunicazioni digitali.</w:t>
      </w:r>
    </w:p>
    <w:tbl>
      <w:tblPr>
        <w:tblW w:w="10390"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306"/>
        <w:gridCol w:w="3084"/>
      </w:tblGrid>
      <w:tr w:rsidR="00AB01DA" w:rsidRPr="00662B63" w:rsidTr="00AA7EA7">
        <w:trPr>
          <w:trHeight w:val="321"/>
        </w:trPr>
        <w:tc>
          <w:tcPr>
            <w:tcW w:w="7306" w:type="dxa"/>
          </w:tcPr>
          <w:p w:rsidR="00AB01DA" w:rsidRPr="00662B63" w:rsidRDefault="00AB01D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84" w:type="dxa"/>
          </w:tcPr>
          <w:p w:rsidR="00AB01DA" w:rsidRPr="00662B63" w:rsidRDefault="00CA65BF"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8703FA">
        <w:trPr>
          <w:trHeight w:val="57"/>
        </w:trPr>
        <w:tc>
          <w:tcPr>
            <w:tcW w:w="7306" w:type="dxa"/>
            <w:tcBorders>
              <w:bottom w:val="dotted" w:sz="4" w:space="0" w:color="C6D9F1"/>
            </w:tcBorders>
          </w:tcPr>
          <w:p w:rsidR="00AB01DA" w:rsidRPr="00662B63" w:rsidRDefault="00AB01DA"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Segretario</w:t>
            </w:r>
          </w:p>
        </w:tc>
        <w:tc>
          <w:tcPr>
            <w:tcW w:w="3084" w:type="dxa"/>
            <w:tcBorders>
              <w:bottom w:val="dotted" w:sz="4" w:space="0" w:color="C6D9F1"/>
            </w:tcBorders>
          </w:tcPr>
          <w:p w:rsidR="00AB01DA" w:rsidRPr="00662B63" w:rsidRDefault="0034158B" w:rsidP="008703F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6C34BD" w:rsidRDefault="006C34BD" w:rsidP="008703FA">
      <w:pPr>
        <w:tabs>
          <w:tab w:val="left" w:pos="7306"/>
        </w:tabs>
        <w:rPr>
          <w:rFonts w:asciiTheme="minorHAnsi" w:hAnsiTheme="minorHAnsi" w:cstheme="minorHAnsi"/>
          <w:bCs/>
          <w:sz w:val="20"/>
          <w:szCs w:val="20"/>
        </w:rPr>
      </w:pPr>
    </w:p>
    <w:p w:rsidR="006C34BD" w:rsidRPr="006C34BD" w:rsidRDefault="006C34BD" w:rsidP="008703FA">
      <w:pPr>
        <w:tabs>
          <w:tab w:val="left" w:pos="7306"/>
        </w:tabs>
        <w:rPr>
          <w:rFonts w:asciiTheme="minorHAnsi" w:hAnsiTheme="minorHAnsi" w:cstheme="minorHAnsi"/>
          <w:bCs/>
        </w:rPr>
      </w:pPr>
      <w:r>
        <w:rPr>
          <w:rFonts w:asciiTheme="minorHAnsi" w:hAnsiTheme="minorHAnsi" w:cstheme="minorHAnsi"/>
          <w:bCs/>
        </w:rPr>
        <w:t xml:space="preserve">I punti </w:t>
      </w:r>
      <w:r w:rsidRPr="006C34BD">
        <w:rPr>
          <w:rFonts w:asciiTheme="minorHAnsi" w:hAnsiTheme="minorHAnsi" w:cstheme="minorHAnsi"/>
          <w:bCs/>
        </w:rPr>
        <w:t xml:space="preserve"> </w:t>
      </w:r>
      <w:r>
        <w:rPr>
          <w:rFonts w:asciiTheme="minorHAnsi" w:hAnsiTheme="minorHAnsi" w:cstheme="minorHAnsi"/>
          <w:bCs/>
        </w:rPr>
        <w:t>successivi</w:t>
      </w:r>
      <w:r w:rsidRPr="006C34BD">
        <w:rPr>
          <w:rFonts w:asciiTheme="minorHAnsi" w:hAnsiTheme="minorHAnsi" w:cstheme="minorHAnsi"/>
          <w:bCs/>
        </w:rPr>
        <w:t xml:space="preserve"> </w:t>
      </w:r>
      <w:r>
        <w:rPr>
          <w:rFonts w:asciiTheme="minorHAnsi" w:hAnsiTheme="minorHAnsi" w:cstheme="minorHAnsi"/>
          <w:bCs/>
        </w:rPr>
        <w:t xml:space="preserve">10 e 11 vengono posposti </w:t>
      </w:r>
      <w:r w:rsidRPr="006C34BD">
        <w:rPr>
          <w:rFonts w:asciiTheme="minorHAnsi" w:hAnsiTheme="minorHAnsi" w:cstheme="minorHAnsi"/>
          <w:bCs/>
        </w:rPr>
        <w:t xml:space="preserve"> in attesa del rientro del Presidente dall’Audizione alla Camera dei Deputati.</w:t>
      </w:r>
    </w:p>
    <w:p w:rsidR="001216CC" w:rsidRDefault="001216CC" w:rsidP="008703FA">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1001"/>
        <w:gridCol w:w="2502"/>
        <w:gridCol w:w="1334"/>
        <w:gridCol w:w="1338"/>
      </w:tblGrid>
      <w:tr w:rsidR="00DD096A" w:rsidRPr="00334667" w:rsidTr="00270B60">
        <w:trPr>
          <w:trHeight w:val="315"/>
        </w:trPr>
        <w:tc>
          <w:tcPr>
            <w:tcW w:w="675" w:type="dxa"/>
          </w:tcPr>
          <w:p w:rsidR="00DD096A" w:rsidRPr="00270B60" w:rsidRDefault="00DD096A" w:rsidP="008703FA">
            <w:pPr>
              <w:jc w:val="both"/>
              <w:rPr>
                <w:rFonts w:asciiTheme="minorHAnsi" w:hAnsiTheme="minorHAnsi" w:cstheme="minorHAnsi"/>
                <w:b/>
              </w:rPr>
            </w:pPr>
            <w:r w:rsidRPr="00270B60">
              <w:rPr>
                <w:rFonts w:asciiTheme="minorHAnsi" w:hAnsiTheme="minorHAnsi" w:cstheme="minorHAnsi"/>
                <w:b/>
              </w:rPr>
              <w:t>12</w:t>
            </w:r>
            <w:r w:rsidR="00270B60" w:rsidRPr="00270B60">
              <w:rPr>
                <w:rFonts w:asciiTheme="minorHAnsi" w:hAnsiTheme="minorHAnsi" w:cstheme="minorHAnsi"/>
                <w:b/>
              </w:rPr>
              <w:t>.</w:t>
            </w:r>
          </w:p>
        </w:tc>
        <w:tc>
          <w:tcPr>
            <w:tcW w:w="9662" w:type="dxa"/>
            <w:gridSpan w:val="5"/>
          </w:tcPr>
          <w:p w:rsidR="00DD096A" w:rsidRPr="00270B60" w:rsidRDefault="000C03C3" w:rsidP="008703FA">
            <w:pPr>
              <w:ind w:left="34"/>
              <w:jc w:val="both"/>
              <w:rPr>
                <w:rFonts w:asciiTheme="minorHAnsi" w:hAnsiTheme="minorHAnsi" w:cstheme="minorHAnsi"/>
                <w:b/>
              </w:rPr>
            </w:pPr>
            <w:r w:rsidRPr="00270B60">
              <w:rPr>
                <w:rFonts w:asciiTheme="minorHAnsi" w:hAnsiTheme="minorHAnsi" w:cstheme="minorHAnsi"/>
                <w:b/>
                <w:bCs/>
              </w:rPr>
              <w:t>Sisma 2016: esame e determinazioni.</w:t>
            </w:r>
          </w:p>
        </w:tc>
      </w:tr>
      <w:tr w:rsidR="00DD096A" w:rsidRPr="00334667" w:rsidTr="00270B60">
        <w:trPr>
          <w:trHeight w:val="185"/>
        </w:trPr>
        <w:tc>
          <w:tcPr>
            <w:tcW w:w="675" w:type="dxa"/>
          </w:tcPr>
          <w:p w:rsidR="00DD096A" w:rsidRPr="00334667" w:rsidRDefault="00DD096A"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DD096A" w:rsidRPr="00334667" w:rsidRDefault="00DD096A"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DD096A" w:rsidRPr="00334667" w:rsidRDefault="000C03C3" w:rsidP="008703FA">
            <w:pPr>
              <w:jc w:val="both"/>
              <w:rPr>
                <w:rFonts w:asciiTheme="minorHAnsi" w:hAnsiTheme="minorHAnsi" w:cstheme="minorHAnsi"/>
                <w:b/>
                <w:sz w:val="20"/>
                <w:szCs w:val="20"/>
              </w:rPr>
            </w:pPr>
            <w:r>
              <w:rPr>
                <w:rFonts w:asciiTheme="minorHAnsi" w:hAnsiTheme="minorHAnsi" w:cstheme="minorHAnsi"/>
                <w:b/>
                <w:sz w:val="20"/>
                <w:szCs w:val="20"/>
              </w:rPr>
              <w:t>440</w:t>
            </w:r>
          </w:p>
        </w:tc>
        <w:tc>
          <w:tcPr>
            <w:tcW w:w="2502" w:type="dxa"/>
          </w:tcPr>
          <w:p w:rsidR="00DD096A" w:rsidRPr="00334667" w:rsidRDefault="00DD096A"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C03C3">
              <w:rPr>
                <w:rFonts w:asciiTheme="minorHAnsi" w:hAnsiTheme="minorHAnsi" w:cstheme="minorHAnsi"/>
                <w:sz w:val="20"/>
                <w:szCs w:val="20"/>
              </w:rPr>
              <w:t>Zari</w:t>
            </w:r>
          </w:p>
        </w:tc>
        <w:tc>
          <w:tcPr>
            <w:tcW w:w="1334" w:type="dxa"/>
          </w:tcPr>
          <w:p w:rsidR="00DD096A" w:rsidRPr="00334667" w:rsidRDefault="00DD096A"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258"/>
        <w:gridCol w:w="1457"/>
        <w:gridCol w:w="858"/>
        <w:gridCol w:w="857"/>
        <w:gridCol w:w="1001"/>
        <w:gridCol w:w="1000"/>
        <w:gridCol w:w="805"/>
      </w:tblGrid>
      <w:tr w:rsidR="00270B60" w:rsidRPr="00662B63" w:rsidTr="00270B60">
        <w:trPr>
          <w:trHeight w:val="768"/>
        </w:trPr>
        <w:tc>
          <w:tcPr>
            <w:tcW w:w="2482" w:type="dxa"/>
          </w:tcPr>
          <w:p w:rsidR="00270B60" w:rsidRPr="00662B63" w:rsidRDefault="00270B6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1996" w:type="dxa"/>
            <w:gridSpan w:val="2"/>
          </w:tcPr>
          <w:p w:rsidR="00270B60" w:rsidRPr="00662B63" w:rsidRDefault="00270B6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 della seduta in assenza del Presidente</w:t>
            </w:r>
          </w:p>
        </w:tc>
        <w:tc>
          <w:tcPr>
            <w:tcW w:w="5978" w:type="dxa"/>
            <w:gridSpan w:val="6"/>
          </w:tcPr>
          <w:p w:rsidR="00270B60" w:rsidRPr="00662B63" w:rsidRDefault="00270B6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270B60">
        <w:trPr>
          <w:trHeight w:val="236"/>
        </w:trPr>
        <w:tc>
          <w:tcPr>
            <w:tcW w:w="2482" w:type="dxa"/>
          </w:tcPr>
          <w:p w:rsidR="00053F9D" w:rsidRPr="00662B63" w:rsidRDefault="00053F9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053F9D" w:rsidRPr="00662B63" w:rsidRDefault="00053F9D"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254B6" w:rsidRPr="00662B63" w:rsidRDefault="007254B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b/>
                <w:bCs/>
                <w:sz w:val="20"/>
                <w:szCs w:val="20"/>
              </w:rPr>
            </w:pPr>
          </w:p>
        </w:tc>
      </w:tr>
    </w:tbl>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Il terremoto del </w:t>
      </w:r>
      <w:hyperlink r:id="rId9" w:tooltip="Italia centrale" w:history="1">
        <w:r w:rsidRPr="00270B60">
          <w:rPr>
            <w:rFonts w:asciiTheme="minorHAnsi" w:hAnsiTheme="minorHAnsi" w:cstheme="minorHAnsi"/>
          </w:rPr>
          <w:t>Centro Italia</w:t>
        </w:r>
      </w:hyperlink>
      <w:r w:rsidRPr="00270B60">
        <w:rPr>
          <w:rFonts w:asciiTheme="minorHAnsi" w:hAnsiTheme="minorHAnsi" w:cstheme="minorHAnsi"/>
        </w:rPr>
        <w:t> del 2016 consiste in una serie di eventi sismici con </w:t>
      </w:r>
      <w:hyperlink r:id="rId10" w:tooltip="Epicentro" w:history="1">
        <w:r w:rsidRPr="00270B60">
          <w:rPr>
            <w:rFonts w:asciiTheme="minorHAnsi" w:hAnsiTheme="minorHAnsi" w:cstheme="minorHAnsi"/>
          </w:rPr>
          <w:t>epicentri</w:t>
        </w:r>
      </w:hyperlink>
      <w:r w:rsidRPr="00270B60">
        <w:rPr>
          <w:rFonts w:asciiTheme="minorHAnsi" w:hAnsiTheme="minorHAnsi" w:cstheme="minorHAnsi"/>
        </w:rPr>
        <w:t xml:space="preserve"> nelle province di </w:t>
      </w:r>
      <w:hyperlink r:id="rId11" w:tooltip="Provincia di Rieti" w:history="1">
        <w:r w:rsidRPr="00270B60">
          <w:rPr>
            <w:rFonts w:asciiTheme="minorHAnsi" w:hAnsiTheme="minorHAnsi" w:cstheme="minorHAnsi"/>
          </w:rPr>
          <w:t>Rieti</w:t>
        </w:r>
      </w:hyperlink>
      <w:r w:rsidRPr="00270B60">
        <w:rPr>
          <w:rFonts w:asciiTheme="minorHAnsi" w:hAnsiTheme="minorHAnsi" w:cstheme="minorHAnsi"/>
        </w:rPr>
        <w:t>, </w:t>
      </w:r>
      <w:hyperlink r:id="rId12" w:tooltip="Provincia di Ascoli Piceno" w:history="1">
        <w:r w:rsidRPr="00270B60">
          <w:rPr>
            <w:rFonts w:asciiTheme="minorHAnsi" w:hAnsiTheme="minorHAnsi" w:cstheme="minorHAnsi"/>
          </w:rPr>
          <w:t>Ascoli Piceno</w:t>
        </w:r>
      </w:hyperlink>
      <w:r w:rsidRPr="00270B60">
        <w:rPr>
          <w:rFonts w:asciiTheme="minorHAnsi" w:hAnsiTheme="minorHAnsi" w:cstheme="minorHAnsi"/>
        </w:rPr>
        <w:t> e </w:t>
      </w:r>
      <w:hyperlink r:id="rId13" w:tooltip="Provincia di Perugia" w:history="1">
        <w:r w:rsidRPr="00270B60">
          <w:rPr>
            <w:rFonts w:asciiTheme="minorHAnsi" w:hAnsiTheme="minorHAnsi" w:cstheme="minorHAnsi"/>
          </w:rPr>
          <w:t>Perugia</w:t>
        </w:r>
      </w:hyperlink>
      <w:r w:rsidRPr="00270B60">
        <w:rPr>
          <w:rFonts w:asciiTheme="minorHAnsi" w:hAnsiTheme="minorHAnsi" w:cstheme="minorHAnsi"/>
        </w:rPr>
        <w:t>, iniziati nel mese di agosto. La scossa principale si è prodotta il 24 agosto </w:t>
      </w:r>
      <w:hyperlink r:id="rId14" w:tooltip="2016" w:history="1">
        <w:r w:rsidRPr="00270B60">
          <w:rPr>
            <w:rFonts w:asciiTheme="minorHAnsi" w:hAnsiTheme="minorHAnsi" w:cstheme="minorHAnsi"/>
          </w:rPr>
          <w:t>2016</w:t>
        </w:r>
      </w:hyperlink>
      <w:r w:rsidRPr="00270B60">
        <w:rPr>
          <w:rFonts w:asciiTheme="minorHAnsi" w:hAnsiTheme="minorHAnsi" w:cstheme="minorHAnsi"/>
        </w:rPr>
        <w:t>alle 3:36:32 e ha avuto una </w:t>
      </w:r>
      <w:hyperlink r:id="rId15" w:tooltip="Scala di magnitudo del momento sismico" w:history="1">
        <w:r w:rsidRPr="00270B60">
          <w:rPr>
            <w:rFonts w:asciiTheme="minorHAnsi" w:hAnsiTheme="minorHAnsi" w:cstheme="minorHAnsi"/>
          </w:rPr>
          <w:t>magnitudo momento</w:t>
        </w:r>
      </w:hyperlink>
      <w:r w:rsidRPr="00270B60">
        <w:rPr>
          <w:rFonts w:asciiTheme="minorHAnsi" w:hAnsiTheme="minorHAnsi" w:cstheme="minorHAnsi"/>
        </w:rPr>
        <w:t> 6,0 ± 0,3, con epicentro situato lungo la </w:t>
      </w:r>
      <w:hyperlink r:id="rId16" w:tooltip="Valle del Tronto" w:history="1">
        <w:r w:rsidRPr="00270B60">
          <w:rPr>
            <w:rFonts w:asciiTheme="minorHAnsi" w:hAnsiTheme="minorHAnsi" w:cstheme="minorHAnsi"/>
          </w:rPr>
          <w:t>Valle del Tronto</w:t>
        </w:r>
      </w:hyperlink>
      <w:r w:rsidRPr="00270B60">
        <w:rPr>
          <w:rFonts w:asciiTheme="minorHAnsi" w:hAnsiTheme="minorHAnsi" w:cstheme="minorHAnsi"/>
        </w:rPr>
        <w:t> tra i comuni di </w:t>
      </w:r>
      <w:proofErr w:type="spellStart"/>
      <w:r w:rsidR="00436160">
        <w:fldChar w:fldCharType="begin"/>
      </w:r>
      <w:r w:rsidR="00436160">
        <w:instrText>HYPERLINK "https://it.wikipedia.org/wiki/Accumoli" \o "Accumoli"</w:instrText>
      </w:r>
      <w:r w:rsidR="00436160">
        <w:fldChar w:fldCharType="separate"/>
      </w:r>
      <w:r w:rsidRPr="00270B60">
        <w:rPr>
          <w:rFonts w:asciiTheme="minorHAnsi" w:hAnsiTheme="minorHAnsi" w:cstheme="minorHAnsi"/>
        </w:rPr>
        <w:t>Accumoli</w:t>
      </w:r>
      <w:proofErr w:type="spellEnd"/>
      <w:r w:rsidR="00436160">
        <w:fldChar w:fldCharType="end"/>
      </w:r>
      <w:r w:rsidRPr="00270B60">
        <w:rPr>
          <w:rFonts w:asciiTheme="minorHAnsi" w:hAnsiTheme="minorHAnsi" w:cstheme="minorHAnsi"/>
        </w:rPr>
        <w:t>, </w:t>
      </w:r>
      <w:hyperlink r:id="rId17" w:tooltip="Amatrice" w:history="1">
        <w:r w:rsidRPr="00270B60">
          <w:rPr>
            <w:rFonts w:asciiTheme="minorHAnsi" w:hAnsiTheme="minorHAnsi" w:cstheme="minorHAnsi"/>
          </w:rPr>
          <w:t>Amatrice</w:t>
        </w:r>
      </w:hyperlink>
      <w:r w:rsidRPr="00270B60">
        <w:rPr>
          <w:rFonts w:asciiTheme="minorHAnsi" w:hAnsiTheme="minorHAnsi" w:cstheme="minorHAnsi"/>
        </w:rPr>
        <w:t> (</w:t>
      </w:r>
      <w:hyperlink r:id="rId18" w:tooltip="Provincia di Rieti" w:history="1">
        <w:r w:rsidRPr="00270B60">
          <w:rPr>
            <w:rFonts w:asciiTheme="minorHAnsi" w:hAnsiTheme="minorHAnsi" w:cstheme="minorHAnsi"/>
          </w:rPr>
          <w:t>Provincia di Rieti</w:t>
        </w:r>
      </w:hyperlink>
      <w:r w:rsidRPr="00270B60">
        <w:rPr>
          <w:rFonts w:asciiTheme="minorHAnsi" w:hAnsiTheme="minorHAnsi" w:cstheme="minorHAnsi"/>
        </w:rPr>
        <w:t>) e </w:t>
      </w:r>
      <w:proofErr w:type="spellStart"/>
      <w:r w:rsidR="00436160">
        <w:fldChar w:fldCharType="begin"/>
      </w:r>
      <w:r w:rsidR="00436160">
        <w:instrText>HYPERLINK "https://it.wikipedia.org/wiki/Arquata_del_Tronto" \o "Arquata del Tronto"</w:instrText>
      </w:r>
      <w:r w:rsidR="00436160">
        <w:fldChar w:fldCharType="separate"/>
      </w:r>
      <w:r w:rsidRPr="00270B60">
        <w:rPr>
          <w:rFonts w:asciiTheme="minorHAnsi" w:hAnsiTheme="minorHAnsi" w:cstheme="minorHAnsi"/>
        </w:rPr>
        <w:t>Arquata</w:t>
      </w:r>
      <w:proofErr w:type="spellEnd"/>
      <w:r w:rsidRPr="00270B60">
        <w:rPr>
          <w:rFonts w:asciiTheme="minorHAnsi" w:hAnsiTheme="minorHAnsi" w:cstheme="minorHAnsi"/>
        </w:rPr>
        <w:t xml:space="preserve"> del Tronto</w:t>
      </w:r>
      <w:r w:rsidR="00436160">
        <w:fldChar w:fldCharType="end"/>
      </w:r>
      <w:r w:rsidRPr="00270B60">
        <w:rPr>
          <w:rFonts w:asciiTheme="minorHAnsi" w:hAnsiTheme="minorHAnsi" w:cstheme="minorHAnsi"/>
        </w:rPr>
        <w:t> (</w:t>
      </w:r>
      <w:hyperlink r:id="rId19" w:tooltip="Provincia di Ascoli Piceno" w:history="1">
        <w:r w:rsidRPr="00270B60">
          <w:rPr>
            <w:rFonts w:asciiTheme="minorHAnsi" w:hAnsiTheme="minorHAnsi" w:cstheme="minorHAnsi"/>
          </w:rPr>
          <w:t>Provincia di Ascoli Piceno</w:t>
        </w:r>
      </w:hyperlink>
      <w:r w:rsidRPr="00270B60">
        <w:rPr>
          <w:rFonts w:asciiTheme="minorHAnsi" w:hAnsiTheme="minorHAnsi" w:cstheme="minorHAnsi"/>
        </w:rPr>
        <w:t>)</w:t>
      </w:r>
      <w:r w:rsidR="006C34BD" w:rsidRPr="00270B60">
        <w:rPr>
          <w:rFonts w:asciiTheme="minorHAnsi" w:hAnsiTheme="minorHAnsi" w:cstheme="minorHAnsi"/>
        </w:rPr>
        <w:t xml:space="preserve"> </w:t>
      </w:r>
      <w:r w:rsidRPr="00270B60">
        <w:rPr>
          <w:rFonts w:asciiTheme="minorHAnsi" w:hAnsiTheme="minorHAnsi" w:cstheme="minorHAnsi"/>
        </w:rPr>
        <w:t xml:space="preserve">ad </w:t>
      </w:r>
      <w:proofErr w:type="spellStart"/>
      <w:r w:rsidRPr="00270B60">
        <w:rPr>
          <w:rFonts w:asciiTheme="minorHAnsi" w:hAnsiTheme="minorHAnsi" w:cstheme="minorHAnsi"/>
        </w:rPr>
        <w:t>Accumoli</w:t>
      </w:r>
      <w:proofErr w:type="spellEnd"/>
      <w:r w:rsidRPr="00270B60">
        <w:rPr>
          <w:rFonts w:asciiTheme="minorHAnsi" w:hAnsiTheme="minorHAnsi" w:cstheme="minorHAnsi"/>
        </w:rPr>
        <w:t xml:space="preserve"> provocando il crollo di edifici civili e pubblici, distruzione di infrastrutture con il  crollo di intere comuni e loro frazioni, ma soprattutto ci sono stati 298 decessi tra cui molti giovani e bambini. </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Il CONAF si è attivato , come sempre in caso di disastri naturali, per raccogliere le adesioni di Colleghi che volessero partecipare alle operazioni post sisma, in qualità di tecnici del Territorio. Il giorno stesso , seppure in assenza di Segreteria , sono partite tutte le comunicazioni alle Federazioni interessate ( Federazione Lazio, Federazione Abruzzo, Federazione Umbria ed Ordine regionale delle Marche ed all’ordine di Rieti .</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 xml:space="preserve">Dopo appena qualche giorno gli elenchi sono stati inviati dalle singole federazioni ai rispettivi dipartimenti di protezione Civile, così come l’Ordine di Rieti , in virtù della Convenzione con il Dipartimento nazionale , ha inviato tale elenco al DICOMAC , che si è insediato presso la prefettura </w:t>
      </w:r>
      <w:r w:rsidRPr="00270B60">
        <w:rPr>
          <w:rFonts w:asciiTheme="minorHAnsi" w:hAnsiTheme="minorHAnsi" w:cstheme="minorHAnsi"/>
        </w:rPr>
        <w:lastRenderedPageBreak/>
        <w:t xml:space="preserve">di Rieti già da lunedì 29 agosto. L’elenco è pubblicato sul sito al link </w:t>
      </w:r>
      <w:hyperlink r:id="rId20" w:history="1">
        <w:r w:rsidRPr="00270B60">
          <w:rPr>
            <w:rStyle w:val="Collegamentoipertestuale"/>
            <w:rFonts w:asciiTheme="minorHAnsi" w:hAnsiTheme="minorHAnsi" w:cstheme="minorHAnsi"/>
          </w:rPr>
          <w:t>http://www.conaf.it/node/116922</w:t>
        </w:r>
      </w:hyperlink>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 xml:space="preserve">Per quanto attiene notizie circa colleghi rimasti coinvolti, il giorno stesso del terremoto non si avevano notizie di una giovane Iscritta di Rieti, Sara De </w:t>
      </w:r>
      <w:proofErr w:type="spellStart"/>
      <w:r w:rsidRPr="00270B60">
        <w:rPr>
          <w:rFonts w:asciiTheme="minorHAnsi" w:hAnsiTheme="minorHAnsi" w:cstheme="minorHAnsi"/>
        </w:rPr>
        <w:t>Santis</w:t>
      </w:r>
      <w:proofErr w:type="spellEnd"/>
      <w:r w:rsidRPr="00270B60">
        <w:rPr>
          <w:rFonts w:asciiTheme="minorHAnsi" w:hAnsiTheme="minorHAnsi" w:cstheme="minorHAnsi"/>
        </w:rPr>
        <w:t>, che poi è risultata illesa, mentre solo dopo qualche giorno si è avuta notizia di un altro collega che è stato ricoverato in ospedale per il crollo totale della propria abitazione.</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Per il seguito è previsto un sopralluogo organizzato tra CONAF e Federazioni ed Ordine di Rieti al fine di valutare la situazione e gli effetti del sisma sulle aree rurali e sulle frazioni minori.</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 xml:space="preserve">Una delegazione composta dal Presidente Sisti , dal Segretario Pisanti insieme al Presidente di Rieti  Vincenzo Gianni, si è recata presso due aziende agricole colpite dal sisma per delle riprese </w:t>
      </w:r>
      <w:proofErr w:type="spellStart"/>
      <w:r w:rsidRPr="00270B60">
        <w:rPr>
          <w:rFonts w:asciiTheme="minorHAnsi" w:hAnsiTheme="minorHAnsi" w:cstheme="minorHAnsi"/>
        </w:rPr>
        <w:t>televisivive</w:t>
      </w:r>
      <w:proofErr w:type="spellEnd"/>
      <w:r w:rsidRPr="00270B60">
        <w:rPr>
          <w:rFonts w:asciiTheme="minorHAnsi" w:hAnsiTheme="minorHAnsi" w:cstheme="minorHAnsi"/>
        </w:rPr>
        <w:t xml:space="preserve"> del TG2 con intervista al Presidente Sisti .</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 xml:space="preserve">Purtroppo ad oggi non sembra che alcun iscritto sia stato chiamato per i rilievi, questo perché si sono mosse per adesso solo le squadre coordinate dalla protezione civile per rilevare i danni sugli edifici al fine di mettere in sicurezza la popolazione, per tali rilievi occorre che i tecnici abbiano svolto specifici corsi di formazione per la compilazione delle schede AEDES. Le federazioni debbono quindi attivarsi presso le sedi regionali della protezione civile per formare gli Iscritti per questa peculiare attività. Ad oggi nessuna federazione ci ha inviato notizie in merito. In merito ai protocolli ad oggi sono stati stipulati  dalle seguenti  Federazioni: Sicilia e Sardegna, Piemonte </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Per quanto attiene il protocollo CONAF – Dipartimento nazionale PTC ,stipulato in data 23.01.2016 e di durata triennale, si propone di riprendere i contatti con il DPC al fine di promuovere delle giornate formative presso il Dipartimento e procedere alla predisposizione di un rinnovo del protocollo in scadenza a gennaio 2017.</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Presso la RPT è stato costituito un apposito gruppo di lavoro che si riunirà per la prima seduta il 28 cm, mentre in assemblea straordinaria dei presidenti è stato presentato un documento già presentato a”Italia casa sicura”, ed in corso di revisione che prevede essenzialmente la creazione del fascicolo del fabbricato.</w:t>
      </w:r>
    </w:p>
    <w:p w:rsidR="0073278B" w:rsidRPr="00270B60" w:rsidRDefault="00476440" w:rsidP="008703FA">
      <w:pPr>
        <w:jc w:val="both"/>
        <w:rPr>
          <w:rFonts w:asciiTheme="minorHAnsi" w:hAnsiTheme="minorHAnsi" w:cstheme="minorHAnsi"/>
        </w:rPr>
      </w:pPr>
      <w:r w:rsidRPr="00270B60">
        <w:rPr>
          <w:rFonts w:asciiTheme="minorHAnsi" w:hAnsiTheme="minorHAnsi" w:cstheme="minorHAnsi"/>
        </w:rPr>
        <w:t>Il Consigliere Martello suggerisce un’azione autonoma della categoria nei confronti delle popolazioni colpite.</w:t>
      </w:r>
    </w:p>
    <w:p w:rsidR="0073278B" w:rsidRPr="00270B60" w:rsidRDefault="0073278B" w:rsidP="008703FA">
      <w:pPr>
        <w:jc w:val="both"/>
        <w:rPr>
          <w:rFonts w:asciiTheme="minorHAnsi" w:hAnsiTheme="minorHAnsi" w:cstheme="minorHAnsi"/>
        </w:rPr>
      </w:pPr>
      <w:r w:rsidRPr="00270B60">
        <w:rPr>
          <w:rFonts w:asciiTheme="minorHAnsi" w:hAnsiTheme="minorHAnsi" w:cstheme="minorHAnsi"/>
        </w:rPr>
        <w:t>Pertanto si ritiene di reiterare le richieste presso le federazioni sollecitandole a:</w:t>
      </w:r>
    </w:p>
    <w:p w:rsidR="0073278B" w:rsidRPr="00270B60" w:rsidRDefault="0073278B" w:rsidP="00C10179">
      <w:pPr>
        <w:numPr>
          <w:ilvl w:val="0"/>
          <w:numId w:val="7"/>
        </w:numPr>
        <w:jc w:val="both"/>
        <w:rPr>
          <w:rFonts w:asciiTheme="minorHAnsi" w:hAnsiTheme="minorHAnsi" w:cstheme="minorHAnsi"/>
        </w:rPr>
      </w:pPr>
      <w:r w:rsidRPr="00270B60">
        <w:rPr>
          <w:rFonts w:asciiTheme="minorHAnsi" w:hAnsiTheme="minorHAnsi" w:cstheme="minorHAnsi"/>
        </w:rPr>
        <w:t>Inviare eventuali protocollo sottoscritti con i Dipartimenti Regionali, per le Federazioni che non li avessero comunicati</w:t>
      </w:r>
    </w:p>
    <w:p w:rsidR="0073278B" w:rsidRPr="00270B60" w:rsidRDefault="0073278B" w:rsidP="00C10179">
      <w:pPr>
        <w:numPr>
          <w:ilvl w:val="0"/>
          <w:numId w:val="7"/>
        </w:numPr>
        <w:jc w:val="both"/>
        <w:rPr>
          <w:rFonts w:asciiTheme="minorHAnsi" w:hAnsiTheme="minorHAnsi" w:cstheme="minorHAnsi"/>
        </w:rPr>
      </w:pPr>
      <w:r w:rsidRPr="00270B60">
        <w:rPr>
          <w:rFonts w:asciiTheme="minorHAnsi" w:hAnsiTheme="minorHAnsi" w:cstheme="minorHAnsi"/>
        </w:rPr>
        <w:t>Prendere contatti con i dipartimenti regionali per le Federazioni che non lo avessero ancora fatto</w:t>
      </w:r>
    </w:p>
    <w:p w:rsidR="0073278B" w:rsidRPr="00270B60" w:rsidRDefault="0073278B" w:rsidP="00C10179">
      <w:pPr>
        <w:numPr>
          <w:ilvl w:val="0"/>
          <w:numId w:val="7"/>
        </w:numPr>
        <w:jc w:val="both"/>
        <w:rPr>
          <w:rFonts w:asciiTheme="minorHAnsi" w:hAnsiTheme="minorHAnsi" w:cstheme="minorHAnsi"/>
        </w:rPr>
      </w:pPr>
      <w:r w:rsidRPr="00270B60">
        <w:rPr>
          <w:rFonts w:asciiTheme="minorHAnsi" w:hAnsiTheme="minorHAnsi" w:cstheme="minorHAnsi"/>
        </w:rPr>
        <w:t xml:space="preserve">inserire nei piani formativi specifici corsi inerenti la Protezione Civile </w:t>
      </w:r>
    </w:p>
    <w:p w:rsidR="0073278B" w:rsidRPr="00270B60" w:rsidRDefault="0073278B" w:rsidP="008703FA">
      <w:pPr>
        <w:ind w:left="770"/>
        <w:jc w:val="both"/>
        <w:rPr>
          <w:rFonts w:asciiTheme="minorHAnsi" w:hAnsiTheme="minorHAnsi" w:cstheme="minorHAnsi"/>
        </w:rPr>
      </w:pPr>
      <w:r w:rsidRPr="00270B60">
        <w:rPr>
          <w:rFonts w:asciiTheme="minorHAnsi" w:hAnsiTheme="minorHAnsi" w:cstheme="minorHAnsi"/>
        </w:rPr>
        <w:t>tali azioni hanno lo scopo di avere un quadro completo delle attività regionali.</w:t>
      </w:r>
    </w:p>
    <w:p w:rsidR="0073278B" w:rsidRPr="00270B60" w:rsidRDefault="0073278B" w:rsidP="00C10179">
      <w:pPr>
        <w:numPr>
          <w:ilvl w:val="0"/>
          <w:numId w:val="7"/>
        </w:numPr>
        <w:jc w:val="both"/>
        <w:rPr>
          <w:rFonts w:asciiTheme="minorHAnsi" w:hAnsiTheme="minorHAnsi" w:cstheme="minorHAnsi"/>
        </w:rPr>
      </w:pPr>
      <w:r w:rsidRPr="00270B60">
        <w:rPr>
          <w:rFonts w:asciiTheme="minorHAnsi" w:hAnsiTheme="minorHAnsi" w:cstheme="minorHAnsi"/>
        </w:rPr>
        <w:t>riprendere contatti con il DPC area formazione e rinnovo protocollo d’intesa CONAF-DPC</w:t>
      </w:r>
    </w:p>
    <w:p w:rsidR="00053F9D" w:rsidRPr="00270B60" w:rsidRDefault="00053F9D" w:rsidP="008703FA">
      <w:pPr>
        <w:jc w:val="center"/>
        <w:rPr>
          <w:rFonts w:asciiTheme="minorHAnsi" w:hAnsiTheme="minorHAnsi" w:cstheme="minorHAnsi"/>
          <w:b/>
          <w:bCs/>
          <w:u w:val="single"/>
        </w:rPr>
      </w:pPr>
      <w:r w:rsidRPr="00270B60">
        <w:rPr>
          <w:rFonts w:asciiTheme="minorHAnsi" w:hAnsiTheme="minorHAnsi" w:cstheme="minorHAnsi"/>
          <w:b/>
          <w:bCs/>
          <w:u w:val="single"/>
        </w:rPr>
        <w:t>IL CONSIGLIO</w:t>
      </w:r>
    </w:p>
    <w:p w:rsidR="00F01A3D" w:rsidRPr="00270B60" w:rsidRDefault="00270B60" w:rsidP="008703FA">
      <w:pPr>
        <w:jc w:val="both"/>
        <w:rPr>
          <w:rFonts w:asciiTheme="minorHAnsi" w:hAnsiTheme="minorHAnsi" w:cstheme="minorHAnsi"/>
          <w:bCs/>
        </w:rPr>
      </w:pPr>
      <w:r w:rsidRPr="00270B60">
        <w:rPr>
          <w:rFonts w:asciiTheme="minorHAnsi" w:hAnsiTheme="minorHAnsi" w:cstheme="minorHAnsi"/>
          <w:bCs/>
        </w:rPr>
        <w:t>Ascoltata la relazione della Vicepresidente,</w:t>
      </w:r>
    </w:p>
    <w:p w:rsidR="00053F9D" w:rsidRPr="00270B60" w:rsidRDefault="00053F9D" w:rsidP="008703FA">
      <w:pPr>
        <w:jc w:val="center"/>
        <w:rPr>
          <w:rFonts w:asciiTheme="minorHAnsi" w:hAnsiTheme="minorHAnsi" w:cstheme="minorHAnsi"/>
          <w:b/>
          <w:bCs/>
          <w:u w:val="single"/>
        </w:rPr>
      </w:pPr>
      <w:r w:rsidRPr="00270B60">
        <w:rPr>
          <w:rFonts w:asciiTheme="minorHAnsi" w:hAnsiTheme="minorHAnsi" w:cstheme="minorHAnsi"/>
          <w:b/>
          <w:bCs/>
          <w:u w:val="single"/>
        </w:rPr>
        <w:t>DELIBERA</w:t>
      </w:r>
    </w:p>
    <w:p w:rsidR="006C34BD" w:rsidRPr="00270B60" w:rsidRDefault="006C34BD" w:rsidP="00C10179">
      <w:pPr>
        <w:numPr>
          <w:ilvl w:val="0"/>
          <w:numId w:val="13"/>
        </w:numPr>
        <w:ind w:left="426"/>
        <w:jc w:val="both"/>
        <w:rPr>
          <w:rFonts w:asciiTheme="minorHAnsi" w:hAnsiTheme="minorHAnsi" w:cstheme="minorHAnsi"/>
          <w:b/>
          <w:u w:val="single"/>
        </w:rPr>
      </w:pPr>
      <w:r w:rsidRPr="00270B60">
        <w:rPr>
          <w:rFonts w:asciiTheme="minorHAnsi" w:hAnsiTheme="minorHAnsi" w:cstheme="minorHAnsi"/>
          <w:b/>
          <w:u w:val="single"/>
        </w:rPr>
        <w:t>Di inviare eventuali protocollo sottoscritti con i Dipartimenti Regionali, per le Federazioni che non li avessero comunicati</w:t>
      </w:r>
    </w:p>
    <w:p w:rsidR="006C34BD" w:rsidRPr="00270B60" w:rsidRDefault="006C34BD" w:rsidP="00C10179">
      <w:pPr>
        <w:numPr>
          <w:ilvl w:val="0"/>
          <w:numId w:val="13"/>
        </w:numPr>
        <w:ind w:left="426"/>
        <w:jc w:val="both"/>
        <w:rPr>
          <w:rFonts w:asciiTheme="minorHAnsi" w:hAnsiTheme="minorHAnsi" w:cstheme="minorHAnsi"/>
          <w:b/>
          <w:u w:val="single"/>
        </w:rPr>
      </w:pPr>
      <w:r w:rsidRPr="00270B60">
        <w:rPr>
          <w:rFonts w:asciiTheme="minorHAnsi" w:hAnsiTheme="minorHAnsi" w:cstheme="minorHAnsi"/>
          <w:b/>
          <w:u w:val="single"/>
        </w:rPr>
        <w:lastRenderedPageBreak/>
        <w:t>Di prendere contatti con i dipartimenti regionali per le Federazioni che non lo avessero ancora fatto</w:t>
      </w:r>
    </w:p>
    <w:p w:rsidR="006C34BD" w:rsidRPr="00270B60" w:rsidRDefault="006C34BD" w:rsidP="00C10179">
      <w:pPr>
        <w:numPr>
          <w:ilvl w:val="0"/>
          <w:numId w:val="13"/>
        </w:numPr>
        <w:ind w:left="426"/>
        <w:jc w:val="both"/>
        <w:rPr>
          <w:rFonts w:asciiTheme="minorHAnsi" w:hAnsiTheme="minorHAnsi" w:cstheme="minorHAnsi"/>
          <w:b/>
          <w:u w:val="single"/>
        </w:rPr>
      </w:pPr>
      <w:r w:rsidRPr="00270B60">
        <w:rPr>
          <w:rFonts w:asciiTheme="minorHAnsi" w:hAnsiTheme="minorHAnsi" w:cstheme="minorHAnsi"/>
          <w:b/>
          <w:u w:val="single"/>
        </w:rPr>
        <w:t xml:space="preserve">Di inserire nei piani formativi specifici corsi inerenti la Protezione Civile </w:t>
      </w:r>
    </w:p>
    <w:p w:rsidR="006C34BD" w:rsidRPr="00270B60" w:rsidRDefault="006C34BD" w:rsidP="008703FA">
      <w:pPr>
        <w:ind w:left="426"/>
        <w:jc w:val="both"/>
        <w:rPr>
          <w:rFonts w:asciiTheme="minorHAnsi" w:hAnsiTheme="minorHAnsi" w:cstheme="minorHAnsi"/>
          <w:b/>
          <w:u w:val="single"/>
        </w:rPr>
      </w:pPr>
      <w:r w:rsidRPr="00270B60">
        <w:rPr>
          <w:rFonts w:asciiTheme="minorHAnsi" w:hAnsiTheme="minorHAnsi" w:cstheme="minorHAnsi"/>
          <w:b/>
          <w:u w:val="single"/>
        </w:rPr>
        <w:t>tali azioni hanno lo scopo di avere un quadro completo delle attività regionali.</w:t>
      </w:r>
    </w:p>
    <w:p w:rsidR="006C34BD" w:rsidRPr="00270B60" w:rsidRDefault="006C34BD" w:rsidP="00C10179">
      <w:pPr>
        <w:numPr>
          <w:ilvl w:val="0"/>
          <w:numId w:val="13"/>
        </w:numPr>
        <w:ind w:left="426"/>
        <w:jc w:val="both"/>
        <w:rPr>
          <w:rFonts w:asciiTheme="minorHAnsi" w:hAnsiTheme="minorHAnsi" w:cstheme="minorHAnsi"/>
          <w:b/>
          <w:u w:val="single"/>
        </w:rPr>
      </w:pPr>
      <w:r w:rsidRPr="00270B60">
        <w:rPr>
          <w:rFonts w:asciiTheme="minorHAnsi" w:hAnsiTheme="minorHAnsi" w:cstheme="minorHAnsi"/>
          <w:b/>
          <w:u w:val="single"/>
        </w:rPr>
        <w:t>Di riprendere contatti con il DPC area formazione e rinnovo protocollo d’intesa CONAF-DPC</w:t>
      </w:r>
      <w:r w:rsidR="00476440" w:rsidRPr="00270B60">
        <w:rPr>
          <w:rFonts w:asciiTheme="minorHAnsi" w:hAnsiTheme="minorHAnsi" w:cstheme="minorHAnsi"/>
          <w:b/>
          <w:u w:val="single"/>
        </w:rPr>
        <w:t>.</w:t>
      </w:r>
    </w:p>
    <w:p w:rsidR="00476440" w:rsidRPr="00270B60" w:rsidRDefault="00476440" w:rsidP="00C10179">
      <w:pPr>
        <w:numPr>
          <w:ilvl w:val="0"/>
          <w:numId w:val="13"/>
        </w:numPr>
        <w:ind w:left="426"/>
        <w:jc w:val="both"/>
        <w:rPr>
          <w:rFonts w:asciiTheme="minorHAnsi" w:hAnsiTheme="minorHAnsi" w:cstheme="minorHAnsi"/>
          <w:b/>
          <w:u w:val="single"/>
        </w:rPr>
      </w:pPr>
      <w:r w:rsidRPr="00270B60">
        <w:rPr>
          <w:rFonts w:asciiTheme="minorHAnsi" w:hAnsiTheme="minorHAnsi" w:cstheme="minorHAnsi"/>
          <w:b/>
          <w:u w:val="single"/>
        </w:rPr>
        <w:t xml:space="preserve">Di  attivarsi per la </w:t>
      </w:r>
      <w:proofErr w:type="spellStart"/>
      <w:r w:rsidRPr="00270B60">
        <w:rPr>
          <w:rFonts w:asciiTheme="minorHAnsi" w:hAnsiTheme="minorHAnsi" w:cstheme="minorHAnsi"/>
          <w:b/>
          <w:u w:val="single"/>
        </w:rPr>
        <w:t>la</w:t>
      </w:r>
      <w:proofErr w:type="spellEnd"/>
      <w:r w:rsidRPr="00270B60">
        <w:rPr>
          <w:rFonts w:asciiTheme="minorHAnsi" w:hAnsiTheme="minorHAnsi" w:cstheme="minorHAnsi"/>
          <w:b/>
          <w:u w:val="single"/>
        </w:rPr>
        <w:t xml:space="preserve"> modifica del DPCM </w:t>
      </w:r>
      <w:r w:rsidR="003F5EBF" w:rsidRPr="00270B60">
        <w:rPr>
          <w:rFonts w:asciiTheme="minorHAnsi" w:hAnsiTheme="minorHAnsi" w:cstheme="minorHAnsi"/>
          <w:b/>
          <w:u w:val="single"/>
        </w:rPr>
        <w:t xml:space="preserve"> dell’8 luglio 2°14 in cui è prevista l’</w:t>
      </w:r>
      <w:proofErr w:type="spellStart"/>
      <w:r w:rsidR="003F5EBF" w:rsidRPr="00270B60">
        <w:rPr>
          <w:rFonts w:asciiTheme="minorHAnsi" w:hAnsiTheme="minorHAnsi" w:cstheme="minorHAnsi"/>
          <w:b/>
          <w:u w:val="single"/>
        </w:rPr>
        <w:t>isituzsione</w:t>
      </w:r>
      <w:proofErr w:type="spellEnd"/>
      <w:r w:rsidR="003F5EBF" w:rsidRPr="00270B60">
        <w:rPr>
          <w:rFonts w:asciiTheme="minorHAnsi" w:hAnsiTheme="minorHAnsi" w:cstheme="minorHAnsi"/>
          <w:b/>
          <w:u w:val="single"/>
        </w:rPr>
        <w:t xml:space="preserve"> del </w:t>
      </w:r>
      <w:proofErr w:type="spellStart"/>
      <w:r w:rsidR="003F5EBF" w:rsidRPr="00270B60">
        <w:rPr>
          <w:rFonts w:asciiTheme="minorHAnsi" w:hAnsiTheme="minorHAnsi" w:cstheme="minorHAnsi"/>
          <w:b/>
          <w:u w:val="single"/>
        </w:rPr>
        <w:t>Nulceo</w:t>
      </w:r>
      <w:proofErr w:type="spellEnd"/>
      <w:r w:rsidR="003F5EBF" w:rsidRPr="00270B60">
        <w:rPr>
          <w:rFonts w:asciiTheme="minorHAnsi" w:hAnsiTheme="minorHAnsi" w:cstheme="minorHAnsi"/>
          <w:b/>
          <w:u w:val="single"/>
        </w:rPr>
        <w:t xml:space="preserve"> tecnico nazionale per il rilievo della valutazione di agibilità dell’emergenza post sismica.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8703FA">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8703FA">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8703FA">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8"/>
        <w:gridCol w:w="876"/>
        <w:gridCol w:w="2619"/>
        <w:gridCol w:w="1331"/>
        <w:gridCol w:w="1334"/>
      </w:tblGrid>
      <w:tr w:rsidR="004516A5" w:rsidRPr="001E3937" w:rsidTr="00476440">
        <w:trPr>
          <w:trHeight w:val="379"/>
        </w:trPr>
        <w:tc>
          <w:tcPr>
            <w:tcW w:w="534" w:type="dxa"/>
          </w:tcPr>
          <w:p w:rsidR="004516A5" w:rsidRPr="0025644B" w:rsidRDefault="004516A5" w:rsidP="008703FA">
            <w:pPr>
              <w:jc w:val="both"/>
              <w:rPr>
                <w:rFonts w:asciiTheme="minorHAnsi" w:hAnsiTheme="minorHAnsi" w:cstheme="minorHAnsi"/>
                <w:b/>
              </w:rPr>
            </w:pPr>
            <w:r w:rsidRPr="0025644B">
              <w:rPr>
                <w:rFonts w:asciiTheme="minorHAnsi" w:hAnsiTheme="minorHAnsi" w:cstheme="minorHAnsi"/>
                <w:b/>
              </w:rPr>
              <w:t>13</w:t>
            </w:r>
            <w:r w:rsidR="00476440" w:rsidRPr="0025644B">
              <w:rPr>
                <w:rFonts w:asciiTheme="minorHAnsi" w:hAnsiTheme="minorHAnsi" w:cstheme="minorHAnsi"/>
                <w:b/>
              </w:rPr>
              <w:t>.</w:t>
            </w:r>
          </w:p>
        </w:tc>
        <w:tc>
          <w:tcPr>
            <w:tcW w:w="9778" w:type="dxa"/>
            <w:gridSpan w:val="5"/>
          </w:tcPr>
          <w:p w:rsidR="004516A5" w:rsidRPr="0025644B" w:rsidRDefault="000C03C3" w:rsidP="008703FA">
            <w:pPr>
              <w:autoSpaceDE w:val="0"/>
              <w:autoSpaceDN w:val="0"/>
              <w:adjustRightInd w:val="0"/>
              <w:rPr>
                <w:rFonts w:asciiTheme="minorHAnsi" w:hAnsiTheme="minorHAnsi" w:cstheme="minorHAnsi"/>
                <w:b/>
              </w:rPr>
            </w:pPr>
            <w:r w:rsidRPr="0025644B">
              <w:rPr>
                <w:rFonts w:asciiTheme="minorHAnsi" w:hAnsiTheme="minorHAnsi" w:cstheme="minorHAnsi"/>
                <w:b/>
                <w:bCs/>
              </w:rPr>
              <w:t>Sisma 2016. Apertura conto corrente dedicato per raccolta</w:t>
            </w:r>
            <w:r w:rsidR="006C34BD" w:rsidRPr="0025644B">
              <w:rPr>
                <w:rFonts w:asciiTheme="minorHAnsi" w:hAnsiTheme="minorHAnsi" w:cstheme="minorHAnsi"/>
                <w:b/>
                <w:bCs/>
              </w:rPr>
              <w:t xml:space="preserve"> </w:t>
            </w:r>
            <w:r w:rsidRPr="0025644B">
              <w:rPr>
                <w:rFonts w:asciiTheme="minorHAnsi" w:hAnsiTheme="minorHAnsi" w:cstheme="minorHAnsi"/>
                <w:b/>
                <w:bCs/>
              </w:rPr>
              <w:t>fondi:</w:t>
            </w:r>
            <w:r w:rsidR="0025644B">
              <w:rPr>
                <w:rFonts w:asciiTheme="minorHAnsi" w:hAnsiTheme="minorHAnsi" w:cstheme="minorHAnsi"/>
                <w:b/>
                <w:bCs/>
              </w:rPr>
              <w:t xml:space="preserve"> </w:t>
            </w:r>
            <w:r w:rsidRPr="0025644B">
              <w:rPr>
                <w:rFonts w:asciiTheme="minorHAnsi" w:hAnsiTheme="minorHAnsi" w:cstheme="minorHAnsi"/>
                <w:b/>
                <w:bCs/>
              </w:rPr>
              <w:t>esame e determinazioni</w:t>
            </w:r>
          </w:p>
        </w:tc>
      </w:tr>
      <w:tr w:rsidR="004516A5" w:rsidRPr="00334667" w:rsidTr="00476440">
        <w:trPr>
          <w:trHeight w:val="193"/>
        </w:trPr>
        <w:tc>
          <w:tcPr>
            <w:tcW w:w="534" w:type="dxa"/>
          </w:tcPr>
          <w:p w:rsidR="004516A5" w:rsidRPr="00334667" w:rsidRDefault="004516A5"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8" w:type="dxa"/>
          </w:tcPr>
          <w:p w:rsidR="004516A5" w:rsidRPr="00334667" w:rsidRDefault="004516A5"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4516A5" w:rsidRPr="004A5B07" w:rsidRDefault="000C03C3" w:rsidP="008703FA">
            <w:pPr>
              <w:jc w:val="both"/>
              <w:rPr>
                <w:rFonts w:asciiTheme="minorHAnsi" w:hAnsiTheme="minorHAnsi" w:cstheme="minorHAnsi"/>
                <w:sz w:val="20"/>
                <w:szCs w:val="20"/>
              </w:rPr>
            </w:pPr>
            <w:r>
              <w:rPr>
                <w:rFonts w:asciiTheme="minorHAnsi" w:hAnsiTheme="minorHAnsi" w:cstheme="minorHAnsi"/>
                <w:sz w:val="20"/>
                <w:szCs w:val="20"/>
              </w:rPr>
              <w:t>441</w:t>
            </w:r>
          </w:p>
        </w:tc>
        <w:tc>
          <w:tcPr>
            <w:tcW w:w="2619" w:type="dxa"/>
          </w:tcPr>
          <w:p w:rsidR="004516A5" w:rsidRPr="00334667" w:rsidRDefault="004516A5"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C03C3">
              <w:rPr>
                <w:rFonts w:asciiTheme="minorHAnsi" w:hAnsiTheme="minorHAnsi" w:cstheme="minorHAnsi"/>
                <w:sz w:val="20"/>
                <w:szCs w:val="20"/>
              </w:rPr>
              <w:t>Zari</w:t>
            </w:r>
            <w:r w:rsidRPr="004A5B07">
              <w:rPr>
                <w:rFonts w:asciiTheme="minorHAnsi" w:hAnsiTheme="minorHAnsi" w:cstheme="minorHAnsi"/>
                <w:sz w:val="20"/>
                <w:szCs w:val="20"/>
              </w:rPr>
              <w:t xml:space="preserve"> </w:t>
            </w:r>
          </w:p>
        </w:tc>
        <w:tc>
          <w:tcPr>
            <w:tcW w:w="1331" w:type="dxa"/>
          </w:tcPr>
          <w:p w:rsidR="004516A5" w:rsidRPr="00334667" w:rsidRDefault="004516A5" w:rsidP="008703F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258"/>
        <w:gridCol w:w="1457"/>
        <w:gridCol w:w="858"/>
        <w:gridCol w:w="857"/>
        <w:gridCol w:w="1001"/>
        <w:gridCol w:w="1000"/>
        <w:gridCol w:w="805"/>
      </w:tblGrid>
      <w:tr w:rsidR="0025644B" w:rsidRPr="00662B63" w:rsidTr="0025644B">
        <w:trPr>
          <w:trHeight w:val="768"/>
        </w:trPr>
        <w:tc>
          <w:tcPr>
            <w:tcW w:w="2482" w:type="dxa"/>
          </w:tcPr>
          <w:p w:rsidR="0025644B" w:rsidRPr="00662B63" w:rsidRDefault="0025644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1996" w:type="dxa"/>
            <w:gridSpan w:val="2"/>
          </w:tcPr>
          <w:p w:rsidR="0025644B" w:rsidRPr="00662B63" w:rsidRDefault="0025644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 della seduta in assenza del Presidente</w:t>
            </w:r>
          </w:p>
        </w:tc>
        <w:tc>
          <w:tcPr>
            <w:tcW w:w="5978" w:type="dxa"/>
            <w:gridSpan w:val="6"/>
          </w:tcPr>
          <w:p w:rsidR="0025644B" w:rsidRPr="00662B63" w:rsidRDefault="0025644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25644B">
        <w:trPr>
          <w:trHeight w:val="228"/>
        </w:trPr>
        <w:tc>
          <w:tcPr>
            <w:tcW w:w="2482" w:type="dxa"/>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4516A5" w:rsidRPr="00662B63" w:rsidRDefault="004516A5"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254B6" w:rsidRPr="00662B63" w:rsidRDefault="007254B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254B6" w:rsidRPr="00662B63" w:rsidRDefault="007254B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sz w:val="20"/>
                <w:szCs w:val="20"/>
              </w:rPr>
            </w:pPr>
          </w:p>
        </w:tc>
      </w:tr>
      <w:tr w:rsidR="007254B6"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254B6" w:rsidRPr="00662B63" w:rsidRDefault="007254B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254B6" w:rsidRPr="00662B63" w:rsidRDefault="007254B6"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7254B6" w:rsidRPr="00662B63" w:rsidRDefault="007254B6"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254B6" w:rsidRPr="00662B63" w:rsidRDefault="007254B6" w:rsidP="008703FA">
            <w:pPr>
              <w:ind w:left="-109"/>
              <w:jc w:val="center"/>
              <w:rPr>
                <w:rFonts w:asciiTheme="minorHAnsi" w:hAnsiTheme="minorHAnsi" w:cstheme="minorHAnsi"/>
                <w:b/>
                <w:bCs/>
                <w:sz w:val="20"/>
                <w:szCs w:val="20"/>
              </w:rPr>
            </w:pPr>
          </w:p>
        </w:tc>
      </w:tr>
    </w:tbl>
    <w:p w:rsidR="00C61DE5" w:rsidRPr="0025644B" w:rsidRDefault="00C61DE5" w:rsidP="008703FA">
      <w:pPr>
        <w:jc w:val="both"/>
        <w:rPr>
          <w:rFonts w:asciiTheme="minorHAnsi" w:hAnsiTheme="minorHAnsi" w:cstheme="minorHAnsi"/>
        </w:rPr>
      </w:pPr>
      <w:r w:rsidRPr="0025644B">
        <w:rPr>
          <w:rFonts w:asciiTheme="minorHAnsi" w:hAnsiTheme="minorHAnsi" w:cstheme="minorHAnsi"/>
        </w:rPr>
        <w:t>Relaziona la Dott.ssa Zari la quale informa il Consiglio della comunicazione pervenuta da parte dell’EPAP e nella quale si comunica che a seguito del tragico evento del sisma del 24 agosto u.s. l’EPAP di concerto con i Presidenti dei Consigli Nazionali delle Categorie afferenti all’EPAP, ha deliberato di intervenire a supporto delle popolazioni colpite dal sisma.</w:t>
      </w:r>
    </w:p>
    <w:p w:rsidR="00C61DE5" w:rsidRPr="0025644B" w:rsidRDefault="00C61DE5" w:rsidP="008703FA">
      <w:pPr>
        <w:jc w:val="both"/>
        <w:rPr>
          <w:rFonts w:asciiTheme="minorHAnsi" w:hAnsiTheme="minorHAnsi" w:cstheme="minorHAnsi"/>
        </w:rPr>
      </w:pPr>
      <w:r w:rsidRPr="0025644B">
        <w:rPr>
          <w:rFonts w:asciiTheme="minorHAnsi" w:hAnsiTheme="minorHAnsi" w:cstheme="minorHAnsi"/>
        </w:rPr>
        <w:t>Nel concreto, si è concordato di aprire un conto corrente presso la Banca Popolare di Sondrio, intestato a EPAP e denominato</w:t>
      </w:r>
    </w:p>
    <w:p w:rsidR="00C61DE5" w:rsidRPr="0025644B" w:rsidRDefault="00C61DE5" w:rsidP="008703FA">
      <w:pPr>
        <w:jc w:val="center"/>
        <w:rPr>
          <w:rFonts w:asciiTheme="minorHAnsi" w:hAnsiTheme="minorHAnsi" w:cstheme="minorHAnsi"/>
        </w:rPr>
      </w:pPr>
      <w:r w:rsidRPr="0025644B">
        <w:rPr>
          <w:rFonts w:asciiTheme="minorHAnsi" w:hAnsiTheme="minorHAnsi" w:cstheme="minorHAnsi"/>
          <w:b/>
          <w:bCs/>
          <w:i/>
          <w:iCs/>
        </w:rPr>
        <w:t>“Professionisti insieme per il terremoto”</w:t>
      </w:r>
    </w:p>
    <w:p w:rsidR="00C61DE5" w:rsidRPr="0025644B" w:rsidRDefault="00C61DE5" w:rsidP="008703FA">
      <w:pPr>
        <w:jc w:val="both"/>
        <w:rPr>
          <w:rFonts w:asciiTheme="minorHAnsi" w:hAnsiTheme="minorHAnsi" w:cstheme="minorHAnsi"/>
        </w:rPr>
      </w:pPr>
      <w:r w:rsidRPr="0025644B">
        <w:rPr>
          <w:rFonts w:asciiTheme="minorHAnsi" w:hAnsiTheme="minorHAnsi" w:cstheme="minorHAnsi"/>
        </w:rPr>
        <w:t xml:space="preserve">su cui fare affluire versamenti volontari da parte dell’EPAP e versamenti volontari da parte degli Ordini professionali, per il tramite dei Consigli Nazionali, o di singoli iscritti, definendo </w:t>
      </w:r>
      <w:r w:rsidRPr="0025644B">
        <w:rPr>
          <w:rFonts w:asciiTheme="minorHAnsi" w:hAnsiTheme="minorHAnsi" w:cstheme="minorHAnsi"/>
        </w:rPr>
        <w:lastRenderedPageBreak/>
        <w:t xml:space="preserve">prioritariamente che i fondi saranno gestiti autonomamente e congiuntamente dall’EPAP e dai </w:t>
      </w:r>
      <w:proofErr w:type="spellStart"/>
      <w:r w:rsidRPr="0025644B">
        <w:rPr>
          <w:rFonts w:asciiTheme="minorHAnsi" w:hAnsiTheme="minorHAnsi" w:cstheme="minorHAnsi"/>
        </w:rPr>
        <w:t>CC.NN</w:t>
      </w:r>
      <w:proofErr w:type="spellEnd"/>
      <w:r w:rsidRPr="0025644B">
        <w:rPr>
          <w:rFonts w:asciiTheme="minorHAnsi" w:hAnsiTheme="minorHAnsi" w:cstheme="minorHAnsi"/>
        </w:rPr>
        <w:t>. e non devoluti a Enti o Associazioni esterne, e saranno destinati alla realizzazione di un bene necessario e immediatamente fruibile dalle popolazioni, la cui natura dipenderà dall’importo che risulterà disponibile.</w:t>
      </w:r>
      <w:r w:rsidR="00145130">
        <w:rPr>
          <w:rFonts w:asciiTheme="minorHAnsi" w:hAnsiTheme="minorHAnsi" w:cstheme="minorHAnsi"/>
        </w:rPr>
        <w:t xml:space="preserve"> </w:t>
      </w:r>
      <w:r w:rsidRPr="0025644B">
        <w:rPr>
          <w:rFonts w:asciiTheme="minorHAnsi" w:hAnsiTheme="minorHAnsi" w:cstheme="minorHAnsi"/>
        </w:rPr>
        <w:t>Nell'ottica della  massima trasparenza,  l’andamento della contribuzione verrà segnalato settimanalmente sul sito dell’EPAP l’importo raggiunto e, alla conclusione della raccolta, verrà comunicata la determinazione assunta in merito alla tipologia del bene, ai costi e ai tempi di consegna.</w:t>
      </w:r>
      <w:r w:rsidR="00145130">
        <w:rPr>
          <w:rFonts w:asciiTheme="minorHAnsi" w:hAnsiTheme="minorHAnsi" w:cstheme="minorHAnsi"/>
        </w:rPr>
        <w:t xml:space="preserve"> </w:t>
      </w:r>
      <w:r w:rsidRPr="0025644B">
        <w:rPr>
          <w:rFonts w:asciiTheme="minorHAnsi" w:hAnsiTheme="minorHAnsi" w:cstheme="minorHAnsi"/>
        </w:rPr>
        <w:t>Inoltre viene comunicato che, per quanto riguarda gli iscritti all’EPAP che malauguratamente fossero stati colpiti dall’evento sismico, l’EPAP ha già in essere, attraverso i sussidi erogabili ai sensi dell’art. 19 bis del Regolamento dell’Ente, la possibilità di intervenire a supporto dei propri iscritti che avessero subito danni materiali a causa di calamità naturali.</w:t>
      </w:r>
      <w:r w:rsidR="00145130">
        <w:rPr>
          <w:rFonts w:asciiTheme="minorHAnsi" w:hAnsiTheme="minorHAnsi" w:cstheme="minorHAnsi"/>
        </w:rPr>
        <w:t xml:space="preserve"> </w:t>
      </w:r>
      <w:r w:rsidRPr="0025644B">
        <w:rPr>
          <w:rFonts w:asciiTheme="minorHAnsi" w:hAnsiTheme="minorHAnsi" w:cstheme="minorHAnsi"/>
        </w:rPr>
        <w:t>Le modalità sono consultabili sul sito dell’EPAP </w:t>
      </w:r>
      <w:hyperlink r:id="rId21" w:history="1">
        <w:r w:rsidRPr="0025644B">
          <w:rPr>
            <w:rFonts w:asciiTheme="minorHAnsi" w:hAnsiTheme="minorHAnsi" w:cstheme="minorHAnsi"/>
          </w:rPr>
          <w:t>www.epap.it</w:t>
        </w:r>
      </w:hyperlink>
      <w:r w:rsidRPr="0025644B">
        <w:rPr>
          <w:rFonts w:asciiTheme="minorHAnsi" w:hAnsiTheme="minorHAnsi" w:cstheme="minorHAnsi"/>
        </w:rPr>
        <w:t>, nella sezione: </w:t>
      </w:r>
    </w:p>
    <w:p w:rsidR="00C61DE5" w:rsidRPr="0025644B" w:rsidRDefault="00C61DE5" w:rsidP="008703FA">
      <w:pPr>
        <w:jc w:val="both"/>
        <w:rPr>
          <w:rFonts w:asciiTheme="minorHAnsi" w:hAnsiTheme="minorHAnsi" w:cstheme="minorHAnsi"/>
        </w:rPr>
      </w:pPr>
      <w:r w:rsidRPr="0025644B">
        <w:rPr>
          <w:rFonts w:asciiTheme="minorHAnsi" w:hAnsiTheme="minorHAnsi" w:cstheme="minorHAnsi"/>
          <w:b/>
          <w:bCs/>
          <w:i/>
          <w:iCs/>
        </w:rPr>
        <w:t>L’EPAP       Regolamenti        Regolamento ex art. 19 Bis        Allegato A       Art. 2c.1 lettera e.</w:t>
      </w:r>
      <w:r w:rsidR="0025644B" w:rsidRPr="0025644B">
        <w:rPr>
          <w:rFonts w:asciiTheme="minorHAnsi" w:hAnsiTheme="minorHAnsi" w:cstheme="minorHAnsi"/>
          <w:b/>
          <w:bCs/>
          <w:i/>
          <w:iCs/>
        </w:rPr>
        <w:t xml:space="preserve"> </w:t>
      </w:r>
      <w:r w:rsidRPr="0025644B">
        <w:rPr>
          <w:rFonts w:asciiTheme="minorHAnsi" w:hAnsiTheme="minorHAnsi" w:cstheme="minorHAnsi"/>
        </w:rPr>
        <w:t>o si possono ottenere chiedendo informazioni dirette all’Ente.</w:t>
      </w:r>
    </w:p>
    <w:p w:rsidR="00C61DE5" w:rsidRPr="0025644B" w:rsidRDefault="003F5EBF" w:rsidP="008703FA">
      <w:pPr>
        <w:jc w:val="both"/>
        <w:rPr>
          <w:rFonts w:asciiTheme="minorHAnsi" w:hAnsiTheme="minorHAnsi" w:cstheme="minorHAnsi"/>
          <w:bCs/>
        </w:rPr>
      </w:pPr>
      <w:r w:rsidRPr="0025644B">
        <w:rPr>
          <w:rFonts w:asciiTheme="minorHAnsi" w:hAnsiTheme="minorHAnsi" w:cstheme="minorHAnsi"/>
          <w:bCs/>
        </w:rPr>
        <w:t xml:space="preserve">D’Antonio fa presente il proprio voto contrario per versamenti a qualsiasi Ente </w:t>
      </w:r>
      <w:r w:rsidR="0025644B">
        <w:rPr>
          <w:rFonts w:asciiTheme="minorHAnsi" w:hAnsiTheme="minorHAnsi" w:cstheme="minorHAnsi"/>
          <w:bCs/>
        </w:rPr>
        <w:t>in mancanza di</w:t>
      </w:r>
      <w:r w:rsidRPr="0025644B">
        <w:rPr>
          <w:rFonts w:asciiTheme="minorHAnsi" w:hAnsiTheme="minorHAnsi" w:cstheme="minorHAnsi"/>
          <w:bCs/>
        </w:rPr>
        <w:t xml:space="preserve"> un progetto preventivamente definito in anticipo.</w:t>
      </w:r>
    </w:p>
    <w:p w:rsidR="004516A5" w:rsidRPr="0025644B" w:rsidRDefault="004516A5" w:rsidP="008703FA">
      <w:pPr>
        <w:jc w:val="center"/>
        <w:rPr>
          <w:rFonts w:asciiTheme="minorHAnsi" w:hAnsiTheme="minorHAnsi" w:cstheme="minorHAnsi"/>
          <w:b/>
          <w:bCs/>
          <w:u w:val="single"/>
        </w:rPr>
      </w:pPr>
      <w:r w:rsidRPr="0025644B">
        <w:rPr>
          <w:rFonts w:asciiTheme="minorHAnsi" w:hAnsiTheme="minorHAnsi" w:cstheme="minorHAnsi"/>
          <w:b/>
          <w:bCs/>
          <w:u w:val="single"/>
        </w:rPr>
        <w:t>IL CONSIGLIO</w:t>
      </w:r>
    </w:p>
    <w:p w:rsidR="004516A5" w:rsidRPr="0025644B" w:rsidRDefault="0025644B" w:rsidP="008703FA">
      <w:pPr>
        <w:jc w:val="both"/>
        <w:rPr>
          <w:rFonts w:asciiTheme="minorHAnsi" w:hAnsiTheme="minorHAnsi" w:cstheme="minorHAnsi"/>
          <w:bCs/>
        </w:rPr>
      </w:pPr>
      <w:r>
        <w:rPr>
          <w:rFonts w:asciiTheme="minorHAnsi" w:hAnsiTheme="minorHAnsi" w:cstheme="minorHAnsi"/>
          <w:bCs/>
        </w:rPr>
        <w:t>Ascoltata la relazione della Vicepresidente, d</w:t>
      </w:r>
      <w:r w:rsidR="004516A5" w:rsidRPr="0025644B">
        <w:rPr>
          <w:rFonts w:asciiTheme="minorHAnsi" w:hAnsiTheme="minorHAnsi" w:cstheme="minorHAnsi"/>
          <w:bCs/>
        </w:rPr>
        <w:t>opo ampia e approfondita discussione,</w:t>
      </w:r>
    </w:p>
    <w:p w:rsidR="004516A5" w:rsidRPr="0025644B" w:rsidRDefault="004516A5" w:rsidP="008703FA">
      <w:pPr>
        <w:jc w:val="center"/>
        <w:rPr>
          <w:rFonts w:asciiTheme="minorHAnsi" w:hAnsiTheme="minorHAnsi" w:cstheme="minorHAnsi"/>
          <w:b/>
          <w:bCs/>
          <w:u w:val="single"/>
        </w:rPr>
      </w:pPr>
      <w:r w:rsidRPr="0025644B">
        <w:rPr>
          <w:rFonts w:asciiTheme="minorHAnsi" w:hAnsiTheme="minorHAnsi" w:cstheme="minorHAnsi"/>
          <w:b/>
          <w:bCs/>
          <w:u w:val="single"/>
        </w:rPr>
        <w:t>DELIBERA</w:t>
      </w:r>
    </w:p>
    <w:p w:rsidR="004516A5" w:rsidRPr="0025644B" w:rsidRDefault="003F5EBF" w:rsidP="008703FA">
      <w:pPr>
        <w:pStyle w:val="Paragrafoelenco"/>
        <w:numPr>
          <w:ilvl w:val="1"/>
          <w:numId w:val="3"/>
        </w:numPr>
        <w:ind w:left="567" w:hanging="567"/>
        <w:jc w:val="both"/>
        <w:rPr>
          <w:rFonts w:asciiTheme="minorHAnsi" w:hAnsiTheme="minorHAnsi" w:cstheme="minorHAnsi"/>
          <w:b/>
          <w:bCs/>
          <w:u w:val="single"/>
        </w:rPr>
      </w:pPr>
      <w:r w:rsidRPr="0025644B">
        <w:rPr>
          <w:rFonts w:asciiTheme="minorHAnsi" w:hAnsiTheme="minorHAnsi" w:cstheme="minorHAnsi"/>
          <w:b/>
          <w:bCs/>
          <w:u w:val="single"/>
        </w:rPr>
        <w:t xml:space="preserve">Di approvare la proposta inviando una circolare agli ordini </w:t>
      </w:r>
      <w:r w:rsidR="00AF529C" w:rsidRPr="0025644B">
        <w:rPr>
          <w:rFonts w:asciiTheme="minorHAnsi" w:hAnsiTheme="minorHAnsi" w:cstheme="minorHAnsi"/>
          <w:b/>
          <w:bCs/>
          <w:u w:val="single"/>
        </w:rPr>
        <w:t>e agli iscritti, con la richiesta all’EPAP di un  progetto con indicazione precisa dei criteri e delle modalità di utilizzo dei fondi raccolti.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516A5" w:rsidRDefault="004516A5" w:rsidP="008703FA">
      <w:pPr>
        <w:jc w:val="both"/>
        <w:rPr>
          <w:rFonts w:asciiTheme="minorHAnsi" w:hAnsiTheme="minorHAnsi" w:cstheme="minorHAnsi"/>
          <w:bCs/>
          <w:sz w:val="20"/>
          <w:szCs w:val="20"/>
        </w:rPr>
      </w:pPr>
    </w:p>
    <w:p w:rsidR="002F6307" w:rsidRPr="002F6307" w:rsidRDefault="002F6307" w:rsidP="008703FA">
      <w:pPr>
        <w:jc w:val="both"/>
        <w:rPr>
          <w:rFonts w:asciiTheme="minorHAnsi" w:hAnsiTheme="minorHAnsi" w:cstheme="minorHAnsi"/>
          <w:bCs/>
        </w:rPr>
      </w:pPr>
      <w:r w:rsidRPr="002F6307">
        <w:rPr>
          <w:rFonts w:asciiTheme="minorHAnsi" w:hAnsiTheme="minorHAnsi" w:cstheme="minorHAnsi"/>
          <w:bCs/>
        </w:rPr>
        <w:t>Alle ore 19,10 partecipa nuovamente alla seduta il Presidente Sisti, che riprendere le sue comunicazioni, come riportato al punto 3 del presente verbale.</w:t>
      </w:r>
    </w:p>
    <w:p w:rsidR="002F6307" w:rsidRPr="002F6307" w:rsidRDefault="002F6307" w:rsidP="008703FA">
      <w:pPr>
        <w:jc w:val="both"/>
        <w:rPr>
          <w:rFonts w:asciiTheme="minorHAnsi" w:hAnsiTheme="minorHAnsi" w:cstheme="minorHAnsi"/>
          <w:bCs/>
        </w:rPr>
      </w:pPr>
    </w:p>
    <w:p w:rsidR="002F6307" w:rsidRPr="002F6307" w:rsidRDefault="002F6307" w:rsidP="008703FA">
      <w:pPr>
        <w:jc w:val="both"/>
        <w:rPr>
          <w:rFonts w:asciiTheme="minorHAnsi" w:hAnsiTheme="minorHAnsi" w:cstheme="minorHAnsi"/>
          <w:bCs/>
        </w:rPr>
      </w:pPr>
      <w:r w:rsidRPr="002F6307">
        <w:rPr>
          <w:rFonts w:asciiTheme="minorHAnsi" w:hAnsiTheme="minorHAnsi" w:cstheme="minorHAnsi"/>
          <w:bCs/>
        </w:rPr>
        <w:t>Successivamente si riprende l’esame dell’ordine del giorno dal punto 14.</w:t>
      </w:r>
    </w:p>
    <w:p w:rsidR="002F6307" w:rsidRPr="002F6307" w:rsidRDefault="002F6307" w:rsidP="008703FA">
      <w:pPr>
        <w:jc w:val="both"/>
        <w:rPr>
          <w:rFonts w:asciiTheme="minorHAnsi" w:hAnsiTheme="minorHAnsi" w:cstheme="minorHAnsi"/>
          <w:bCs/>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4516A5" w:rsidRPr="00334667" w:rsidTr="003F5EBF">
        <w:trPr>
          <w:trHeight w:val="364"/>
        </w:trPr>
        <w:tc>
          <w:tcPr>
            <w:tcW w:w="675" w:type="dxa"/>
          </w:tcPr>
          <w:p w:rsidR="004516A5" w:rsidRPr="0025644B" w:rsidRDefault="004516A5" w:rsidP="008703FA">
            <w:pPr>
              <w:jc w:val="both"/>
              <w:rPr>
                <w:rFonts w:asciiTheme="minorHAnsi" w:hAnsiTheme="minorHAnsi" w:cstheme="minorHAnsi"/>
                <w:b/>
              </w:rPr>
            </w:pPr>
            <w:r w:rsidRPr="0025644B">
              <w:rPr>
                <w:rFonts w:asciiTheme="minorHAnsi" w:hAnsiTheme="minorHAnsi" w:cstheme="minorHAnsi"/>
                <w:b/>
              </w:rPr>
              <w:t>14</w:t>
            </w:r>
            <w:r w:rsidR="003F5EBF" w:rsidRPr="0025644B">
              <w:rPr>
                <w:rFonts w:asciiTheme="minorHAnsi" w:hAnsiTheme="minorHAnsi" w:cstheme="minorHAnsi"/>
                <w:b/>
              </w:rPr>
              <w:t>.</w:t>
            </w:r>
          </w:p>
        </w:tc>
        <w:tc>
          <w:tcPr>
            <w:tcW w:w="9650" w:type="dxa"/>
            <w:gridSpan w:val="5"/>
          </w:tcPr>
          <w:p w:rsidR="000C03C3" w:rsidRPr="0025644B" w:rsidRDefault="000C03C3" w:rsidP="008703FA">
            <w:pPr>
              <w:autoSpaceDE w:val="0"/>
              <w:autoSpaceDN w:val="0"/>
              <w:adjustRightInd w:val="0"/>
              <w:jc w:val="both"/>
              <w:rPr>
                <w:rFonts w:asciiTheme="minorHAnsi" w:hAnsiTheme="minorHAnsi" w:cstheme="minorHAnsi"/>
                <w:b/>
                <w:bCs/>
              </w:rPr>
            </w:pPr>
            <w:r w:rsidRPr="0025644B">
              <w:rPr>
                <w:rFonts w:asciiTheme="minorHAnsi" w:hAnsiTheme="minorHAnsi" w:cstheme="minorHAnsi"/>
                <w:b/>
                <w:bCs/>
              </w:rPr>
              <w:t>Rinvio Assemblea dei Presidenti degli Ordini territoriali dei Dottori Agronomi e dei Dottori</w:t>
            </w:r>
          </w:p>
          <w:p w:rsidR="004516A5" w:rsidRPr="0025644B" w:rsidRDefault="000C03C3" w:rsidP="008703FA">
            <w:pPr>
              <w:jc w:val="both"/>
              <w:rPr>
                <w:rFonts w:asciiTheme="minorHAnsi" w:hAnsiTheme="minorHAnsi" w:cstheme="minorHAnsi"/>
                <w:b/>
              </w:rPr>
            </w:pPr>
            <w:r w:rsidRPr="0025644B">
              <w:rPr>
                <w:rFonts w:asciiTheme="minorHAnsi" w:hAnsiTheme="minorHAnsi" w:cstheme="minorHAnsi"/>
                <w:b/>
                <w:bCs/>
              </w:rPr>
              <w:t>Forestali: ratifica</w:t>
            </w:r>
          </w:p>
        </w:tc>
      </w:tr>
      <w:tr w:rsidR="004516A5" w:rsidRPr="00334667" w:rsidTr="003F5EBF">
        <w:trPr>
          <w:trHeight w:val="185"/>
        </w:trPr>
        <w:tc>
          <w:tcPr>
            <w:tcW w:w="675" w:type="dxa"/>
          </w:tcPr>
          <w:p w:rsidR="004516A5" w:rsidRPr="00334667" w:rsidRDefault="004516A5"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4516A5" w:rsidRPr="00334667" w:rsidRDefault="004516A5"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4516A5" w:rsidRPr="001441F1" w:rsidRDefault="000C03C3" w:rsidP="008703FA">
            <w:pPr>
              <w:jc w:val="both"/>
              <w:rPr>
                <w:rFonts w:asciiTheme="minorHAnsi" w:hAnsiTheme="minorHAnsi" w:cstheme="minorHAnsi"/>
                <w:sz w:val="20"/>
                <w:szCs w:val="20"/>
              </w:rPr>
            </w:pPr>
            <w:r>
              <w:rPr>
                <w:rFonts w:asciiTheme="minorHAnsi" w:hAnsiTheme="minorHAnsi" w:cstheme="minorHAnsi"/>
                <w:sz w:val="20"/>
                <w:szCs w:val="20"/>
              </w:rPr>
              <w:t>442</w:t>
            </w:r>
          </w:p>
        </w:tc>
        <w:tc>
          <w:tcPr>
            <w:tcW w:w="2622" w:type="dxa"/>
          </w:tcPr>
          <w:p w:rsidR="004516A5" w:rsidRPr="001441F1" w:rsidRDefault="004516A5" w:rsidP="008703FA">
            <w:pPr>
              <w:jc w:val="both"/>
              <w:rPr>
                <w:rFonts w:asciiTheme="minorHAnsi" w:hAnsiTheme="minorHAnsi" w:cstheme="minorHAnsi"/>
                <w:sz w:val="20"/>
                <w:szCs w:val="20"/>
              </w:rPr>
            </w:pPr>
            <w:r w:rsidRPr="001441F1">
              <w:rPr>
                <w:rFonts w:asciiTheme="minorHAnsi" w:hAnsiTheme="minorHAnsi" w:cstheme="minorHAnsi"/>
                <w:sz w:val="20"/>
                <w:szCs w:val="20"/>
              </w:rPr>
              <w:t>Relatore  Sisti</w:t>
            </w:r>
            <w:r w:rsidR="00D154CF">
              <w:rPr>
                <w:rFonts w:asciiTheme="minorHAnsi" w:hAnsiTheme="minorHAnsi" w:cstheme="minorHAnsi"/>
                <w:sz w:val="20"/>
                <w:szCs w:val="20"/>
              </w:rPr>
              <w:t xml:space="preserve"> </w:t>
            </w:r>
          </w:p>
        </w:tc>
        <w:tc>
          <w:tcPr>
            <w:tcW w:w="1333" w:type="dxa"/>
          </w:tcPr>
          <w:p w:rsidR="004516A5" w:rsidRPr="00334667" w:rsidRDefault="004516A5" w:rsidP="008703F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4516A5" w:rsidRPr="00334667" w:rsidRDefault="004516A5"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25644B">
        <w:trPr>
          <w:trHeight w:val="216"/>
        </w:trPr>
        <w:tc>
          <w:tcPr>
            <w:tcW w:w="2856" w:type="dxa"/>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33BF5" w:rsidRPr="00662B63" w:rsidRDefault="00A33BF5"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33BF5" w:rsidRPr="00662B63" w:rsidRDefault="00A33BF5"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sz w:val="20"/>
                <w:szCs w:val="20"/>
              </w:rPr>
            </w:pPr>
          </w:p>
        </w:tc>
      </w:tr>
      <w:tr w:rsidR="00A33BF5" w:rsidRPr="00662B63" w:rsidTr="004516A5">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A33BF5" w:rsidRPr="00662B63" w:rsidRDefault="00A33BF5"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33BF5" w:rsidRPr="00662B63" w:rsidRDefault="00A33BF5"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33BF5" w:rsidRPr="00662B63" w:rsidRDefault="00A33BF5"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33BF5" w:rsidRPr="00662B63" w:rsidRDefault="00A33BF5" w:rsidP="008703FA">
            <w:pPr>
              <w:ind w:left="-109"/>
              <w:jc w:val="center"/>
              <w:rPr>
                <w:rFonts w:asciiTheme="minorHAnsi" w:hAnsiTheme="minorHAnsi" w:cstheme="minorHAnsi"/>
                <w:b/>
                <w:bCs/>
                <w:sz w:val="20"/>
                <w:szCs w:val="20"/>
              </w:rPr>
            </w:pPr>
          </w:p>
        </w:tc>
      </w:tr>
    </w:tbl>
    <w:p w:rsidR="0025644B" w:rsidRPr="0025644B" w:rsidRDefault="0025644B" w:rsidP="008703FA">
      <w:pPr>
        <w:jc w:val="both"/>
        <w:rPr>
          <w:rFonts w:asciiTheme="minorHAnsi" w:hAnsiTheme="minorHAnsi" w:cstheme="minorHAnsi"/>
          <w:bCs/>
        </w:rPr>
      </w:pPr>
      <w:r w:rsidRPr="0025644B">
        <w:rPr>
          <w:rFonts w:asciiTheme="minorHAnsi" w:hAnsiTheme="minorHAnsi" w:cstheme="minorHAnsi"/>
          <w:bCs/>
        </w:rPr>
        <w:t xml:space="preserve">Il Presidente porta a ratifica del Consiglio la decisione di comunicare il </w:t>
      </w:r>
      <w:r>
        <w:rPr>
          <w:rFonts w:asciiTheme="minorHAnsi" w:hAnsiTheme="minorHAnsi" w:cstheme="minorHAnsi"/>
          <w:bCs/>
        </w:rPr>
        <w:t>rinvio dell’</w:t>
      </w:r>
      <w:r w:rsidRPr="0025644B">
        <w:rPr>
          <w:rFonts w:asciiTheme="minorHAnsi" w:hAnsiTheme="minorHAnsi" w:cstheme="minorHAnsi"/>
          <w:bCs/>
        </w:rPr>
        <w:t>Assemblea dei Presidenti degli Ordini territoriali dei Dottori Agronomi e dei Dottori</w:t>
      </w:r>
      <w:r>
        <w:rPr>
          <w:rFonts w:asciiTheme="minorHAnsi" w:hAnsiTheme="minorHAnsi" w:cstheme="minorHAnsi"/>
          <w:bCs/>
        </w:rPr>
        <w:t xml:space="preserve"> Forestali, per la concomitanza degli impegni assunti dal CONAF nell’ambito degli eventi del terremoto.</w:t>
      </w:r>
    </w:p>
    <w:p w:rsidR="004516A5" w:rsidRPr="00183B99" w:rsidRDefault="004516A5" w:rsidP="008703FA">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4516A5" w:rsidRPr="00183B99" w:rsidRDefault="004516A5" w:rsidP="008703FA">
      <w:pPr>
        <w:jc w:val="both"/>
        <w:rPr>
          <w:rFonts w:asciiTheme="minorHAnsi" w:hAnsiTheme="minorHAnsi" w:cstheme="minorHAnsi"/>
          <w:bCs/>
        </w:rPr>
      </w:pPr>
      <w:r>
        <w:rPr>
          <w:rFonts w:asciiTheme="minorHAnsi" w:hAnsiTheme="minorHAnsi" w:cstheme="minorHAnsi"/>
          <w:bCs/>
        </w:rPr>
        <w:t xml:space="preserve">Sentita la proposta del Presidente, dopo </w:t>
      </w:r>
      <w:r w:rsidR="0025644B">
        <w:rPr>
          <w:rFonts w:asciiTheme="minorHAnsi" w:hAnsiTheme="minorHAnsi" w:cstheme="minorHAnsi"/>
          <w:bCs/>
        </w:rPr>
        <w:t>sintetica discussione,</w:t>
      </w:r>
    </w:p>
    <w:p w:rsidR="004516A5" w:rsidRDefault="004516A5" w:rsidP="008703FA">
      <w:pPr>
        <w:jc w:val="center"/>
        <w:rPr>
          <w:rFonts w:asciiTheme="minorHAnsi" w:hAnsiTheme="minorHAnsi" w:cstheme="minorHAnsi"/>
          <w:b/>
          <w:bCs/>
          <w:u w:val="single"/>
        </w:rPr>
      </w:pPr>
      <w:r w:rsidRPr="00183B99">
        <w:rPr>
          <w:rFonts w:asciiTheme="minorHAnsi" w:hAnsiTheme="minorHAnsi" w:cstheme="minorHAnsi"/>
          <w:b/>
          <w:bCs/>
          <w:u w:val="single"/>
        </w:rPr>
        <w:t>DELIBERA</w:t>
      </w:r>
    </w:p>
    <w:p w:rsidR="004516A5" w:rsidRPr="0025644B" w:rsidRDefault="0025644B" w:rsidP="00B1754C">
      <w:pPr>
        <w:pStyle w:val="Paragrafoelenco"/>
        <w:numPr>
          <w:ilvl w:val="0"/>
          <w:numId w:val="29"/>
        </w:numPr>
        <w:ind w:left="426"/>
        <w:jc w:val="both"/>
        <w:rPr>
          <w:rFonts w:asciiTheme="minorHAnsi" w:hAnsiTheme="minorHAnsi" w:cstheme="minorHAnsi"/>
          <w:b/>
          <w:bCs/>
          <w:u w:val="single"/>
        </w:rPr>
      </w:pPr>
      <w:r w:rsidRPr="0025644B">
        <w:rPr>
          <w:rFonts w:asciiTheme="minorHAnsi" w:hAnsiTheme="minorHAnsi" w:cstheme="minorHAnsi"/>
          <w:b/>
          <w:bCs/>
          <w:u w:val="single"/>
        </w:rPr>
        <w:t>Di ratificare la decisione di comunicare il rinvio dell’Assemblea dei Presidenti degli Ordini territoriali dei Dottori Agronomi e dei Dottori Forestali</w:t>
      </w:r>
      <w:r w:rsidR="004516A5" w:rsidRPr="0025644B">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D7543" w:rsidRDefault="00BD7543" w:rsidP="008703FA">
      <w:pPr>
        <w:tabs>
          <w:tab w:val="left" w:pos="7338"/>
        </w:tabs>
        <w:ind w:left="108"/>
        <w:rPr>
          <w:rFonts w:asciiTheme="minorHAnsi" w:hAnsiTheme="minorHAnsi" w:cstheme="minorHAnsi"/>
          <w:bCs/>
          <w:sz w:val="20"/>
          <w:szCs w:val="20"/>
        </w:rPr>
      </w:pPr>
    </w:p>
    <w:p w:rsidR="004B3423" w:rsidRPr="0025644B" w:rsidRDefault="004B3423" w:rsidP="008703FA">
      <w:pPr>
        <w:tabs>
          <w:tab w:val="left" w:pos="7338"/>
        </w:tabs>
        <w:ind w:left="108"/>
        <w:rPr>
          <w:rFonts w:asciiTheme="minorHAnsi" w:hAnsiTheme="minorHAnsi" w:cstheme="minorHAnsi"/>
          <w:bCs/>
        </w:rPr>
      </w:pPr>
      <w:bookmarkStart w:id="0" w:name="_GoBack"/>
      <w:r w:rsidRPr="0025644B">
        <w:rPr>
          <w:rFonts w:asciiTheme="minorHAnsi" w:hAnsiTheme="minorHAnsi" w:cstheme="minorHAnsi"/>
          <w:bCs/>
        </w:rPr>
        <w:t>Alle ore 20 e 45 viene interrotta la seduta.</w:t>
      </w:r>
    </w:p>
    <w:p w:rsidR="004B3423" w:rsidRPr="0025644B" w:rsidRDefault="004B3423" w:rsidP="008703FA">
      <w:pPr>
        <w:tabs>
          <w:tab w:val="left" w:pos="7338"/>
        </w:tabs>
        <w:ind w:left="108"/>
        <w:rPr>
          <w:rFonts w:asciiTheme="minorHAnsi" w:hAnsiTheme="minorHAnsi" w:cstheme="minorHAnsi"/>
          <w:bCs/>
        </w:rPr>
      </w:pPr>
      <w:r w:rsidRPr="0025644B">
        <w:rPr>
          <w:rFonts w:asciiTheme="minorHAnsi" w:hAnsiTheme="minorHAnsi" w:cstheme="minorHAnsi"/>
          <w:bCs/>
        </w:rPr>
        <w:t xml:space="preserve">Alle ore 10,00 del giorno 20 settembre 2016 riprende la seduta, presenti Sisti, Zari, Pisanti, Busti, Diamanti, Martello, Coretti, Pecora, Giuliani, Bisogno, Cipriani, D’Antonio. </w:t>
      </w:r>
    </w:p>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BC1E50" w:rsidRPr="00334667" w:rsidTr="00A33BF5">
        <w:trPr>
          <w:trHeight w:val="274"/>
        </w:trPr>
        <w:tc>
          <w:tcPr>
            <w:tcW w:w="675" w:type="dxa"/>
          </w:tcPr>
          <w:bookmarkEnd w:id="0"/>
          <w:p w:rsidR="00BC1E50" w:rsidRPr="00A33BF5" w:rsidRDefault="00BC1E50" w:rsidP="008703FA">
            <w:pPr>
              <w:jc w:val="both"/>
              <w:rPr>
                <w:rFonts w:asciiTheme="minorHAnsi" w:hAnsiTheme="minorHAnsi" w:cstheme="minorHAnsi"/>
                <w:b/>
              </w:rPr>
            </w:pPr>
            <w:r w:rsidRPr="00A33BF5">
              <w:rPr>
                <w:rFonts w:asciiTheme="minorHAnsi" w:hAnsiTheme="minorHAnsi" w:cstheme="minorHAnsi"/>
                <w:b/>
              </w:rPr>
              <w:t>10</w:t>
            </w:r>
            <w:r w:rsidR="00A33BF5" w:rsidRPr="00A33BF5">
              <w:rPr>
                <w:rFonts w:asciiTheme="minorHAnsi" w:hAnsiTheme="minorHAnsi" w:cstheme="minorHAnsi"/>
                <w:b/>
              </w:rPr>
              <w:t>.</w:t>
            </w:r>
          </w:p>
        </w:tc>
        <w:tc>
          <w:tcPr>
            <w:tcW w:w="9650" w:type="dxa"/>
            <w:gridSpan w:val="5"/>
          </w:tcPr>
          <w:p w:rsidR="00BC1E50" w:rsidRPr="00A33BF5" w:rsidRDefault="00BC1E50" w:rsidP="008703FA">
            <w:pPr>
              <w:autoSpaceDE w:val="0"/>
              <w:autoSpaceDN w:val="0"/>
              <w:adjustRightInd w:val="0"/>
              <w:jc w:val="both"/>
              <w:rPr>
                <w:rFonts w:asciiTheme="minorHAnsi" w:hAnsiTheme="minorHAnsi" w:cstheme="minorHAnsi"/>
                <w:b/>
              </w:rPr>
            </w:pPr>
            <w:r w:rsidRPr="00A33BF5">
              <w:rPr>
                <w:rFonts w:asciiTheme="minorHAnsi" w:hAnsiTheme="minorHAnsi" w:cs="Calibri-Bold"/>
                <w:b/>
                <w:bCs/>
              </w:rPr>
              <w:t>Regolamento patrocini onerosi e partecipazione ad eventi: esame e</w:t>
            </w:r>
            <w:r w:rsidR="00A33BF5" w:rsidRPr="00A33BF5">
              <w:rPr>
                <w:rFonts w:asciiTheme="minorHAnsi" w:hAnsiTheme="minorHAnsi" w:cs="Calibri-Bold"/>
                <w:b/>
                <w:bCs/>
              </w:rPr>
              <w:t xml:space="preserve"> </w:t>
            </w:r>
            <w:r w:rsidRPr="00A33BF5">
              <w:rPr>
                <w:rFonts w:asciiTheme="minorHAnsi" w:hAnsiTheme="minorHAnsi" w:cs="Calibri-Bold"/>
                <w:b/>
                <w:bCs/>
              </w:rPr>
              <w:t>determinazioni</w:t>
            </w:r>
          </w:p>
        </w:tc>
      </w:tr>
      <w:tr w:rsidR="00BC1E50" w:rsidRPr="00334667" w:rsidTr="00A33BF5">
        <w:trPr>
          <w:trHeight w:val="185"/>
        </w:trPr>
        <w:tc>
          <w:tcPr>
            <w:tcW w:w="675"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BC1E50" w:rsidRPr="00334667" w:rsidRDefault="00BC1E50" w:rsidP="008703FA">
            <w:pPr>
              <w:jc w:val="both"/>
              <w:rPr>
                <w:rFonts w:asciiTheme="minorHAnsi" w:hAnsiTheme="minorHAnsi" w:cstheme="minorHAnsi"/>
                <w:b/>
                <w:sz w:val="20"/>
                <w:szCs w:val="20"/>
              </w:rPr>
            </w:pPr>
            <w:r>
              <w:rPr>
                <w:rFonts w:asciiTheme="minorHAnsi" w:hAnsiTheme="minorHAnsi" w:cstheme="minorHAnsi"/>
                <w:b/>
                <w:sz w:val="20"/>
                <w:szCs w:val="20"/>
              </w:rPr>
              <w:t>438</w:t>
            </w:r>
          </w:p>
        </w:tc>
        <w:tc>
          <w:tcPr>
            <w:tcW w:w="2622"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Pr>
                <w:rFonts w:asciiTheme="minorHAnsi" w:hAnsiTheme="minorHAnsi" w:cstheme="minorHAnsi"/>
                <w:b/>
                <w:sz w:val="20"/>
                <w:szCs w:val="20"/>
              </w:rPr>
              <w:t>Sisti</w:t>
            </w:r>
          </w:p>
        </w:tc>
        <w:tc>
          <w:tcPr>
            <w:tcW w:w="1333"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BC1E50" w:rsidRPr="00334667" w:rsidRDefault="00BC1E50"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BC1E50" w:rsidRPr="00662B63" w:rsidTr="004B3423">
        <w:trPr>
          <w:trHeight w:val="768"/>
        </w:trPr>
        <w:tc>
          <w:tcPr>
            <w:tcW w:w="2856" w:type="dxa"/>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BC1E50" w:rsidRPr="00662B63" w:rsidTr="00A33BF5">
        <w:trPr>
          <w:trHeight w:val="211"/>
        </w:trPr>
        <w:tc>
          <w:tcPr>
            <w:tcW w:w="2856" w:type="dxa"/>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BC1E50" w:rsidRPr="00662B63" w:rsidRDefault="00BC1E50"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C1E50" w:rsidRPr="00662B63" w:rsidRDefault="00BC1E50"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C1E50" w:rsidRPr="00662B63" w:rsidRDefault="00BC1E50"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C1E50" w:rsidRPr="00662B63" w:rsidRDefault="00BC1E50"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sz w:val="20"/>
                <w:szCs w:val="20"/>
              </w:rPr>
            </w:pP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C1E50" w:rsidRPr="00662B63" w:rsidRDefault="00BC1E50"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C1E50" w:rsidRPr="00662B63" w:rsidRDefault="00BC1E50"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ind w:rightChars="-54" w:right="-130"/>
              <w:jc w:val="center"/>
              <w:rPr>
                <w:b/>
                <w:bCs/>
                <w:sz w:val="20"/>
                <w:szCs w:val="20"/>
              </w:rPr>
            </w:pPr>
            <w:r>
              <w:rPr>
                <w:b/>
                <w:bCs/>
                <w:sz w:val="20"/>
                <w:szCs w:val="20"/>
              </w:rPr>
              <w:t>1</w:t>
            </w:r>
            <w:r w:rsidR="004B3423">
              <w:rPr>
                <w:b/>
                <w:bCs/>
                <w:sz w:val="20"/>
                <w:szCs w:val="20"/>
              </w:rPr>
              <w:t>3</w:t>
            </w:r>
          </w:p>
        </w:tc>
        <w:tc>
          <w:tcPr>
            <w:tcW w:w="857"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BC1E50" w:rsidRPr="00662B63" w:rsidRDefault="004B3423"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BC1E50" w:rsidRPr="00662B63" w:rsidRDefault="00BC1E50"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C1E50" w:rsidRPr="00662B63" w:rsidRDefault="00BC1E50" w:rsidP="008703FA">
            <w:pPr>
              <w:ind w:left="-109"/>
              <w:jc w:val="center"/>
              <w:rPr>
                <w:rFonts w:asciiTheme="minorHAnsi" w:hAnsiTheme="minorHAnsi" w:cstheme="minorHAnsi"/>
                <w:b/>
                <w:bCs/>
                <w:sz w:val="20"/>
                <w:szCs w:val="20"/>
              </w:rPr>
            </w:pPr>
          </w:p>
        </w:tc>
      </w:tr>
    </w:tbl>
    <w:p w:rsidR="00BC1E50" w:rsidRDefault="00A33BF5" w:rsidP="008703FA">
      <w:pPr>
        <w:jc w:val="both"/>
        <w:rPr>
          <w:rFonts w:asciiTheme="minorHAnsi" w:hAnsiTheme="minorHAnsi" w:cstheme="minorHAnsi"/>
          <w:bCs/>
        </w:rPr>
      </w:pPr>
      <w:r>
        <w:rPr>
          <w:rFonts w:asciiTheme="minorHAnsi" w:hAnsiTheme="minorHAnsi" w:cstheme="minorHAnsi"/>
          <w:bCs/>
        </w:rPr>
        <w:t xml:space="preserve">Il Presidente sottolinea l’importanza di disciplinare </w:t>
      </w:r>
      <w:r w:rsidR="00821222">
        <w:rPr>
          <w:rFonts w:asciiTheme="minorHAnsi" w:hAnsiTheme="minorHAnsi" w:cstheme="minorHAnsi"/>
          <w:bCs/>
        </w:rPr>
        <w:t xml:space="preserve">l’attribuzione da parte del CONAF dei </w:t>
      </w:r>
      <w:r w:rsidR="00BC1E50" w:rsidRPr="00BC1E50">
        <w:rPr>
          <w:rFonts w:asciiTheme="minorHAnsi" w:hAnsiTheme="minorHAnsi" w:cstheme="minorHAnsi"/>
          <w:bCs/>
        </w:rPr>
        <w:t>patrocini general</w:t>
      </w:r>
      <w:r w:rsidR="00821222">
        <w:rPr>
          <w:rFonts w:asciiTheme="minorHAnsi" w:hAnsiTheme="minorHAnsi" w:cstheme="minorHAnsi"/>
          <w:bCs/>
        </w:rPr>
        <w:t>i</w:t>
      </w:r>
      <w:r w:rsidR="00BC1E50" w:rsidRPr="00BC1E50">
        <w:rPr>
          <w:rFonts w:asciiTheme="minorHAnsi" w:hAnsiTheme="minorHAnsi" w:cstheme="minorHAnsi"/>
          <w:bCs/>
        </w:rPr>
        <w:t xml:space="preserve"> anche </w:t>
      </w:r>
      <w:r w:rsidR="00821222">
        <w:rPr>
          <w:rFonts w:asciiTheme="minorHAnsi" w:hAnsiTheme="minorHAnsi" w:cstheme="minorHAnsi"/>
          <w:bCs/>
        </w:rPr>
        <w:t xml:space="preserve">in relazione alla formazione, in quanto, come organismo </w:t>
      </w:r>
      <w:r w:rsidR="00BC1E50" w:rsidRPr="00BC1E50">
        <w:rPr>
          <w:rFonts w:asciiTheme="minorHAnsi" w:hAnsiTheme="minorHAnsi" w:cstheme="minorHAnsi"/>
          <w:bCs/>
        </w:rPr>
        <w:t>di controllo</w:t>
      </w:r>
      <w:r w:rsidR="00821222">
        <w:rPr>
          <w:rFonts w:asciiTheme="minorHAnsi" w:hAnsiTheme="minorHAnsi" w:cstheme="minorHAnsi"/>
          <w:bCs/>
        </w:rPr>
        <w:t>, il CONAF</w:t>
      </w:r>
      <w:r w:rsidR="00BC1E50" w:rsidRPr="00BC1E50">
        <w:rPr>
          <w:rFonts w:asciiTheme="minorHAnsi" w:hAnsiTheme="minorHAnsi" w:cstheme="minorHAnsi"/>
          <w:bCs/>
        </w:rPr>
        <w:t xml:space="preserve"> </w:t>
      </w:r>
      <w:r w:rsidR="00821222">
        <w:rPr>
          <w:rFonts w:asciiTheme="minorHAnsi" w:hAnsiTheme="minorHAnsi" w:cstheme="minorHAnsi"/>
          <w:bCs/>
        </w:rPr>
        <w:t>può attribuire</w:t>
      </w:r>
      <w:r w:rsidR="00BC1E50" w:rsidRPr="00BC1E50">
        <w:rPr>
          <w:rFonts w:asciiTheme="minorHAnsi" w:hAnsiTheme="minorHAnsi" w:cstheme="minorHAnsi"/>
          <w:bCs/>
        </w:rPr>
        <w:t xml:space="preserve"> il patrocinio solo alle agenzie formative accreditate. </w:t>
      </w:r>
    </w:p>
    <w:p w:rsidR="00BC1E50" w:rsidRDefault="00821222" w:rsidP="008703FA">
      <w:pPr>
        <w:jc w:val="both"/>
        <w:rPr>
          <w:rFonts w:asciiTheme="minorHAnsi" w:hAnsiTheme="minorHAnsi" w:cstheme="minorHAnsi"/>
          <w:bCs/>
        </w:rPr>
      </w:pPr>
      <w:r>
        <w:rPr>
          <w:rFonts w:asciiTheme="minorHAnsi" w:hAnsiTheme="minorHAnsi" w:cstheme="minorHAnsi"/>
          <w:bCs/>
        </w:rPr>
        <w:t>Questo tema va importato anche a</w:t>
      </w:r>
      <w:r w:rsidR="00BC1E50">
        <w:rPr>
          <w:rFonts w:asciiTheme="minorHAnsi" w:hAnsiTheme="minorHAnsi" w:cstheme="minorHAnsi"/>
          <w:bCs/>
        </w:rPr>
        <w:t xml:space="preserve"> livello di </w:t>
      </w:r>
      <w:r>
        <w:rPr>
          <w:rFonts w:asciiTheme="minorHAnsi" w:hAnsiTheme="minorHAnsi" w:cstheme="minorHAnsi"/>
          <w:bCs/>
        </w:rPr>
        <w:t>RPT</w:t>
      </w:r>
      <w:r w:rsidR="00BC1E50">
        <w:rPr>
          <w:rFonts w:asciiTheme="minorHAnsi" w:hAnsiTheme="minorHAnsi" w:cstheme="minorHAnsi"/>
          <w:bCs/>
        </w:rPr>
        <w:t>, che si deve dotare di un regolamento.</w:t>
      </w:r>
    </w:p>
    <w:p w:rsidR="00337F53" w:rsidRPr="00BC1E50" w:rsidRDefault="00337F53" w:rsidP="008703FA">
      <w:pPr>
        <w:jc w:val="both"/>
        <w:rPr>
          <w:rFonts w:asciiTheme="minorHAnsi" w:hAnsiTheme="minorHAnsi" w:cstheme="minorHAnsi"/>
          <w:bCs/>
        </w:rPr>
      </w:pPr>
      <w:r>
        <w:rPr>
          <w:rFonts w:asciiTheme="minorHAnsi" w:hAnsiTheme="minorHAnsi" w:cstheme="minorHAnsi"/>
          <w:bCs/>
        </w:rPr>
        <w:t>Il patrocinio resta agli eventi che non sono</w:t>
      </w:r>
      <w:r w:rsidR="00190FCA">
        <w:rPr>
          <w:rFonts w:asciiTheme="minorHAnsi" w:hAnsiTheme="minorHAnsi" w:cstheme="minorHAnsi"/>
          <w:bCs/>
        </w:rPr>
        <w:t xml:space="preserve"> </w:t>
      </w:r>
      <w:r>
        <w:rPr>
          <w:rFonts w:asciiTheme="minorHAnsi" w:hAnsiTheme="minorHAnsi" w:cstheme="minorHAnsi"/>
          <w:bCs/>
        </w:rPr>
        <w:t xml:space="preserve">in tabella 8. Una iniziativa culturale non riconducibile ad attività formative, di beneficenza, artistiche, che non hanno connotazione </w:t>
      </w:r>
      <w:r w:rsidR="00190FCA">
        <w:rPr>
          <w:rFonts w:asciiTheme="minorHAnsi" w:hAnsiTheme="minorHAnsi" w:cstheme="minorHAnsi"/>
          <w:bCs/>
        </w:rPr>
        <w:t xml:space="preserve">formativa il </w:t>
      </w:r>
      <w:r w:rsidR="00821222">
        <w:rPr>
          <w:rFonts w:asciiTheme="minorHAnsi" w:hAnsiTheme="minorHAnsi" w:cstheme="minorHAnsi"/>
          <w:bCs/>
        </w:rPr>
        <w:t>pat</w:t>
      </w:r>
      <w:r w:rsidR="00190FCA">
        <w:rPr>
          <w:rFonts w:asciiTheme="minorHAnsi" w:hAnsiTheme="minorHAnsi" w:cstheme="minorHAnsi"/>
          <w:bCs/>
        </w:rPr>
        <w:t xml:space="preserve">rocinio può essere dato </w:t>
      </w:r>
      <w:r w:rsidR="00821222">
        <w:rPr>
          <w:rFonts w:asciiTheme="minorHAnsi" w:hAnsiTheme="minorHAnsi" w:cstheme="minorHAnsi"/>
          <w:bCs/>
        </w:rPr>
        <w:t>dai singoli Ordini</w:t>
      </w:r>
      <w:r w:rsidR="00190FCA">
        <w:rPr>
          <w:rFonts w:asciiTheme="minorHAnsi" w:hAnsiTheme="minorHAnsi" w:cstheme="minorHAnsi"/>
          <w:bCs/>
        </w:rPr>
        <w:t xml:space="preserve">. </w:t>
      </w:r>
      <w:r w:rsidR="00821222">
        <w:rPr>
          <w:rFonts w:asciiTheme="minorHAnsi" w:hAnsiTheme="minorHAnsi" w:cstheme="minorHAnsi"/>
          <w:bCs/>
        </w:rPr>
        <w:t>Il CONAF può dare il patrocinio ad un altro</w:t>
      </w:r>
      <w:r w:rsidR="00190FCA">
        <w:rPr>
          <w:rFonts w:asciiTheme="minorHAnsi" w:hAnsiTheme="minorHAnsi" w:cstheme="minorHAnsi"/>
          <w:bCs/>
        </w:rPr>
        <w:t xml:space="preserve"> organismo pubblico </w:t>
      </w:r>
      <w:r w:rsidR="00821222">
        <w:rPr>
          <w:rFonts w:asciiTheme="minorHAnsi" w:hAnsiTheme="minorHAnsi" w:cstheme="minorHAnsi"/>
          <w:bCs/>
        </w:rPr>
        <w:t>per effetto di rapporti istituzionali</w:t>
      </w:r>
      <w:r w:rsidR="00190FCA">
        <w:rPr>
          <w:rFonts w:asciiTheme="minorHAnsi" w:hAnsiTheme="minorHAnsi" w:cstheme="minorHAnsi"/>
          <w:bCs/>
        </w:rPr>
        <w:t xml:space="preserve">. </w:t>
      </w:r>
    </w:p>
    <w:p w:rsidR="00BC1E50" w:rsidRPr="0026350C" w:rsidRDefault="00BC1E50" w:rsidP="008703F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BC1E50" w:rsidRPr="0026350C" w:rsidRDefault="00BC1E50" w:rsidP="008703FA">
      <w:pPr>
        <w:jc w:val="both"/>
        <w:rPr>
          <w:rFonts w:asciiTheme="minorHAnsi" w:hAnsiTheme="minorHAnsi" w:cstheme="minorHAnsi"/>
          <w:bCs/>
        </w:rPr>
      </w:pPr>
      <w:r w:rsidRPr="0026350C">
        <w:rPr>
          <w:rFonts w:asciiTheme="minorHAnsi" w:hAnsiTheme="minorHAnsi" w:cstheme="minorHAnsi"/>
          <w:bCs/>
        </w:rPr>
        <w:t>Dopo ampia e approfondita discussione,</w:t>
      </w:r>
    </w:p>
    <w:p w:rsidR="00BC1E50" w:rsidRPr="0026350C" w:rsidRDefault="00BC1E50" w:rsidP="008703F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BC1E50" w:rsidRPr="00821222" w:rsidRDefault="00821222" w:rsidP="00B1754C">
      <w:pPr>
        <w:pStyle w:val="Paragrafoelenco"/>
        <w:numPr>
          <w:ilvl w:val="0"/>
          <w:numId w:val="31"/>
        </w:numPr>
        <w:ind w:left="426"/>
        <w:jc w:val="both"/>
        <w:rPr>
          <w:rFonts w:asciiTheme="minorHAnsi" w:hAnsiTheme="minorHAnsi" w:cstheme="minorHAnsi"/>
          <w:b/>
          <w:bCs/>
          <w:u w:val="single"/>
        </w:rPr>
      </w:pPr>
      <w:r w:rsidRPr="00821222">
        <w:rPr>
          <w:rFonts w:asciiTheme="minorHAnsi" w:hAnsiTheme="minorHAnsi" w:cstheme="minorHAnsi"/>
          <w:b/>
          <w:bCs/>
          <w:u w:val="single"/>
        </w:rPr>
        <w:t xml:space="preserve">Di dare mandato all’Ufficio di verificare se il CONAF ha già un regolamento per </w:t>
      </w:r>
      <w:r w:rsidRPr="00821222">
        <w:rPr>
          <w:rFonts w:asciiTheme="minorHAnsi" w:hAnsiTheme="minorHAnsi" w:cs="Calibri-Bold"/>
          <w:b/>
          <w:bCs/>
          <w:u w:val="single"/>
        </w:rPr>
        <w:t>Regolamento patrocini one</w:t>
      </w:r>
      <w:r>
        <w:rPr>
          <w:rFonts w:asciiTheme="minorHAnsi" w:hAnsiTheme="minorHAnsi" w:cs="Calibri-Bold"/>
          <w:b/>
          <w:bCs/>
          <w:u w:val="single"/>
        </w:rPr>
        <w:t>rosi e partecipazione ad eventi.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C1E50" w:rsidRPr="00662B63" w:rsidTr="004B3423">
        <w:trPr>
          <w:trHeight w:val="321"/>
        </w:trPr>
        <w:tc>
          <w:tcPr>
            <w:tcW w:w="7230" w:type="dxa"/>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C1E50" w:rsidRPr="00662B63" w:rsidRDefault="00BC1E50"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C1E50" w:rsidRPr="00662B63" w:rsidTr="004B3423">
        <w:trPr>
          <w:trHeight w:val="321"/>
        </w:trPr>
        <w:tc>
          <w:tcPr>
            <w:tcW w:w="7230" w:type="dxa"/>
            <w:tcBorders>
              <w:bottom w:val="dotted" w:sz="4" w:space="0" w:color="C6D9F1"/>
            </w:tcBorders>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C1E50" w:rsidRPr="00662B63" w:rsidRDefault="00BC1E50"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C1E50" w:rsidRDefault="00BC1E50" w:rsidP="008703FA">
      <w:pPr>
        <w:jc w:val="both"/>
        <w:rPr>
          <w:rFonts w:asciiTheme="minorHAnsi" w:hAnsiTheme="minorHAnsi" w:cstheme="minorHAnsi"/>
          <w:bCs/>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BC1E50" w:rsidRPr="00334667" w:rsidTr="00821222">
        <w:trPr>
          <w:trHeight w:val="189"/>
        </w:trPr>
        <w:tc>
          <w:tcPr>
            <w:tcW w:w="534" w:type="dxa"/>
          </w:tcPr>
          <w:p w:rsidR="00BC1E50" w:rsidRPr="00821222" w:rsidRDefault="00BC1E50" w:rsidP="008703FA">
            <w:pPr>
              <w:jc w:val="both"/>
              <w:rPr>
                <w:rFonts w:asciiTheme="minorHAnsi" w:hAnsiTheme="minorHAnsi" w:cstheme="minorHAnsi"/>
                <w:b/>
              </w:rPr>
            </w:pPr>
            <w:r w:rsidRPr="00821222">
              <w:rPr>
                <w:rFonts w:asciiTheme="minorHAnsi" w:hAnsiTheme="minorHAnsi" w:cstheme="minorHAnsi"/>
                <w:b/>
              </w:rPr>
              <w:t>11</w:t>
            </w:r>
            <w:r w:rsidR="00821222" w:rsidRPr="00821222">
              <w:rPr>
                <w:rFonts w:asciiTheme="minorHAnsi" w:hAnsiTheme="minorHAnsi" w:cstheme="minorHAnsi"/>
                <w:b/>
              </w:rPr>
              <w:t>.</w:t>
            </w:r>
          </w:p>
        </w:tc>
        <w:tc>
          <w:tcPr>
            <w:tcW w:w="9766" w:type="dxa"/>
            <w:gridSpan w:val="5"/>
          </w:tcPr>
          <w:p w:rsidR="00BC1E50" w:rsidRPr="00821222" w:rsidRDefault="00BC1E50" w:rsidP="008703FA">
            <w:pPr>
              <w:autoSpaceDE w:val="0"/>
              <w:autoSpaceDN w:val="0"/>
              <w:adjustRightInd w:val="0"/>
              <w:jc w:val="both"/>
              <w:rPr>
                <w:rFonts w:asciiTheme="minorHAnsi" w:hAnsiTheme="minorHAnsi" w:cs="Calibri"/>
                <w:b/>
              </w:rPr>
            </w:pPr>
            <w:r w:rsidRPr="00821222">
              <w:rPr>
                <w:rFonts w:asciiTheme="minorHAnsi" w:hAnsiTheme="minorHAnsi" w:cs="Calibri-Bold"/>
                <w:b/>
                <w:bCs/>
              </w:rPr>
              <w:t xml:space="preserve">Rinnovo polizza RC professionale collettiva </w:t>
            </w:r>
            <w:proofErr w:type="spellStart"/>
            <w:r w:rsidRPr="00821222">
              <w:rPr>
                <w:rFonts w:asciiTheme="minorHAnsi" w:hAnsiTheme="minorHAnsi" w:cs="Calibri-Bold"/>
                <w:b/>
                <w:bCs/>
              </w:rPr>
              <w:t>Aig</w:t>
            </w:r>
            <w:proofErr w:type="spellEnd"/>
            <w:r w:rsidRPr="00821222">
              <w:rPr>
                <w:rFonts w:asciiTheme="minorHAnsi" w:hAnsiTheme="minorHAnsi" w:cs="Calibri-Bold"/>
                <w:b/>
                <w:bCs/>
              </w:rPr>
              <w:t xml:space="preserve"> n. ifl0006723: esame e</w:t>
            </w:r>
            <w:r w:rsidR="00821222" w:rsidRPr="00821222">
              <w:rPr>
                <w:rFonts w:asciiTheme="minorHAnsi" w:hAnsiTheme="minorHAnsi" w:cs="Calibri-Bold"/>
                <w:b/>
                <w:bCs/>
              </w:rPr>
              <w:t xml:space="preserve"> d</w:t>
            </w:r>
            <w:r w:rsidRPr="00821222">
              <w:rPr>
                <w:rFonts w:asciiTheme="minorHAnsi" w:hAnsiTheme="minorHAnsi" w:cs="Calibri-Bold"/>
                <w:b/>
                <w:bCs/>
              </w:rPr>
              <w:t>eterminazioni</w:t>
            </w:r>
          </w:p>
        </w:tc>
      </w:tr>
      <w:tr w:rsidR="00BC1E50" w:rsidRPr="00334667" w:rsidTr="00821222">
        <w:trPr>
          <w:trHeight w:val="185"/>
        </w:trPr>
        <w:tc>
          <w:tcPr>
            <w:tcW w:w="534"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BC1E50" w:rsidRPr="00334667" w:rsidRDefault="00BC1E50" w:rsidP="008703FA">
            <w:pPr>
              <w:jc w:val="both"/>
              <w:rPr>
                <w:rFonts w:asciiTheme="minorHAnsi" w:hAnsiTheme="minorHAnsi" w:cstheme="minorHAnsi"/>
                <w:b/>
                <w:sz w:val="20"/>
                <w:szCs w:val="20"/>
              </w:rPr>
            </w:pPr>
            <w:r>
              <w:rPr>
                <w:rFonts w:asciiTheme="minorHAnsi" w:hAnsiTheme="minorHAnsi" w:cstheme="minorHAnsi"/>
                <w:b/>
                <w:sz w:val="20"/>
                <w:szCs w:val="20"/>
              </w:rPr>
              <w:t>439</w:t>
            </w:r>
          </w:p>
        </w:tc>
        <w:tc>
          <w:tcPr>
            <w:tcW w:w="2616"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r>
              <w:rPr>
                <w:rFonts w:asciiTheme="minorHAnsi" w:hAnsiTheme="minorHAnsi" w:cstheme="minorHAnsi"/>
                <w:b/>
                <w:sz w:val="20"/>
                <w:szCs w:val="20"/>
              </w:rPr>
              <w:t xml:space="preserve"> </w:t>
            </w:r>
          </w:p>
        </w:tc>
        <w:tc>
          <w:tcPr>
            <w:tcW w:w="1330" w:type="dxa"/>
          </w:tcPr>
          <w:p w:rsidR="00BC1E50" w:rsidRPr="00334667" w:rsidRDefault="00BC1E50"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BC1E50" w:rsidRPr="00334667" w:rsidRDefault="00BC1E50"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BC1E50" w:rsidRPr="00662B63" w:rsidTr="004B3423">
        <w:trPr>
          <w:trHeight w:val="768"/>
        </w:trPr>
        <w:tc>
          <w:tcPr>
            <w:tcW w:w="2856" w:type="dxa"/>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BC1E50" w:rsidRPr="00662B63" w:rsidTr="00821222">
        <w:trPr>
          <w:trHeight w:val="285"/>
        </w:trPr>
        <w:tc>
          <w:tcPr>
            <w:tcW w:w="2856" w:type="dxa"/>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BC1E50" w:rsidRPr="00662B63" w:rsidRDefault="00BC1E50"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C1E50"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C1E50" w:rsidRPr="00662B63" w:rsidRDefault="00BC1E50"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C1E50" w:rsidRPr="00662B63" w:rsidRDefault="00BC1E50"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C1E50" w:rsidRPr="00662B63" w:rsidRDefault="00BC1E50"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C1E50" w:rsidRPr="00662B63" w:rsidRDefault="00BC1E50"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B342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95792B" w:rsidRDefault="0095792B" w:rsidP="008703FA">
      <w:pPr>
        <w:jc w:val="both"/>
        <w:rPr>
          <w:rFonts w:asciiTheme="minorHAnsi" w:hAnsiTheme="minorHAnsi" w:cs="Arial"/>
        </w:rPr>
      </w:pPr>
      <w:r w:rsidRPr="004A58A6">
        <w:rPr>
          <w:rFonts w:asciiTheme="minorHAnsi" w:hAnsiTheme="minorHAnsi" w:cs="Arial"/>
        </w:rPr>
        <w:t>Il</w:t>
      </w:r>
      <w:r>
        <w:rPr>
          <w:rFonts w:asciiTheme="minorHAnsi" w:hAnsiTheme="minorHAnsi" w:cs="Arial"/>
        </w:rPr>
        <w:t xml:space="preserve"> Presidente relaziona sul punto ricordando che è stata richiesta al broker una proroga della </w:t>
      </w:r>
      <w:r w:rsidRPr="0035373A">
        <w:rPr>
          <w:rFonts w:asciiTheme="minorHAnsi" w:hAnsiTheme="minorHAnsi" w:cs="Arial"/>
        </w:rPr>
        <w:t xml:space="preserve">polizza RC professionale collettiva </w:t>
      </w:r>
      <w:proofErr w:type="spellStart"/>
      <w:r w:rsidRPr="0035373A">
        <w:rPr>
          <w:rFonts w:asciiTheme="minorHAnsi" w:hAnsiTheme="minorHAnsi" w:cs="Arial"/>
        </w:rPr>
        <w:t>Aig</w:t>
      </w:r>
      <w:proofErr w:type="spellEnd"/>
      <w:r w:rsidRPr="0035373A">
        <w:rPr>
          <w:rFonts w:asciiTheme="minorHAnsi" w:hAnsiTheme="minorHAnsi" w:cs="Arial"/>
        </w:rPr>
        <w:t xml:space="preserve"> n. ifl0006723</w:t>
      </w:r>
      <w:r>
        <w:rPr>
          <w:rFonts w:asciiTheme="minorHAnsi" w:hAnsiTheme="minorHAnsi" w:cs="Arial"/>
        </w:rPr>
        <w:t xml:space="preserve"> e che tale rinnovo è stato confermato sino alle </w:t>
      </w:r>
      <w:r>
        <w:rPr>
          <w:rFonts w:asciiTheme="minorHAnsi" w:hAnsiTheme="minorHAnsi" w:cs="Arial"/>
        </w:rPr>
        <w:lastRenderedPageBreak/>
        <w:t xml:space="preserve">ore 24.00 del 14/10/2017. Contemporaneamente è stata accettata anche la proroga delle procedure dei rinnovi, dal 15 ottobre 2016 al 30 novembre 2016 per assicurare agli iscritti la continuità di prestazione, fermo restando la scadenza del precedente contratto assicurativo alle ore 24.00 del 14/10/2016. I rinnovi effettuati dopo la data del 30/11/2016 perderanno la soluzione di continuità della copertura assicurativa. Pertanto, dopo la mezzanotte del 30 novembre 2016, sarà attiva sul SIDAF solo la procedura di inserimento come NUOVA POLIZZA. </w:t>
      </w:r>
    </w:p>
    <w:p w:rsidR="0095792B" w:rsidRDefault="0095792B" w:rsidP="008703FA">
      <w:pPr>
        <w:jc w:val="both"/>
        <w:rPr>
          <w:rFonts w:asciiTheme="minorHAnsi" w:hAnsiTheme="minorHAnsi" w:cs="Arial"/>
        </w:rPr>
      </w:pPr>
      <w:r>
        <w:rPr>
          <w:rFonts w:asciiTheme="minorHAnsi" w:hAnsiTheme="minorHAnsi" w:cs="Arial"/>
        </w:rPr>
        <w:t>Il Presidente ricorda al Consiglio:</w:t>
      </w:r>
    </w:p>
    <w:p w:rsidR="0095792B" w:rsidRDefault="0095792B" w:rsidP="00B1754C">
      <w:pPr>
        <w:pStyle w:val="Paragrafoelenco"/>
        <w:numPr>
          <w:ilvl w:val="0"/>
          <w:numId w:val="36"/>
        </w:numPr>
        <w:jc w:val="both"/>
        <w:rPr>
          <w:rFonts w:asciiTheme="minorHAnsi" w:hAnsiTheme="minorHAnsi" w:cstheme="minorHAnsi"/>
          <w:bCs/>
        </w:rPr>
      </w:pPr>
      <w:r w:rsidRPr="0095792B">
        <w:rPr>
          <w:rFonts w:asciiTheme="minorHAnsi" w:hAnsiTheme="minorHAnsi" w:cs="Arial"/>
        </w:rPr>
        <w:t xml:space="preserve">che </w:t>
      </w:r>
      <w:r w:rsidRPr="0095792B">
        <w:rPr>
          <w:rFonts w:asciiTheme="minorHAnsi" w:hAnsiTheme="minorHAnsi" w:cstheme="minorHAnsi"/>
          <w:bCs/>
        </w:rPr>
        <w:t>ai sensi dell’art. 7 del Regolamento 1/2013 – il Consiglio Nazionale deve stabilire per le diverse fasce di rischio, il Contributo di spesa che l’iscritto deve sostenere per l’adesione alla polizza collettiva</w:t>
      </w:r>
    </w:p>
    <w:p w:rsidR="0095792B" w:rsidRPr="0095792B" w:rsidRDefault="0095792B" w:rsidP="00B1754C">
      <w:pPr>
        <w:pStyle w:val="Paragrafoelenco"/>
        <w:numPr>
          <w:ilvl w:val="0"/>
          <w:numId w:val="36"/>
        </w:numPr>
        <w:jc w:val="both"/>
        <w:rPr>
          <w:rFonts w:asciiTheme="minorHAnsi" w:hAnsiTheme="minorHAnsi" w:cstheme="minorHAnsi"/>
          <w:bCs/>
        </w:rPr>
      </w:pPr>
      <w:r>
        <w:rPr>
          <w:rFonts w:asciiTheme="minorHAnsi" w:hAnsiTheme="minorHAnsi" w:cstheme="minorHAnsi"/>
          <w:bCs/>
        </w:rPr>
        <w:t xml:space="preserve">che </w:t>
      </w:r>
      <w:r w:rsidRPr="0095792B">
        <w:rPr>
          <w:rFonts w:asciiTheme="minorHAnsi" w:hAnsiTheme="minorHAnsi" w:cstheme="minorHAnsi"/>
          <w:bCs/>
        </w:rPr>
        <w:t>secondo l’art. 7 del Regolamento 1/2013</w:t>
      </w:r>
      <w:r>
        <w:rPr>
          <w:rFonts w:asciiTheme="minorHAnsi" w:hAnsiTheme="minorHAnsi" w:cstheme="minorHAnsi"/>
          <w:bCs/>
        </w:rPr>
        <w:t xml:space="preserve"> il CONAF</w:t>
      </w:r>
      <w:r w:rsidRPr="0095792B">
        <w:rPr>
          <w:rFonts w:asciiTheme="minorHAnsi" w:hAnsiTheme="minorHAnsi" w:cstheme="minorHAnsi"/>
          <w:bCs/>
        </w:rPr>
        <w:t>:</w:t>
      </w:r>
    </w:p>
    <w:p w:rsidR="0095792B" w:rsidRPr="004A58A6" w:rsidRDefault="0095792B" w:rsidP="008703FA">
      <w:pPr>
        <w:ind w:left="851"/>
        <w:jc w:val="both"/>
        <w:rPr>
          <w:rFonts w:asciiTheme="minorHAnsi" w:hAnsiTheme="minorHAnsi" w:cstheme="minorHAnsi"/>
          <w:bCs/>
          <w:i/>
        </w:rPr>
      </w:pPr>
      <w:r w:rsidRPr="004A58A6">
        <w:rPr>
          <w:rFonts w:asciiTheme="minorHAnsi" w:hAnsiTheme="minorHAnsi" w:cstheme="minorHAnsi"/>
          <w:bCs/>
          <w:i/>
        </w:rPr>
        <w:t>1. Attraverso la polizza collettiva con regolazione ad adesione il CONAF pone a carico del proprio bilancio gli oneri del premio assicurativo attraverso la costituzione di un apposito capitolo tra le uscite, denominato “Capitolo assicurazione civile professionale”. Il capitolo</w:t>
      </w:r>
      <w:r>
        <w:rPr>
          <w:rFonts w:asciiTheme="minorHAnsi" w:hAnsiTheme="minorHAnsi" w:cstheme="minorHAnsi"/>
          <w:bCs/>
          <w:i/>
        </w:rPr>
        <w:t xml:space="preserve"> </w:t>
      </w:r>
      <w:r w:rsidRPr="004A58A6">
        <w:rPr>
          <w:rFonts w:asciiTheme="minorHAnsi" w:hAnsiTheme="minorHAnsi" w:cstheme="minorHAnsi"/>
          <w:bCs/>
          <w:i/>
        </w:rPr>
        <w:t>è costituito dal premio e dagli oneri derivanti dalla gestione.</w:t>
      </w:r>
    </w:p>
    <w:p w:rsidR="0095792B" w:rsidRPr="004A58A6" w:rsidRDefault="0095792B" w:rsidP="008703FA">
      <w:pPr>
        <w:ind w:left="851"/>
        <w:jc w:val="both"/>
        <w:rPr>
          <w:rFonts w:asciiTheme="minorHAnsi" w:hAnsiTheme="minorHAnsi" w:cstheme="minorHAnsi"/>
          <w:bCs/>
          <w:i/>
        </w:rPr>
      </w:pPr>
      <w:r w:rsidRPr="004A58A6">
        <w:rPr>
          <w:rFonts w:asciiTheme="minorHAnsi" w:hAnsiTheme="minorHAnsi" w:cstheme="minorHAnsi"/>
          <w:bCs/>
          <w:i/>
        </w:rPr>
        <w:t>2. Le spese imputate al “Capitolo assicurazione civile professionale” sono ripartite in quote</w:t>
      </w:r>
      <w:r>
        <w:rPr>
          <w:rFonts w:asciiTheme="minorHAnsi" w:hAnsiTheme="minorHAnsi" w:cstheme="minorHAnsi"/>
          <w:bCs/>
          <w:i/>
        </w:rPr>
        <w:t xml:space="preserve"> </w:t>
      </w:r>
      <w:r w:rsidRPr="004A58A6">
        <w:rPr>
          <w:rFonts w:asciiTheme="minorHAnsi" w:hAnsiTheme="minorHAnsi" w:cstheme="minorHAnsi"/>
          <w:bCs/>
          <w:i/>
        </w:rPr>
        <w:t>contributive tra gli iscritti tenuti all’obbligo assicurativo di cui all’art. 3.</w:t>
      </w:r>
    </w:p>
    <w:p w:rsidR="0095792B" w:rsidRPr="004A58A6" w:rsidRDefault="0095792B" w:rsidP="008703FA">
      <w:pPr>
        <w:ind w:left="851"/>
        <w:jc w:val="both"/>
        <w:rPr>
          <w:rFonts w:asciiTheme="minorHAnsi" w:hAnsiTheme="minorHAnsi" w:cstheme="minorHAnsi"/>
          <w:bCs/>
          <w:i/>
        </w:rPr>
      </w:pPr>
      <w:r w:rsidRPr="004A58A6">
        <w:rPr>
          <w:rFonts w:asciiTheme="minorHAnsi" w:hAnsiTheme="minorHAnsi" w:cstheme="minorHAnsi"/>
          <w:bCs/>
          <w:i/>
        </w:rPr>
        <w:t xml:space="preserve">3. Gli iscritti con età inferiore al 35° anno di età ed entro i primi tre anni di iscrizione sono soggette a forme agevolate del contributo. Le donne nel periodo di maternità per 3 anni e gli uomini nel periodo di paternità per 1 anno possono accedere alle stesse forme </w:t>
      </w:r>
      <w:proofErr w:type="spellStart"/>
      <w:r w:rsidRPr="004A58A6">
        <w:rPr>
          <w:rFonts w:asciiTheme="minorHAnsi" w:hAnsiTheme="minorHAnsi" w:cstheme="minorHAnsi"/>
          <w:bCs/>
          <w:i/>
        </w:rPr>
        <w:t>agevolative</w:t>
      </w:r>
      <w:proofErr w:type="spellEnd"/>
      <w:r w:rsidRPr="004A58A6">
        <w:rPr>
          <w:rFonts w:asciiTheme="minorHAnsi" w:hAnsiTheme="minorHAnsi" w:cstheme="minorHAnsi"/>
          <w:bCs/>
          <w:i/>
        </w:rPr>
        <w:t>.</w:t>
      </w:r>
    </w:p>
    <w:p w:rsidR="0095792B" w:rsidRPr="004A58A6" w:rsidRDefault="0095792B" w:rsidP="008703FA">
      <w:pPr>
        <w:ind w:left="851"/>
        <w:jc w:val="both"/>
        <w:rPr>
          <w:rFonts w:asciiTheme="minorHAnsi" w:hAnsiTheme="minorHAnsi" w:cstheme="minorHAnsi"/>
          <w:bCs/>
          <w:i/>
        </w:rPr>
      </w:pPr>
      <w:r w:rsidRPr="004A58A6">
        <w:rPr>
          <w:rFonts w:asciiTheme="minorHAnsi" w:hAnsiTheme="minorHAnsi" w:cstheme="minorHAnsi"/>
          <w:bCs/>
          <w:i/>
        </w:rPr>
        <w:t>4. Con apposita deliberazione del CONAF sono stabilite le diverse fasce contributive dei soggetti iscritti all’Albo per i relativi massimali stabiliti dalla Tabella A.</w:t>
      </w:r>
    </w:p>
    <w:p w:rsidR="0095792B" w:rsidRPr="004A58A6" w:rsidRDefault="0095792B" w:rsidP="008703FA">
      <w:pPr>
        <w:ind w:left="851"/>
        <w:jc w:val="both"/>
        <w:rPr>
          <w:rFonts w:asciiTheme="minorHAnsi" w:hAnsiTheme="minorHAnsi" w:cstheme="minorHAnsi"/>
          <w:bCs/>
          <w:i/>
        </w:rPr>
      </w:pPr>
      <w:r w:rsidRPr="004A58A6">
        <w:rPr>
          <w:rFonts w:asciiTheme="minorHAnsi" w:hAnsiTheme="minorHAnsi" w:cstheme="minorHAnsi"/>
          <w:bCs/>
          <w:i/>
        </w:rPr>
        <w:t>5. Il contributo assicurativo è versato direttamente al CONAF nei modi e nei tempi stabiliti con deliberazione del CONAF.”</w:t>
      </w:r>
      <w:r>
        <w:rPr>
          <w:rFonts w:asciiTheme="minorHAnsi" w:hAnsiTheme="minorHAnsi" w:cstheme="minorHAnsi"/>
          <w:bCs/>
          <w:i/>
        </w:rPr>
        <w:t>;</w:t>
      </w:r>
    </w:p>
    <w:p w:rsidR="00236A40" w:rsidRDefault="00236A40" w:rsidP="008703FA">
      <w:pPr>
        <w:jc w:val="both"/>
        <w:rPr>
          <w:rFonts w:asciiTheme="minorHAnsi" w:hAnsiTheme="minorHAnsi" w:cstheme="minorHAnsi"/>
          <w:bCs/>
        </w:rPr>
      </w:pPr>
      <w:r>
        <w:rPr>
          <w:rFonts w:asciiTheme="minorHAnsi" w:hAnsiTheme="minorHAnsi" w:cstheme="minorHAnsi"/>
          <w:bCs/>
        </w:rPr>
        <w:t>Il Presidente ricorda, inoltre:</w:t>
      </w:r>
    </w:p>
    <w:p w:rsidR="00236A40" w:rsidRDefault="0095792B" w:rsidP="00B1754C">
      <w:pPr>
        <w:pStyle w:val="Paragrafoelenco"/>
        <w:numPr>
          <w:ilvl w:val="0"/>
          <w:numId w:val="31"/>
        </w:numPr>
        <w:jc w:val="both"/>
        <w:rPr>
          <w:rFonts w:asciiTheme="minorHAnsi" w:hAnsiTheme="minorHAnsi" w:cstheme="minorHAnsi"/>
          <w:bCs/>
        </w:rPr>
      </w:pPr>
      <w:r w:rsidRPr="00236A40">
        <w:rPr>
          <w:rFonts w:asciiTheme="minorHAnsi" w:hAnsiTheme="minorHAnsi" w:cstheme="minorHAnsi"/>
          <w:bCs/>
        </w:rPr>
        <w:t>che il contributo di spesa della polizza collettiva si compone del premio scaturito all’esito dell’offerta economica della Compagnia assicuratrice aggiudicataria e dei costi di gestione della polizza collettiva (adeguamento del Sistema informatico, contabilizzazione, informazione, rapporti con il broker e quanto altro al fine di rendere operativa e certa la disponibilità della polizza collettiva</w:t>
      </w:r>
      <w:r w:rsidR="00236A40" w:rsidRPr="00236A40">
        <w:rPr>
          <w:rFonts w:asciiTheme="minorHAnsi" w:hAnsiTheme="minorHAnsi" w:cstheme="minorHAnsi"/>
          <w:bCs/>
        </w:rPr>
        <w:t xml:space="preserve"> agli iscritti)</w:t>
      </w:r>
    </w:p>
    <w:p w:rsidR="0095792B" w:rsidRPr="00236A40" w:rsidRDefault="00236A40" w:rsidP="00B1754C">
      <w:pPr>
        <w:pStyle w:val="Paragrafoelenco"/>
        <w:numPr>
          <w:ilvl w:val="0"/>
          <w:numId w:val="31"/>
        </w:numPr>
        <w:jc w:val="both"/>
        <w:rPr>
          <w:rFonts w:asciiTheme="minorHAnsi" w:hAnsiTheme="minorHAnsi" w:cstheme="minorHAnsi"/>
          <w:bCs/>
        </w:rPr>
      </w:pPr>
      <w:r>
        <w:rPr>
          <w:rFonts w:asciiTheme="minorHAnsi" w:hAnsiTheme="minorHAnsi" w:cstheme="minorHAnsi"/>
          <w:bCs/>
        </w:rPr>
        <w:t xml:space="preserve">che i </w:t>
      </w:r>
      <w:r w:rsidR="0095792B" w:rsidRPr="00236A40">
        <w:rPr>
          <w:rFonts w:asciiTheme="minorHAnsi" w:hAnsiTheme="minorHAnsi" w:cstheme="minorHAnsi"/>
          <w:bCs/>
        </w:rPr>
        <w:t xml:space="preserve"> costi di gestione, nei primi due anni di attività erano i seguenti:</w:t>
      </w:r>
    </w:p>
    <w:p w:rsidR="0095792B" w:rsidRDefault="0095792B" w:rsidP="008703FA">
      <w:pPr>
        <w:pStyle w:val="Paragrafoelenco"/>
        <w:ind w:left="851" w:hanging="142"/>
        <w:jc w:val="both"/>
        <w:rPr>
          <w:rFonts w:asciiTheme="minorHAnsi" w:hAnsiTheme="minorHAnsi" w:cstheme="minorHAnsi"/>
          <w:bCs/>
        </w:rPr>
      </w:pPr>
      <w:r>
        <w:rPr>
          <w:rFonts w:asciiTheme="minorHAnsi" w:hAnsiTheme="minorHAnsi" w:cstheme="minorHAnsi"/>
          <w:bCs/>
        </w:rPr>
        <w:t>-</w:t>
      </w:r>
      <w:r w:rsidRPr="004A58A6">
        <w:rPr>
          <w:rFonts w:asciiTheme="minorHAnsi" w:hAnsiTheme="minorHAnsi" w:cstheme="minorHAnsi"/>
          <w:bCs/>
        </w:rPr>
        <w:t xml:space="preserve"> due unità di Segreteria (Responsabile del procedimento e responsabile contabile) per </w:t>
      </w:r>
      <w:r>
        <w:rPr>
          <w:rFonts w:asciiTheme="minorHAnsi" w:hAnsiTheme="minorHAnsi" w:cstheme="minorHAnsi"/>
          <w:bCs/>
        </w:rPr>
        <w:t xml:space="preserve">i </w:t>
      </w:r>
      <w:r w:rsidRPr="004A58A6">
        <w:rPr>
          <w:rFonts w:asciiTheme="minorHAnsi" w:hAnsiTheme="minorHAnsi" w:cstheme="minorHAnsi"/>
          <w:bCs/>
        </w:rPr>
        <w:t xml:space="preserve">primi mesi </w:t>
      </w:r>
      <w:r>
        <w:rPr>
          <w:rFonts w:asciiTheme="minorHAnsi" w:hAnsiTheme="minorHAnsi" w:cstheme="minorHAnsi"/>
          <w:bCs/>
        </w:rPr>
        <w:t xml:space="preserve">di rinnovo, </w:t>
      </w:r>
      <w:r w:rsidRPr="004A58A6">
        <w:rPr>
          <w:rFonts w:asciiTheme="minorHAnsi" w:hAnsiTheme="minorHAnsi" w:cstheme="minorHAnsi"/>
          <w:bCs/>
        </w:rPr>
        <w:t>con</w:t>
      </w:r>
      <w:r>
        <w:rPr>
          <w:rFonts w:asciiTheme="minorHAnsi" w:hAnsiTheme="minorHAnsi" w:cstheme="minorHAnsi"/>
          <w:bCs/>
        </w:rPr>
        <w:t xml:space="preserve"> un tempo impiegato pari al 50% e</w:t>
      </w:r>
      <w:r w:rsidRPr="004A58A6">
        <w:rPr>
          <w:rFonts w:asciiTheme="minorHAnsi" w:hAnsiTheme="minorHAnsi" w:cstheme="minorHAnsi"/>
          <w:bCs/>
        </w:rPr>
        <w:t xml:space="preserve"> a re</w:t>
      </w:r>
      <w:r>
        <w:rPr>
          <w:rFonts w:asciiTheme="minorHAnsi" w:hAnsiTheme="minorHAnsi" w:cstheme="minorHAnsi"/>
          <w:bCs/>
        </w:rPr>
        <w:t>gime due unità impiegate al 15%;</w:t>
      </w:r>
    </w:p>
    <w:p w:rsidR="0095792B" w:rsidRDefault="0095792B" w:rsidP="008703FA">
      <w:pPr>
        <w:pStyle w:val="Paragrafoelenco"/>
        <w:jc w:val="both"/>
        <w:rPr>
          <w:rFonts w:asciiTheme="minorHAnsi" w:hAnsiTheme="minorHAnsi" w:cstheme="minorHAnsi"/>
          <w:bCs/>
        </w:rPr>
      </w:pPr>
      <w:r>
        <w:rPr>
          <w:rFonts w:asciiTheme="minorHAnsi" w:hAnsiTheme="minorHAnsi" w:cstheme="minorHAnsi"/>
          <w:bCs/>
        </w:rPr>
        <w:t>-</w:t>
      </w:r>
      <w:r w:rsidRPr="004A58A6">
        <w:rPr>
          <w:rFonts w:asciiTheme="minorHAnsi" w:hAnsiTheme="minorHAnsi" w:cstheme="minorHAnsi"/>
          <w:bCs/>
        </w:rPr>
        <w:t xml:space="preserve"> adeguamento del portale CONAF, </w:t>
      </w:r>
      <w:hyperlink r:id="rId22" w:history="1">
        <w:r w:rsidRPr="004A58A6">
          <w:rPr>
            <w:rStyle w:val="Collegamentoipertestuale"/>
            <w:rFonts w:asciiTheme="minorHAnsi" w:hAnsiTheme="minorHAnsi" w:cstheme="minorHAnsi"/>
            <w:bCs/>
          </w:rPr>
          <w:t>www.conaf.it</w:t>
        </w:r>
      </w:hyperlink>
      <w:r w:rsidRPr="004A58A6">
        <w:rPr>
          <w:rFonts w:asciiTheme="minorHAnsi" w:hAnsiTheme="minorHAnsi" w:cstheme="minorHAnsi"/>
          <w:bCs/>
        </w:rPr>
        <w:t xml:space="preserve"> e del SIDAF, </w:t>
      </w:r>
      <w:hyperlink r:id="rId23" w:history="1">
        <w:r w:rsidRPr="004A58A6">
          <w:rPr>
            <w:rStyle w:val="Collegamentoipertestuale"/>
            <w:rFonts w:asciiTheme="minorHAnsi" w:hAnsiTheme="minorHAnsi" w:cstheme="minorHAnsi"/>
            <w:bCs/>
          </w:rPr>
          <w:t>www.conafonline.it</w:t>
        </w:r>
      </w:hyperlink>
      <w:r>
        <w:rPr>
          <w:rFonts w:asciiTheme="minorHAnsi" w:hAnsiTheme="minorHAnsi" w:cstheme="minorHAnsi"/>
          <w:bCs/>
        </w:rPr>
        <w:t>;</w:t>
      </w:r>
    </w:p>
    <w:p w:rsidR="0095792B" w:rsidRDefault="0095792B" w:rsidP="008703FA">
      <w:pPr>
        <w:pStyle w:val="Paragrafoelenco"/>
        <w:jc w:val="both"/>
        <w:rPr>
          <w:rFonts w:asciiTheme="minorHAnsi" w:hAnsiTheme="minorHAnsi" w:cstheme="minorHAnsi"/>
          <w:bCs/>
        </w:rPr>
      </w:pPr>
      <w:r>
        <w:rPr>
          <w:rFonts w:asciiTheme="minorHAnsi" w:hAnsiTheme="minorHAnsi" w:cstheme="minorHAnsi"/>
          <w:bCs/>
        </w:rPr>
        <w:t xml:space="preserve">- adeguamento </w:t>
      </w:r>
      <w:r w:rsidRPr="004A58A6">
        <w:rPr>
          <w:rFonts w:asciiTheme="minorHAnsi" w:hAnsiTheme="minorHAnsi" w:cstheme="minorHAnsi"/>
          <w:bCs/>
        </w:rPr>
        <w:t>del Fascicolo d</w:t>
      </w:r>
      <w:r>
        <w:rPr>
          <w:rFonts w:asciiTheme="minorHAnsi" w:hAnsiTheme="minorHAnsi" w:cstheme="minorHAnsi"/>
          <w:bCs/>
        </w:rPr>
        <w:t>ell’iscritto sull’assicurazione;</w:t>
      </w:r>
    </w:p>
    <w:p w:rsidR="00236A40" w:rsidRDefault="0095792B" w:rsidP="008703FA">
      <w:pPr>
        <w:pStyle w:val="Paragrafoelenco"/>
        <w:jc w:val="both"/>
        <w:rPr>
          <w:rFonts w:asciiTheme="minorHAnsi" w:hAnsiTheme="minorHAnsi" w:cstheme="minorHAnsi"/>
          <w:bCs/>
        </w:rPr>
      </w:pPr>
      <w:r>
        <w:rPr>
          <w:rFonts w:asciiTheme="minorHAnsi" w:hAnsiTheme="minorHAnsi" w:cstheme="minorHAnsi"/>
          <w:bCs/>
        </w:rPr>
        <w:t>-</w:t>
      </w:r>
      <w:r w:rsidRPr="004A58A6">
        <w:rPr>
          <w:rFonts w:asciiTheme="minorHAnsi" w:hAnsiTheme="minorHAnsi" w:cstheme="minorHAnsi"/>
          <w:bCs/>
        </w:rPr>
        <w:t xml:space="preserve"> adeguamenti ed im</w:t>
      </w:r>
      <w:r>
        <w:rPr>
          <w:rFonts w:asciiTheme="minorHAnsi" w:hAnsiTheme="minorHAnsi" w:cstheme="minorHAnsi"/>
          <w:bCs/>
        </w:rPr>
        <w:t>previsti nella fase gestionale</w:t>
      </w:r>
      <w:r w:rsidR="00236A40">
        <w:rPr>
          <w:rFonts w:asciiTheme="minorHAnsi" w:hAnsiTheme="minorHAnsi" w:cstheme="minorHAnsi"/>
          <w:bCs/>
        </w:rPr>
        <w:t>;</w:t>
      </w:r>
    </w:p>
    <w:p w:rsidR="0095792B" w:rsidRPr="00236A40" w:rsidRDefault="00236A40" w:rsidP="00B1754C">
      <w:pPr>
        <w:pStyle w:val="Paragrafoelenco"/>
        <w:numPr>
          <w:ilvl w:val="0"/>
          <w:numId w:val="37"/>
        </w:numPr>
        <w:ind w:left="567"/>
        <w:jc w:val="both"/>
        <w:rPr>
          <w:rFonts w:asciiTheme="minorHAnsi" w:hAnsiTheme="minorHAnsi" w:cstheme="minorHAnsi"/>
          <w:bCs/>
        </w:rPr>
      </w:pPr>
      <w:r>
        <w:rPr>
          <w:rFonts w:asciiTheme="minorHAnsi" w:hAnsiTheme="minorHAnsi" w:cstheme="minorHAnsi"/>
          <w:bCs/>
        </w:rPr>
        <w:t xml:space="preserve">che </w:t>
      </w:r>
      <w:r w:rsidR="0095792B" w:rsidRPr="00236A40">
        <w:rPr>
          <w:rFonts w:asciiTheme="minorHAnsi" w:hAnsiTheme="minorHAnsi" w:cstheme="minorHAnsi"/>
          <w:bCs/>
        </w:rPr>
        <w:t>per gli anni 2015 e 2016, è stato verificato un aumento dei costi di gestione come di seguito riportato:</w:t>
      </w:r>
    </w:p>
    <w:p w:rsidR="004706AA" w:rsidRPr="004706AA" w:rsidRDefault="004706AA" w:rsidP="004706AA">
      <w:pPr>
        <w:pStyle w:val="Paragrafoelenco"/>
        <w:numPr>
          <w:ilvl w:val="0"/>
          <w:numId w:val="34"/>
        </w:numPr>
        <w:jc w:val="both"/>
        <w:rPr>
          <w:rFonts w:asciiTheme="minorHAnsi" w:hAnsiTheme="minorHAnsi" w:cstheme="minorHAnsi"/>
          <w:bCs/>
        </w:rPr>
      </w:pPr>
      <w:r w:rsidRPr="004706AA">
        <w:rPr>
          <w:rFonts w:asciiTheme="minorHAnsi" w:hAnsiTheme="minorHAnsi" w:cstheme="minorHAnsi"/>
          <w:bCs/>
        </w:rPr>
        <w:lastRenderedPageBreak/>
        <w:t>due unità di Segreteria (Responsabile del procedimento e responsabile contabile) per i primi mesi di rinnovo, con un tempo impiegato pari al 90% e a regime due unità impiegate al 20% e una al 50%;</w:t>
      </w:r>
    </w:p>
    <w:p w:rsidR="0095792B" w:rsidRPr="00C511C4" w:rsidRDefault="0095792B" w:rsidP="00B1754C">
      <w:pPr>
        <w:pStyle w:val="Paragrafoelenco"/>
        <w:numPr>
          <w:ilvl w:val="0"/>
          <w:numId w:val="34"/>
        </w:numPr>
        <w:jc w:val="both"/>
        <w:rPr>
          <w:rFonts w:asciiTheme="minorHAnsi" w:hAnsiTheme="minorHAnsi" w:cstheme="minorHAnsi"/>
          <w:bCs/>
        </w:rPr>
      </w:pPr>
      <w:r w:rsidRPr="00C511C4">
        <w:rPr>
          <w:rFonts w:asciiTheme="minorHAnsi" w:hAnsiTheme="minorHAnsi" w:cstheme="minorHAnsi"/>
          <w:bCs/>
        </w:rPr>
        <w:t xml:space="preserve">ulteriore adeguamento del portale CONAF, </w:t>
      </w:r>
      <w:hyperlink r:id="rId24" w:history="1">
        <w:r w:rsidRPr="00C511C4">
          <w:rPr>
            <w:rStyle w:val="Collegamentoipertestuale"/>
            <w:rFonts w:asciiTheme="minorHAnsi" w:hAnsiTheme="minorHAnsi" w:cstheme="minorHAnsi"/>
            <w:bCs/>
          </w:rPr>
          <w:t>www.conaf.it</w:t>
        </w:r>
      </w:hyperlink>
      <w:r w:rsidRPr="00C511C4">
        <w:rPr>
          <w:rFonts w:asciiTheme="minorHAnsi" w:hAnsiTheme="minorHAnsi" w:cstheme="minorHAnsi"/>
          <w:bCs/>
        </w:rPr>
        <w:t xml:space="preserve"> e del SIDAF, </w:t>
      </w:r>
      <w:hyperlink r:id="rId25" w:history="1">
        <w:r w:rsidRPr="00C511C4">
          <w:rPr>
            <w:rStyle w:val="Collegamentoipertestuale"/>
            <w:rFonts w:asciiTheme="minorHAnsi" w:hAnsiTheme="minorHAnsi" w:cstheme="minorHAnsi"/>
            <w:bCs/>
          </w:rPr>
          <w:t>www.conafonline.it</w:t>
        </w:r>
      </w:hyperlink>
    </w:p>
    <w:p w:rsidR="0095792B" w:rsidRPr="00C511C4" w:rsidRDefault="0095792B" w:rsidP="00B1754C">
      <w:pPr>
        <w:pStyle w:val="Paragrafoelenco"/>
        <w:numPr>
          <w:ilvl w:val="0"/>
          <w:numId w:val="34"/>
        </w:numPr>
        <w:jc w:val="both"/>
        <w:rPr>
          <w:rFonts w:asciiTheme="minorHAnsi" w:hAnsiTheme="minorHAnsi" w:cstheme="minorHAnsi"/>
          <w:bCs/>
        </w:rPr>
      </w:pPr>
      <w:r w:rsidRPr="00C511C4">
        <w:rPr>
          <w:rFonts w:asciiTheme="minorHAnsi" w:hAnsiTheme="minorHAnsi" w:cstheme="minorHAnsi"/>
          <w:bCs/>
        </w:rPr>
        <w:t>ulteriore adeguamento del Fascicolo dell’iscritto sull’assicurazione;</w:t>
      </w:r>
    </w:p>
    <w:p w:rsidR="0095792B" w:rsidRPr="00C511C4" w:rsidRDefault="0095792B" w:rsidP="00B1754C">
      <w:pPr>
        <w:pStyle w:val="Paragrafoelenco"/>
        <w:numPr>
          <w:ilvl w:val="0"/>
          <w:numId w:val="34"/>
        </w:numPr>
        <w:jc w:val="both"/>
        <w:rPr>
          <w:rFonts w:asciiTheme="minorHAnsi" w:hAnsiTheme="minorHAnsi" w:cstheme="minorHAnsi"/>
          <w:bCs/>
        </w:rPr>
      </w:pPr>
      <w:r w:rsidRPr="00C511C4">
        <w:rPr>
          <w:rFonts w:asciiTheme="minorHAnsi" w:hAnsiTheme="minorHAnsi" w:cstheme="minorHAnsi"/>
          <w:bCs/>
        </w:rPr>
        <w:t>ulteriore adeguamenti ed imprevisti nella fase gestionale;</w:t>
      </w:r>
    </w:p>
    <w:p w:rsidR="0095792B" w:rsidRDefault="0095792B" w:rsidP="00B1754C">
      <w:pPr>
        <w:pStyle w:val="Paragrafoelenco"/>
        <w:numPr>
          <w:ilvl w:val="0"/>
          <w:numId w:val="34"/>
        </w:numPr>
        <w:jc w:val="both"/>
        <w:rPr>
          <w:rFonts w:asciiTheme="minorHAnsi" w:hAnsiTheme="minorHAnsi" w:cstheme="minorHAnsi"/>
          <w:bCs/>
        </w:rPr>
      </w:pPr>
      <w:r w:rsidRPr="00C511C4">
        <w:rPr>
          <w:rFonts w:asciiTheme="minorHAnsi" w:hAnsiTheme="minorHAnsi" w:cstheme="minorHAnsi"/>
          <w:bCs/>
        </w:rPr>
        <w:t xml:space="preserve">spese bancarie per rimborsi di </w:t>
      </w:r>
      <w:r>
        <w:rPr>
          <w:rFonts w:asciiTheme="minorHAnsi" w:hAnsiTheme="minorHAnsi" w:cstheme="minorHAnsi"/>
          <w:bCs/>
        </w:rPr>
        <w:t>contributi versati</w:t>
      </w:r>
      <w:r w:rsidRPr="00C511C4">
        <w:rPr>
          <w:rFonts w:asciiTheme="minorHAnsi" w:hAnsiTheme="minorHAnsi" w:cstheme="minorHAnsi"/>
          <w:bCs/>
        </w:rPr>
        <w:t xml:space="preserve"> erroneamente dagli iscritti</w:t>
      </w:r>
      <w:r>
        <w:rPr>
          <w:rFonts w:asciiTheme="minorHAnsi" w:hAnsiTheme="minorHAnsi" w:cstheme="minorHAnsi"/>
          <w:bCs/>
        </w:rPr>
        <w:t>;</w:t>
      </w:r>
    </w:p>
    <w:p w:rsidR="0095792B" w:rsidRDefault="0095792B" w:rsidP="00B1754C">
      <w:pPr>
        <w:pStyle w:val="Paragrafoelenco"/>
        <w:numPr>
          <w:ilvl w:val="0"/>
          <w:numId w:val="34"/>
        </w:numPr>
        <w:jc w:val="both"/>
        <w:rPr>
          <w:rFonts w:asciiTheme="minorHAnsi" w:hAnsiTheme="minorHAnsi" w:cstheme="minorHAnsi"/>
          <w:bCs/>
        </w:rPr>
      </w:pPr>
      <w:r>
        <w:rPr>
          <w:rFonts w:asciiTheme="minorHAnsi" w:hAnsiTheme="minorHAnsi" w:cstheme="minorHAnsi"/>
          <w:bCs/>
        </w:rPr>
        <w:t>assistenza agli iscritti per la compilazione della richiesta di adesione;</w:t>
      </w:r>
    </w:p>
    <w:p w:rsidR="00236A40" w:rsidRDefault="0095792B" w:rsidP="00B1754C">
      <w:pPr>
        <w:pStyle w:val="Paragrafoelenco"/>
        <w:numPr>
          <w:ilvl w:val="0"/>
          <w:numId w:val="34"/>
        </w:numPr>
        <w:jc w:val="both"/>
        <w:rPr>
          <w:rFonts w:asciiTheme="minorHAnsi" w:hAnsiTheme="minorHAnsi" w:cstheme="minorHAnsi"/>
          <w:bCs/>
        </w:rPr>
      </w:pPr>
      <w:r>
        <w:rPr>
          <w:rFonts w:asciiTheme="minorHAnsi" w:hAnsiTheme="minorHAnsi" w:cstheme="minorHAnsi"/>
          <w:bCs/>
        </w:rPr>
        <w:t>monitoraggio della polizza e dei relativi sinistri</w:t>
      </w:r>
      <w:r w:rsidR="00236A40">
        <w:rPr>
          <w:rFonts w:asciiTheme="minorHAnsi" w:hAnsiTheme="minorHAnsi" w:cstheme="minorHAnsi"/>
          <w:bCs/>
        </w:rPr>
        <w:t>;</w:t>
      </w:r>
    </w:p>
    <w:p w:rsidR="0095792B" w:rsidRPr="00236A40" w:rsidRDefault="00236A40" w:rsidP="00B1754C">
      <w:pPr>
        <w:pStyle w:val="Paragrafoelenco"/>
        <w:numPr>
          <w:ilvl w:val="0"/>
          <w:numId w:val="38"/>
        </w:numPr>
        <w:ind w:left="567"/>
        <w:jc w:val="both"/>
        <w:rPr>
          <w:rFonts w:asciiTheme="minorHAnsi" w:hAnsiTheme="minorHAnsi" w:cstheme="minorHAnsi"/>
          <w:bCs/>
        </w:rPr>
      </w:pPr>
      <w:r>
        <w:rPr>
          <w:rFonts w:asciiTheme="minorHAnsi" w:hAnsiTheme="minorHAnsi" w:cstheme="minorHAnsi"/>
          <w:bCs/>
        </w:rPr>
        <w:t xml:space="preserve">che </w:t>
      </w:r>
      <w:r w:rsidR="0095792B" w:rsidRPr="00236A40">
        <w:rPr>
          <w:rFonts w:asciiTheme="minorHAnsi" w:hAnsiTheme="minorHAnsi" w:cstheme="minorHAnsi"/>
          <w:bCs/>
        </w:rPr>
        <w:t xml:space="preserve">i costi per la gestione della polizza collettiva sono in funzione del numero di adesioni e pertanto appare congruo stabilire il costo di gestione con una aliquota percentuale del </w:t>
      </w:r>
      <w:r>
        <w:rPr>
          <w:rFonts w:asciiTheme="minorHAnsi" w:hAnsiTheme="minorHAnsi" w:cstheme="minorHAnsi"/>
          <w:bCs/>
        </w:rPr>
        <w:t>p</w:t>
      </w:r>
      <w:r w:rsidR="0095792B" w:rsidRPr="00236A40">
        <w:rPr>
          <w:rFonts w:asciiTheme="minorHAnsi" w:hAnsiTheme="minorHAnsi" w:cstheme="minorHAnsi"/>
          <w:bCs/>
        </w:rPr>
        <w:t>remio assicurativo per le divers</w:t>
      </w:r>
      <w:r>
        <w:rPr>
          <w:rFonts w:asciiTheme="minorHAnsi" w:hAnsiTheme="minorHAnsi" w:cstheme="minorHAnsi"/>
          <w:bCs/>
        </w:rPr>
        <w:t>e fasce di rischio assicurativo.</w:t>
      </w:r>
    </w:p>
    <w:p w:rsidR="0095792B" w:rsidRPr="00236A40" w:rsidRDefault="00236A40" w:rsidP="008703FA">
      <w:pPr>
        <w:jc w:val="both"/>
        <w:rPr>
          <w:rFonts w:asciiTheme="minorHAnsi" w:hAnsiTheme="minorHAnsi" w:cstheme="minorHAnsi"/>
          <w:bCs/>
        </w:rPr>
      </w:pPr>
      <w:r>
        <w:rPr>
          <w:rFonts w:asciiTheme="minorHAnsi" w:hAnsiTheme="minorHAnsi" w:cstheme="minorHAnsi"/>
          <w:bCs/>
        </w:rPr>
        <w:t>Il Presidente ricorda al Consiglio il contenuto dell</w:t>
      </w:r>
      <w:r w:rsidR="0095792B" w:rsidRPr="00236A40">
        <w:rPr>
          <w:rFonts w:asciiTheme="minorHAnsi" w:hAnsiTheme="minorHAnsi" w:cstheme="minorHAnsi"/>
          <w:bCs/>
        </w:rPr>
        <w:t>’art. 6 comma 3 lettera g del Regolamento 1/2013</w:t>
      </w:r>
      <w:r>
        <w:rPr>
          <w:rFonts w:asciiTheme="minorHAnsi" w:hAnsiTheme="minorHAnsi" w:cstheme="minorHAnsi"/>
          <w:bCs/>
        </w:rPr>
        <w:t>, che</w:t>
      </w:r>
      <w:r w:rsidR="0095792B" w:rsidRPr="00236A40">
        <w:rPr>
          <w:rFonts w:asciiTheme="minorHAnsi" w:hAnsiTheme="minorHAnsi" w:cstheme="minorHAnsi"/>
          <w:bCs/>
        </w:rPr>
        <w:t xml:space="preserve"> stabilisce di “verificare che l’onere posto a carico del CONAF non incida ai fini del bilancio sulle quote degli iscritti che non hanno l’obbligo assicurativo”;</w:t>
      </w:r>
    </w:p>
    <w:p w:rsidR="004706AA" w:rsidRDefault="00236A40" w:rsidP="004706AA">
      <w:pPr>
        <w:jc w:val="both"/>
        <w:rPr>
          <w:rFonts w:asciiTheme="minorHAnsi" w:hAnsiTheme="minorHAnsi" w:cstheme="minorHAnsi"/>
          <w:bCs/>
        </w:rPr>
      </w:pPr>
      <w:r>
        <w:rPr>
          <w:rFonts w:asciiTheme="minorHAnsi" w:hAnsiTheme="minorHAnsi" w:cstheme="minorHAnsi"/>
          <w:bCs/>
        </w:rPr>
        <w:t xml:space="preserve">A tal proposito, alla luce di quanto sopra, </w:t>
      </w:r>
      <w:r w:rsidR="0095792B" w:rsidRPr="00236A40">
        <w:rPr>
          <w:rFonts w:asciiTheme="minorHAnsi" w:hAnsiTheme="minorHAnsi" w:cstheme="minorHAnsi"/>
          <w:bCs/>
        </w:rPr>
        <w:t>si ritiene che l’aliquota congrua è tra il 15-20%</w:t>
      </w:r>
      <w:r>
        <w:rPr>
          <w:rFonts w:asciiTheme="minorHAnsi" w:hAnsiTheme="minorHAnsi" w:cstheme="minorHAnsi"/>
          <w:bCs/>
        </w:rPr>
        <w:t xml:space="preserve">, e che, inoltre, nel </w:t>
      </w:r>
      <w:r w:rsidR="0095792B" w:rsidRPr="00D13659">
        <w:rPr>
          <w:rFonts w:asciiTheme="minorHAnsi" w:hAnsiTheme="minorHAnsi" w:cstheme="minorHAnsi"/>
          <w:bCs/>
        </w:rPr>
        <w:t xml:space="preserve">Regolamento 1/2013 è prevista la mutualità all’interno della categoria degli iscritti e quindi dei relativi aderenti con un particolare trattamento per gli iscritti di età inferiore a 35 anni e per i primi 3 anni di iscrizione, per gli iscritti in maternità nei primi 3 anni ed in paternità per il primo anno, e pertanto l’aliquota dei costi di gestione può essere stabilita </w:t>
      </w:r>
      <w:r w:rsidR="0095792B" w:rsidRPr="00024BCF">
        <w:rPr>
          <w:rFonts w:asciiTheme="minorHAnsi" w:hAnsiTheme="minorHAnsi" w:cstheme="minorHAnsi"/>
          <w:bCs/>
        </w:rPr>
        <w:t xml:space="preserve">in un valore medio, tra le fasce di rischio, del 18,77% (valore determinato dagli arrotondamenti dei contributi </w:t>
      </w:r>
      <w:r>
        <w:rPr>
          <w:rFonts w:asciiTheme="minorHAnsi" w:hAnsiTheme="minorHAnsi" w:cstheme="minorHAnsi"/>
          <w:bCs/>
        </w:rPr>
        <w:t xml:space="preserve">delle diverse fasce di rischio), e che </w:t>
      </w:r>
      <w:r w:rsidR="0095792B" w:rsidRPr="00024BCF">
        <w:rPr>
          <w:rFonts w:asciiTheme="minorHAnsi" w:hAnsiTheme="minorHAnsi" w:cstheme="minorHAnsi"/>
          <w:bCs/>
        </w:rPr>
        <w:t xml:space="preserve">l’aliquota per le fasce di iscritti di età inferiore a 35 anni e per i primi 3 anni di iscrizione, per gli iscritti in maternità nei primi 3 anni ed in paternità per il primo anno deve essere </w:t>
      </w:r>
      <w:r>
        <w:rPr>
          <w:rFonts w:asciiTheme="minorHAnsi" w:hAnsiTheme="minorHAnsi" w:cstheme="minorHAnsi"/>
          <w:bCs/>
        </w:rPr>
        <w:t>ridotta dello 0,90%.</w:t>
      </w:r>
    </w:p>
    <w:p w:rsidR="004706AA" w:rsidRPr="004706AA" w:rsidRDefault="00236A40" w:rsidP="004706AA">
      <w:pPr>
        <w:jc w:val="both"/>
        <w:rPr>
          <w:rFonts w:asciiTheme="minorHAnsi" w:hAnsiTheme="minorHAnsi" w:cstheme="minorHAnsi"/>
          <w:bCs/>
        </w:rPr>
      </w:pPr>
      <w:r>
        <w:rPr>
          <w:rFonts w:asciiTheme="minorHAnsi" w:hAnsiTheme="minorHAnsi" w:cstheme="minorHAnsi"/>
          <w:bCs/>
        </w:rPr>
        <w:t>Poiché, continua il Presidente,</w:t>
      </w:r>
      <w:r w:rsidR="0095792B" w:rsidRPr="00024BCF">
        <w:rPr>
          <w:rFonts w:asciiTheme="minorHAnsi" w:hAnsiTheme="minorHAnsi" w:cstheme="minorHAnsi"/>
          <w:bCs/>
        </w:rPr>
        <w:t xml:space="preserve"> </w:t>
      </w:r>
      <w:r w:rsidR="004706AA" w:rsidRPr="004706AA">
        <w:rPr>
          <w:rFonts w:asciiTheme="minorHAnsi" w:hAnsiTheme="minorHAnsi" w:cstheme="minorHAnsi"/>
          <w:bCs/>
        </w:rPr>
        <w:t xml:space="preserve">nel corso del 2015 e del 2016 si è evidenziato il maggior numero di adesioni per le fasce A, B, C e D il cui contributo assicurativo, così come stabilito attualmente, non è stato in grado di coprire le spese di gestione poiché la stima della percentuale del 18,77% è stata attribuita alle singole fasce in modo proporzionale non avendo un importo presuntivo totale del valore del contributo. Pertanto, ai fini dell’applicazione corretta della ripartizione, il contributo relativo alle spese di gestione, deve essere </w:t>
      </w:r>
      <w:proofErr w:type="spellStart"/>
      <w:r w:rsidR="004706AA" w:rsidRPr="004706AA">
        <w:rPr>
          <w:rFonts w:asciiTheme="minorHAnsi" w:hAnsiTheme="minorHAnsi" w:cstheme="minorHAnsi"/>
          <w:bCs/>
        </w:rPr>
        <w:t>riarticolato</w:t>
      </w:r>
      <w:proofErr w:type="spellEnd"/>
      <w:r w:rsidR="004706AA" w:rsidRPr="004706AA">
        <w:rPr>
          <w:rFonts w:asciiTheme="minorHAnsi" w:hAnsiTheme="minorHAnsi" w:cstheme="minorHAnsi"/>
          <w:bCs/>
        </w:rPr>
        <w:t xml:space="preserve"> attraverso il calcolo della percentuale del 18,77% rispetto al valore totale del contributo assicurativo  della media delle annualità precedenti e conseguentemente, attribuire ad ogni fascia un contributo minimo al fine del raggiungimento del valore in termini percentuali del 18,77%.</w:t>
      </w:r>
    </w:p>
    <w:p w:rsidR="0095792B" w:rsidRPr="00024BCF" w:rsidRDefault="0095792B" w:rsidP="008703FA">
      <w:pPr>
        <w:jc w:val="both"/>
        <w:rPr>
          <w:rFonts w:asciiTheme="minorHAnsi" w:hAnsiTheme="minorHAnsi" w:cstheme="minorHAnsi"/>
          <w:bCs/>
        </w:rPr>
      </w:pPr>
    </w:p>
    <w:p w:rsidR="0095792B" w:rsidRPr="00024BCF" w:rsidRDefault="0095792B" w:rsidP="008703FA">
      <w:pPr>
        <w:jc w:val="both"/>
        <w:rPr>
          <w:rFonts w:asciiTheme="minorHAnsi" w:hAnsiTheme="minorHAnsi" w:cstheme="minorHAnsi"/>
          <w:bCs/>
        </w:rPr>
      </w:pPr>
      <w:r w:rsidRPr="00024BCF">
        <w:rPr>
          <w:rFonts w:asciiTheme="minorHAnsi" w:hAnsiTheme="minorHAnsi" w:cstheme="minorHAnsi"/>
          <w:bCs/>
        </w:rPr>
        <w:t xml:space="preserve">Pertanto per tali fasce viene determinato un contributo fisso aggiuntivo di € 30,00, che in tal modo adegua il costo reale dell’Ufficio all’aliquota dei costi di gestione </w:t>
      </w:r>
      <w:r w:rsidR="004706AA">
        <w:rPr>
          <w:rFonts w:asciiTheme="minorHAnsi" w:hAnsiTheme="minorHAnsi" w:cstheme="minorHAnsi"/>
          <w:bCs/>
        </w:rPr>
        <w:t>del</w:t>
      </w:r>
      <w:r w:rsidRPr="00024BCF">
        <w:rPr>
          <w:rFonts w:asciiTheme="minorHAnsi" w:hAnsiTheme="minorHAnsi" w:cstheme="minorHAnsi"/>
          <w:bCs/>
        </w:rPr>
        <w:t xml:space="preserve"> 18,77%.</w:t>
      </w:r>
    </w:p>
    <w:p w:rsidR="0095792B" w:rsidRPr="004A58A6" w:rsidRDefault="00236A40" w:rsidP="008703FA">
      <w:pPr>
        <w:pStyle w:val="Paragrafoelenco"/>
        <w:ind w:left="0"/>
        <w:jc w:val="both"/>
        <w:rPr>
          <w:rFonts w:asciiTheme="minorHAnsi" w:hAnsiTheme="minorHAnsi" w:cstheme="minorHAnsi"/>
          <w:bCs/>
        </w:rPr>
      </w:pPr>
      <w:r>
        <w:rPr>
          <w:rFonts w:asciiTheme="minorHAnsi" w:hAnsiTheme="minorHAnsi"/>
        </w:rPr>
        <w:t xml:space="preserve">A questo punto viene illustrato al Consiglio </w:t>
      </w:r>
      <w:r w:rsidR="0095792B" w:rsidRPr="004A58A6">
        <w:rPr>
          <w:rFonts w:asciiTheme="minorHAnsi" w:hAnsiTheme="minorHAnsi"/>
        </w:rPr>
        <w:t xml:space="preserve">Il riepilogo </w:t>
      </w:r>
      <w:r>
        <w:rPr>
          <w:rFonts w:asciiTheme="minorHAnsi" w:hAnsiTheme="minorHAnsi"/>
        </w:rPr>
        <w:t xml:space="preserve">delle fasce assicurative e del relativo contributo assicurativo generale, </w:t>
      </w:r>
      <w:r w:rsidR="0095792B" w:rsidRPr="004A58A6">
        <w:rPr>
          <w:rFonts w:asciiTheme="minorHAnsi" w:hAnsiTheme="minorHAnsi"/>
        </w:rPr>
        <w:t>schematizzato nella Tabella seguente: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03"/>
        <w:gridCol w:w="2861"/>
        <w:gridCol w:w="1590"/>
        <w:gridCol w:w="2171"/>
        <w:gridCol w:w="2053"/>
      </w:tblGrid>
      <w:tr w:rsidR="0095792B" w:rsidRPr="004A58A6" w:rsidTr="00236A40">
        <w:trPr>
          <w:trHeight w:val="1020"/>
        </w:trPr>
        <w:tc>
          <w:tcPr>
            <w:tcW w:w="564"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lastRenderedPageBreak/>
              <w:t>FASCIA</w:t>
            </w:r>
          </w:p>
        </w:tc>
        <w:tc>
          <w:tcPr>
            <w:tcW w:w="1463" w:type="pct"/>
            <w:shd w:val="clear" w:color="000000" w:fill="B6DDE8"/>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 xml:space="preserve">Valore di Rischio </w:t>
            </w:r>
            <w:proofErr w:type="spellStart"/>
            <w:r w:rsidRPr="004A58A6">
              <w:rPr>
                <w:rFonts w:asciiTheme="minorHAnsi" w:hAnsiTheme="minorHAnsi"/>
                <w:b/>
                <w:bCs/>
                <w:color w:val="000000"/>
              </w:rPr>
              <w:t>individuale*</w:t>
            </w:r>
            <w:proofErr w:type="spellEnd"/>
          </w:p>
        </w:tc>
        <w:tc>
          <w:tcPr>
            <w:tcW w:w="813" w:type="pct"/>
            <w:shd w:val="clear" w:color="000000" w:fill="B6DDE8"/>
            <w:noWrap/>
            <w:vAlign w:val="center"/>
            <w:hideMark/>
          </w:tcPr>
          <w:p w:rsidR="0095792B" w:rsidRPr="004A58A6" w:rsidRDefault="0095792B" w:rsidP="008703FA">
            <w:pPr>
              <w:jc w:val="center"/>
              <w:rPr>
                <w:rFonts w:asciiTheme="minorHAnsi" w:hAnsiTheme="minorHAnsi"/>
                <w:b/>
                <w:bCs/>
                <w:color w:val="000000"/>
              </w:rPr>
            </w:pPr>
            <w:proofErr w:type="spellStart"/>
            <w:r w:rsidRPr="004A58A6">
              <w:rPr>
                <w:rFonts w:asciiTheme="minorHAnsi" w:hAnsiTheme="minorHAnsi"/>
                <w:b/>
                <w:bCs/>
                <w:color w:val="000000"/>
              </w:rPr>
              <w:t>Massimale*</w:t>
            </w:r>
            <w:proofErr w:type="spellEnd"/>
          </w:p>
        </w:tc>
        <w:tc>
          <w:tcPr>
            <w:tcW w:w="1110" w:type="pct"/>
            <w:shd w:val="clear" w:color="000000" w:fill="B6DDE8"/>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Contributo Assicurativo Generale</w:t>
            </w:r>
          </w:p>
        </w:tc>
        <w:tc>
          <w:tcPr>
            <w:tcW w:w="1050" w:type="pct"/>
            <w:shd w:val="clear" w:color="000000" w:fill="B6DDE8"/>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Contributo assicurativo per giovani, maternità e paternità**</w:t>
            </w:r>
          </w:p>
        </w:tc>
      </w:tr>
      <w:tr w:rsidR="0095792B" w:rsidRPr="004A58A6" w:rsidTr="00236A40">
        <w:trPr>
          <w:trHeight w:val="300"/>
        </w:trPr>
        <w:tc>
          <w:tcPr>
            <w:tcW w:w="564"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 </w:t>
            </w:r>
          </w:p>
        </w:tc>
        <w:tc>
          <w:tcPr>
            <w:tcW w:w="1463"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w:t>
            </w:r>
          </w:p>
        </w:tc>
        <w:tc>
          <w:tcPr>
            <w:tcW w:w="813"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w:t>
            </w:r>
          </w:p>
        </w:tc>
        <w:tc>
          <w:tcPr>
            <w:tcW w:w="1110"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Categoria 1</w:t>
            </w:r>
          </w:p>
        </w:tc>
        <w:tc>
          <w:tcPr>
            <w:tcW w:w="1050"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Categoria 2</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A</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0 a 10.000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250.000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1</w:t>
            </w:r>
            <w:r>
              <w:rPr>
                <w:rFonts w:asciiTheme="minorHAnsi" w:hAnsiTheme="minorHAnsi"/>
                <w:b/>
                <w:bCs/>
                <w:color w:val="000000"/>
              </w:rPr>
              <w:t>4</w:t>
            </w:r>
            <w:r w:rsidRPr="004A58A6">
              <w:rPr>
                <w:rFonts w:asciiTheme="minorHAnsi" w:hAnsiTheme="minorHAnsi"/>
                <w:b/>
                <w:bCs/>
                <w:color w:val="000000"/>
              </w:rPr>
              <w:t>5,00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100,00</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B</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10.001 a 20.000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250.000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1</w:t>
            </w:r>
            <w:r>
              <w:rPr>
                <w:rFonts w:asciiTheme="minorHAnsi" w:hAnsiTheme="minorHAnsi"/>
                <w:b/>
                <w:bCs/>
                <w:color w:val="000000"/>
              </w:rPr>
              <w:t>7</w:t>
            </w:r>
            <w:r w:rsidRPr="004A58A6">
              <w:rPr>
                <w:rFonts w:asciiTheme="minorHAnsi" w:hAnsiTheme="minorHAnsi"/>
                <w:b/>
                <w:bCs/>
                <w:color w:val="000000"/>
              </w:rPr>
              <w:t>0,00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120,00</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20.001 a 30.000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250.000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2</w:t>
            </w:r>
            <w:r>
              <w:rPr>
                <w:rFonts w:asciiTheme="minorHAnsi" w:hAnsiTheme="minorHAnsi"/>
                <w:b/>
                <w:bCs/>
                <w:color w:val="000000"/>
              </w:rPr>
              <w:t>30</w:t>
            </w:r>
            <w:r w:rsidRPr="004A58A6">
              <w:rPr>
                <w:rFonts w:asciiTheme="minorHAnsi" w:hAnsiTheme="minorHAnsi"/>
                <w:b/>
                <w:bCs/>
                <w:color w:val="000000"/>
              </w:rPr>
              <w:t>,00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170,00</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D</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30.000,01 a 60.000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500.000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3</w:t>
            </w:r>
            <w:r>
              <w:rPr>
                <w:rFonts w:asciiTheme="minorHAnsi" w:hAnsiTheme="minorHAnsi"/>
                <w:b/>
                <w:bCs/>
                <w:color w:val="000000"/>
              </w:rPr>
              <w:t>3</w:t>
            </w:r>
            <w:r w:rsidRPr="004A58A6">
              <w:rPr>
                <w:rFonts w:asciiTheme="minorHAnsi" w:hAnsiTheme="minorHAnsi"/>
                <w:b/>
                <w:bCs/>
                <w:color w:val="000000"/>
              </w:rPr>
              <w:t>0,00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250,00</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E</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60.000,01 a 100.000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1.000.000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400,00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350,00</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F</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100.000,01 a 250.000,00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1.500.000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600,00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500,00</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G</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250.000,01 a 500.000,00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2.000.000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950,00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800,00</w:t>
            </w:r>
          </w:p>
        </w:tc>
      </w:tr>
      <w:tr w:rsidR="0095792B" w:rsidRPr="004A58A6" w:rsidTr="00236A40">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H</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oltre 500.000,01</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3.000.000</w:t>
            </w:r>
          </w:p>
        </w:tc>
        <w:tc>
          <w:tcPr>
            <w:tcW w:w="111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1.550,00</w:t>
            </w:r>
          </w:p>
        </w:tc>
        <w:tc>
          <w:tcPr>
            <w:tcW w:w="105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1.300,00</w:t>
            </w:r>
          </w:p>
        </w:tc>
      </w:tr>
    </w:tbl>
    <w:p w:rsidR="0095792B" w:rsidRPr="004A58A6" w:rsidRDefault="0095792B" w:rsidP="008703FA">
      <w:pPr>
        <w:rPr>
          <w:rFonts w:asciiTheme="minorHAnsi" w:hAnsiTheme="minorHAnsi"/>
        </w:rPr>
      </w:pPr>
    </w:p>
    <w:p w:rsidR="0095792B" w:rsidRDefault="00236A40" w:rsidP="008703FA">
      <w:pPr>
        <w:jc w:val="both"/>
        <w:rPr>
          <w:rFonts w:asciiTheme="minorHAnsi" w:hAnsiTheme="minorHAnsi"/>
        </w:rPr>
      </w:pPr>
      <w:r>
        <w:rPr>
          <w:rFonts w:asciiTheme="minorHAnsi" w:hAnsiTheme="minorHAnsi"/>
        </w:rPr>
        <w:t xml:space="preserve">Per </w:t>
      </w:r>
      <w:r w:rsidR="0095792B">
        <w:rPr>
          <w:rFonts w:asciiTheme="minorHAnsi" w:hAnsiTheme="minorHAnsi"/>
        </w:rPr>
        <w:t>l’integrazione d</w:t>
      </w:r>
      <w:r>
        <w:rPr>
          <w:rFonts w:asciiTheme="minorHAnsi" w:hAnsiTheme="minorHAnsi"/>
        </w:rPr>
        <w:t xml:space="preserve">el massimale assicurativo il Consiglio prende atto che </w:t>
      </w:r>
      <w:r w:rsidR="0095792B">
        <w:rPr>
          <w:rFonts w:asciiTheme="minorHAnsi" w:hAnsiTheme="minorHAnsi"/>
        </w:rPr>
        <w:t>la polizza collettiva professionale rimane invariata così come di seguito schematizzata: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35"/>
        <w:gridCol w:w="2268"/>
        <w:gridCol w:w="1701"/>
        <w:gridCol w:w="2832"/>
        <w:gridCol w:w="1342"/>
      </w:tblGrid>
      <w:tr w:rsidR="0095792B" w:rsidRPr="004A58A6" w:rsidTr="00236A40">
        <w:trPr>
          <w:trHeight w:val="1735"/>
        </w:trPr>
        <w:tc>
          <w:tcPr>
            <w:tcW w:w="836" w:type="pct"/>
            <w:shd w:val="clear" w:color="000000" w:fill="B6DDE8"/>
            <w:noWrap/>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Fascia di rischio/ Massimale operante con polizza IFL0006723</w:t>
            </w:r>
          </w:p>
        </w:tc>
        <w:tc>
          <w:tcPr>
            <w:tcW w:w="1160" w:type="pct"/>
            <w:shd w:val="clear" w:color="000000" w:fill="B6DDE8"/>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Fascia di rischio/ Massimale risultante dall’applicazione dell’integrazione 1</w:t>
            </w:r>
          </w:p>
        </w:tc>
        <w:tc>
          <w:tcPr>
            <w:tcW w:w="870" w:type="pct"/>
            <w:shd w:val="clear" w:color="000000" w:fill="B6DDE8"/>
            <w:noWrap/>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Contributo assicurativo</w:t>
            </w:r>
          </w:p>
        </w:tc>
        <w:tc>
          <w:tcPr>
            <w:tcW w:w="1448" w:type="pct"/>
            <w:shd w:val="clear" w:color="000000" w:fill="B6DDE8"/>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Fascia di rischio/ Massimale risultante dall’applicazione dell’integrazione 2</w:t>
            </w:r>
          </w:p>
        </w:tc>
        <w:tc>
          <w:tcPr>
            <w:tcW w:w="686" w:type="pct"/>
            <w:shd w:val="clear" w:color="000000" w:fill="B6DDE8"/>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Contributo assicurativo</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250.000,00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71,00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159,00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88,00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1.500.000,00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221,00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1.000.000,00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1.500.000,00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133,00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398,00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1.500.000,00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265,00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3.000.000,00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708,00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2.000.000,00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3.000.000,00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442,00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885,00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3.000.000,00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708,00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7.500.000,00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1.150,00</w:t>
            </w:r>
          </w:p>
        </w:tc>
      </w:tr>
    </w:tbl>
    <w:p w:rsidR="0095792B" w:rsidRDefault="0095792B" w:rsidP="008703FA">
      <w:pPr>
        <w:jc w:val="both"/>
        <w:rPr>
          <w:rFonts w:asciiTheme="minorHAnsi" w:hAnsiTheme="minorHAnsi"/>
        </w:rPr>
      </w:pPr>
    </w:p>
    <w:p w:rsidR="00236A40" w:rsidRPr="00236A40" w:rsidRDefault="00236A40" w:rsidP="008703FA">
      <w:pPr>
        <w:jc w:val="both"/>
        <w:rPr>
          <w:rFonts w:asciiTheme="minorHAnsi" w:hAnsiTheme="minorHAnsi"/>
        </w:rPr>
      </w:pPr>
      <w:r>
        <w:rPr>
          <w:rFonts w:asciiTheme="minorHAnsi" w:hAnsiTheme="minorHAnsi"/>
        </w:rPr>
        <w:t>Si apre una discussione all’interno del Consiglio al termine della quale si concorda sui seguenti aspetti:</w:t>
      </w:r>
    </w:p>
    <w:p w:rsidR="0095792B" w:rsidRPr="004A58A6" w:rsidRDefault="0095792B" w:rsidP="00B1754C">
      <w:pPr>
        <w:pStyle w:val="Paragrafoelenco"/>
        <w:numPr>
          <w:ilvl w:val="0"/>
          <w:numId w:val="33"/>
        </w:numPr>
        <w:jc w:val="both"/>
        <w:rPr>
          <w:rFonts w:asciiTheme="minorHAnsi" w:hAnsiTheme="minorHAnsi"/>
        </w:rPr>
      </w:pPr>
      <w:r w:rsidRPr="004A58A6">
        <w:rPr>
          <w:rFonts w:asciiTheme="minorHAnsi" w:hAnsiTheme="minorHAnsi" w:cstheme="minorHAnsi"/>
          <w:bCs/>
        </w:rPr>
        <w:t xml:space="preserve">le somme incassate dagli iscritti dovranno essere imputate </w:t>
      </w:r>
      <w:r>
        <w:rPr>
          <w:rFonts w:asciiTheme="minorHAnsi" w:hAnsiTheme="minorHAnsi" w:cstheme="minorHAnsi"/>
          <w:bCs/>
        </w:rPr>
        <w:t xml:space="preserve">sul </w:t>
      </w:r>
      <w:r w:rsidRPr="004A58A6">
        <w:rPr>
          <w:rFonts w:asciiTheme="minorHAnsi" w:hAnsiTheme="minorHAnsi"/>
        </w:rPr>
        <w:t>capitolo di bilancio specifico  “Entrate ASSICURAZI</w:t>
      </w:r>
      <w:r>
        <w:rPr>
          <w:rFonts w:asciiTheme="minorHAnsi" w:hAnsiTheme="minorHAnsi"/>
        </w:rPr>
        <w:t>ONE PROFESSIONALE COLLETTIVA”- capitolo cod.E010010002;</w:t>
      </w:r>
    </w:p>
    <w:p w:rsidR="0095792B" w:rsidRPr="004A58A6" w:rsidRDefault="0095792B" w:rsidP="00B1754C">
      <w:pPr>
        <w:pStyle w:val="Paragrafoelenco"/>
        <w:numPr>
          <w:ilvl w:val="0"/>
          <w:numId w:val="33"/>
        </w:numPr>
        <w:jc w:val="both"/>
        <w:rPr>
          <w:rFonts w:asciiTheme="minorHAnsi" w:hAnsiTheme="minorHAnsi"/>
        </w:rPr>
      </w:pPr>
      <w:r w:rsidRPr="004A58A6">
        <w:rPr>
          <w:rFonts w:asciiTheme="minorHAnsi" w:hAnsiTheme="minorHAnsi"/>
        </w:rPr>
        <w:t xml:space="preserve">Il contributo dovrà essere versato direttamente </w:t>
      </w:r>
      <w:r>
        <w:rPr>
          <w:rFonts w:asciiTheme="minorHAnsi" w:hAnsiTheme="minorHAnsi"/>
        </w:rPr>
        <w:t>al CONAF all’atto dell’adesione;</w:t>
      </w:r>
    </w:p>
    <w:p w:rsidR="0095792B" w:rsidRDefault="0095792B" w:rsidP="00B1754C">
      <w:pPr>
        <w:pStyle w:val="Paragrafoelenco"/>
        <w:numPr>
          <w:ilvl w:val="0"/>
          <w:numId w:val="33"/>
        </w:numPr>
        <w:jc w:val="both"/>
        <w:rPr>
          <w:rFonts w:asciiTheme="minorHAnsi" w:hAnsiTheme="minorHAnsi"/>
        </w:rPr>
      </w:pPr>
      <w:r w:rsidRPr="004A58A6">
        <w:rPr>
          <w:rFonts w:asciiTheme="minorHAnsi" w:hAnsiTheme="minorHAnsi"/>
        </w:rPr>
        <w:t xml:space="preserve">il contributo alle spese potrà essere adeguato al variare del condizioni per le annualità successive con </w:t>
      </w:r>
      <w:r>
        <w:rPr>
          <w:rFonts w:asciiTheme="minorHAnsi" w:hAnsiTheme="minorHAnsi"/>
        </w:rPr>
        <w:t>apposita delibera del Consiglio;</w:t>
      </w:r>
    </w:p>
    <w:p w:rsidR="0095792B" w:rsidRPr="00A63A5F" w:rsidRDefault="0095792B" w:rsidP="00B1754C">
      <w:pPr>
        <w:pStyle w:val="Paragrafoelenco"/>
        <w:numPr>
          <w:ilvl w:val="0"/>
          <w:numId w:val="33"/>
        </w:numPr>
        <w:jc w:val="both"/>
        <w:rPr>
          <w:rFonts w:asciiTheme="minorHAnsi" w:hAnsiTheme="minorHAnsi"/>
        </w:rPr>
      </w:pPr>
      <w:r w:rsidRPr="00A63A5F">
        <w:rPr>
          <w:rFonts w:asciiTheme="minorHAnsi" w:hAnsiTheme="minorHAnsi"/>
        </w:rPr>
        <w:t xml:space="preserve">in data 13/09/2016 </w:t>
      </w:r>
      <w:proofErr w:type="spellStart"/>
      <w:r w:rsidRPr="00A63A5F">
        <w:rPr>
          <w:rFonts w:asciiTheme="minorHAnsi" w:hAnsiTheme="minorHAnsi"/>
        </w:rPr>
        <w:t>prot</w:t>
      </w:r>
      <w:proofErr w:type="spellEnd"/>
      <w:r w:rsidRPr="00A63A5F">
        <w:rPr>
          <w:rFonts w:asciiTheme="minorHAnsi" w:hAnsiTheme="minorHAnsi"/>
        </w:rPr>
        <w:t>. CONAF n.3598/2016 la compagnia assicuratrice AIG, per tramite di AON spa, comunicava al CONAF la propria disponibilità alla proroga di un anno, sino alla data del 15/10/2017, del contratto precedente (polizza n. IFL0006723);</w:t>
      </w:r>
    </w:p>
    <w:p w:rsidR="0095792B" w:rsidRPr="00A63A5F" w:rsidRDefault="0095792B" w:rsidP="00B1754C">
      <w:pPr>
        <w:pStyle w:val="Paragrafoelenco"/>
        <w:numPr>
          <w:ilvl w:val="0"/>
          <w:numId w:val="33"/>
        </w:numPr>
        <w:jc w:val="both"/>
        <w:rPr>
          <w:rFonts w:asciiTheme="minorHAnsi" w:hAnsiTheme="minorHAnsi"/>
        </w:rPr>
      </w:pPr>
      <w:r w:rsidRPr="00A63A5F">
        <w:rPr>
          <w:rFonts w:asciiTheme="minorHAnsi" w:hAnsiTheme="minorHAnsi"/>
        </w:rPr>
        <w:t>si ritiene inoltre di prorogare  le disposizioni dell’art. 8 per l’anno 2016-2017;</w:t>
      </w:r>
    </w:p>
    <w:p w:rsidR="00BC1E50" w:rsidRPr="0026350C" w:rsidRDefault="00BC1E50" w:rsidP="008703F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BC1E50" w:rsidRPr="00236A40" w:rsidRDefault="00236A40" w:rsidP="008703FA">
      <w:pPr>
        <w:jc w:val="both"/>
        <w:rPr>
          <w:rFonts w:asciiTheme="minorHAnsi" w:hAnsiTheme="minorHAnsi" w:cstheme="minorHAnsi"/>
          <w:bCs/>
        </w:rPr>
      </w:pPr>
      <w:r>
        <w:rPr>
          <w:rFonts w:asciiTheme="minorHAnsi" w:hAnsiTheme="minorHAnsi" w:cstheme="minorHAnsi"/>
          <w:bCs/>
        </w:rPr>
        <w:lastRenderedPageBreak/>
        <w:t>Ascoltata l’ampia e dettagliata relazione del Presidente, dopo approfondita discussione,</w:t>
      </w:r>
    </w:p>
    <w:p w:rsidR="00BC1E50" w:rsidRPr="0026350C" w:rsidRDefault="00BC1E50" w:rsidP="008703F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95792B" w:rsidRDefault="0095792B" w:rsidP="00B1754C">
      <w:pPr>
        <w:pStyle w:val="Paragrafoelenco2"/>
        <w:numPr>
          <w:ilvl w:val="0"/>
          <w:numId w:val="32"/>
        </w:numPr>
        <w:jc w:val="both"/>
        <w:rPr>
          <w:rFonts w:asciiTheme="minorHAnsi" w:hAnsiTheme="minorHAnsi" w:cs="Calibri"/>
          <w:b/>
          <w:u w:val="single"/>
        </w:rPr>
      </w:pPr>
      <w:r w:rsidRPr="004A58A6">
        <w:rPr>
          <w:rFonts w:asciiTheme="minorHAnsi" w:hAnsiTheme="minorHAnsi" w:cs="Calibri"/>
          <w:b/>
          <w:u w:val="single"/>
        </w:rPr>
        <w:t>Di approvare il contributo assicurativo per l’anno 201</w:t>
      </w:r>
      <w:r>
        <w:rPr>
          <w:rFonts w:asciiTheme="minorHAnsi" w:hAnsiTheme="minorHAnsi" w:cs="Calibri"/>
          <w:b/>
          <w:u w:val="single"/>
        </w:rPr>
        <w:t>6</w:t>
      </w:r>
      <w:r w:rsidRPr="004A58A6">
        <w:rPr>
          <w:rFonts w:asciiTheme="minorHAnsi" w:hAnsiTheme="minorHAnsi" w:cs="Calibri"/>
          <w:b/>
          <w:u w:val="single"/>
        </w:rPr>
        <w:t>-201</w:t>
      </w:r>
      <w:r>
        <w:rPr>
          <w:rFonts w:asciiTheme="minorHAnsi" w:hAnsiTheme="minorHAnsi" w:cs="Calibri"/>
          <w:b/>
          <w:u w:val="single"/>
        </w:rPr>
        <w:t>7 secondo il seguente prospetto: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02"/>
        <w:gridCol w:w="2861"/>
        <w:gridCol w:w="1590"/>
        <w:gridCol w:w="2895"/>
        <w:gridCol w:w="1330"/>
      </w:tblGrid>
      <w:tr w:rsidR="0095792B" w:rsidRPr="004A58A6" w:rsidTr="0095792B">
        <w:trPr>
          <w:trHeight w:val="1020"/>
        </w:trPr>
        <w:tc>
          <w:tcPr>
            <w:tcW w:w="564"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FASCIA</w:t>
            </w:r>
          </w:p>
        </w:tc>
        <w:tc>
          <w:tcPr>
            <w:tcW w:w="1463" w:type="pct"/>
            <w:shd w:val="clear" w:color="000000" w:fill="B6DDE8"/>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 xml:space="preserve">Valore di Rischio </w:t>
            </w:r>
            <w:proofErr w:type="spellStart"/>
            <w:r w:rsidRPr="004A58A6">
              <w:rPr>
                <w:rFonts w:asciiTheme="minorHAnsi" w:hAnsiTheme="minorHAnsi"/>
                <w:b/>
                <w:bCs/>
                <w:color w:val="000000"/>
              </w:rPr>
              <w:t>individuale*</w:t>
            </w:r>
            <w:proofErr w:type="spellEnd"/>
          </w:p>
        </w:tc>
        <w:tc>
          <w:tcPr>
            <w:tcW w:w="813" w:type="pct"/>
            <w:shd w:val="clear" w:color="000000" w:fill="B6DDE8"/>
            <w:noWrap/>
            <w:vAlign w:val="center"/>
            <w:hideMark/>
          </w:tcPr>
          <w:p w:rsidR="0095792B" w:rsidRPr="004A58A6" w:rsidRDefault="0095792B" w:rsidP="008703FA">
            <w:pPr>
              <w:jc w:val="center"/>
              <w:rPr>
                <w:rFonts w:asciiTheme="minorHAnsi" w:hAnsiTheme="minorHAnsi"/>
                <w:b/>
                <w:bCs/>
                <w:color w:val="000000"/>
              </w:rPr>
            </w:pPr>
            <w:proofErr w:type="spellStart"/>
            <w:r w:rsidRPr="004A58A6">
              <w:rPr>
                <w:rFonts w:asciiTheme="minorHAnsi" w:hAnsiTheme="minorHAnsi"/>
                <w:b/>
                <w:bCs/>
                <w:color w:val="000000"/>
              </w:rPr>
              <w:t>Massimale*</w:t>
            </w:r>
            <w:proofErr w:type="spellEnd"/>
          </w:p>
        </w:tc>
        <w:tc>
          <w:tcPr>
            <w:tcW w:w="1480" w:type="pct"/>
            <w:shd w:val="clear" w:color="000000" w:fill="B6DDE8"/>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Contributo Assicurativo Generale</w:t>
            </w:r>
          </w:p>
        </w:tc>
        <w:tc>
          <w:tcPr>
            <w:tcW w:w="680" w:type="pct"/>
            <w:shd w:val="clear" w:color="000000" w:fill="B6DDE8"/>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Contributo assicurativo per giovani, maternità e paternità**</w:t>
            </w:r>
          </w:p>
        </w:tc>
      </w:tr>
      <w:tr w:rsidR="0095792B" w:rsidRPr="004A58A6" w:rsidTr="0095792B">
        <w:trPr>
          <w:trHeight w:val="300"/>
        </w:trPr>
        <w:tc>
          <w:tcPr>
            <w:tcW w:w="564"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 </w:t>
            </w:r>
          </w:p>
        </w:tc>
        <w:tc>
          <w:tcPr>
            <w:tcW w:w="1463"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w:t>
            </w:r>
          </w:p>
        </w:tc>
        <w:tc>
          <w:tcPr>
            <w:tcW w:w="813"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w:t>
            </w:r>
          </w:p>
        </w:tc>
        <w:tc>
          <w:tcPr>
            <w:tcW w:w="1480"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Categoria 1</w:t>
            </w:r>
          </w:p>
        </w:tc>
        <w:tc>
          <w:tcPr>
            <w:tcW w:w="680" w:type="pct"/>
            <w:shd w:val="clear" w:color="000000" w:fill="B6DDE8"/>
            <w:noWrap/>
            <w:vAlign w:val="center"/>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Categoria 2</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A</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0 a 10.000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250.000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1</w:t>
            </w:r>
            <w:r>
              <w:rPr>
                <w:rFonts w:asciiTheme="minorHAnsi" w:hAnsiTheme="minorHAnsi"/>
                <w:b/>
                <w:bCs/>
                <w:color w:val="000000"/>
              </w:rPr>
              <w:t>4</w:t>
            </w:r>
            <w:r w:rsidRPr="004A58A6">
              <w:rPr>
                <w:rFonts w:asciiTheme="minorHAnsi" w:hAnsiTheme="minorHAnsi"/>
                <w:b/>
                <w:bCs/>
                <w:color w:val="000000"/>
              </w:rPr>
              <w:t xml:space="preserve">5,00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100,00</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B</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10.001 a 20.000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250.000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1</w:t>
            </w:r>
            <w:r>
              <w:rPr>
                <w:rFonts w:asciiTheme="minorHAnsi" w:hAnsiTheme="minorHAnsi"/>
                <w:b/>
                <w:bCs/>
                <w:color w:val="000000"/>
              </w:rPr>
              <w:t>7</w:t>
            </w:r>
            <w:r w:rsidRPr="004A58A6">
              <w:rPr>
                <w:rFonts w:asciiTheme="minorHAnsi" w:hAnsiTheme="minorHAnsi"/>
                <w:b/>
                <w:bCs/>
                <w:color w:val="000000"/>
              </w:rPr>
              <w:t xml:space="preserve">0,00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120,00</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C</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20.001 a 30.000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250.000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2</w:t>
            </w:r>
            <w:r>
              <w:rPr>
                <w:rFonts w:asciiTheme="minorHAnsi" w:hAnsiTheme="minorHAnsi"/>
                <w:b/>
                <w:bCs/>
                <w:color w:val="000000"/>
              </w:rPr>
              <w:t>30</w:t>
            </w:r>
            <w:r w:rsidRPr="004A58A6">
              <w:rPr>
                <w:rFonts w:asciiTheme="minorHAnsi" w:hAnsiTheme="minorHAnsi"/>
                <w:b/>
                <w:bCs/>
                <w:color w:val="000000"/>
              </w:rPr>
              <w:t xml:space="preserve">,00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170,00</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D</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30.000,01 a 60.000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500.000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3</w:t>
            </w:r>
            <w:r>
              <w:rPr>
                <w:rFonts w:asciiTheme="minorHAnsi" w:hAnsiTheme="minorHAnsi"/>
                <w:b/>
                <w:bCs/>
                <w:color w:val="000000"/>
              </w:rPr>
              <w:t>3</w:t>
            </w:r>
            <w:r w:rsidRPr="004A58A6">
              <w:rPr>
                <w:rFonts w:asciiTheme="minorHAnsi" w:hAnsiTheme="minorHAnsi"/>
                <w:b/>
                <w:bCs/>
                <w:color w:val="000000"/>
              </w:rPr>
              <w:t xml:space="preserve">0,00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250,00</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E</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60.000,01 a 100.000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1.000.000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400,00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350,00</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F</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100.000,01 a 250.000,00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1.500.000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600,00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500,00</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G</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da 250.000,01 a 500.000,00</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2.000.000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950,00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800,00</w:t>
            </w:r>
          </w:p>
        </w:tc>
      </w:tr>
      <w:tr w:rsidR="0095792B" w:rsidRPr="004A58A6" w:rsidTr="0095792B">
        <w:trPr>
          <w:trHeight w:val="300"/>
        </w:trPr>
        <w:tc>
          <w:tcPr>
            <w:tcW w:w="564" w:type="pct"/>
            <w:shd w:val="clear" w:color="auto" w:fill="auto"/>
            <w:noWrap/>
            <w:vAlign w:val="bottom"/>
            <w:hideMark/>
          </w:tcPr>
          <w:p w:rsidR="0095792B" w:rsidRPr="004A58A6" w:rsidRDefault="0095792B" w:rsidP="008703FA">
            <w:pPr>
              <w:jc w:val="center"/>
              <w:rPr>
                <w:rFonts w:asciiTheme="minorHAnsi" w:hAnsiTheme="minorHAnsi"/>
                <w:b/>
                <w:bCs/>
                <w:color w:val="000000"/>
              </w:rPr>
            </w:pPr>
            <w:r w:rsidRPr="004A58A6">
              <w:rPr>
                <w:rFonts w:asciiTheme="minorHAnsi" w:hAnsiTheme="minorHAnsi"/>
                <w:b/>
                <w:bCs/>
                <w:color w:val="000000"/>
              </w:rPr>
              <w:t>H</w:t>
            </w:r>
          </w:p>
        </w:tc>
        <w:tc>
          <w:tcPr>
            <w:tcW w:w="1463" w:type="pct"/>
            <w:shd w:val="clear" w:color="auto" w:fill="auto"/>
            <w:noWrap/>
            <w:vAlign w:val="bottom"/>
            <w:hideMark/>
          </w:tcPr>
          <w:p w:rsidR="0095792B" w:rsidRPr="004A58A6" w:rsidRDefault="0095792B" w:rsidP="008703FA">
            <w:pPr>
              <w:rPr>
                <w:rFonts w:asciiTheme="minorHAnsi" w:hAnsiTheme="minorHAnsi"/>
                <w:i/>
                <w:iCs/>
                <w:color w:val="000000"/>
              </w:rPr>
            </w:pPr>
            <w:r w:rsidRPr="004A58A6">
              <w:rPr>
                <w:rFonts w:asciiTheme="minorHAnsi" w:hAnsiTheme="minorHAnsi"/>
                <w:i/>
                <w:iCs/>
                <w:color w:val="000000"/>
              </w:rPr>
              <w:t>oltre 500.000,01</w:t>
            </w:r>
          </w:p>
        </w:tc>
        <w:tc>
          <w:tcPr>
            <w:tcW w:w="813" w:type="pct"/>
            <w:shd w:val="clear" w:color="auto" w:fill="auto"/>
            <w:noWrap/>
            <w:vAlign w:val="bottom"/>
            <w:hideMark/>
          </w:tcPr>
          <w:p w:rsidR="0095792B" w:rsidRPr="004A58A6" w:rsidRDefault="0095792B" w:rsidP="008703FA">
            <w:pPr>
              <w:jc w:val="center"/>
              <w:rPr>
                <w:rFonts w:asciiTheme="minorHAnsi" w:hAnsiTheme="minorHAnsi"/>
                <w:color w:val="000000"/>
              </w:rPr>
            </w:pPr>
            <w:r w:rsidRPr="004A58A6">
              <w:rPr>
                <w:rFonts w:asciiTheme="minorHAnsi" w:hAnsiTheme="minorHAnsi"/>
                <w:color w:val="000000"/>
              </w:rPr>
              <w:t>3.000.000</w:t>
            </w:r>
          </w:p>
        </w:tc>
        <w:tc>
          <w:tcPr>
            <w:tcW w:w="1480" w:type="pct"/>
            <w:shd w:val="clear" w:color="auto" w:fill="auto"/>
            <w:noWrap/>
            <w:vAlign w:val="bottom"/>
            <w:hideMark/>
          </w:tcPr>
          <w:p w:rsidR="0095792B" w:rsidRPr="004A58A6" w:rsidRDefault="0095792B" w:rsidP="008703FA">
            <w:pPr>
              <w:rPr>
                <w:rFonts w:asciiTheme="minorHAnsi" w:hAnsiTheme="minorHAnsi"/>
                <w:b/>
                <w:bCs/>
                <w:color w:val="000000"/>
              </w:rPr>
            </w:pPr>
            <w:r w:rsidRPr="004A58A6">
              <w:rPr>
                <w:rFonts w:asciiTheme="minorHAnsi" w:hAnsiTheme="minorHAnsi"/>
                <w:b/>
                <w:bCs/>
                <w:color w:val="000000"/>
              </w:rPr>
              <w:t xml:space="preserve">                                   1.550,00 </w:t>
            </w:r>
          </w:p>
        </w:tc>
        <w:tc>
          <w:tcPr>
            <w:tcW w:w="680" w:type="pct"/>
            <w:shd w:val="clear" w:color="auto" w:fill="auto"/>
            <w:noWrap/>
            <w:vAlign w:val="bottom"/>
            <w:hideMark/>
          </w:tcPr>
          <w:p w:rsidR="0095792B" w:rsidRPr="004A58A6" w:rsidRDefault="0095792B" w:rsidP="008703FA">
            <w:pPr>
              <w:jc w:val="right"/>
              <w:rPr>
                <w:rFonts w:asciiTheme="minorHAnsi" w:hAnsiTheme="minorHAnsi"/>
                <w:b/>
                <w:bCs/>
                <w:color w:val="000000"/>
              </w:rPr>
            </w:pPr>
            <w:r w:rsidRPr="004A58A6">
              <w:rPr>
                <w:rFonts w:asciiTheme="minorHAnsi" w:hAnsiTheme="minorHAnsi"/>
                <w:b/>
                <w:bCs/>
                <w:color w:val="000000"/>
              </w:rPr>
              <w:t>1.300,00</w:t>
            </w:r>
          </w:p>
        </w:tc>
      </w:tr>
    </w:tbl>
    <w:p w:rsidR="0095792B" w:rsidRDefault="0095792B" w:rsidP="008703FA">
      <w:pPr>
        <w:pStyle w:val="Paragrafoelenco2"/>
        <w:jc w:val="both"/>
        <w:rPr>
          <w:rFonts w:asciiTheme="minorHAnsi" w:hAnsiTheme="minorHAnsi" w:cs="Calibri"/>
          <w:b/>
          <w:u w:val="single"/>
        </w:rPr>
      </w:pPr>
    </w:p>
    <w:p w:rsidR="0095792B" w:rsidRDefault="0095792B" w:rsidP="00B1754C">
      <w:pPr>
        <w:pStyle w:val="Paragrafoelenco2"/>
        <w:numPr>
          <w:ilvl w:val="0"/>
          <w:numId w:val="32"/>
        </w:numPr>
        <w:jc w:val="both"/>
        <w:rPr>
          <w:rFonts w:asciiTheme="minorHAnsi" w:hAnsiTheme="minorHAnsi" w:cs="Calibri"/>
          <w:b/>
          <w:u w:val="single"/>
        </w:rPr>
      </w:pPr>
      <w:r w:rsidRPr="004A58A6">
        <w:rPr>
          <w:rFonts w:asciiTheme="minorHAnsi" w:hAnsiTheme="minorHAnsi" w:cs="Calibri"/>
          <w:b/>
          <w:u w:val="single"/>
        </w:rPr>
        <w:t xml:space="preserve">Di </w:t>
      </w:r>
      <w:r>
        <w:rPr>
          <w:rFonts w:asciiTheme="minorHAnsi" w:hAnsiTheme="minorHAnsi" w:cs="Calibri"/>
          <w:b/>
          <w:u w:val="single"/>
        </w:rPr>
        <w:t>confermare</w:t>
      </w:r>
      <w:r w:rsidRPr="004A58A6">
        <w:rPr>
          <w:rFonts w:asciiTheme="minorHAnsi" w:hAnsiTheme="minorHAnsi" w:cs="Calibri"/>
          <w:b/>
          <w:u w:val="single"/>
        </w:rPr>
        <w:t xml:space="preserve"> il contributo</w:t>
      </w:r>
      <w:r>
        <w:rPr>
          <w:rFonts w:asciiTheme="minorHAnsi" w:hAnsiTheme="minorHAnsi" w:cs="Calibri"/>
          <w:b/>
          <w:u w:val="single"/>
        </w:rPr>
        <w:t xml:space="preserve"> per l’integrazione del massimale</w:t>
      </w:r>
      <w:r w:rsidRPr="0082054B">
        <w:rPr>
          <w:rFonts w:asciiTheme="minorHAnsi" w:hAnsiTheme="minorHAnsi" w:cs="Calibri"/>
          <w:b/>
          <w:u w:val="single"/>
        </w:rPr>
        <w:t xml:space="preserve"> </w:t>
      </w:r>
      <w:r w:rsidRPr="0082054B">
        <w:rPr>
          <w:rFonts w:asciiTheme="minorHAnsi" w:hAnsiTheme="minorHAnsi"/>
          <w:b/>
          <w:u w:val="single"/>
        </w:rPr>
        <w:t>assicurativo annuo, in corso di validità della polizza collettiva professionale</w:t>
      </w:r>
      <w:r w:rsidRPr="0082054B">
        <w:rPr>
          <w:rFonts w:asciiTheme="minorHAnsi" w:hAnsiTheme="minorHAnsi" w:cs="Calibri"/>
          <w:b/>
          <w:u w:val="single"/>
        </w:rPr>
        <w:t xml:space="preserve"> </w:t>
      </w:r>
      <w:r>
        <w:rPr>
          <w:rFonts w:asciiTheme="minorHAnsi" w:hAnsiTheme="minorHAnsi" w:cs="Calibri"/>
          <w:b/>
          <w:u w:val="single"/>
        </w:rPr>
        <w:t>seco</w:t>
      </w:r>
      <w:r w:rsidRPr="0082054B">
        <w:rPr>
          <w:rFonts w:asciiTheme="minorHAnsi" w:hAnsiTheme="minorHAnsi" w:cs="Calibri"/>
          <w:b/>
          <w:u w:val="single"/>
        </w:rPr>
        <w:t>ndo il seguente prospetto: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35"/>
        <w:gridCol w:w="2268"/>
        <w:gridCol w:w="1701"/>
        <w:gridCol w:w="2832"/>
        <w:gridCol w:w="1342"/>
      </w:tblGrid>
      <w:tr w:rsidR="0095792B" w:rsidRPr="004A58A6" w:rsidTr="00236A40">
        <w:trPr>
          <w:trHeight w:val="912"/>
        </w:trPr>
        <w:tc>
          <w:tcPr>
            <w:tcW w:w="836" w:type="pct"/>
            <w:shd w:val="clear" w:color="000000" w:fill="B6DDE8"/>
            <w:noWrap/>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Fascia di rischio/ Massimale operante con polizza IFL0006723</w:t>
            </w:r>
          </w:p>
        </w:tc>
        <w:tc>
          <w:tcPr>
            <w:tcW w:w="1160" w:type="pct"/>
            <w:shd w:val="clear" w:color="000000" w:fill="B6DDE8"/>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Fascia di rischio/ Massimale risultante dall’applicazione dell’integrazione 1</w:t>
            </w:r>
          </w:p>
        </w:tc>
        <w:tc>
          <w:tcPr>
            <w:tcW w:w="870" w:type="pct"/>
            <w:shd w:val="clear" w:color="000000" w:fill="B6DDE8"/>
            <w:noWrap/>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Contributo assicurativo</w:t>
            </w:r>
          </w:p>
        </w:tc>
        <w:tc>
          <w:tcPr>
            <w:tcW w:w="1448" w:type="pct"/>
            <w:shd w:val="clear" w:color="000000" w:fill="B6DDE8"/>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Fascia di rischio/ Massimale risultante dall’applicazione dell’integrazione 2</w:t>
            </w:r>
          </w:p>
        </w:tc>
        <w:tc>
          <w:tcPr>
            <w:tcW w:w="686" w:type="pct"/>
            <w:shd w:val="clear" w:color="000000" w:fill="B6DDE8"/>
            <w:vAlign w:val="center"/>
            <w:hideMark/>
          </w:tcPr>
          <w:p w:rsidR="0095792B" w:rsidRPr="00236A40" w:rsidRDefault="0095792B" w:rsidP="008703FA">
            <w:pPr>
              <w:jc w:val="center"/>
              <w:rPr>
                <w:rFonts w:asciiTheme="minorHAnsi" w:hAnsiTheme="minorHAnsi"/>
                <w:b/>
                <w:bCs/>
                <w:color w:val="000000"/>
                <w:sz w:val="22"/>
                <w:szCs w:val="22"/>
              </w:rPr>
            </w:pPr>
            <w:r w:rsidRPr="00236A40">
              <w:rPr>
                <w:rFonts w:asciiTheme="minorHAnsi" w:hAnsiTheme="minorHAnsi"/>
                <w:b/>
                <w:bCs/>
                <w:color w:val="000000"/>
                <w:sz w:val="22"/>
                <w:szCs w:val="22"/>
              </w:rPr>
              <w:t>Contributo assicurativo</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250.000,00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71,00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159,00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88,00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1.500.000,00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221,00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1.000.000,00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1.500.000,00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133,00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398,00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1.500.000,00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265,00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3.000.000,00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708,00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2.000.000,00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3.000.000,00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442,00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885,00</w:t>
            </w:r>
          </w:p>
        </w:tc>
      </w:tr>
      <w:tr w:rsidR="0095792B" w:rsidRPr="004A58A6" w:rsidTr="0095792B">
        <w:trPr>
          <w:trHeight w:val="300"/>
        </w:trPr>
        <w:tc>
          <w:tcPr>
            <w:tcW w:w="836"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3.000.000,00</w:t>
            </w:r>
          </w:p>
        </w:tc>
        <w:tc>
          <w:tcPr>
            <w:tcW w:w="1160"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5.000.000,00</w:t>
            </w:r>
          </w:p>
        </w:tc>
        <w:tc>
          <w:tcPr>
            <w:tcW w:w="870" w:type="pct"/>
            <w:shd w:val="clear" w:color="auto" w:fill="auto"/>
            <w:noWrap/>
            <w:vAlign w:val="bottom"/>
            <w:hideMark/>
          </w:tcPr>
          <w:p w:rsidR="0095792B" w:rsidRPr="004A58A6" w:rsidRDefault="0095792B" w:rsidP="008703FA">
            <w:pPr>
              <w:jc w:val="center"/>
              <w:rPr>
                <w:rFonts w:asciiTheme="minorHAnsi" w:hAnsiTheme="minorHAnsi"/>
                <w:color w:val="000000"/>
              </w:rPr>
            </w:pPr>
            <w:r>
              <w:rPr>
                <w:rFonts w:asciiTheme="minorHAnsi" w:hAnsiTheme="minorHAnsi"/>
                <w:color w:val="000000"/>
              </w:rPr>
              <w:t>708,00</w:t>
            </w:r>
          </w:p>
        </w:tc>
        <w:tc>
          <w:tcPr>
            <w:tcW w:w="1448" w:type="pct"/>
            <w:shd w:val="clear" w:color="auto" w:fill="auto"/>
            <w:noWrap/>
            <w:vAlign w:val="bottom"/>
            <w:hideMark/>
          </w:tcPr>
          <w:p w:rsidR="0095792B" w:rsidRPr="004A58A6" w:rsidRDefault="0095792B" w:rsidP="008703FA">
            <w:pPr>
              <w:jc w:val="center"/>
              <w:rPr>
                <w:rFonts w:asciiTheme="minorHAnsi" w:hAnsiTheme="minorHAnsi"/>
                <w:b/>
                <w:bCs/>
                <w:color w:val="000000"/>
              </w:rPr>
            </w:pPr>
            <w:r>
              <w:rPr>
                <w:rFonts w:asciiTheme="minorHAnsi" w:hAnsiTheme="minorHAnsi"/>
                <w:b/>
                <w:bCs/>
                <w:color w:val="000000"/>
              </w:rPr>
              <w:t>7.500.000,00</w:t>
            </w:r>
          </w:p>
        </w:tc>
        <w:tc>
          <w:tcPr>
            <w:tcW w:w="686" w:type="pct"/>
            <w:shd w:val="clear" w:color="auto" w:fill="auto"/>
            <w:noWrap/>
            <w:vAlign w:val="bottom"/>
            <w:hideMark/>
          </w:tcPr>
          <w:p w:rsidR="0095792B" w:rsidRPr="004A58A6" w:rsidRDefault="0095792B" w:rsidP="008703FA">
            <w:pPr>
              <w:jc w:val="right"/>
              <w:rPr>
                <w:rFonts w:asciiTheme="minorHAnsi" w:hAnsiTheme="minorHAnsi"/>
                <w:b/>
                <w:bCs/>
                <w:color w:val="000000"/>
              </w:rPr>
            </w:pPr>
            <w:r>
              <w:rPr>
                <w:rFonts w:asciiTheme="minorHAnsi" w:hAnsiTheme="minorHAnsi"/>
                <w:b/>
                <w:bCs/>
                <w:color w:val="000000"/>
              </w:rPr>
              <w:t>1.150,00</w:t>
            </w:r>
          </w:p>
        </w:tc>
      </w:tr>
    </w:tbl>
    <w:p w:rsidR="0095792B" w:rsidRPr="00715390" w:rsidRDefault="0095792B" w:rsidP="00B1754C">
      <w:pPr>
        <w:pStyle w:val="Paragrafoelenco2"/>
        <w:numPr>
          <w:ilvl w:val="0"/>
          <w:numId w:val="32"/>
        </w:numPr>
        <w:ind w:left="714" w:hanging="357"/>
        <w:jc w:val="both"/>
        <w:rPr>
          <w:rFonts w:asciiTheme="minorHAnsi" w:hAnsiTheme="minorHAnsi" w:cs="Calibri"/>
          <w:bCs/>
        </w:rPr>
      </w:pPr>
      <w:r>
        <w:rPr>
          <w:rFonts w:asciiTheme="minorHAnsi" w:hAnsiTheme="minorHAnsi" w:cs="Calibri"/>
          <w:b/>
          <w:u w:val="single"/>
        </w:rPr>
        <w:t xml:space="preserve">Di dare mandato al responsabile di procedimento di procedere all’implementazione del SIDAF </w:t>
      </w:r>
      <w:r w:rsidRPr="004A58A6">
        <w:rPr>
          <w:rFonts w:asciiTheme="minorHAnsi" w:hAnsiTheme="minorHAnsi" w:cs="Calibri"/>
          <w:b/>
          <w:u w:val="single"/>
        </w:rPr>
        <w:t xml:space="preserve">tramite </w:t>
      </w:r>
      <w:r>
        <w:rPr>
          <w:rFonts w:asciiTheme="minorHAnsi" w:hAnsiTheme="minorHAnsi" w:cs="Calibri"/>
          <w:b/>
          <w:u w:val="single"/>
        </w:rPr>
        <w:t xml:space="preserve">la società </w:t>
      </w:r>
      <w:r w:rsidRPr="004A58A6">
        <w:rPr>
          <w:rFonts w:asciiTheme="minorHAnsi" w:hAnsiTheme="minorHAnsi" w:cs="Calibri"/>
          <w:b/>
          <w:u w:val="single"/>
        </w:rPr>
        <w:t>Namirial</w:t>
      </w:r>
      <w:r>
        <w:rPr>
          <w:rFonts w:asciiTheme="minorHAnsi" w:hAnsiTheme="minorHAnsi" w:cs="Calibri"/>
          <w:b/>
          <w:u w:val="single"/>
        </w:rPr>
        <w:t xml:space="preserve"> spa;</w:t>
      </w:r>
    </w:p>
    <w:p w:rsidR="0095792B" w:rsidRPr="00253B77" w:rsidRDefault="0095792B" w:rsidP="00B1754C">
      <w:pPr>
        <w:pStyle w:val="Paragrafoelenco2"/>
        <w:numPr>
          <w:ilvl w:val="0"/>
          <w:numId w:val="32"/>
        </w:numPr>
        <w:ind w:left="714" w:hanging="357"/>
        <w:jc w:val="both"/>
        <w:rPr>
          <w:rFonts w:asciiTheme="minorHAnsi" w:hAnsiTheme="minorHAnsi" w:cs="Calibri"/>
          <w:bCs/>
        </w:rPr>
      </w:pPr>
      <w:r>
        <w:rPr>
          <w:rFonts w:asciiTheme="minorHAnsi" w:hAnsiTheme="minorHAnsi" w:cs="Calibri"/>
          <w:b/>
          <w:u w:val="single"/>
        </w:rPr>
        <w:t xml:space="preserve">di predisporre una circolare esplicativa da inviare a tutti gli ordini territoriali con preghiera di massima diffusione presso i propri iscritti; </w:t>
      </w:r>
    </w:p>
    <w:p w:rsidR="0095792B" w:rsidRPr="004A58A6" w:rsidRDefault="0095792B" w:rsidP="00B1754C">
      <w:pPr>
        <w:pStyle w:val="Paragrafoelenco2"/>
        <w:numPr>
          <w:ilvl w:val="0"/>
          <w:numId w:val="32"/>
        </w:numPr>
        <w:ind w:left="714" w:hanging="357"/>
        <w:jc w:val="both"/>
        <w:rPr>
          <w:rFonts w:asciiTheme="minorHAnsi" w:hAnsiTheme="minorHAnsi" w:cs="Calibri"/>
          <w:bCs/>
        </w:rPr>
      </w:pPr>
      <w:r>
        <w:rPr>
          <w:rFonts w:asciiTheme="minorHAnsi" w:hAnsiTheme="minorHAnsi" w:cs="Calibri"/>
          <w:b/>
          <w:u w:val="single"/>
        </w:rPr>
        <w:t>di prorogare i contenuti dell’art. 8 per l’annualità 2016-2017.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C1E50" w:rsidRPr="00662B63" w:rsidTr="004B3423">
        <w:trPr>
          <w:trHeight w:val="321"/>
        </w:trPr>
        <w:tc>
          <w:tcPr>
            <w:tcW w:w="7230" w:type="dxa"/>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C1E50" w:rsidRPr="00662B63" w:rsidRDefault="00BC1E50"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C1E50" w:rsidRPr="00662B63" w:rsidTr="004B3423">
        <w:trPr>
          <w:trHeight w:val="321"/>
        </w:trPr>
        <w:tc>
          <w:tcPr>
            <w:tcW w:w="7230" w:type="dxa"/>
          </w:tcPr>
          <w:p w:rsidR="00BC1E50" w:rsidRPr="00662B63" w:rsidRDefault="00BC1E50"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BC1E50" w:rsidRPr="00662B63" w:rsidRDefault="00BC1E50"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4"/>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gridCol w:w="1530"/>
      </w:tblGrid>
      <w:tr w:rsidR="003B7155" w:rsidRPr="00334667" w:rsidTr="003B7155">
        <w:tc>
          <w:tcPr>
            <w:tcW w:w="675" w:type="dxa"/>
            <w:gridSpan w:val="2"/>
          </w:tcPr>
          <w:p w:rsidR="003B7155" w:rsidRPr="00687B5A" w:rsidRDefault="003B7155" w:rsidP="008703FA">
            <w:pPr>
              <w:jc w:val="both"/>
              <w:rPr>
                <w:rFonts w:asciiTheme="minorHAnsi" w:hAnsiTheme="minorHAnsi" w:cstheme="minorHAnsi"/>
                <w:b/>
              </w:rPr>
            </w:pPr>
            <w:r w:rsidRPr="00687B5A">
              <w:rPr>
                <w:rFonts w:asciiTheme="minorHAnsi" w:hAnsiTheme="minorHAnsi" w:cstheme="minorHAnsi"/>
                <w:b/>
              </w:rPr>
              <w:lastRenderedPageBreak/>
              <w:t>15</w:t>
            </w:r>
            <w:r w:rsidR="00687B5A" w:rsidRPr="00687B5A">
              <w:rPr>
                <w:rFonts w:asciiTheme="minorHAnsi" w:hAnsiTheme="minorHAnsi" w:cstheme="minorHAnsi"/>
                <w:b/>
              </w:rPr>
              <w:t>.</w:t>
            </w:r>
          </w:p>
        </w:tc>
        <w:tc>
          <w:tcPr>
            <w:tcW w:w="9639" w:type="dxa"/>
            <w:gridSpan w:val="6"/>
          </w:tcPr>
          <w:p w:rsidR="003B7155" w:rsidRPr="00687B5A" w:rsidRDefault="003B7155" w:rsidP="008703FA">
            <w:pPr>
              <w:autoSpaceDE w:val="0"/>
              <w:autoSpaceDN w:val="0"/>
              <w:adjustRightInd w:val="0"/>
              <w:rPr>
                <w:rFonts w:asciiTheme="minorHAnsi" w:hAnsiTheme="minorHAnsi" w:cstheme="minorHAnsi"/>
                <w:b/>
              </w:rPr>
            </w:pPr>
            <w:r w:rsidRPr="00687B5A">
              <w:rPr>
                <w:rFonts w:asciiTheme="minorHAnsi" w:hAnsiTheme="minorHAnsi" w:cs="Calibri-Bold"/>
                <w:b/>
                <w:bCs/>
              </w:rPr>
              <w:t>Linee di indirizzo per l’esercizio dell’attività professionale delle società alla luce della sentenza 103/2015: esame e determinazioni</w:t>
            </w:r>
          </w:p>
        </w:tc>
      </w:tr>
      <w:tr w:rsidR="002D06E9" w:rsidRPr="00334667" w:rsidTr="003B7155">
        <w:trPr>
          <w:gridAfter w:val="1"/>
          <w:wAfter w:w="1530" w:type="dxa"/>
          <w:trHeight w:val="185"/>
        </w:trPr>
        <w:tc>
          <w:tcPr>
            <w:tcW w:w="419" w:type="dxa"/>
          </w:tcPr>
          <w:p w:rsidR="002D06E9" w:rsidRPr="00334667" w:rsidRDefault="002D06E9"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D06E9" w:rsidRPr="00334667" w:rsidRDefault="002D06E9"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D06E9" w:rsidRPr="001441F1" w:rsidRDefault="000C03C3" w:rsidP="008703FA">
            <w:pPr>
              <w:jc w:val="both"/>
              <w:rPr>
                <w:rFonts w:asciiTheme="minorHAnsi" w:hAnsiTheme="minorHAnsi" w:cstheme="minorHAnsi"/>
                <w:sz w:val="20"/>
                <w:szCs w:val="20"/>
              </w:rPr>
            </w:pPr>
            <w:r>
              <w:rPr>
                <w:rFonts w:asciiTheme="minorHAnsi" w:hAnsiTheme="minorHAnsi" w:cstheme="minorHAnsi"/>
                <w:sz w:val="20"/>
                <w:szCs w:val="20"/>
              </w:rPr>
              <w:t>443</w:t>
            </w:r>
          </w:p>
        </w:tc>
        <w:tc>
          <w:tcPr>
            <w:tcW w:w="2231" w:type="dxa"/>
          </w:tcPr>
          <w:p w:rsidR="002D06E9" w:rsidRPr="001441F1" w:rsidRDefault="002D06E9" w:rsidP="008703FA">
            <w:pPr>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9D41DB" w:rsidRPr="001441F1">
              <w:rPr>
                <w:rFonts w:asciiTheme="minorHAnsi" w:hAnsiTheme="minorHAnsi" w:cstheme="minorHAnsi"/>
                <w:sz w:val="20"/>
                <w:szCs w:val="20"/>
              </w:rPr>
              <w:t xml:space="preserve"> </w:t>
            </w:r>
            <w:proofErr w:type="spellStart"/>
            <w:r w:rsidR="009D41DB" w:rsidRPr="001441F1">
              <w:rPr>
                <w:rFonts w:asciiTheme="minorHAnsi" w:hAnsiTheme="minorHAnsi" w:cstheme="minorHAnsi"/>
                <w:sz w:val="20"/>
                <w:szCs w:val="20"/>
              </w:rPr>
              <w:t>-</w:t>
            </w:r>
            <w:r w:rsidR="004516A5">
              <w:rPr>
                <w:rFonts w:asciiTheme="minorHAnsi" w:hAnsiTheme="minorHAnsi" w:cstheme="minorHAnsi"/>
                <w:sz w:val="20"/>
                <w:szCs w:val="20"/>
              </w:rPr>
              <w:t>Sisti</w:t>
            </w:r>
            <w:proofErr w:type="spellEnd"/>
            <w:r w:rsidR="004516A5">
              <w:rPr>
                <w:rFonts w:asciiTheme="minorHAnsi" w:hAnsiTheme="minorHAnsi" w:cstheme="minorHAnsi"/>
                <w:sz w:val="20"/>
                <w:szCs w:val="20"/>
              </w:rPr>
              <w:t xml:space="preserve"> </w:t>
            </w:r>
          </w:p>
        </w:tc>
        <w:tc>
          <w:tcPr>
            <w:tcW w:w="1134" w:type="dxa"/>
          </w:tcPr>
          <w:p w:rsidR="002D06E9" w:rsidRPr="00334667" w:rsidRDefault="002D06E9"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2D06E9" w:rsidRPr="00334667" w:rsidRDefault="002D06E9"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97632" w:rsidRPr="00662B63" w:rsidRDefault="00E9763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97632" w:rsidRPr="00662B63" w:rsidRDefault="00E9763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687B5A">
        <w:trPr>
          <w:trHeight w:val="175"/>
        </w:trPr>
        <w:tc>
          <w:tcPr>
            <w:tcW w:w="2856" w:type="dxa"/>
          </w:tcPr>
          <w:p w:rsidR="00E97632" w:rsidRPr="00662B63" w:rsidRDefault="00E9763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3B7155" w:rsidRPr="00A171F3" w:rsidRDefault="00A171F3" w:rsidP="008703FA">
      <w:pPr>
        <w:jc w:val="both"/>
        <w:rPr>
          <w:rFonts w:asciiTheme="minorHAnsi" w:hAnsiTheme="minorHAnsi" w:cstheme="minorHAnsi"/>
          <w:bCs/>
        </w:rPr>
      </w:pPr>
      <w:r w:rsidRPr="00A171F3">
        <w:rPr>
          <w:rFonts w:asciiTheme="minorHAnsi" w:hAnsiTheme="minorHAnsi" w:cstheme="minorHAnsi"/>
          <w:bCs/>
        </w:rPr>
        <w:t xml:space="preserve">Il Presidente </w:t>
      </w:r>
      <w:r w:rsidR="00687B5A">
        <w:rPr>
          <w:rFonts w:asciiTheme="minorHAnsi" w:hAnsiTheme="minorHAnsi" w:cstheme="minorHAnsi"/>
          <w:bCs/>
        </w:rPr>
        <w:t xml:space="preserve">dà lettura della </w:t>
      </w:r>
      <w:r w:rsidRPr="00A171F3">
        <w:rPr>
          <w:rFonts w:asciiTheme="minorHAnsi" w:hAnsiTheme="minorHAnsi" w:cstheme="minorHAnsi"/>
          <w:bCs/>
        </w:rPr>
        <w:t xml:space="preserve">sentenza. </w:t>
      </w:r>
      <w:r w:rsidR="00687B5A">
        <w:rPr>
          <w:rFonts w:asciiTheme="minorHAnsi" w:hAnsiTheme="minorHAnsi" w:cstheme="minorHAnsi"/>
          <w:bCs/>
        </w:rPr>
        <w:t xml:space="preserve">Si decide di inviare una circolare a tutti gli Ordini per </w:t>
      </w:r>
      <w:r w:rsidR="00122081">
        <w:rPr>
          <w:rFonts w:asciiTheme="minorHAnsi" w:hAnsiTheme="minorHAnsi" w:cstheme="minorHAnsi"/>
          <w:bCs/>
        </w:rPr>
        <w:t>l’adeguamento dell’iscrizione</w:t>
      </w:r>
      <w:r w:rsidR="00687B5A">
        <w:rPr>
          <w:rFonts w:asciiTheme="minorHAnsi" w:hAnsiTheme="minorHAnsi" w:cstheme="minorHAnsi"/>
          <w:bCs/>
        </w:rPr>
        <w:t xml:space="preserve"> delle persone giuridiche</w:t>
      </w:r>
      <w:r w:rsidR="00122081">
        <w:rPr>
          <w:rFonts w:asciiTheme="minorHAnsi" w:hAnsiTheme="minorHAnsi" w:cstheme="minorHAnsi"/>
          <w:bCs/>
        </w:rPr>
        <w:t xml:space="preserve">. </w:t>
      </w:r>
    </w:p>
    <w:p w:rsidR="00E97632" w:rsidRPr="001E3937" w:rsidRDefault="00E97632" w:rsidP="008703F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3B7155" w:rsidRPr="00687B5A" w:rsidRDefault="00687B5A" w:rsidP="008703FA">
      <w:pPr>
        <w:jc w:val="both"/>
        <w:rPr>
          <w:rFonts w:asciiTheme="minorHAnsi" w:hAnsiTheme="minorHAnsi" w:cstheme="minorHAnsi"/>
          <w:bCs/>
        </w:rPr>
      </w:pPr>
      <w:r w:rsidRPr="00687B5A">
        <w:rPr>
          <w:rFonts w:asciiTheme="minorHAnsi" w:hAnsiTheme="minorHAnsi" w:cstheme="minorHAnsi"/>
          <w:bCs/>
        </w:rPr>
        <w:t>Ascoltata la relazione del Presidente,</w:t>
      </w:r>
    </w:p>
    <w:p w:rsidR="00E97632" w:rsidRPr="001E3937" w:rsidRDefault="00E97632" w:rsidP="008703F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687B5A" w:rsidRPr="00687B5A" w:rsidRDefault="00687B5A" w:rsidP="00B1754C">
      <w:pPr>
        <w:pStyle w:val="Paragrafoelenco"/>
        <w:numPr>
          <w:ilvl w:val="0"/>
          <w:numId w:val="39"/>
        </w:numPr>
        <w:tabs>
          <w:tab w:val="left" w:pos="426"/>
        </w:tabs>
        <w:ind w:left="426"/>
        <w:jc w:val="both"/>
        <w:rPr>
          <w:rFonts w:asciiTheme="minorHAnsi" w:hAnsiTheme="minorHAnsi" w:cstheme="minorHAnsi"/>
          <w:b/>
          <w:bCs/>
          <w:u w:val="single"/>
        </w:rPr>
      </w:pPr>
      <w:r w:rsidRPr="00687B5A">
        <w:rPr>
          <w:rFonts w:asciiTheme="minorHAnsi" w:hAnsiTheme="minorHAnsi" w:cstheme="minorHAnsi"/>
          <w:b/>
          <w:bCs/>
          <w:u w:val="single"/>
        </w:rPr>
        <w:t xml:space="preserve">Di inviare una circolare a tutti gli Ordini per l’adeguamento dell’iscrizione delle persone giuridiche.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97632" w:rsidRPr="00662B63" w:rsidRDefault="00E97632"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93"/>
        <w:gridCol w:w="879"/>
        <w:gridCol w:w="2629"/>
        <w:gridCol w:w="1336"/>
        <w:gridCol w:w="1339"/>
      </w:tblGrid>
      <w:tr w:rsidR="00422C86" w:rsidRPr="00334667" w:rsidTr="00687B5A">
        <w:trPr>
          <w:trHeight w:val="128"/>
        </w:trPr>
        <w:tc>
          <w:tcPr>
            <w:tcW w:w="675" w:type="dxa"/>
          </w:tcPr>
          <w:p w:rsidR="00422C86" w:rsidRPr="00D11A1A" w:rsidRDefault="00422C86" w:rsidP="008703FA">
            <w:pPr>
              <w:jc w:val="both"/>
              <w:rPr>
                <w:rFonts w:asciiTheme="minorHAnsi" w:hAnsiTheme="minorHAnsi" w:cstheme="minorHAnsi"/>
                <w:b/>
              </w:rPr>
            </w:pPr>
            <w:r w:rsidRPr="00D11A1A">
              <w:rPr>
                <w:rFonts w:asciiTheme="minorHAnsi" w:hAnsiTheme="minorHAnsi" w:cstheme="minorHAnsi"/>
                <w:b/>
              </w:rPr>
              <w:t>16</w:t>
            </w:r>
            <w:r w:rsidR="00687B5A" w:rsidRPr="00D11A1A">
              <w:rPr>
                <w:rFonts w:asciiTheme="minorHAnsi" w:hAnsiTheme="minorHAnsi" w:cstheme="minorHAnsi"/>
                <w:b/>
              </w:rPr>
              <w:t>.</w:t>
            </w:r>
          </w:p>
        </w:tc>
        <w:tc>
          <w:tcPr>
            <w:tcW w:w="9676" w:type="dxa"/>
            <w:gridSpan w:val="5"/>
          </w:tcPr>
          <w:p w:rsidR="00422C86" w:rsidRPr="00D11A1A" w:rsidRDefault="00687B5A" w:rsidP="008703FA">
            <w:pPr>
              <w:rPr>
                <w:rFonts w:asciiTheme="minorHAnsi" w:hAnsiTheme="minorHAnsi" w:cstheme="minorHAnsi"/>
                <w:b/>
              </w:rPr>
            </w:pPr>
            <w:proofErr w:type="spellStart"/>
            <w:r w:rsidRPr="00D11A1A">
              <w:rPr>
                <w:rFonts w:asciiTheme="minorHAnsi" w:hAnsiTheme="minorHAnsi" w:cs="Calibri-Bold"/>
                <w:b/>
                <w:bCs/>
              </w:rPr>
              <w:t>D</w:t>
            </w:r>
            <w:r w:rsidR="000D6D9F" w:rsidRPr="00D11A1A">
              <w:rPr>
                <w:rFonts w:asciiTheme="minorHAnsi" w:hAnsiTheme="minorHAnsi" w:cs="Calibri-Bold"/>
                <w:b/>
                <w:bCs/>
              </w:rPr>
              <w:t>dl</w:t>
            </w:r>
            <w:proofErr w:type="spellEnd"/>
            <w:r w:rsidR="000D6D9F" w:rsidRPr="00D11A1A">
              <w:rPr>
                <w:rFonts w:asciiTheme="minorHAnsi" w:hAnsiTheme="minorHAnsi" w:cs="Calibri-Bold"/>
                <w:b/>
                <w:bCs/>
              </w:rPr>
              <w:t xml:space="preserve"> </w:t>
            </w:r>
            <w:proofErr w:type="spellStart"/>
            <w:r w:rsidR="000D6D9F" w:rsidRPr="00D11A1A">
              <w:rPr>
                <w:rFonts w:asciiTheme="minorHAnsi" w:hAnsiTheme="minorHAnsi" w:cs="Calibri-Bold"/>
                <w:b/>
                <w:bCs/>
              </w:rPr>
              <w:t>nn</w:t>
            </w:r>
            <w:proofErr w:type="spellEnd"/>
            <w:r w:rsidR="000D6D9F" w:rsidRPr="00D11A1A">
              <w:rPr>
                <w:rFonts w:asciiTheme="minorHAnsi" w:hAnsiTheme="minorHAnsi" w:cs="Calibri-Bold"/>
                <w:b/>
                <w:bCs/>
              </w:rPr>
              <w:t>. 2383</w:t>
            </w:r>
            <w:r w:rsidR="000D6D9F" w:rsidRPr="00D11A1A">
              <w:rPr>
                <w:rFonts w:asciiTheme="minorHAnsi" w:hAnsiTheme="minorHAnsi" w:cs="Cambria Math"/>
                <w:b/>
                <w:bCs/>
              </w:rPr>
              <w:t>‐</w:t>
            </w:r>
            <w:r w:rsidR="000D6D9F" w:rsidRPr="00D11A1A">
              <w:rPr>
                <w:rFonts w:asciiTheme="minorHAnsi" w:hAnsiTheme="minorHAnsi" w:cs="Calibri-Bold"/>
                <w:b/>
                <w:bCs/>
              </w:rPr>
              <w:t>769</w:t>
            </w:r>
            <w:r w:rsidR="000D6D9F" w:rsidRPr="00D11A1A">
              <w:rPr>
                <w:rFonts w:asciiTheme="minorHAnsi" w:hAnsiTheme="minorHAnsi" w:cs="Cambria Math"/>
                <w:b/>
                <w:bCs/>
              </w:rPr>
              <w:t>‐</w:t>
            </w:r>
            <w:r w:rsidR="000D6D9F" w:rsidRPr="00D11A1A">
              <w:rPr>
                <w:rFonts w:asciiTheme="minorHAnsi" w:hAnsiTheme="minorHAnsi" w:cs="Calibri-Bold"/>
                <w:b/>
                <w:bCs/>
              </w:rPr>
              <w:t>991</w:t>
            </w:r>
            <w:r w:rsidR="000D6D9F" w:rsidRPr="00D11A1A">
              <w:rPr>
                <w:rFonts w:asciiTheme="minorHAnsi" w:hAnsiTheme="minorHAnsi" w:cs="Cambria Math"/>
                <w:b/>
                <w:bCs/>
              </w:rPr>
              <w:t>‐</w:t>
            </w:r>
            <w:r w:rsidR="000D6D9F" w:rsidRPr="00D11A1A">
              <w:rPr>
                <w:rFonts w:asciiTheme="minorHAnsi" w:hAnsiTheme="minorHAnsi" w:cs="Calibri-Bold"/>
                <w:b/>
                <w:bCs/>
              </w:rPr>
              <w:t>1181</w:t>
            </w:r>
            <w:r w:rsidR="000D6D9F" w:rsidRPr="00D11A1A">
              <w:rPr>
                <w:rFonts w:asciiTheme="minorHAnsi" w:hAnsiTheme="minorHAnsi" w:cs="Cambria Math"/>
                <w:b/>
                <w:bCs/>
              </w:rPr>
              <w:t>‐</w:t>
            </w:r>
            <w:r w:rsidR="000D6D9F" w:rsidRPr="00D11A1A">
              <w:rPr>
                <w:rFonts w:asciiTheme="minorHAnsi" w:hAnsiTheme="minorHAnsi" w:cs="Calibri-Bold"/>
                <w:b/>
                <w:bCs/>
              </w:rPr>
              <w:t>1734 (consumo suolo): approvazione articolato</w:t>
            </w:r>
          </w:p>
        </w:tc>
      </w:tr>
      <w:tr w:rsidR="00422C86" w:rsidRPr="00334667" w:rsidTr="00687B5A">
        <w:trPr>
          <w:trHeight w:val="185"/>
        </w:trPr>
        <w:tc>
          <w:tcPr>
            <w:tcW w:w="675"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93"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422C86" w:rsidRPr="00334667" w:rsidRDefault="000D6D9F" w:rsidP="008703FA">
            <w:pPr>
              <w:jc w:val="both"/>
              <w:rPr>
                <w:rFonts w:asciiTheme="minorHAnsi" w:hAnsiTheme="minorHAnsi" w:cstheme="minorHAnsi"/>
                <w:b/>
                <w:sz w:val="20"/>
                <w:szCs w:val="20"/>
              </w:rPr>
            </w:pPr>
            <w:r>
              <w:rPr>
                <w:rFonts w:asciiTheme="minorHAnsi" w:hAnsiTheme="minorHAnsi" w:cstheme="minorHAnsi"/>
                <w:b/>
                <w:sz w:val="20"/>
                <w:szCs w:val="20"/>
              </w:rPr>
              <w:t>444</w:t>
            </w:r>
          </w:p>
        </w:tc>
        <w:tc>
          <w:tcPr>
            <w:tcW w:w="2629"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p>
        </w:tc>
        <w:tc>
          <w:tcPr>
            <w:tcW w:w="1336"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422C86" w:rsidRPr="00334667" w:rsidRDefault="00422C86" w:rsidP="008703F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87B5A">
        <w:trPr>
          <w:trHeight w:val="232"/>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D11A1A" w:rsidRPr="00D11A1A" w:rsidRDefault="00D11A1A" w:rsidP="00D11A1A">
      <w:pPr>
        <w:jc w:val="both"/>
        <w:rPr>
          <w:rFonts w:asciiTheme="minorHAnsi" w:hAnsiTheme="minorHAnsi"/>
        </w:rPr>
      </w:pPr>
      <w:r w:rsidRPr="00D11A1A">
        <w:rPr>
          <w:rFonts w:asciiTheme="minorHAnsi" w:hAnsiTheme="minorHAnsi" w:cstheme="minorHAnsi"/>
          <w:bCs/>
        </w:rPr>
        <w:t xml:space="preserve">Il Presidente illustra il </w:t>
      </w:r>
      <w:proofErr w:type="spellStart"/>
      <w:r w:rsidRPr="00D11A1A">
        <w:rPr>
          <w:rFonts w:asciiTheme="minorHAnsi" w:hAnsiTheme="minorHAnsi" w:cs="Calibri-Bold"/>
          <w:bCs/>
        </w:rPr>
        <w:t>Ddl</w:t>
      </w:r>
      <w:proofErr w:type="spellEnd"/>
      <w:r w:rsidRPr="00D11A1A">
        <w:rPr>
          <w:rFonts w:asciiTheme="minorHAnsi" w:hAnsiTheme="minorHAnsi" w:cs="Calibri-Bold"/>
          <w:bCs/>
        </w:rPr>
        <w:t xml:space="preserve"> </w:t>
      </w:r>
      <w:proofErr w:type="spellStart"/>
      <w:r w:rsidRPr="00D11A1A">
        <w:rPr>
          <w:rFonts w:asciiTheme="minorHAnsi" w:hAnsiTheme="minorHAnsi" w:cs="Calibri-Bold"/>
          <w:bCs/>
        </w:rPr>
        <w:t>nn</w:t>
      </w:r>
      <w:proofErr w:type="spellEnd"/>
      <w:r w:rsidRPr="00D11A1A">
        <w:rPr>
          <w:rFonts w:asciiTheme="minorHAnsi" w:hAnsiTheme="minorHAnsi" w:cs="Calibri-Bold"/>
          <w:bCs/>
        </w:rPr>
        <w:t>. 2383</w:t>
      </w:r>
      <w:r w:rsidRPr="00D11A1A">
        <w:rPr>
          <w:rFonts w:asciiTheme="minorHAnsi" w:hAnsiTheme="minorHAnsi" w:cs="Cambria Math"/>
          <w:bCs/>
        </w:rPr>
        <w:t>‐</w:t>
      </w:r>
      <w:r w:rsidRPr="00D11A1A">
        <w:rPr>
          <w:rFonts w:asciiTheme="minorHAnsi" w:hAnsiTheme="minorHAnsi" w:cs="Calibri-Bold"/>
          <w:bCs/>
        </w:rPr>
        <w:t>769</w:t>
      </w:r>
      <w:r w:rsidRPr="00D11A1A">
        <w:rPr>
          <w:rFonts w:asciiTheme="minorHAnsi" w:hAnsiTheme="minorHAnsi" w:cs="Cambria Math"/>
          <w:bCs/>
        </w:rPr>
        <w:t>‐</w:t>
      </w:r>
      <w:r w:rsidRPr="00D11A1A">
        <w:rPr>
          <w:rFonts w:asciiTheme="minorHAnsi" w:hAnsiTheme="minorHAnsi" w:cs="Calibri-Bold"/>
          <w:bCs/>
        </w:rPr>
        <w:t>991</w:t>
      </w:r>
      <w:r w:rsidRPr="00D11A1A">
        <w:rPr>
          <w:rFonts w:asciiTheme="minorHAnsi" w:hAnsiTheme="minorHAnsi" w:cs="Cambria Math"/>
          <w:bCs/>
        </w:rPr>
        <w:t>‐</w:t>
      </w:r>
      <w:r w:rsidRPr="00D11A1A">
        <w:rPr>
          <w:rFonts w:asciiTheme="minorHAnsi" w:hAnsiTheme="minorHAnsi" w:cs="Calibri-Bold"/>
          <w:bCs/>
        </w:rPr>
        <w:t>1181</w:t>
      </w:r>
      <w:r w:rsidRPr="00D11A1A">
        <w:rPr>
          <w:rFonts w:asciiTheme="minorHAnsi" w:hAnsiTheme="minorHAnsi" w:cs="Cambria Math"/>
          <w:bCs/>
        </w:rPr>
        <w:t>‐</w:t>
      </w:r>
      <w:r w:rsidRPr="00D11A1A">
        <w:rPr>
          <w:rFonts w:asciiTheme="minorHAnsi" w:hAnsiTheme="minorHAnsi" w:cs="Calibri-Bold"/>
          <w:bCs/>
        </w:rPr>
        <w:t xml:space="preserve">1734 </w:t>
      </w:r>
      <w:r w:rsidRPr="00D11A1A">
        <w:rPr>
          <w:rFonts w:asciiTheme="minorHAnsi" w:hAnsiTheme="minorHAnsi"/>
        </w:rPr>
        <w:t>in materia di Consumo del suolo</w:t>
      </w:r>
      <w:r>
        <w:rPr>
          <w:rFonts w:asciiTheme="minorHAnsi" w:hAnsiTheme="minorHAnsi"/>
        </w:rPr>
        <w:t>.</w:t>
      </w:r>
    </w:p>
    <w:p w:rsidR="00422C86" w:rsidRDefault="00422C86" w:rsidP="008703FA">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F01A3D" w:rsidRPr="00D11A1A" w:rsidRDefault="00D11A1A" w:rsidP="00D11A1A">
      <w:pPr>
        <w:jc w:val="both"/>
        <w:rPr>
          <w:rFonts w:asciiTheme="minorHAnsi" w:hAnsiTheme="minorHAnsi" w:cstheme="minorHAnsi"/>
          <w:bCs/>
        </w:rPr>
      </w:pPr>
      <w:r w:rsidRPr="00D11A1A">
        <w:rPr>
          <w:rFonts w:asciiTheme="minorHAnsi" w:hAnsiTheme="minorHAnsi" w:cstheme="minorHAnsi"/>
          <w:bCs/>
        </w:rPr>
        <w:t>Ascoltata la relazione del Presidente,</w:t>
      </w:r>
    </w:p>
    <w:p w:rsidR="00422C86" w:rsidRDefault="00422C86" w:rsidP="008703FA">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D11A1A" w:rsidRPr="00D11A1A" w:rsidRDefault="00D11A1A" w:rsidP="00B1754C">
      <w:pPr>
        <w:pStyle w:val="Paragrafoelenco"/>
        <w:numPr>
          <w:ilvl w:val="1"/>
          <w:numId w:val="28"/>
        </w:numPr>
        <w:ind w:left="426"/>
        <w:jc w:val="both"/>
        <w:rPr>
          <w:rFonts w:asciiTheme="minorHAnsi" w:hAnsiTheme="minorHAnsi" w:cstheme="minorHAnsi"/>
          <w:b/>
          <w:bCs/>
          <w:u w:val="single"/>
        </w:rPr>
      </w:pPr>
      <w:r w:rsidRPr="00D11A1A">
        <w:rPr>
          <w:rFonts w:asciiTheme="minorHAnsi" w:hAnsiTheme="minorHAnsi" w:cstheme="minorHAnsi"/>
          <w:b/>
          <w:bCs/>
          <w:u w:val="single"/>
        </w:rPr>
        <w:t xml:space="preserve">La presa d’atto del </w:t>
      </w:r>
      <w:proofErr w:type="spellStart"/>
      <w:r w:rsidRPr="00D11A1A">
        <w:rPr>
          <w:rFonts w:asciiTheme="minorHAnsi" w:hAnsiTheme="minorHAnsi" w:cstheme="minorHAnsi"/>
          <w:b/>
          <w:bCs/>
          <w:u w:val="single"/>
        </w:rPr>
        <w:t>Ddl</w:t>
      </w:r>
      <w:proofErr w:type="spellEnd"/>
      <w:r w:rsidRPr="00D11A1A">
        <w:rPr>
          <w:rFonts w:asciiTheme="minorHAnsi" w:hAnsiTheme="minorHAnsi" w:cstheme="minorHAnsi"/>
          <w:b/>
          <w:bCs/>
          <w:u w:val="single"/>
        </w:rPr>
        <w:t xml:space="preserve"> sul consumo del suolo.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34"/>
        <w:gridCol w:w="879"/>
        <w:gridCol w:w="2629"/>
        <w:gridCol w:w="1336"/>
        <w:gridCol w:w="1339"/>
      </w:tblGrid>
      <w:tr w:rsidR="00743D3B" w:rsidRPr="00334667" w:rsidTr="00687B5A">
        <w:trPr>
          <w:trHeight w:val="364"/>
        </w:trPr>
        <w:tc>
          <w:tcPr>
            <w:tcW w:w="534" w:type="dxa"/>
          </w:tcPr>
          <w:p w:rsidR="00743D3B" w:rsidRPr="00687B5A" w:rsidRDefault="00743D3B" w:rsidP="008703FA">
            <w:pPr>
              <w:jc w:val="both"/>
              <w:rPr>
                <w:rFonts w:asciiTheme="minorHAnsi" w:hAnsiTheme="minorHAnsi" w:cstheme="minorHAnsi"/>
                <w:b/>
              </w:rPr>
            </w:pPr>
            <w:r w:rsidRPr="00687B5A">
              <w:rPr>
                <w:rFonts w:asciiTheme="minorHAnsi" w:hAnsiTheme="minorHAnsi" w:cstheme="minorHAnsi"/>
                <w:b/>
              </w:rPr>
              <w:t>17</w:t>
            </w:r>
            <w:r w:rsidR="00687B5A" w:rsidRPr="00687B5A">
              <w:rPr>
                <w:rFonts w:asciiTheme="minorHAnsi" w:hAnsiTheme="minorHAnsi" w:cstheme="minorHAnsi"/>
                <w:b/>
              </w:rPr>
              <w:t>.</w:t>
            </w:r>
          </w:p>
        </w:tc>
        <w:tc>
          <w:tcPr>
            <w:tcW w:w="9817" w:type="dxa"/>
            <w:gridSpan w:val="5"/>
          </w:tcPr>
          <w:p w:rsidR="00743D3B" w:rsidRPr="00687B5A" w:rsidRDefault="000D6D9F" w:rsidP="008703FA">
            <w:pPr>
              <w:rPr>
                <w:rFonts w:asciiTheme="minorHAnsi" w:hAnsiTheme="minorHAnsi" w:cs="Calibri"/>
                <w:b/>
              </w:rPr>
            </w:pPr>
            <w:r w:rsidRPr="00687B5A">
              <w:rPr>
                <w:rFonts w:asciiTheme="minorHAnsi" w:hAnsiTheme="minorHAnsi" w:cs="Calibri-Bold"/>
                <w:b/>
                <w:bCs/>
              </w:rPr>
              <w:t>Codice degli appalti: aggiornamento</w:t>
            </w:r>
          </w:p>
        </w:tc>
      </w:tr>
      <w:tr w:rsidR="00743D3B" w:rsidRPr="00334667" w:rsidTr="00687B5A">
        <w:trPr>
          <w:trHeight w:val="185"/>
        </w:trPr>
        <w:tc>
          <w:tcPr>
            <w:tcW w:w="534"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34"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743D3B" w:rsidRPr="00334667" w:rsidRDefault="000D6D9F" w:rsidP="008703FA">
            <w:pPr>
              <w:jc w:val="both"/>
              <w:rPr>
                <w:rFonts w:asciiTheme="minorHAnsi" w:hAnsiTheme="minorHAnsi" w:cstheme="minorHAnsi"/>
                <w:b/>
                <w:sz w:val="20"/>
                <w:szCs w:val="20"/>
              </w:rPr>
            </w:pPr>
            <w:r>
              <w:rPr>
                <w:rFonts w:asciiTheme="minorHAnsi" w:hAnsiTheme="minorHAnsi" w:cstheme="minorHAnsi"/>
                <w:b/>
                <w:sz w:val="20"/>
                <w:szCs w:val="20"/>
              </w:rPr>
              <w:t>445</w:t>
            </w:r>
          </w:p>
        </w:tc>
        <w:tc>
          <w:tcPr>
            <w:tcW w:w="2629"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sidR="00AD5D48">
              <w:rPr>
                <w:rFonts w:asciiTheme="minorHAnsi" w:hAnsiTheme="minorHAnsi" w:cstheme="minorHAnsi"/>
                <w:b/>
                <w:sz w:val="20"/>
                <w:szCs w:val="20"/>
              </w:rPr>
              <w:t xml:space="preserve"> Sisti</w:t>
            </w:r>
          </w:p>
        </w:tc>
        <w:tc>
          <w:tcPr>
            <w:tcW w:w="1336"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743D3B" w:rsidRPr="00334667" w:rsidRDefault="00743D3B"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87B5A">
        <w:trPr>
          <w:trHeight w:val="237"/>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422C86" w:rsidRPr="00853197" w:rsidRDefault="00D11A1A" w:rsidP="008703FA">
      <w:pPr>
        <w:jc w:val="both"/>
        <w:rPr>
          <w:rFonts w:asciiTheme="minorHAnsi" w:hAnsiTheme="minorHAnsi" w:cstheme="minorHAnsi"/>
          <w:bCs/>
        </w:rPr>
      </w:pPr>
      <w:r>
        <w:rPr>
          <w:rFonts w:asciiTheme="minorHAnsi" w:hAnsiTheme="minorHAnsi" w:cstheme="minorHAnsi"/>
          <w:bCs/>
        </w:rPr>
        <w:lastRenderedPageBreak/>
        <w:t>Il Presidente, nell’aggiornare il Consiglio sul punto, rileva che all’interno delle Linee Guida è stato raggiunto il risultato sperato sui</w:t>
      </w:r>
      <w:r w:rsidR="001156F4">
        <w:rPr>
          <w:rFonts w:asciiTheme="minorHAnsi" w:hAnsiTheme="minorHAnsi" w:cstheme="minorHAnsi"/>
          <w:bCs/>
        </w:rPr>
        <w:t xml:space="preserve"> Commissari</w:t>
      </w:r>
      <w:r>
        <w:rPr>
          <w:rFonts w:asciiTheme="minorHAnsi" w:hAnsiTheme="minorHAnsi" w:cstheme="minorHAnsi"/>
          <w:bCs/>
        </w:rPr>
        <w:t xml:space="preserve">, mentre si è in attesa di quanto stabilito per i </w:t>
      </w:r>
      <w:r w:rsidR="001156F4">
        <w:rPr>
          <w:rFonts w:asciiTheme="minorHAnsi" w:hAnsiTheme="minorHAnsi" w:cstheme="minorHAnsi"/>
          <w:bCs/>
        </w:rPr>
        <w:t>collaudatori</w:t>
      </w:r>
      <w:r>
        <w:rPr>
          <w:rFonts w:asciiTheme="minorHAnsi" w:hAnsiTheme="minorHAnsi" w:cstheme="minorHAnsi"/>
          <w:bCs/>
        </w:rPr>
        <w:t xml:space="preserve">. </w:t>
      </w:r>
    </w:p>
    <w:p w:rsidR="00422C86" w:rsidRPr="00853197" w:rsidRDefault="00422C86" w:rsidP="008703FA">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422C86" w:rsidRPr="00853197" w:rsidRDefault="00D11A1A" w:rsidP="008703FA">
      <w:pPr>
        <w:jc w:val="both"/>
        <w:rPr>
          <w:rFonts w:asciiTheme="minorHAnsi" w:hAnsiTheme="minorHAnsi" w:cstheme="minorHAnsi"/>
          <w:bCs/>
        </w:rPr>
      </w:pPr>
      <w:r>
        <w:rPr>
          <w:rFonts w:asciiTheme="minorHAnsi" w:hAnsiTheme="minorHAnsi" w:cstheme="minorHAnsi"/>
          <w:bCs/>
        </w:rPr>
        <w:t>Ascoltata l’informativa del Presidente,</w:t>
      </w:r>
    </w:p>
    <w:p w:rsidR="00422C86" w:rsidRDefault="00422C86" w:rsidP="008703FA">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422C86" w:rsidRPr="00145130" w:rsidRDefault="001156F4" w:rsidP="008703FA">
      <w:pPr>
        <w:pStyle w:val="Paragrafoelenco"/>
        <w:numPr>
          <w:ilvl w:val="0"/>
          <w:numId w:val="15"/>
        </w:numPr>
        <w:jc w:val="both"/>
        <w:rPr>
          <w:rFonts w:asciiTheme="minorHAnsi" w:hAnsiTheme="minorHAnsi" w:cstheme="minorHAnsi"/>
          <w:bCs/>
        </w:rPr>
      </w:pPr>
      <w:r w:rsidRPr="00145130">
        <w:rPr>
          <w:rFonts w:asciiTheme="minorHAnsi" w:hAnsiTheme="minorHAnsi" w:cstheme="minorHAnsi"/>
          <w:b/>
          <w:bCs/>
          <w:u w:val="single"/>
        </w:rPr>
        <w:t xml:space="preserve">Di </w:t>
      </w:r>
      <w:r w:rsidR="00D11A1A" w:rsidRPr="00145130">
        <w:rPr>
          <w:rFonts w:asciiTheme="minorHAnsi" w:hAnsiTheme="minorHAnsi" w:cstheme="minorHAnsi"/>
          <w:b/>
          <w:bCs/>
          <w:u w:val="single"/>
        </w:rPr>
        <w:t xml:space="preserve">fornire </w:t>
      </w:r>
      <w:r w:rsidRPr="00145130">
        <w:rPr>
          <w:rFonts w:asciiTheme="minorHAnsi" w:hAnsiTheme="minorHAnsi" w:cstheme="minorHAnsi"/>
          <w:b/>
          <w:bCs/>
          <w:u w:val="single"/>
        </w:rPr>
        <w:t xml:space="preserve">contributi </w:t>
      </w:r>
      <w:r w:rsidR="00145130" w:rsidRPr="00145130">
        <w:rPr>
          <w:rFonts w:asciiTheme="minorHAnsi" w:hAnsiTheme="minorHAnsi" w:cstheme="minorHAnsi"/>
          <w:b/>
          <w:bCs/>
          <w:u w:val="single"/>
        </w:rPr>
        <w:t xml:space="preserve">dai Consiglieri </w:t>
      </w:r>
      <w:r w:rsidRPr="00145130">
        <w:rPr>
          <w:rFonts w:asciiTheme="minorHAnsi" w:hAnsiTheme="minorHAnsi" w:cstheme="minorHAnsi"/>
          <w:b/>
          <w:bCs/>
          <w:u w:val="single"/>
        </w:rPr>
        <w:t>al decreto di attuazione</w:t>
      </w:r>
      <w:r w:rsidR="00D11A1A" w:rsidRPr="00145130">
        <w:rPr>
          <w:rFonts w:asciiTheme="minorHAnsi" w:hAnsiTheme="minorHAnsi" w:cstheme="minorHAnsi"/>
          <w:b/>
          <w:bCs/>
          <w:u w:val="single"/>
        </w:rPr>
        <w:t xml:space="preserve">, </w:t>
      </w:r>
      <w:r w:rsidR="00145130" w:rsidRPr="00145130">
        <w:rPr>
          <w:rFonts w:asciiTheme="minorHAnsi" w:hAnsiTheme="minorHAnsi" w:cstheme="minorHAnsi"/>
          <w:b/>
          <w:bCs/>
          <w:u w:val="single"/>
        </w:rPr>
        <w:t>sulla base de</w:t>
      </w:r>
      <w:r w:rsidRPr="00145130">
        <w:rPr>
          <w:rFonts w:asciiTheme="minorHAnsi" w:hAnsiTheme="minorHAnsi" w:cstheme="minorHAnsi"/>
          <w:b/>
          <w:bCs/>
          <w:u w:val="single"/>
        </w:rPr>
        <w:t xml:space="preserve">l documento già inviato al Ministero delle Infrastrutture </w:t>
      </w:r>
      <w:r w:rsidR="00145130" w:rsidRPr="00145130">
        <w:rPr>
          <w:rFonts w:asciiTheme="minorHAnsi" w:hAnsiTheme="minorHAnsi" w:cstheme="minorHAnsi"/>
          <w:b/>
          <w:bCs/>
          <w:u w:val="single"/>
        </w:rPr>
        <w:t>nel mese di Luglio.</w:t>
      </w:r>
      <w:r w:rsidR="00422C86" w:rsidRPr="00145130">
        <w:rPr>
          <w:rFonts w:asciiTheme="minorHAnsi" w:hAnsiTheme="minorHAnsi" w:cstheme="minorHAnsi"/>
          <w:bCs/>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45130" w:rsidRDefault="00145130" w:rsidP="008703FA">
      <w:pPr>
        <w:jc w:val="both"/>
        <w:rPr>
          <w:rFonts w:asciiTheme="minorHAnsi" w:hAnsiTheme="minorHAnsi" w:cstheme="minorHAnsi"/>
          <w:sz w:val="20"/>
          <w:szCs w:val="20"/>
        </w:rPr>
      </w:pPr>
    </w:p>
    <w:p w:rsidR="00145130" w:rsidRDefault="00145130">
      <w:pPr>
        <w:rPr>
          <w:rFonts w:asciiTheme="minorHAnsi" w:hAnsiTheme="minorHAnsi" w:cstheme="minorHAnsi"/>
          <w:sz w:val="20"/>
          <w:szCs w:val="20"/>
        </w:rPr>
      </w:pPr>
      <w:r>
        <w:rPr>
          <w:rFonts w:asciiTheme="minorHAnsi" w:hAnsiTheme="minorHAnsi" w:cstheme="minorHAnsi"/>
          <w:sz w:val="20"/>
          <w:szCs w:val="20"/>
        </w:rPr>
        <w:br w:type="page"/>
      </w:r>
    </w:p>
    <w:p w:rsidR="00145130" w:rsidRDefault="00145130" w:rsidP="008703FA">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470013">
        <w:trPr>
          <w:trHeight w:val="364"/>
        </w:trPr>
        <w:tc>
          <w:tcPr>
            <w:tcW w:w="534" w:type="dxa"/>
          </w:tcPr>
          <w:p w:rsidR="00743D3B" w:rsidRPr="00145130" w:rsidRDefault="00743D3B" w:rsidP="008703FA">
            <w:pPr>
              <w:jc w:val="both"/>
              <w:rPr>
                <w:rFonts w:asciiTheme="minorHAnsi" w:hAnsiTheme="minorHAnsi" w:cstheme="minorHAnsi"/>
                <w:b/>
              </w:rPr>
            </w:pPr>
            <w:r w:rsidRPr="00145130">
              <w:rPr>
                <w:rFonts w:asciiTheme="minorHAnsi" w:hAnsiTheme="minorHAnsi" w:cstheme="minorHAnsi"/>
                <w:b/>
              </w:rPr>
              <w:t>18.</w:t>
            </w:r>
          </w:p>
        </w:tc>
        <w:tc>
          <w:tcPr>
            <w:tcW w:w="9799" w:type="dxa"/>
            <w:gridSpan w:val="5"/>
          </w:tcPr>
          <w:p w:rsidR="000D6D9F" w:rsidRPr="00145130" w:rsidRDefault="000D6D9F" w:rsidP="008703FA">
            <w:pPr>
              <w:autoSpaceDE w:val="0"/>
              <w:autoSpaceDN w:val="0"/>
              <w:adjustRightInd w:val="0"/>
              <w:rPr>
                <w:rFonts w:asciiTheme="minorHAnsi" w:hAnsiTheme="minorHAnsi" w:cs="Calibri-Bold"/>
                <w:b/>
                <w:bCs/>
              </w:rPr>
            </w:pPr>
            <w:r w:rsidRPr="00145130">
              <w:rPr>
                <w:rFonts w:asciiTheme="minorHAnsi" w:hAnsiTheme="minorHAnsi" w:cs="Calibri-Bold"/>
                <w:b/>
                <w:bCs/>
              </w:rPr>
              <w:t xml:space="preserve">Disegno di legge 2233. </w:t>
            </w:r>
            <w:r w:rsidRPr="00145130">
              <w:rPr>
                <w:rFonts w:asciiTheme="minorHAnsi" w:hAnsiTheme="minorHAnsi" w:cs="Cambria Math"/>
                <w:b/>
                <w:bCs/>
              </w:rPr>
              <w:t>‐</w:t>
            </w:r>
            <w:r w:rsidRPr="00145130">
              <w:rPr>
                <w:rFonts w:asciiTheme="minorHAnsi" w:hAnsiTheme="minorHAnsi" w:cs="Calibri-Bold"/>
                <w:b/>
                <w:bCs/>
              </w:rPr>
              <w:t xml:space="preserve"> Misure per la tutela del lavoro autonomo non imprenditoriale e misure</w:t>
            </w:r>
          </w:p>
          <w:p w:rsidR="000D6D9F" w:rsidRPr="00145130" w:rsidRDefault="000D6D9F" w:rsidP="008703FA">
            <w:pPr>
              <w:autoSpaceDE w:val="0"/>
              <w:autoSpaceDN w:val="0"/>
              <w:adjustRightInd w:val="0"/>
              <w:rPr>
                <w:rFonts w:asciiTheme="minorHAnsi" w:hAnsiTheme="minorHAnsi" w:cs="Calibri-Bold"/>
                <w:b/>
                <w:bCs/>
              </w:rPr>
            </w:pPr>
            <w:r w:rsidRPr="00145130">
              <w:rPr>
                <w:rFonts w:asciiTheme="minorHAnsi" w:hAnsiTheme="minorHAnsi" w:cs="Calibri-Bold"/>
                <w:b/>
                <w:bCs/>
              </w:rPr>
              <w:t>volte a favorire l’articolazione flessibile nei tempi e nei luoghi del lavoro subordinato: esame e</w:t>
            </w:r>
          </w:p>
          <w:p w:rsidR="00743D3B" w:rsidRPr="00145130" w:rsidRDefault="000D6D9F" w:rsidP="008703FA">
            <w:pPr>
              <w:rPr>
                <w:rFonts w:asciiTheme="minorHAnsi" w:hAnsiTheme="minorHAnsi" w:cs="Calibri"/>
                <w:b/>
              </w:rPr>
            </w:pPr>
            <w:r w:rsidRPr="00145130">
              <w:rPr>
                <w:rFonts w:asciiTheme="minorHAnsi" w:hAnsiTheme="minorHAnsi" w:cs="Calibri-Bold"/>
                <w:b/>
                <w:bCs/>
              </w:rPr>
              <w:t>determinazioni</w:t>
            </w:r>
            <w:r w:rsidR="00145130">
              <w:rPr>
                <w:rFonts w:asciiTheme="minorHAnsi" w:hAnsiTheme="minorHAnsi" w:cs="Calibri-Bold"/>
                <w:b/>
                <w:bCs/>
              </w:rPr>
              <w:t>.</w:t>
            </w:r>
          </w:p>
        </w:tc>
      </w:tr>
      <w:tr w:rsidR="00743D3B" w:rsidRPr="00334667" w:rsidTr="00470013">
        <w:trPr>
          <w:trHeight w:val="185"/>
        </w:trPr>
        <w:tc>
          <w:tcPr>
            <w:tcW w:w="534"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743D3B" w:rsidRPr="00443E7C" w:rsidRDefault="000D6D9F" w:rsidP="008703FA">
            <w:pPr>
              <w:jc w:val="both"/>
              <w:rPr>
                <w:rFonts w:asciiTheme="minorHAnsi" w:hAnsiTheme="minorHAnsi" w:cstheme="minorHAnsi"/>
                <w:sz w:val="20"/>
                <w:szCs w:val="20"/>
              </w:rPr>
            </w:pPr>
            <w:r>
              <w:rPr>
                <w:rFonts w:asciiTheme="minorHAnsi" w:hAnsiTheme="minorHAnsi" w:cstheme="minorHAnsi"/>
                <w:sz w:val="20"/>
                <w:szCs w:val="20"/>
              </w:rPr>
              <w:t>446</w:t>
            </w:r>
          </w:p>
        </w:tc>
        <w:tc>
          <w:tcPr>
            <w:tcW w:w="2511" w:type="dxa"/>
          </w:tcPr>
          <w:p w:rsidR="00743D3B" w:rsidRPr="00443E7C" w:rsidRDefault="00743D3B" w:rsidP="008703FA">
            <w:pPr>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proofErr w:type="spellStart"/>
            <w:r w:rsidR="000D6D9F">
              <w:rPr>
                <w:rFonts w:asciiTheme="minorHAnsi" w:hAnsiTheme="minorHAnsi" w:cstheme="minorHAnsi"/>
                <w:b/>
                <w:sz w:val="20"/>
                <w:szCs w:val="20"/>
              </w:rPr>
              <w:t>Sisti-</w:t>
            </w:r>
            <w:r w:rsidR="00AD5D48">
              <w:rPr>
                <w:rFonts w:asciiTheme="minorHAnsi" w:hAnsiTheme="minorHAnsi" w:cstheme="minorHAnsi"/>
                <w:b/>
                <w:sz w:val="20"/>
                <w:szCs w:val="20"/>
              </w:rPr>
              <w:t>Cipriani</w:t>
            </w:r>
            <w:proofErr w:type="spellEnd"/>
          </w:p>
        </w:tc>
        <w:tc>
          <w:tcPr>
            <w:tcW w:w="1276" w:type="dxa"/>
          </w:tcPr>
          <w:p w:rsidR="00743D3B" w:rsidRPr="00334667" w:rsidRDefault="00743D3B" w:rsidP="008703F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145130">
        <w:trPr>
          <w:trHeight w:val="203"/>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1156F4" w:rsidRPr="00103A05" w:rsidRDefault="00145130" w:rsidP="008703FA">
      <w:pPr>
        <w:jc w:val="both"/>
        <w:rPr>
          <w:rFonts w:asciiTheme="minorHAnsi" w:hAnsiTheme="minorHAnsi" w:cstheme="minorHAnsi"/>
          <w:bCs/>
        </w:rPr>
      </w:pPr>
      <w:r>
        <w:rPr>
          <w:rFonts w:asciiTheme="minorHAnsi" w:hAnsiTheme="minorHAnsi" w:cstheme="minorHAnsi"/>
          <w:bCs/>
        </w:rPr>
        <w:t xml:space="preserve">Relaziona la Consigliera </w:t>
      </w:r>
      <w:r w:rsidR="001156F4" w:rsidRPr="00103A05">
        <w:rPr>
          <w:rFonts w:asciiTheme="minorHAnsi" w:hAnsiTheme="minorHAnsi" w:cstheme="minorHAnsi"/>
          <w:bCs/>
        </w:rPr>
        <w:t xml:space="preserve">Cipriani </w:t>
      </w:r>
      <w:r>
        <w:rPr>
          <w:rFonts w:asciiTheme="minorHAnsi" w:hAnsiTheme="minorHAnsi" w:cstheme="minorHAnsi"/>
          <w:bCs/>
        </w:rPr>
        <w:t xml:space="preserve">che </w:t>
      </w:r>
      <w:r w:rsidR="001156F4" w:rsidRPr="00103A05">
        <w:rPr>
          <w:rFonts w:asciiTheme="minorHAnsi" w:hAnsiTheme="minorHAnsi" w:cstheme="minorHAnsi"/>
          <w:bCs/>
        </w:rPr>
        <w:t xml:space="preserve">richiama le quattro proposto per la rete dei professionisti, sulle agevolazione per gli studi professionali e la questione del professionista di prossimità. Il testo è andato in Commissione che lo ha licenziato ed è andato in Senato </w:t>
      </w:r>
      <w:r>
        <w:rPr>
          <w:rFonts w:asciiTheme="minorHAnsi" w:hAnsiTheme="minorHAnsi" w:cstheme="minorHAnsi"/>
          <w:bCs/>
        </w:rPr>
        <w:t xml:space="preserve">che lo ha </w:t>
      </w:r>
      <w:r w:rsidR="001156F4" w:rsidRPr="00103A05">
        <w:rPr>
          <w:rFonts w:asciiTheme="minorHAnsi" w:hAnsiTheme="minorHAnsi" w:cstheme="minorHAnsi"/>
          <w:bCs/>
        </w:rPr>
        <w:t>già valutato positivamente</w:t>
      </w:r>
      <w:r w:rsidR="00DE65D5" w:rsidRPr="00103A05">
        <w:rPr>
          <w:rFonts w:asciiTheme="minorHAnsi" w:hAnsiTheme="minorHAnsi" w:cstheme="minorHAnsi"/>
          <w:bCs/>
        </w:rPr>
        <w:t xml:space="preserve"> </w:t>
      </w:r>
      <w:r>
        <w:rPr>
          <w:rFonts w:asciiTheme="minorHAnsi" w:hAnsiTheme="minorHAnsi" w:cstheme="minorHAnsi"/>
          <w:bCs/>
        </w:rPr>
        <w:t>insieme al</w:t>
      </w:r>
      <w:r w:rsidR="00DE65D5" w:rsidRPr="00103A05">
        <w:rPr>
          <w:rFonts w:asciiTheme="minorHAnsi" w:hAnsiTheme="minorHAnsi" w:cstheme="minorHAnsi"/>
          <w:bCs/>
        </w:rPr>
        <w:t>l’e</w:t>
      </w:r>
      <w:r w:rsidR="001156F4" w:rsidRPr="00103A05">
        <w:rPr>
          <w:rFonts w:asciiTheme="minorHAnsi" w:hAnsiTheme="minorHAnsi" w:cstheme="minorHAnsi"/>
          <w:bCs/>
        </w:rPr>
        <w:t xml:space="preserve">mendamento di Sacconi </w:t>
      </w:r>
      <w:r>
        <w:rPr>
          <w:rFonts w:asciiTheme="minorHAnsi" w:hAnsiTheme="minorHAnsi" w:cstheme="minorHAnsi"/>
          <w:bCs/>
        </w:rPr>
        <w:t>che contiene una serie di compiti</w:t>
      </w:r>
      <w:r w:rsidR="001156F4" w:rsidRPr="00103A05">
        <w:rPr>
          <w:rFonts w:asciiTheme="minorHAnsi" w:hAnsiTheme="minorHAnsi" w:cstheme="minorHAnsi"/>
          <w:bCs/>
        </w:rPr>
        <w:t xml:space="preserve"> da attribuire ai professionisti.</w:t>
      </w:r>
      <w:r w:rsidR="00DE65D5" w:rsidRPr="00103A05">
        <w:rPr>
          <w:rFonts w:asciiTheme="minorHAnsi" w:hAnsiTheme="minorHAnsi" w:cstheme="minorHAnsi"/>
          <w:bCs/>
        </w:rPr>
        <w:t xml:space="preserve">  Il</w:t>
      </w:r>
      <w:r>
        <w:rPr>
          <w:rFonts w:asciiTheme="minorHAnsi" w:hAnsiTheme="minorHAnsi" w:cstheme="minorHAnsi"/>
          <w:bCs/>
        </w:rPr>
        <w:t xml:space="preserve"> </w:t>
      </w:r>
      <w:r w:rsidR="00DE65D5" w:rsidRPr="00103A05">
        <w:rPr>
          <w:rFonts w:asciiTheme="minorHAnsi" w:hAnsiTheme="minorHAnsi" w:cstheme="minorHAnsi"/>
          <w:bCs/>
        </w:rPr>
        <w:t>Presidente fa presente la propria posizione sul professionista di prossimità</w:t>
      </w:r>
      <w:r>
        <w:rPr>
          <w:rFonts w:asciiTheme="minorHAnsi" w:hAnsiTheme="minorHAnsi" w:cstheme="minorHAnsi"/>
          <w:bCs/>
        </w:rPr>
        <w:t>, ritiene fondamentale per garantire il presidio delle aree marginali che rischiano l’abbandono del territorio.</w:t>
      </w:r>
      <w:r w:rsidR="00DE65D5" w:rsidRPr="00103A05">
        <w:rPr>
          <w:rFonts w:asciiTheme="minorHAnsi" w:hAnsiTheme="minorHAnsi" w:cstheme="minorHAnsi"/>
          <w:bCs/>
        </w:rPr>
        <w:t xml:space="preserve"> </w:t>
      </w:r>
    </w:p>
    <w:p w:rsidR="00422C86" w:rsidRDefault="00422C86" w:rsidP="008703FA">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145130" w:rsidRPr="00145130" w:rsidRDefault="00145130" w:rsidP="00145130">
      <w:pPr>
        <w:jc w:val="both"/>
        <w:rPr>
          <w:rFonts w:asciiTheme="minorHAnsi" w:hAnsiTheme="minorHAnsi" w:cstheme="minorHAnsi"/>
          <w:bCs/>
        </w:rPr>
      </w:pPr>
      <w:r w:rsidRPr="00145130">
        <w:rPr>
          <w:rFonts w:asciiTheme="minorHAnsi" w:hAnsiTheme="minorHAnsi" w:cstheme="minorHAnsi"/>
          <w:bCs/>
        </w:rPr>
        <w:t>Ascoltata la relazione della Consigliera Cipriani e l’intervento del Presidente,</w:t>
      </w:r>
    </w:p>
    <w:p w:rsidR="00422C86" w:rsidRDefault="00422C86" w:rsidP="008703FA">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1156F4" w:rsidRPr="001156F4" w:rsidRDefault="001156F4" w:rsidP="00C10179">
      <w:pPr>
        <w:pStyle w:val="Paragrafoelenco"/>
        <w:numPr>
          <w:ilvl w:val="0"/>
          <w:numId w:val="16"/>
        </w:numPr>
        <w:jc w:val="both"/>
        <w:rPr>
          <w:rFonts w:asciiTheme="minorHAnsi" w:hAnsiTheme="minorHAnsi" w:cstheme="minorHAnsi"/>
          <w:b/>
          <w:bCs/>
          <w:u w:val="single"/>
        </w:rPr>
      </w:pPr>
      <w:r>
        <w:rPr>
          <w:rFonts w:asciiTheme="minorHAnsi" w:hAnsiTheme="minorHAnsi" w:cstheme="minorHAnsi"/>
          <w:b/>
          <w:bCs/>
          <w:u w:val="single"/>
        </w:rPr>
        <w:t>Presa d’atto dell’avanzamento della situazione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8703FA">
      <w:pPr>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743D3B" w:rsidRPr="007B3730" w:rsidTr="00470013">
        <w:tc>
          <w:tcPr>
            <w:tcW w:w="675" w:type="dxa"/>
            <w:gridSpan w:val="2"/>
          </w:tcPr>
          <w:p w:rsidR="00743D3B" w:rsidRPr="00145130" w:rsidRDefault="00743D3B" w:rsidP="008703FA">
            <w:pPr>
              <w:jc w:val="both"/>
              <w:rPr>
                <w:rFonts w:asciiTheme="minorHAnsi" w:hAnsiTheme="minorHAnsi" w:cstheme="minorHAnsi"/>
                <w:b/>
              </w:rPr>
            </w:pPr>
            <w:r w:rsidRPr="00145130">
              <w:rPr>
                <w:rFonts w:asciiTheme="minorHAnsi" w:hAnsiTheme="minorHAnsi" w:cstheme="minorHAnsi"/>
                <w:b/>
              </w:rPr>
              <w:t>19</w:t>
            </w:r>
            <w:r w:rsidR="00687B5A" w:rsidRPr="00145130">
              <w:rPr>
                <w:rFonts w:asciiTheme="minorHAnsi" w:hAnsiTheme="minorHAnsi" w:cstheme="minorHAnsi"/>
                <w:b/>
              </w:rPr>
              <w:t>.</w:t>
            </w:r>
          </w:p>
        </w:tc>
        <w:tc>
          <w:tcPr>
            <w:tcW w:w="8109" w:type="dxa"/>
            <w:gridSpan w:val="5"/>
          </w:tcPr>
          <w:p w:rsidR="00743D3B" w:rsidRPr="00145130" w:rsidRDefault="00B5053E" w:rsidP="008703FA">
            <w:pPr>
              <w:rPr>
                <w:rFonts w:asciiTheme="minorHAnsi" w:hAnsiTheme="minorHAnsi" w:cs="Calibri"/>
                <w:b/>
              </w:rPr>
            </w:pPr>
            <w:r w:rsidRPr="00145130">
              <w:rPr>
                <w:rFonts w:asciiTheme="minorHAnsi" w:hAnsiTheme="minorHAnsi" w:cs="Calibri-Bold"/>
                <w:b/>
                <w:bCs/>
              </w:rPr>
              <w:t>Accertamento residui 2014: esame e determinazioni</w:t>
            </w:r>
          </w:p>
        </w:tc>
      </w:tr>
      <w:tr w:rsidR="00743D3B" w:rsidRPr="009D41DB" w:rsidTr="00470013">
        <w:trPr>
          <w:trHeight w:val="185"/>
        </w:trPr>
        <w:tc>
          <w:tcPr>
            <w:tcW w:w="419" w:type="dxa"/>
          </w:tcPr>
          <w:p w:rsidR="00743D3B" w:rsidRPr="009D41DB" w:rsidRDefault="00743D3B" w:rsidP="008703FA">
            <w:pPr>
              <w:jc w:val="both"/>
              <w:rPr>
                <w:rFonts w:asciiTheme="minorHAnsi" w:hAnsiTheme="minorHAnsi" w:cstheme="minorHAnsi"/>
                <w:sz w:val="20"/>
                <w:szCs w:val="20"/>
              </w:rPr>
            </w:pPr>
            <w:r w:rsidRPr="009D41DB">
              <w:rPr>
                <w:rFonts w:asciiTheme="minorHAnsi" w:hAnsiTheme="minorHAnsi" w:cstheme="minorHAnsi"/>
                <w:sz w:val="20"/>
                <w:szCs w:val="20"/>
              </w:rPr>
              <w:t>a)</w:t>
            </w:r>
          </w:p>
        </w:tc>
        <w:tc>
          <w:tcPr>
            <w:tcW w:w="3118" w:type="dxa"/>
            <w:gridSpan w:val="2"/>
          </w:tcPr>
          <w:p w:rsidR="00743D3B" w:rsidRPr="009D41DB" w:rsidRDefault="00743D3B" w:rsidP="008703FA">
            <w:pPr>
              <w:jc w:val="both"/>
              <w:rPr>
                <w:rFonts w:asciiTheme="minorHAnsi" w:hAnsiTheme="minorHAnsi" w:cstheme="minorHAnsi"/>
                <w:sz w:val="20"/>
                <w:szCs w:val="20"/>
              </w:rPr>
            </w:pPr>
            <w:r>
              <w:rPr>
                <w:rFonts w:asciiTheme="minorHAnsi" w:hAnsiTheme="minorHAnsi" w:cstheme="minorHAnsi"/>
                <w:sz w:val="20"/>
                <w:szCs w:val="20"/>
              </w:rPr>
              <w:t xml:space="preserve">      </w:t>
            </w:r>
            <w:r w:rsidR="00B5053E" w:rsidRPr="00334667">
              <w:rPr>
                <w:rFonts w:asciiTheme="minorHAnsi" w:hAnsiTheme="minorHAnsi" w:cstheme="minorHAnsi"/>
                <w:sz w:val="20"/>
                <w:szCs w:val="20"/>
              </w:rPr>
              <w:t>Proposta atto deliberativo n</w:t>
            </w:r>
            <w:r w:rsidR="00687B5A">
              <w:rPr>
                <w:rFonts w:asciiTheme="minorHAnsi" w:hAnsiTheme="minorHAnsi" w:cstheme="minorHAnsi"/>
                <w:sz w:val="20"/>
                <w:szCs w:val="20"/>
              </w:rPr>
              <w:t xml:space="preserve"> .</w:t>
            </w:r>
            <w:r>
              <w:rPr>
                <w:rFonts w:asciiTheme="minorHAnsi" w:hAnsiTheme="minorHAnsi" w:cstheme="minorHAnsi"/>
                <w:sz w:val="20"/>
                <w:szCs w:val="20"/>
              </w:rPr>
              <w:t xml:space="preserve">                                               </w:t>
            </w:r>
          </w:p>
        </w:tc>
        <w:tc>
          <w:tcPr>
            <w:tcW w:w="746" w:type="dxa"/>
          </w:tcPr>
          <w:p w:rsidR="00743D3B" w:rsidRPr="009D41DB" w:rsidRDefault="00687B5A" w:rsidP="008703FA">
            <w:pPr>
              <w:jc w:val="both"/>
              <w:rPr>
                <w:rFonts w:asciiTheme="minorHAnsi" w:hAnsiTheme="minorHAnsi" w:cstheme="minorHAnsi"/>
                <w:sz w:val="20"/>
                <w:szCs w:val="20"/>
              </w:rPr>
            </w:pPr>
            <w:r>
              <w:rPr>
                <w:rFonts w:asciiTheme="minorHAnsi" w:hAnsiTheme="minorHAnsi" w:cstheme="minorHAnsi"/>
                <w:sz w:val="20"/>
                <w:szCs w:val="20"/>
              </w:rPr>
              <w:t>447</w:t>
            </w:r>
          </w:p>
        </w:tc>
        <w:tc>
          <w:tcPr>
            <w:tcW w:w="2231" w:type="dxa"/>
          </w:tcPr>
          <w:p w:rsidR="00C8140A" w:rsidRPr="009D41DB" w:rsidRDefault="00743D3B" w:rsidP="008703FA">
            <w:pPr>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r w:rsidR="00AD5D48">
              <w:rPr>
                <w:rFonts w:asciiTheme="minorHAnsi" w:hAnsiTheme="minorHAnsi" w:cstheme="minorHAnsi"/>
                <w:b/>
                <w:sz w:val="20"/>
                <w:szCs w:val="20"/>
              </w:rPr>
              <w:t>Pisanti</w:t>
            </w:r>
          </w:p>
        </w:tc>
        <w:tc>
          <w:tcPr>
            <w:tcW w:w="1134" w:type="dxa"/>
          </w:tcPr>
          <w:p w:rsidR="00743D3B" w:rsidRPr="009D41DB" w:rsidRDefault="00743D3B" w:rsidP="008703FA">
            <w:pPr>
              <w:jc w:val="both"/>
              <w:rPr>
                <w:rFonts w:asciiTheme="minorHAnsi" w:hAnsiTheme="minorHAnsi" w:cstheme="minorHAnsi"/>
                <w:sz w:val="20"/>
                <w:szCs w:val="20"/>
              </w:rPr>
            </w:pPr>
            <w:r w:rsidRPr="009D41DB">
              <w:rPr>
                <w:rFonts w:asciiTheme="minorHAnsi" w:hAnsiTheme="minorHAnsi" w:cstheme="minorHAnsi"/>
                <w:sz w:val="20"/>
                <w:szCs w:val="20"/>
              </w:rPr>
              <w:t>Allegato</w:t>
            </w:r>
          </w:p>
        </w:tc>
        <w:tc>
          <w:tcPr>
            <w:tcW w:w="1136" w:type="dxa"/>
          </w:tcPr>
          <w:p w:rsidR="00743D3B" w:rsidRPr="009D41DB" w:rsidRDefault="00743D3B"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87B5A">
        <w:trPr>
          <w:trHeight w:val="139"/>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422C86" w:rsidRPr="00A26EA6" w:rsidRDefault="00687B5A" w:rsidP="008703FA">
      <w:pPr>
        <w:jc w:val="both"/>
        <w:rPr>
          <w:rFonts w:asciiTheme="minorHAnsi" w:hAnsiTheme="minorHAnsi" w:cstheme="minorHAnsi"/>
          <w:bCs/>
        </w:rPr>
      </w:pPr>
      <w:r>
        <w:rPr>
          <w:rFonts w:asciiTheme="minorHAnsi" w:hAnsiTheme="minorHAnsi" w:cs="Arial"/>
          <w:shd w:val="clear" w:color="auto" w:fill="FFFFFF"/>
        </w:rPr>
        <w:t>Il Presidente propone di rinviare l’esame del punto ad una prossima seduta, in quanto l’Ufficio non ha ancora terminato i riscontri.</w:t>
      </w:r>
    </w:p>
    <w:p w:rsidR="00422C86" w:rsidRDefault="00422C86" w:rsidP="008703FA">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687B5A" w:rsidRDefault="00687B5A" w:rsidP="008703FA">
      <w:pPr>
        <w:jc w:val="both"/>
        <w:rPr>
          <w:rFonts w:asciiTheme="minorHAnsi" w:hAnsiTheme="minorHAnsi" w:cstheme="minorHAnsi"/>
          <w:bCs/>
        </w:rPr>
      </w:pPr>
      <w:r w:rsidRPr="00687B5A">
        <w:rPr>
          <w:rFonts w:asciiTheme="minorHAnsi" w:hAnsiTheme="minorHAnsi" w:cstheme="minorHAnsi"/>
          <w:bCs/>
        </w:rPr>
        <w:t xml:space="preserve">Nel prendere atto di quanto comunicato dal </w:t>
      </w:r>
      <w:r>
        <w:rPr>
          <w:rFonts w:asciiTheme="minorHAnsi" w:hAnsiTheme="minorHAnsi" w:cstheme="minorHAnsi"/>
          <w:bCs/>
        </w:rPr>
        <w:t>Presidente</w:t>
      </w:r>
      <w:r w:rsidRPr="00687B5A">
        <w:rPr>
          <w:rFonts w:asciiTheme="minorHAnsi" w:hAnsiTheme="minorHAnsi" w:cstheme="minorHAnsi"/>
          <w:bCs/>
        </w:rPr>
        <w:t>,</w:t>
      </w:r>
    </w:p>
    <w:p w:rsidR="00422C86" w:rsidRDefault="00422C86" w:rsidP="008703FA">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687B5A" w:rsidRPr="00687B5A" w:rsidRDefault="00687B5A" w:rsidP="00B1754C">
      <w:pPr>
        <w:pStyle w:val="Paragrafoelenco"/>
        <w:numPr>
          <w:ilvl w:val="0"/>
          <w:numId w:val="40"/>
        </w:numPr>
        <w:jc w:val="both"/>
        <w:rPr>
          <w:rFonts w:asciiTheme="minorHAnsi" w:hAnsiTheme="minorHAnsi" w:cstheme="minorHAnsi"/>
          <w:b/>
          <w:bCs/>
          <w:u w:val="single"/>
        </w:rPr>
      </w:pPr>
      <w:r w:rsidRPr="00687B5A">
        <w:rPr>
          <w:rFonts w:asciiTheme="minorHAnsi" w:hAnsiTheme="minorHAnsi" w:cs="Arial"/>
          <w:b/>
          <w:u w:val="single"/>
          <w:shd w:val="clear" w:color="auto" w:fill="FFFFFF"/>
        </w:rPr>
        <w:t>di rinviare l’esame del punto ad una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8703FA">
      <w:pPr>
        <w:jc w:val="both"/>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422C86" w:rsidRPr="00334667" w:rsidTr="00470013">
        <w:tc>
          <w:tcPr>
            <w:tcW w:w="675" w:type="dxa"/>
            <w:gridSpan w:val="2"/>
          </w:tcPr>
          <w:p w:rsidR="00422C86" w:rsidRPr="00687B5A" w:rsidRDefault="00422C86" w:rsidP="008703FA">
            <w:pPr>
              <w:jc w:val="both"/>
              <w:rPr>
                <w:rFonts w:asciiTheme="minorHAnsi" w:hAnsiTheme="minorHAnsi" w:cstheme="minorHAnsi"/>
                <w:b/>
              </w:rPr>
            </w:pPr>
            <w:r w:rsidRPr="00687B5A">
              <w:rPr>
                <w:rFonts w:asciiTheme="minorHAnsi" w:hAnsiTheme="minorHAnsi" w:cstheme="minorHAnsi"/>
                <w:b/>
              </w:rPr>
              <w:t>20</w:t>
            </w:r>
            <w:r w:rsidR="00687B5A" w:rsidRPr="00687B5A">
              <w:rPr>
                <w:rFonts w:asciiTheme="minorHAnsi" w:hAnsiTheme="minorHAnsi" w:cstheme="minorHAnsi"/>
                <w:b/>
              </w:rPr>
              <w:t>.</w:t>
            </w:r>
          </w:p>
        </w:tc>
        <w:tc>
          <w:tcPr>
            <w:tcW w:w="8109" w:type="dxa"/>
            <w:gridSpan w:val="5"/>
          </w:tcPr>
          <w:p w:rsidR="00422C86" w:rsidRPr="00687B5A" w:rsidRDefault="00B5053E" w:rsidP="008703FA">
            <w:pPr>
              <w:jc w:val="both"/>
              <w:rPr>
                <w:rFonts w:asciiTheme="minorHAnsi" w:hAnsiTheme="minorHAnsi" w:cstheme="minorHAnsi"/>
                <w:b/>
              </w:rPr>
            </w:pPr>
            <w:r w:rsidRPr="00687B5A">
              <w:rPr>
                <w:rFonts w:asciiTheme="minorHAnsi" w:hAnsiTheme="minorHAnsi" w:cs="Calibri-Bold"/>
                <w:b/>
                <w:bCs/>
              </w:rPr>
              <w:t>Accertamento residui 2015: esame e determinazioni</w:t>
            </w:r>
          </w:p>
        </w:tc>
      </w:tr>
      <w:tr w:rsidR="00422C86" w:rsidRPr="00334667" w:rsidTr="00470013">
        <w:trPr>
          <w:trHeight w:val="185"/>
        </w:trPr>
        <w:tc>
          <w:tcPr>
            <w:tcW w:w="419"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422C86" w:rsidRPr="00334667" w:rsidRDefault="00B5053E" w:rsidP="008703FA">
            <w:pPr>
              <w:jc w:val="both"/>
              <w:rPr>
                <w:rFonts w:asciiTheme="minorHAnsi" w:hAnsiTheme="minorHAnsi" w:cstheme="minorHAnsi"/>
                <w:b/>
                <w:sz w:val="20"/>
                <w:szCs w:val="20"/>
              </w:rPr>
            </w:pPr>
            <w:r>
              <w:rPr>
                <w:rFonts w:asciiTheme="minorHAnsi" w:hAnsiTheme="minorHAnsi" w:cstheme="minorHAnsi"/>
                <w:b/>
                <w:sz w:val="20"/>
                <w:szCs w:val="20"/>
              </w:rPr>
              <w:t>448</w:t>
            </w:r>
          </w:p>
        </w:tc>
        <w:tc>
          <w:tcPr>
            <w:tcW w:w="2231"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D5D48">
              <w:rPr>
                <w:rFonts w:asciiTheme="minorHAnsi" w:hAnsiTheme="minorHAnsi" w:cstheme="minorHAnsi"/>
                <w:b/>
                <w:sz w:val="20"/>
                <w:szCs w:val="20"/>
              </w:rPr>
              <w:t>Pisanti</w:t>
            </w:r>
          </w:p>
        </w:tc>
        <w:tc>
          <w:tcPr>
            <w:tcW w:w="1134"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422C86" w:rsidRPr="00334667" w:rsidRDefault="00422C86"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70013">
        <w:trPr>
          <w:trHeight w:val="456"/>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687B5A" w:rsidRPr="00A26EA6" w:rsidRDefault="00687B5A" w:rsidP="008703FA">
      <w:pPr>
        <w:jc w:val="both"/>
        <w:rPr>
          <w:rFonts w:asciiTheme="minorHAnsi" w:hAnsiTheme="minorHAnsi" w:cstheme="minorHAnsi"/>
          <w:bCs/>
        </w:rPr>
      </w:pPr>
      <w:r>
        <w:rPr>
          <w:rFonts w:asciiTheme="minorHAnsi" w:hAnsiTheme="minorHAnsi" w:cs="Arial"/>
          <w:shd w:val="clear" w:color="auto" w:fill="FFFFFF"/>
        </w:rPr>
        <w:t>Il Presidente propone di rinviare l’esame del punto ad una prossima seduta, in quanto l’Ufficio non ha ancora terminato i riscontri.</w:t>
      </w:r>
    </w:p>
    <w:p w:rsidR="00687B5A" w:rsidRDefault="00687B5A" w:rsidP="008703FA">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687B5A" w:rsidRPr="00687B5A" w:rsidRDefault="00687B5A" w:rsidP="008703FA">
      <w:pPr>
        <w:jc w:val="both"/>
        <w:rPr>
          <w:rFonts w:asciiTheme="minorHAnsi" w:hAnsiTheme="minorHAnsi" w:cstheme="minorHAnsi"/>
          <w:bCs/>
        </w:rPr>
      </w:pPr>
      <w:r w:rsidRPr="00687B5A">
        <w:rPr>
          <w:rFonts w:asciiTheme="minorHAnsi" w:hAnsiTheme="minorHAnsi" w:cstheme="minorHAnsi"/>
          <w:bCs/>
        </w:rPr>
        <w:t xml:space="preserve">Nel prendere atto di quanto comunicato dal </w:t>
      </w:r>
      <w:r>
        <w:rPr>
          <w:rFonts w:asciiTheme="minorHAnsi" w:hAnsiTheme="minorHAnsi" w:cstheme="minorHAnsi"/>
          <w:bCs/>
        </w:rPr>
        <w:t>Presidente</w:t>
      </w:r>
      <w:r w:rsidRPr="00687B5A">
        <w:rPr>
          <w:rFonts w:asciiTheme="minorHAnsi" w:hAnsiTheme="minorHAnsi" w:cstheme="minorHAnsi"/>
          <w:bCs/>
        </w:rPr>
        <w:t>,</w:t>
      </w:r>
    </w:p>
    <w:p w:rsidR="00687B5A" w:rsidRDefault="00687B5A" w:rsidP="008703FA">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687B5A" w:rsidRPr="00687B5A" w:rsidRDefault="00687B5A" w:rsidP="00B1754C">
      <w:pPr>
        <w:pStyle w:val="Paragrafoelenco"/>
        <w:numPr>
          <w:ilvl w:val="0"/>
          <w:numId w:val="41"/>
        </w:numPr>
        <w:jc w:val="both"/>
        <w:rPr>
          <w:rFonts w:asciiTheme="minorHAnsi" w:hAnsiTheme="minorHAnsi" w:cstheme="minorHAnsi"/>
          <w:b/>
          <w:bCs/>
          <w:u w:val="single"/>
        </w:rPr>
      </w:pPr>
      <w:r w:rsidRPr="00687B5A">
        <w:rPr>
          <w:rFonts w:asciiTheme="minorHAnsi" w:hAnsiTheme="minorHAnsi" w:cs="Arial"/>
          <w:b/>
          <w:u w:val="single"/>
          <w:shd w:val="clear" w:color="auto" w:fill="FFFFFF"/>
        </w:rPr>
        <w:t>di rinviare l’esame del punto ad una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8703FA">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45"/>
        <w:gridCol w:w="878"/>
        <w:gridCol w:w="2625"/>
        <w:gridCol w:w="1334"/>
        <w:gridCol w:w="1338"/>
      </w:tblGrid>
      <w:tr w:rsidR="00743D3B" w:rsidRPr="00E04C17" w:rsidTr="00687B5A">
        <w:trPr>
          <w:trHeight w:val="383"/>
        </w:trPr>
        <w:tc>
          <w:tcPr>
            <w:tcW w:w="817" w:type="dxa"/>
          </w:tcPr>
          <w:p w:rsidR="00743D3B" w:rsidRPr="00145130" w:rsidRDefault="00743D3B" w:rsidP="008703FA">
            <w:pPr>
              <w:jc w:val="both"/>
              <w:rPr>
                <w:rFonts w:asciiTheme="minorHAnsi" w:hAnsiTheme="minorHAnsi" w:cstheme="minorHAnsi"/>
                <w:b/>
              </w:rPr>
            </w:pPr>
            <w:r w:rsidRPr="00145130">
              <w:rPr>
                <w:rFonts w:asciiTheme="minorHAnsi" w:hAnsiTheme="minorHAnsi" w:cstheme="minorHAnsi"/>
                <w:b/>
              </w:rPr>
              <w:t>21</w:t>
            </w:r>
            <w:r w:rsidR="00687B5A" w:rsidRPr="00145130">
              <w:rPr>
                <w:rFonts w:asciiTheme="minorHAnsi" w:hAnsiTheme="minorHAnsi" w:cstheme="minorHAnsi"/>
                <w:b/>
              </w:rPr>
              <w:t>.</w:t>
            </w:r>
          </w:p>
        </w:tc>
        <w:tc>
          <w:tcPr>
            <w:tcW w:w="9520" w:type="dxa"/>
            <w:gridSpan w:val="5"/>
          </w:tcPr>
          <w:p w:rsidR="00743D3B" w:rsidRPr="00145130" w:rsidRDefault="00B5053E" w:rsidP="008703FA">
            <w:pPr>
              <w:autoSpaceDE w:val="0"/>
              <w:autoSpaceDN w:val="0"/>
              <w:adjustRightInd w:val="0"/>
              <w:jc w:val="both"/>
              <w:rPr>
                <w:rFonts w:asciiTheme="minorHAnsi" w:hAnsiTheme="minorHAnsi" w:cs="Calibri"/>
                <w:b/>
              </w:rPr>
            </w:pPr>
            <w:r w:rsidRPr="00145130">
              <w:rPr>
                <w:rFonts w:asciiTheme="minorHAnsi" w:hAnsiTheme="minorHAnsi" w:cs="Calibri-Bold"/>
                <w:b/>
                <w:bCs/>
              </w:rPr>
              <w:t>Stato di attuazione delle delibere e dei gruppi di lavoro: esame e determinazioni</w:t>
            </w:r>
          </w:p>
        </w:tc>
      </w:tr>
      <w:tr w:rsidR="00743D3B" w:rsidRPr="00334667" w:rsidTr="00687B5A">
        <w:trPr>
          <w:trHeight w:val="195"/>
        </w:trPr>
        <w:tc>
          <w:tcPr>
            <w:tcW w:w="817"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45"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743D3B" w:rsidRPr="00334667" w:rsidRDefault="00796F88" w:rsidP="008703FA">
            <w:pPr>
              <w:jc w:val="both"/>
              <w:rPr>
                <w:rFonts w:asciiTheme="minorHAnsi" w:hAnsiTheme="minorHAnsi" w:cstheme="minorHAnsi"/>
                <w:b/>
                <w:sz w:val="20"/>
                <w:szCs w:val="20"/>
              </w:rPr>
            </w:pPr>
            <w:r>
              <w:rPr>
                <w:rFonts w:asciiTheme="minorHAnsi" w:hAnsiTheme="minorHAnsi" w:cstheme="minorHAnsi"/>
                <w:b/>
                <w:sz w:val="20"/>
                <w:szCs w:val="20"/>
              </w:rPr>
              <w:t>4</w:t>
            </w:r>
            <w:r w:rsidR="00B5053E">
              <w:rPr>
                <w:rFonts w:asciiTheme="minorHAnsi" w:hAnsiTheme="minorHAnsi" w:cstheme="minorHAnsi"/>
                <w:b/>
                <w:sz w:val="20"/>
                <w:szCs w:val="20"/>
              </w:rPr>
              <w:t>49</w:t>
            </w:r>
          </w:p>
        </w:tc>
        <w:tc>
          <w:tcPr>
            <w:tcW w:w="2625"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AD5D48">
              <w:rPr>
                <w:rFonts w:asciiTheme="minorHAnsi" w:hAnsiTheme="minorHAnsi" w:cstheme="minorHAnsi"/>
                <w:b/>
                <w:sz w:val="20"/>
                <w:szCs w:val="20"/>
              </w:rPr>
              <w:t>Sisti-</w:t>
            </w:r>
            <w:proofErr w:type="spellEnd"/>
            <w:r w:rsidR="00B5053E">
              <w:rPr>
                <w:rFonts w:asciiTheme="minorHAnsi" w:hAnsiTheme="minorHAnsi" w:cstheme="minorHAnsi"/>
                <w:b/>
                <w:sz w:val="20"/>
                <w:szCs w:val="20"/>
              </w:rPr>
              <w:t xml:space="preserve"> </w:t>
            </w:r>
            <w:r w:rsidR="00AD5D48">
              <w:rPr>
                <w:rFonts w:asciiTheme="minorHAnsi" w:hAnsiTheme="minorHAnsi" w:cstheme="minorHAnsi"/>
                <w:b/>
                <w:sz w:val="20"/>
                <w:szCs w:val="20"/>
              </w:rPr>
              <w:t>Pisanti</w:t>
            </w:r>
          </w:p>
        </w:tc>
        <w:tc>
          <w:tcPr>
            <w:tcW w:w="1334"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8703F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87B5A">
        <w:trPr>
          <w:trHeight w:val="250"/>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87B5A" w:rsidRPr="00662B63" w:rsidRDefault="00687B5A"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87B5A" w:rsidRPr="00662B63" w:rsidRDefault="00687B5A"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sz w:val="20"/>
                <w:szCs w:val="20"/>
              </w:rPr>
            </w:pPr>
          </w:p>
        </w:tc>
      </w:tr>
      <w:tr w:rsidR="00687B5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87B5A" w:rsidRPr="00662B63" w:rsidRDefault="00687B5A"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87B5A" w:rsidRPr="00662B63" w:rsidRDefault="00687B5A"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687B5A" w:rsidRPr="00662B63" w:rsidRDefault="00687B5A"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87B5A" w:rsidRPr="00662B63" w:rsidRDefault="00687B5A" w:rsidP="008703FA">
            <w:pPr>
              <w:ind w:left="-109"/>
              <w:jc w:val="center"/>
              <w:rPr>
                <w:rFonts w:asciiTheme="minorHAnsi" w:hAnsiTheme="minorHAnsi" w:cstheme="minorHAnsi"/>
                <w:b/>
                <w:bCs/>
                <w:sz w:val="20"/>
                <w:szCs w:val="20"/>
              </w:rPr>
            </w:pPr>
          </w:p>
        </w:tc>
      </w:tr>
    </w:tbl>
    <w:p w:rsidR="00687B5A" w:rsidRDefault="00EA0F52" w:rsidP="008703FA">
      <w:pPr>
        <w:jc w:val="both"/>
        <w:rPr>
          <w:rFonts w:asciiTheme="minorHAnsi" w:hAnsiTheme="minorHAnsi" w:cstheme="minorHAnsi"/>
          <w:bCs/>
        </w:rPr>
      </w:pPr>
      <w:r w:rsidRPr="00EA0F52">
        <w:rPr>
          <w:rFonts w:asciiTheme="minorHAnsi" w:hAnsiTheme="minorHAnsi" w:cstheme="minorHAnsi"/>
          <w:bCs/>
        </w:rPr>
        <w:t>Il Presidente dà lettura dello stato dell’arte</w:t>
      </w:r>
      <w:r w:rsidR="00687B5A">
        <w:rPr>
          <w:rFonts w:asciiTheme="minorHAnsi" w:hAnsiTheme="minorHAnsi" w:cstheme="minorHAnsi"/>
          <w:bCs/>
        </w:rPr>
        <w:t xml:space="preserve"> dell’attuazione delle </w:t>
      </w:r>
      <w:proofErr w:type="spellStart"/>
      <w:r w:rsidR="00687B5A">
        <w:rPr>
          <w:rFonts w:asciiTheme="minorHAnsi" w:hAnsiTheme="minorHAnsi" w:cstheme="minorHAnsi"/>
          <w:bCs/>
        </w:rPr>
        <w:t>Dilibere</w:t>
      </w:r>
      <w:proofErr w:type="spellEnd"/>
      <w:r w:rsidRPr="00EA0F52">
        <w:rPr>
          <w:rFonts w:asciiTheme="minorHAnsi" w:hAnsiTheme="minorHAnsi" w:cstheme="minorHAnsi"/>
          <w:bCs/>
        </w:rPr>
        <w:t>.</w:t>
      </w:r>
      <w:r w:rsidR="00687B5A">
        <w:rPr>
          <w:rFonts w:asciiTheme="minorHAnsi" w:hAnsiTheme="minorHAnsi" w:cstheme="minorHAnsi"/>
          <w:bCs/>
        </w:rPr>
        <w:t>0</w:t>
      </w:r>
    </w:p>
    <w:p w:rsidR="00EA0F52" w:rsidRPr="00EA0F52" w:rsidRDefault="00687B5A" w:rsidP="008703FA">
      <w:pPr>
        <w:jc w:val="both"/>
        <w:rPr>
          <w:rFonts w:asciiTheme="minorHAnsi" w:hAnsiTheme="minorHAnsi" w:cstheme="minorHAnsi"/>
          <w:bCs/>
        </w:rPr>
      </w:pPr>
      <w:r>
        <w:rPr>
          <w:rFonts w:asciiTheme="minorHAnsi" w:hAnsiTheme="minorHAnsi" w:cstheme="minorHAnsi"/>
          <w:bCs/>
        </w:rPr>
        <w:t>La Commissione istituita per la verifica dei sinistri assicurativi, composta dal Coordinatore del Centro Studi</w:t>
      </w:r>
      <w:r w:rsidR="00EA0F52">
        <w:rPr>
          <w:rFonts w:asciiTheme="minorHAnsi" w:hAnsiTheme="minorHAnsi" w:cstheme="minorHAnsi"/>
          <w:bCs/>
        </w:rPr>
        <w:t xml:space="preserve"> Quaglia, </w:t>
      </w:r>
      <w:r>
        <w:rPr>
          <w:rFonts w:asciiTheme="minorHAnsi" w:hAnsiTheme="minorHAnsi" w:cstheme="minorHAnsi"/>
          <w:bCs/>
        </w:rPr>
        <w:t xml:space="preserve">dal Consigliere </w:t>
      </w:r>
      <w:proofErr w:type="spellStart"/>
      <w:r w:rsidR="00EA0F52">
        <w:rPr>
          <w:rFonts w:asciiTheme="minorHAnsi" w:hAnsiTheme="minorHAnsi" w:cstheme="minorHAnsi"/>
          <w:bCs/>
        </w:rPr>
        <w:t>Guizzardi</w:t>
      </w:r>
      <w:proofErr w:type="spellEnd"/>
      <w:r w:rsidR="00EA0F52">
        <w:rPr>
          <w:rFonts w:asciiTheme="minorHAnsi" w:hAnsiTheme="minorHAnsi" w:cstheme="minorHAnsi"/>
          <w:bCs/>
        </w:rPr>
        <w:t xml:space="preserve"> e </w:t>
      </w:r>
      <w:r>
        <w:rPr>
          <w:rFonts w:asciiTheme="minorHAnsi" w:hAnsiTheme="minorHAnsi" w:cstheme="minorHAnsi"/>
          <w:bCs/>
        </w:rPr>
        <w:t xml:space="preserve">dal Segretario </w:t>
      </w:r>
      <w:r w:rsidR="00EA0F52">
        <w:rPr>
          <w:rFonts w:asciiTheme="minorHAnsi" w:hAnsiTheme="minorHAnsi" w:cstheme="minorHAnsi"/>
          <w:bCs/>
        </w:rPr>
        <w:t xml:space="preserve">Pisanti </w:t>
      </w:r>
      <w:r>
        <w:rPr>
          <w:rFonts w:asciiTheme="minorHAnsi" w:hAnsiTheme="minorHAnsi" w:cstheme="minorHAnsi"/>
          <w:bCs/>
        </w:rPr>
        <w:t>si riunirà quanto prima insieme ai rappresentanti di AON, per effettuare tale verifica</w:t>
      </w:r>
      <w:r w:rsidR="00EA0F52">
        <w:rPr>
          <w:rFonts w:asciiTheme="minorHAnsi" w:hAnsiTheme="minorHAnsi" w:cstheme="minorHAnsi"/>
          <w:bCs/>
        </w:rPr>
        <w:t xml:space="preserve">. </w:t>
      </w:r>
    </w:p>
    <w:p w:rsidR="00422C86" w:rsidRPr="00E04C17" w:rsidRDefault="00422C86" w:rsidP="008703FA">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422C86" w:rsidP="008703FA">
      <w:pPr>
        <w:jc w:val="both"/>
        <w:rPr>
          <w:rFonts w:asciiTheme="minorHAnsi" w:hAnsiTheme="minorHAnsi" w:cstheme="minorHAnsi"/>
          <w:bCs/>
        </w:rPr>
      </w:pPr>
      <w:r>
        <w:rPr>
          <w:rFonts w:asciiTheme="minorHAnsi" w:hAnsiTheme="minorHAnsi" w:cstheme="minorHAnsi"/>
          <w:bCs/>
        </w:rPr>
        <w:t>Dopo ampia e approfondita discussione</w:t>
      </w:r>
    </w:p>
    <w:p w:rsidR="00422C86" w:rsidRDefault="00422C86" w:rsidP="008703FA">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291A64" w:rsidRDefault="00E7306B" w:rsidP="00C10179">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Di prendere atto dell’attuazione delle Delibere di Consiglio.</w:t>
      </w:r>
      <w:r w:rsidR="00291A64">
        <w:rPr>
          <w:rFonts w:asciiTheme="minorHAnsi" w:hAnsiTheme="minorHAnsi" w:cstheme="minorHAnsi"/>
          <w:b/>
          <w:bCs/>
          <w:u w:val="single"/>
        </w:rPr>
        <w:t xml:space="preserve"> </w:t>
      </w:r>
    </w:p>
    <w:p w:rsidR="00E7306B" w:rsidRDefault="00E7306B" w:rsidP="00C10179">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lastRenderedPageBreak/>
        <w:t xml:space="preserve">Di dare attuazione per quelle </w:t>
      </w:r>
      <w:r w:rsidR="00D354D1">
        <w:rPr>
          <w:rFonts w:asciiTheme="minorHAnsi" w:hAnsiTheme="minorHAnsi" w:cstheme="minorHAnsi"/>
          <w:b/>
          <w:bCs/>
          <w:u w:val="single"/>
        </w:rPr>
        <w:t>deliber</w:t>
      </w:r>
      <w:r>
        <w:rPr>
          <w:rFonts w:asciiTheme="minorHAnsi" w:hAnsiTheme="minorHAnsi" w:cstheme="minorHAnsi"/>
          <w:b/>
          <w:bCs/>
          <w:u w:val="single"/>
        </w:rPr>
        <w:t>e che non hanno avuto seguito, come da elenco riportato nell’allegato al presente verbale.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8703FA">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422C86" w:rsidRPr="00E04C17" w:rsidTr="00E7306B">
        <w:trPr>
          <w:trHeight w:val="325"/>
        </w:trPr>
        <w:tc>
          <w:tcPr>
            <w:tcW w:w="675" w:type="dxa"/>
          </w:tcPr>
          <w:p w:rsidR="00422C86" w:rsidRPr="00E7306B" w:rsidRDefault="00422C86" w:rsidP="008703FA">
            <w:pPr>
              <w:jc w:val="both"/>
              <w:rPr>
                <w:rFonts w:asciiTheme="minorHAnsi" w:hAnsiTheme="minorHAnsi" w:cstheme="minorHAnsi"/>
                <w:b/>
              </w:rPr>
            </w:pPr>
            <w:r w:rsidRPr="00E7306B">
              <w:rPr>
                <w:rFonts w:asciiTheme="minorHAnsi" w:hAnsiTheme="minorHAnsi" w:cstheme="minorHAnsi"/>
                <w:b/>
              </w:rPr>
              <w:t>22</w:t>
            </w:r>
            <w:r w:rsidR="00E7306B" w:rsidRPr="00E7306B">
              <w:rPr>
                <w:rFonts w:asciiTheme="minorHAnsi" w:hAnsiTheme="minorHAnsi" w:cstheme="minorHAnsi"/>
                <w:b/>
              </w:rPr>
              <w:t>.</w:t>
            </w:r>
          </w:p>
        </w:tc>
        <w:tc>
          <w:tcPr>
            <w:tcW w:w="9662" w:type="dxa"/>
            <w:gridSpan w:val="5"/>
          </w:tcPr>
          <w:p w:rsidR="00422C86" w:rsidRPr="00E7306B" w:rsidRDefault="00B5053E" w:rsidP="008703FA">
            <w:pPr>
              <w:rPr>
                <w:rFonts w:asciiTheme="minorHAnsi" w:hAnsiTheme="minorHAnsi" w:cstheme="minorHAnsi"/>
                <w:b/>
              </w:rPr>
            </w:pPr>
            <w:r w:rsidRPr="00E7306B">
              <w:rPr>
                <w:rFonts w:asciiTheme="minorHAnsi" w:hAnsiTheme="minorHAnsi" w:cs="Calibri-Bold"/>
                <w:b/>
                <w:bCs/>
              </w:rPr>
              <w:t>Contratti interinali: esame e determinazioni</w:t>
            </w:r>
          </w:p>
        </w:tc>
      </w:tr>
      <w:tr w:rsidR="00422C86" w:rsidRPr="00334667" w:rsidTr="00E7306B">
        <w:trPr>
          <w:trHeight w:val="174"/>
        </w:trPr>
        <w:tc>
          <w:tcPr>
            <w:tcW w:w="675"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422C86" w:rsidRPr="00334667" w:rsidRDefault="00796F88" w:rsidP="008703FA">
            <w:pPr>
              <w:jc w:val="both"/>
              <w:rPr>
                <w:rFonts w:asciiTheme="minorHAnsi" w:hAnsiTheme="minorHAnsi" w:cstheme="minorHAnsi"/>
                <w:b/>
                <w:sz w:val="20"/>
                <w:szCs w:val="20"/>
              </w:rPr>
            </w:pPr>
            <w:r>
              <w:rPr>
                <w:rFonts w:asciiTheme="minorHAnsi" w:hAnsiTheme="minorHAnsi" w:cstheme="minorHAnsi"/>
                <w:b/>
                <w:sz w:val="20"/>
                <w:szCs w:val="20"/>
              </w:rPr>
              <w:t>4</w:t>
            </w:r>
            <w:r w:rsidR="00B5053E">
              <w:rPr>
                <w:rFonts w:asciiTheme="minorHAnsi" w:hAnsiTheme="minorHAnsi" w:cstheme="minorHAnsi"/>
                <w:b/>
                <w:sz w:val="20"/>
                <w:szCs w:val="20"/>
              </w:rPr>
              <w:t>50</w:t>
            </w:r>
          </w:p>
        </w:tc>
        <w:tc>
          <w:tcPr>
            <w:tcW w:w="2625" w:type="dxa"/>
          </w:tcPr>
          <w:p w:rsidR="00422C86" w:rsidRPr="00334667" w:rsidRDefault="00422C86"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8E2193">
              <w:rPr>
                <w:rFonts w:asciiTheme="minorHAnsi" w:hAnsiTheme="minorHAnsi" w:cstheme="minorHAnsi"/>
                <w:b/>
                <w:sz w:val="20"/>
                <w:szCs w:val="20"/>
              </w:rPr>
              <w:t>Pisanti</w:t>
            </w:r>
          </w:p>
        </w:tc>
        <w:tc>
          <w:tcPr>
            <w:tcW w:w="1334" w:type="dxa"/>
          </w:tcPr>
          <w:p w:rsidR="00422C86" w:rsidRPr="00334667" w:rsidRDefault="00422C86" w:rsidP="008703FA">
            <w:pPr>
              <w:jc w:val="both"/>
              <w:rPr>
                <w:rFonts w:asciiTheme="minorHAnsi" w:hAnsiTheme="minorHAnsi" w:cstheme="minorHAnsi"/>
                <w:sz w:val="20"/>
                <w:szCs w:val="20"/>
              </w:rPr>
            </w:pPr>
          </w:p>
        </w:tc>
        <w:tc>
          <w:tcPr>
            <w:tcW w:w="1338" w:type="dxa"/>
          </w:tcPr>
          <w:p w:rsidR="00422C86" w:rsidRPr="00334667" w:rsidRDefault="00422C86"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E7306B">
        <w:trPr>
          <w:trHeight w:val="234"/>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7306B" w:rsidRPr="00662B63" w:rsidRDefault="00E7306B"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7306B" w:rsidRPr="00662B63" w:rsidRDefault="00E7306B"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b/>
                <w:bCs/>
                <w:sz w:val="20"/>
                <w:szCs w:val="20"/>
              </w:rPr>
            </w:pPr>
          </w:p>
        </w:tc>
      </w:tr>
    </w:tbl>
    <w:p w:rsidR="00422C86" w:rsidRPr="005671B2" w:rsidRDefault="00E7306B" w:rsidP="008703FA">
      <w:pPr>
        <w:jc w:val="both"/>
        <w:rPr>
          <w:rFonts w:asciiTheme="minorHAnsi" w:hAnsiTheme="minorHAnsi" w:cstheme="minorHAnsi"/>
        </w:rPr>
      </w:pPr>
      <w:r>
        <w:rPr>
          <w:rFonts w:asciiTheme="minorHAnsi" w:hAnsiTheme="minorHAnsi" w:cstheme="minorHAnsi"/>
        </w:rPr>
        <w:t>Il punto viene rinviato.</w:t>
      </w:r>
    </w:p>
    <w:p w:rsidR="00422C86" w:rsidRPr="005671B2" w:rsidRDefault="00422C86" w:rsidP="008703FA">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422C86" w:rsidRPr="005671B2" w:rsidRDefault="00E7306B" w:rsidP="008703FA">
      <w:pPr>
        <w:jc w:val="both"/>
        <w:rPr>
          <w:rFonts w:asciiTheme="minorHAnsi" w:hAnsiTheme="minorHAnsi" w:cstheme="minorHAnsi"/>
          <w:bCs/>
        </w:rPr>
      </w:pPr>
      <w:r>
        <w:rPr>
          <w:rFonts w:asciiTheme="minorHAnsi" w:hAnsiTheme="minorHAnsi" w:cstheme="minorHAnsi"/>
          <w:bCs/>
        </w:rPr>
        <w:t>Nel merito,</w:t>
      </w:r>
    </w:p>
    <w:p w:rsidR="00422C86" w:rsidRDefault="00422C86" w:rsidP="008703FA">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291A64" w:rsidRPr="00E7306B" w:rsidRDefault="00E7306B" w:rsidP="00B1754C">
      <w:pPr>
        <w:pStyle w:val="Paragrafoelenco"/>
        <w:numPr>
          <w:ilvl w:val="0"/>
          <w:numId w:val="42"/>
        </w:numPr>
        <w:jc w:val="both"/>
        <w:rPr>
          <w:rFonts w:asciiTheme="minorHAnsi" w:hAnsiTheme="minorHAnsi" w:cstheme="minorHAnsi"/>
          <w:b/>
          <w:bCs/>
          <w:u w:val="single"/>
        </w:rPr>
      </w:pPr>
      <w:r w:rsidRPr="00E7306B">
        <w:rPr>
          <w:rFonts w:asciiTheme="minorHAnsi" w:hAnsiTheme="minorHAnsi" w:cstheme="minorHAnsi"/>
          <w:b/>
          <w:bCs/>
          <w:u w:val="single"/>
        </w:rPr>
        <w:t>Di rinviare la discussione del punto.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Pr="00743D3B" w:rsidRDefault="00422C86" w:rsidP="008703FA">
      <w:pPr>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743D3B" w:rsidRPr="00677124" w:rsidTr="00E7306B">
        <w:trPr>
          <w:trHeight w:val="379"/>
        </w:trPr>
        <w:tc>
          <w:tcPr>
            <w:tcW w:w="675" w:type="dxa"/>
          </w:tcPr>
          <w:p w:rsidR="00743D3B" w:rsidRPr="00677124" w:rsidRDefault="00743D3B" w:rsidP="008703FA">
            <w:pPr>
              <w:jc w:val="both"/>
              <w:rPr>
                <w:rFonts w:asciiTheme="minorHAnsi" w:hAnsiTheme="minorHAnsi" w:cstheme="minorHAnsi"/>
                <w:b/>
              </w:rPr>
            </w:pPr>
            <w:r w:rsidRPr="00677124">
              <w:rPr>
                <w:rFonts w:asciiTheme="minorHAnsi" w:hAnsiTheme="minorHAnsi" w:cstheme="minorHAnsi"/>
                <w:b/>
              </w:rPr>
              <w:t>23</w:t>
            </w:r>
            <w:r w:rsidR="00E7306B">
              <w:rPr>
                <w:rFonts w:asciiTheme="minorHAnsi" w:hAnsiTheme="minorHAnsi" w:cstheme="minorHAnsi"/>
                <w:b/>
              </w:rPr>
              <w:t>.</w:t>
            </w:r>
          </w:p>
        </w:tc>
        <w:tc>
          <w:tcPr>
            <w:tcW w:w="9625" w:type="dxa"/>
            <w:gridSpan w:val="5"/>
          </w:tcPr>
          <w:p w:rsidR="00743D3B" w:rsidRPr="00BA0DBF" w:rsidRDefault="00B5053E" w:rsidP="008703FA">
            <w:pPr>
              <w:jc w:val="both"/>
              <w:rPr>
                <w:rFonts w:asciiTheme="minorHAnsi" w:hAnsiTheme="minorHAnsi" w:cstheme="minorHAnsi"/>
                <w:b/>
                <w:sz w:val="20"/>
                <w:szCs w:val="20"/>
              </w:rPr>
            </w:pPr>
            <w:r>
              <w:rPr>
                <w:rFonts w:ascii="Calibri-Bold" w:hAnsi="Calibri-Bold" w:cs="Calibri-Bold"/>
                <w:b/>
                <w:bCs/>
                <w:sz w:val="20"/>
                <w:szCs w:val="20"/>
              </w:rPr>
              <w:t>Offerta economica implementazione moduli programma di contabilità: esame e determinazioni</w:t>
            </w:r>
          </w:p>
        </w:tc>
      </w:tr>
      <w:tr w:rsidR="00743D3B" w:rsidRPr="00334667" w:rsidTr="00E7306B">
        <w:trPr>
          <w:trHeight w:val="193"/>
        </w:trPr>
        <w:tc>
          <w:tcPr>
            <w:tcW w:w="675"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743D3B" w:rsidRPr="00334667" w:rsidRDefault="00796F88" w:rsidP="008703FA">
            <w:pPr>
              <w:jc w:val="both"/>
              <w:rPr>
                <w:rFonts w:asciiTheme="minorHAnsi" w:hAnsiTheme="minorHAnsi" w:cstheme="minorHAnsi"/>
                <w:b/>
                <w:sz w:val="20"/>
                <w:szCs w:val="20"/>
              </w:rPr>
            </w:pPr>
            <w:r>
              <w:rPr>
                <w:rFonts w:asciiTheme="minorHAnsi" w:hAnsiTheme="minorHAnsi" w:cstheme="minorHAnsi"/>
                <w:b/>
                <w:sz w:val="20"/>
                <w:szCs w:val="20"/>
              </w:rPr>
              <w:t>4</w:t>
            </w:r>
            <w:r w:rsidR="00B5053E">
              <w:rPr>
                <w:rFonts w:asciiTheme="minorHAnsi" w:hAnsiTheme="minorHAnsi" w:cstheme="minorHAnsi"/>
                <w:b/>
                <w:sz w:val="20"/>
                <w:szCs w:val="20"/>
              </w:rPr>
              <w:t>51</w:t>
            </w:r>
          </w:p>
        </w:tc>
        <w:tc>
          <w:tcPr>
            <w:tcW w:w="2616"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B5053E" w:rsidRPr="00B5053E">
              <w:rPr>
                <w:rFonts w:asciiTheme="minorHAnsi" w:hAnsiTheme="minorHAnsi" w:cstheme="minorHAnsi"/>
                <w:b/>
                <w:sz w:val="20"/>
                <w:szCs w:val="20"/>
              </w:rPr>
              <w:t>Pisanti</w:t>
            </w:r>
          </w:p>
        </w:tc>
        <w:tc>
          <w:tcPr>
            <w:tcW w:w="1330" w:type="dxa"/>
          </w:tcPr>
          <w:p w:rsidR="00743D3B" w:rsidRPr="00334667" w:rsidRDefault="00743D3B"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8703F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70013">
        <w:trPr>
          <w:trHeight w:val="456"/>
        </w:trPr>
        <w:tc>
          <w:tcPr>
            <w:tcW w:w="2856"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7306B" w:rsidRPr="00662B63" w:rsidRDefault="00E7306B"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7306B" w:rsidRPr="00662B63" w:rsidRDefault="00E7306B"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b/>
                <w:bCs/>
                <w:sz w:val="20"/>
                <w:szCs w:val="20"/>
              </w:rPr>
            </w:pPr>
          </w:p>
        </w:tc>
      </w:tr>
    </w:tbl>
    <w:p w:rsidR="00422C86" w:rsidRPr="00677124" w:rsidRDefault="00E7306B" w:rsidP="008703FA">
      <w:pPr>
        <w:jc w:val="both"/>
        <w:rPr>
          <w:rFonts w:asciiTheme="minorHAnsi" w:hAnsiTheme="minorHAnsi" w:cstheme="minorHAnsi"/>
          <w:bCs/>
        </w:rPr>
      </w:pPr>
      <w:r>
        <w:rPr>
          <w:rFonts w:asciiTheme="minorHAnsi" w:hAnsiTheme="minorHAnsi" w:cstheme="minorHAnsi"/>
          <w:bCs/>
        </w:rPr>
        <w:t>Il Consiglio prende atto dell’e</w:t>
      </w:r>
      <w:r w:rsidR="00324C8F">
        <w:rPr>
          <w:rFonts w:asciiTheme="minorHAnsi" w:hAnsiTheme="minorHAnsi" w:cstheme="minorHAnsi"/>
          <w:bCs/>
        </w:rPr>
        <w:t>rrata corrige</w:t>
      </w:r>
      <w:r>
        <w:rPr>
          <w:rFonts w:asciiTheme="minorHAnsi" w:hAnsiTheme="minorHAnsi" w:cstheme="minorHAnsi"/>
          <w:bCs/>
        </w:rPr>
        <w:t xml:space="preserve">. Il punto è sostituito con l’esame della richiesta di </w:t>
      </w:r>
      <w:r w:rsidR="00324C8F">
        <w:rPr>
          <w:rFonts w:asciiTheme="minorHAnsi" w:hAnsiTheme="minorHAnsi" w:cstheme="minorHAnsi"/>
          <w:bCs/>
        </w:rPr>
        <w:t xml:space="preserve">proroga </w:t>
      </w:r>
      <w:r>
        <w:rPr>
          <w:rFonts w:asciiTheme="minorHAnsi" w:hAnsiTheme="minorHAnsi" w:cstheme="minorHAnsi"/>
          <w:bCs/>
        </w:rPr>
        <w:t xml:space="preserve">della presentazione dei </w:t>
      </w:r>
      <w:r w:rsidR="00324C8F">
        <w:rPr>
          <w:rFonts w:asciiTheme="minorHAnsi" w:hAnsiTheme="minorHAnsi" w:cstheme="minorHAnsi"/>
          <w:bCs/>
        </w:rPr>
        <w:t>piani formativi</w:t>
      </w:r>
      <w:r>
        <w:rPr>
          <w:rFonts w:asciiTheme="minorHAnsi" w:hAnsiTheme="minorHAnsi" w:cstheme="minorHAnsi"/>
          <w:bCs/>
        </w:rPr>
        <w:t>, prorogata</w:t>
      </w:r>
      <w:r w:rsidR="00324C8F">
        <w:rPr>
          <w:rFonts w:asciiTheme="minorHAnsi" w:hAnsiTheme="minorHAnsi" w:cstheme="minorHAnsi"/>
          <w:bCs/>
        </w:rPr>
        <w:t xml:space="preserve"> fino al 15 ottobre con l’impegno a esaminare quelli esistenti entro 30 giorni.</w:t>
      </w:r>
    </w:p>
    <w:p w:rsidR="00E7306B" w:rsidRDefault="00422C86" w:rsidP="008703FA">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E7306B" w:rsidRPr="00E7306B" w:rsidRDefault="00E7306B" w:rsidP="008703FA">
      <w:pPr>
        <w:jc w:val="both"/>
        <w:rPr>
          <w:rFonts w:asciiTheme="minorHAnsi" w:hAnsiTheme="minorHAnsi" w:cstheme="minorHAnsi"/>
          <w:bCs/>
        </w:rPr>
      </w:pPr>
      <w:r>
        <w:rPr>
          <w:rFonts w:asciiTheme="minorHAnsi" w:hAnsiTheme="minorHAnsi" w:cstheme="minorHAnsi"/>
          <w:bCs/>
        </w:rPr>
        <w:t>Nel prendere atto che per mero refuso il punto è sostituito con l’esame della richiesta di proroga della presentazione dei piani formativi,</w:t>
      </w:r>
    </w:p>
    <w:p w:rsidR="00422C86" w:rsidRPr="00677124" w:rsidRDefault="00422C86" w:rsidP="008703FA">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422C86" w:rsidRDefault="00E7306B" w:rsidP="00B1754C">
      <w:pPr>
        <w:pStyle w:val="Paragrafoelenco"/>
        <w:numPr>
          <w:ilvl w:val="0"/>
          <w:numId w:val="43"/>
        </w:numPr>
        <w:jc w:val="both"/>
        <w:rPr>
          <w:rFonts w:asciiTheme="minorHAnsi" w:hAnsiTheme="minorHAnsi" w:cstheme="minorHAnsi"/>
          <w:b/>
          <w:bCs/>
          <w:u w:val="single"/>
        </w:rPr>
      </w:pPr>
      <w:r w:rsidRPr="00E7306B">
        <w:rPr>
          <w:rFonts w:asciiTheme="minorHAnsi" w:hAnsiTheme="minorHAnsi" w:cstheme="minorHAnsi"/>
          <w:b/>
          <w:bCs/>
          <w:u w:val="single"/>
        </w:rPr>
        <w:t>Di prorogare la presentazione dei piani formativi al 15 ottobre 2016.</w:t>
      </w:r>
    </w:p>
    <w:p w:rsidR="00E7306B" w:rsidRPr="00E7306B" w:rsidRDefault="00E7306B" w:rsidP="00B1754C">
      <w:pPr>
        <w:pStyle w:val="Paragrafoelenco"/>
        <w:numPr>
          <w:ilvl w:val="0"/>
          <w:numId w:val="43"/>
        </w:numPr>
        <w:jc w:val="both"/>
        <w:rPr>
          <w:rFonts w:asciiTheme="minorHAnsi" w:hAnsiTheme="minorHAnsi" w:cstheme="minorHAnsi"/>
          <w:b/>
          <w:bCs/>
          <w:u w:val="single"/>
        </w:rPr>
      </w:pPr>
      <w:r>
        <w:rPr>
          <w:rFonts w:asciiTheme="minorHAnsi" w:hAnsiTheme="minorHAnsi" w:cstheme="minorHAnsi"/>
          <w:b/>
          <w:bCs/>
          <w:u w:val="single"/>
        </w:rPr>
        <w:t>Che l’esame di quelli già presentati deve essere completato entro 30 giorni.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Pr="00677124" w:rsidRDefault="00422C86" w:rsidP="008703FA">
      <w:pPr>
        <w:jc w:val="center"/>
        <w:rPr>
          <w:rFonts w:asciiTheme="minorHAnsi" w:hAnsiTheme="minorHAnsi" w:cstheme="minorHAnsi"/>
          <w:b/>
          <w:bCs/>
          <w:u w:val="single"/>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2976"/>
        <w:gridCol w:w="567"/>
        <w:gridCol w:w="4111"/>
        <w:gridCol w:w="1559"/>
        <w:gridCol w:w="553"/>
      </w:tblGrid>
      <w:tr w:rsidR="00330099" w:rsidRPr="00334667" w:rsidTr="009D78CD">
        <w:trPr>
          <w:trHeight w:val="414"/>
        </w:trPr>
        <w:tc>
          <w:tcPr>
            <w:tcW w:w="534" w:type="dxa"/>
          </w:tcPr>
          <w:p w:rsidR="00330099" w:rsidRPr="001E3937" w:rsidRDefault="00330099" w:rsidP="008703FA">
            <w:pPr>
              <w:jc w:val="both"/>
              <w:rPr>
                <w:rFonts w:asciiTheme="minorHAnsi" w:hAnsiTheme="minorHAnsi" w:cstheme="minorHAnsi"/>
                <w:b/>
              </w:rPr>
            </w:pPr>
            <w:r w:rsidRPr="001E3937">
              <w:rPr>
                <w:rFonts w:asciiTheme="minorHAnsi" w:hAnsiTheme="minorHAnsi" w:cstheme="minorHAnsi"/>
                <w:b/>
              </w:rPr>
              <w:t>24</w:t>
            </w:r>
            <w:r w:rsidR="00E7306B">
              <w:rPr>
                <w:rFonts w:asciiTheme="minorHAnsi" w:hAnsiTheme="minorHAnsi" w:cstheme="minorHAnsi"/>
                <w:b/>
              </w:rPr>
              <w:t>.</w:t>
            </w:r>
          </w:p>
        </w:tc>
        <w:tc>
          <w:tcPr>
            <w:tcW w:w="9766" w:type="dxa"/>
            <w:gridSpan w:val="5"/>
          </w:tcPr>
          <w:p w:rsidR="00B5053E" w:rsidRPr="009D78CD" w:rsidRDefault="00B5053E" w:rsidP="008703FA">
            <w:pPr>
              <w:autoSpaceDE w:val="0"/>
              <w:autoSpaceDN w:val="0"/>
              <w:adjustRightInd w:val="0"/>
              <w:jc w:val="both"/>
              <w:rPr>
                <w:rFonts w:asciiTheme="minorHAnsi" w:hAnsiTheme="minorHAnsi" w:cs="Calibri-Bold"/>
                <w:b/>
                <w:bCs/>
              </w:rPr>
            </w:pPr>
            <w:r w:rsidRPr="009D78CD">
              <w:rPr>
                <w:rFonts w:asciiTheme="minorHAnsi" w:hAnsiTheme="minorHAnsi" w:cs="Calibri-Bold"/>
                <w:b/>
                <w:bCs/>
              </w:rPr>
              <w:t xml:space="preserve">Risposta alla nota dell’ODAF Emilia Romagna </w:t>
            </w:r>
            <w:proofErr w:type="spellStart"/>
            <w:r w:rsidRPr="009D78CD">
              <w:rPr>
                <w:rFonts w:asciiTheme="minorHAnsi" w:hAnsiTheme="minorHAnsi" w:cs="Calibri-Bold"/>
                <w:b/>
                <w:bCs/>
              </w:rPr>
              <w:t>prot</w:t>
            </w:r>
            <w:proofErr w:type="spellEnd"/>
            <w:r w:rsidRPr="009D78CD">
              <w:rPr>
                <w:rFonts w:asciiTheme="minorHAnsi" w:hAnsiTheme="minorHAnsi" w:cs="Calibri-Bold"/>
                <w:b/>
                <w:bCs/>
              </w:rPr>
              <w:t>. n. 275/16 avente ad oggetto “Formazione</w:t>
            </w:r>
          </w:p>
          <w:p w:rsidR="00330099" w:rsidRPr="001E3937" w:rsidRDefault="00B5053E" w:rsidP="008703FA">
            <w:pPr>
              <w:jc w:val="both"/>
              <w:rPr>
                <w:rFonts w:asciiTheme="minorHAnsi" w:hAnsiTheme="minorHAnsi" w:cstheme="minorHAnsi"/>
                <w:b/>
              </w:rPr>
            </w:pPr>
            <w:r w:rsidRPr="009D78CD">
              <w:rPr>
                <w:rFonts w:asciiTheme="minorHAnsi" w:hAnsiTheme="minorHAnsi" w:cs="Calibri-Bold"/>
                <w:b/>
                <w:bCs/>
              </w:rPr>
              <w:t>professionale continua – richiesta di modifica e annullamento</w:t>
            </w:r>
          </w:p>
        </w:tc>
      </w:tr>
      <w:tr w:rsidR="00330099" w:rsidRPr="00334667" w:rsidTr="009D78CD">
        <w:trPr>
          <w:trHeight w:val="211"/>
        </w:trPr>
        <w:tc>
          <w:tcPr>
            <w:tcW w:w="534" w:type="dxa"/>
          </w:tcPr>
          <w:p w:rsidR="00330099" w:rsidRPr="00334667" w:rsidRDefault="00330099"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976" w:type="dxa"/>
          </w:tcPr>
          <w:p w:rsidR="00330099" w:rsidRPr="00334667" w:rsidRDefault="00330099"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330099" w:rsidRPr="00334667" w:rsidRDefault="00796F88" w:rsidP="008703FA">
            <w:pPr>
              <w:jc w:val="both"/>
              <w:rPr>
                <w:rFonts w:asciiTheme="minorHAnsi" w:hAnsiTheme="minorHAnsi" w:cstheme="minorHAnsi"/>
                <w:b/>
                <w:sz w:val="20"/>
                <w:szCs w:val="20"/>
              </w:rPr>
            </w:pPr>
            <w:r>
              <w:rPr>
                <w:rFonts w:asciiTheme="minorHAnsi" w:hAnsiTheme="minorHAnsi" w:cstheme="minorHAnsi"/>
                <w:b/>
                <w:sz w:val="20"/>
                <w:szCs w:val="20"/>
              </w:rPr>
              <w:t>4</w:t>
            </w:r>
            <w:r w:rsidR="00B5053E">
              <w:rPr>
                <w:rFonts w:asciiTheme="minorHAnsi" w:hAnsiTheme="minorHAnsi" w:cstheme="minorHAnsi"/>
                <w:b/>
                <w:sz w:val="20"/>
                <w:szCs w:val="20"/>
              </w:rPr>
              <w:t>52</w:t>
            </w:r>
          </w:p>
        </w:tc>
        <w:tc>
          <w:tcPr>
            <w:tcW w:w="4111" w:type="dxa"/>
          </w:tcPr>
          <w:p w:rsidR="00330099" w:rsidRPr="00334667" w:rsidRDefault="00330099"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8E2193">
              <w:rPr>
                <w:rFonts w:asciiTheme="minorHAnsi" w:hAnsiTheme="minorHAnsi" w:cstheme="minorHAnsi"/>
                <w:b/>
                <w:sz w:val="20"/>
                <w:szCs w:val="20"/>
              </w:rPr>
              <w:t>Sisti-Antignati-Cipriani-Pecora-Pisanti</w:t>
            </w:r>
            <w:proofErr w:type="spellEnd"/>
          </w:p>
        </w:tc>
        <w:tc>
          <w:tcPr>
            <w:tcW w:w="1559" w:type="dxa"/>
          </w:tcPr>
          <w:p w:rsidR="00330099" w:rsidRPr="00334667" w:rsidRDefault="00330099"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553" w:type="dxa"/>
          </w:tcPr>
          <w:p w:rsidR="00330099" w:rsidRPr="00334667" w:rsidRDefault="00330099" w:rsidP="008703F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E7306B">
        <w:trPr>
          <w:trHeight w:val="241"/>
        </w:trPr>
        <w:tc>
          <w:tcPr>
            <w:tcW w:w="2856" w:type="dxa"/>
          </w:tcPr>
          <w:p w:rsidR="00330099" w:rsidRPr="00662B63" w:rsidRDefault="0033009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Alberto Giuliani</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7306B" w:rsidRPr="00662B63" w:rsidRDefault="00E7306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7306B" w:rsidRPr="00662B63" w:rsidRDefault="00E7306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7306B" w:rsidRPr="00662B63" w:rsidRDefault="00E7306B" w:rsidP="008703FA">
            <w:pPr>
              <w:ind w:left="-109"/>
              <w:jc w:val="center"/>
              <w:rPr>
                <w:rFonts w:asciiTheme="minorHAnsi" w:hAnsiTheme="minorHAnsi" w:cstheme="minorHAnsi"/>
                <w:sz w:val="20"/>
                <w:szCs w:val="20"/>
              </w:rPr>
            </w:pPr>
          </w:p>
        </w:tc>
      </w:tr>
      <w:tr w:rsidR="00E7306B"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7306B" w:rsidRPr="00BE2C69" w:rsidRDefault="00E7306B" w:rsidP="008703FA">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7306B" w:rsidRPr="00BE2C69" w:rsidRDefault="00E7306B"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7306B" w:rsidRPr="00662B63" w:rsidRDefault="00E7306B"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7306B" w:rsidRPr="00BE2C69" w:rsidRDefault="00E7306B"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7306B" w:rsidRPr="00BE2C69" w:rsidRDefault="00E7306B" w:rsidP="008703FA">
            <w:pPr>
              <w:ind w:left="-109"/>
              <w:jc w:val="center"/>
              <w:rPr>
                <w:rFonts w:asciiTheme="minorHAnsi" w:hAnsiTheme="minorHAnsi" w:cstheme="minorHAnsi"/>
                <w:b/>
                <w:bCs/>
                <w:sz w:val="20"/>
                <w:szCs w:val="20"/>
              </w:rPr>
            </w:pPr>
          </w:p>
        </w:tc>
      </w:tr>
    </w:tbl>
    <w:p w:rsidR="00330099" w:rsidRPr="009D78CD" w:rsidRDefault="00E7306B" w:rsidP="008703FA">
      <w:pPr>
        <w:autoSpaceDE w:val="0"/>
        <w:autoSpaceDN w:val="0"/>
        <w:adjustRightInd w:val="0"/>
        <w:jc w:val="both"/>
        <w:rPr>
          <w:rFonts w:asciiTheme="minorHAnsi" w:hAnsiTheme="minorHAnsi"/>
        </w:rPr>
      </w:pPr>
      <w:r w:rsidRPr="009D78CD">
        <w:rPr>
          <w:rFonts w:asciiTheme="minorHAnsi" w:hAnsiTheme="minorHAnsi"/>
        </w:rPr>
        <w:t xml:space="preserve">Il Presidente apre la discussione sul punto, sottolineando che la risposta alle osservazioni formulate </w:t>
      </w:r>
      <w:r w:rsidR="009D78CD" w:rsidRPr="009D78CD">
        <w:rPr>
          <w:rFonts w:asciiTheme="minorHAnsi" w:hAnsiTheme="minorHAnsi" w:cs="Calibri-Bold"/>
          <w:bCs/>
        </w:rPr>
        <w:t xml:space="preserve">dell’ODAF Emilia Romagna </w:t>
      </w:r>
      <w:proofErr w:type="spellStart"/>
      <w:r w:rsidR="009D78CD" w:rsidRPr="009D78CD">
        <w:rPr>
          <w:rFonts w:asciiTheme="minorHAnsi" w:hAnsiTheme="minorHAnsi" w:cs="Calibri-Bold"/>
          <w:bCs/>
        </w:rPr>
        <w:t>prot</w:t>
      </w:r>
      <w:proofErr w:type="spellEnd"/>
      <w:r w:rsidR="009D78CD" w:rsidRPr="009D78CD">
        <w:rPr>
          <w:rFonts w:asciiTheme="minorHAnsi" w:hAnsiTheme="minorHAnsi" w:cs="Calibri-Bold"/>
          <w:bCs/>
        </w:rPr>
        <w:t>. n. 275/16 avente ad oggetto “Formazione</w:t>
      </w:r>
      <w:r w:rsidR="009D78CD">
        <w:rPr>
          <w:rFonts w:asciiTheme="minorHAnsi" w:hAnsiTheme="minorHAnsi" w:cs="Calibri-Bold"/>
          <w:bCs/>
        </w:rPr>
        <w:t xml:space="preserve"> </w:t>
      </w:r>
      <w:r w:rsidR="009D78CD" w:rsidRPr="009D78CD">
        <w:rPr>
          <w:rFonts w:asciiTheme="minorHAnsi" w:hAnsiTheme="minorHAnsi" w:cs="Calibri-Bold"/>
          <w:bCs/>
        </w:rPr>
        <w:t>professionale continua – richiesta di modifica e annullamento</w:t>
      </w:r>
      <w:r w:rsidR="009D78CD">
        <w:rPr>
          <w:rFonts w:asciiTheme="minorHAnsi" w:hAnsiTheme="minorHAnsi" w:cs="Calibri-Bold"/>
          <w:bCs/>
        </w:rPr>
        <w:t xml:space="preserve">, è già </w:t>
      </w:r>
      <w:r w:rsidR="00324C8F" w:rsidRPr="009D78CD">
        <w:rPr>
          <w:rFonts w:asciiTheme="minorHAnsi" w:hAnsiTheme="minorHAnsi"/>
        </w:rPr>
        <w:t xml:space="preserve">nei termini della </w:t>
      </w:r>
      <w:r w:rsidR="0095402C" w:rsidRPr="009D78CD">
        <w:rPr>
          <w:rFonts w:asciiTheme="minorHAnsi" w:hAnsiTheme="minorHAnsi"/>
        </w:rPr>
        <w:t>delibera</w:t>
      </w:r>
      <w:r w:rsidR="00324C8F" w:rsidRPr="009D78CD">
        <w:rPr>
          <w:rFonts w:asciiTheme="minorHAnsi" w:hAnsiTheme="minorHAnsi"/>
        </w:rPr>
        <w:t xml:space="preserve">. </w:t>
      </w:r>
      <w:r w:rsidR="009D78CD">
        <w:rPr>
          <w:rFonts w:asciiTheme="minorHAnsi" w:hAnsiTheme="minorHAnsi"/>
        </w:rPr>
        <w:t xml:space="preserve">A questo proposito il Presidente ne dà lettura, sottolineando che è stato chiarito </w:t>
      </w:r>
      <w:r w:rsidR="00324C8F" w:rsidRPr="009D78CD">
        <w:rPr>
          <w:rFonts w:asciiTheme="minorHAnsi" w:hAnsiTheme="minorHAnsi"/>
        </w:rPr>
        <w:t xml:space="preserve">che il potere di uniformità è esercitato dal CONAF e </w:t>
      </w:r>
      <w:r w:rsidR="009D78CD">
        <w:rPr>
          <w:rFonts w:asciiTheme="minorHAnsi" w:hAnsiTheme="minorHAnsi"/>
        </w:rPr>
        <w:t>che il diritto al ricorso da parte degli Ordini non è stato esercitato nei termini previsti dalla norma. Di tali aspetti si darà informazione agli Ordini e alle Federazioni</w:t>
      </w:r>
      <w:r w:rsidR="002579E6" w:rsidRPr="009D78CD">
        <w:rPr>
          <w:rFonts w:asciiTheme="minorHAnsi" w:hAnsiTheme="minorHAnsi"/>
        </w:rPr>
        <w:t>.</w:t>
      </w:r>
    </w:p>
    <w:p w:rsidR="00330099" w:rsidRDefault="00330099" w:rsidP="008703F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9D78CD" w:rsidRPr="009D78CD" w:rsidRDefault="009D78CD" w:rsidP="008703FA">
      <w:pPr>
        <w:jc w:val="both"/>
        <w:rPr>
          <w:rFonts w:asciiTheme="minorHAnsi" w:hAnsiTheme="minorHAnsi" w:cstheme="minorHAnsi"/>
          <w:bCs/>
        </w:rPr>
      </w:pPr>
      <w:r w:rsidRPr="009D78CD">
        <w:rPr>
          <w:rFonts w:asciiTheme="minorHAnsi" w:hAnsiTheme="minorHAnsi" w:cstheme="minorHAnsi"/>
          <w:bCs/>
        </w:rPr>
        <w:t>Ascoltata la relazione del Presidente,</w:t>
      </w:r>
    </w:p>
    <w:p w:rsidR="004E1E54" w:rsidRDefault="00330099" w:rsidP="008703F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9D78CD" w:rsidRPr="009D78CD" w:rsidRDefault="009D78CD" w:rsidP="00B1754C">
      <w:pPr>
        <w:pStyle w:val="Paragrafoelenco"/>
        <w:numPr>
          <w:ilvl w:val="0"/>
          <w:numId w:val="44"/>
        </w:numPr>
        <w:autoSpaceDE w:val="0"/>
        <w:autoSpaceDN w:val="0"/>
        <w:adjustRightInd w:val="0"/>
        <w:ind w:left="426"/>
        <w:jc w:val="both"/>
        <w:rPr>
          <w:rFonts w:asciiTheme="minorHAnsi" w:hAnsiTheme="minorHAnsi" w:cstheme="minorHAnsi"/>
          <w:b/>
          <w:bCs/>
          <w:u w:val="single"/>
        </w:rPr>
      </w:pPr>
      <w:r w:rsidRPr="009D78CD">
        <w:rPr>
          <w:rFonts w:asciiTheme="minorHAnsi" w:hAnsiTheme="minorHAnsi" w:cstheme="minorHAnsi"/>
          <w:b/>
          <w:bCs/>
          <w:u w:val="single"/>
        </w:rPr>
        <w:t xml:space="preserve">Di inviare agli Ordini e alle Federazioni la risposta </w:t>
      </w:r>
      <w:r w:rsidRPr="009D78CD">
        <w:rPr>
          <w:rFonts w:asciiTheme="minorHAnsi" w:hAnsiTheme="minorHAnsi" w:cs="Calibri-Bold"/>
          <w:b/>
          <w:bCs/>
          <w:u w:val="single"/>
        </w:rPr>
        <w:t xml:space="preserve">che sarà inoltrata all’ODAF Emilia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D78CD" w:rsidRPr="00662B63" w:rsidTr="008703FA">
        <w:trPr>
          <w:trHeight w:val="321"/>
        </w:trPr>
        <w:tc>
          <w:tcPr>
            <w:tcW w:w="7230" w:type="dxa"/>
          </w:tcPr>
          <w:p w:rsidR="009D78CD" w:rsidRPr="00662B63" w:rsidRDefault="009D78C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D78CD" w:rsidRPr="00662B63" w:rsidRDefault="009D78CD"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D78CD" w:rsidRPr="00662B63" w:rsidTr="008703FA">
        <w:trPr>
          <w:trHeight w:val="321"/>
        </w:trPr>
        <w:tc>
          <w:tcPr>
            <w:tcW w:w="7230" w:type="dxa"/>
            <w:tcBorders>
              <w:bottom w:val="dotted" w:sz="4" w:space="0" w:color="C6D9F1"/>
            </w:tcBorders>
          </w:tcPr>
          <w:p w:rsidR="009D78CD" w:rsidRPr="00662B63" w:rsidRDefault="009D78C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D78CD" w:rsidRPr="00662B63" w:rsidRDefault="009D78CD"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1E3937" w:rsidRDefault="00330099" w:rsidP="008703FA">
      <w:pPr>
        <w:jc w:val="center"/>
        <w:rPr>
          <w:rFonts w:asciiTheme="minorHAnsi" w:hAnsiTheme="minorHAnsi" w:cstheme="minorHAnsi"/>
          <w:b/>
          <w:bCs/>
          <w:u w:val="single"/>
        </w:rPr>
      </w:pPr>
    </w:p>
    <w:p w:rsidR="00171616" w:rsidRPr="00677124" w:rsidRDefault="00171616" w:rsidP="008703FA">
      <w:pPr>
        <w:tabs>
          <w:tab w:val="left" w:pos="637"/>
        </w:tabs>
        <w:ind w:left="113"/>
        <w:rPr>
          <w:rFonts w:asciiTheme="minorHAnsi" w:hAnsiTheme="minorHAnsi" w:cstheme="minorHAnsi"/>
          <w:b/>
        </w:rPr>
      </w:pPr>
      <w:r w:rsidRPr="00677124">
        <w:rPr>
          <w:rFonts w:asciiTheme="minorHAnsi" w:hAnsiTheme="minorHAnsi" w:cstheme="minorHAnsi"/>
          <w:b/>
        </w:rPr>
        <w:t>25</w:t>
      </w:r>
      <w:r>
        <w:rPr>
          <w:rFonts w:asciiTheme="minorHAnsi" w:hAnsiTheme="minorHAnsi" w:cstheme="minorHAnsi"/>
          <w:b/>
        </w:rPr>
        <w:t>.</w:t>
      </w:r>
      <w:r w:rsidRPr="00677124">
        <w:rPr>
          <w:rFonts w:asciiTheme="minorHAnsi" w:hAnsiTheme="minorHAnsi" w:cstheme="minorHAnsi"/>
          <w:b/>
        </w:rPr>
        <w:tab/>
      </w:r>
      <w:r>
        <w:rPr>
          <w:rFonts w:ascii="Calibri-Bold" w:hAnsi="Calibri-Bold" w:cs="Calibri-Bold"/>
          <w:b/>
          <w:bCs/>
          <w:sz w:val="20"/>
          <w:szCs w:val="20"/>
        </w:rPr>
        <w:t>Approvazione piani formativi 2016: esame e determinazioni.</w:t>
      </w:r>
    </w:p>
    <w:p w:rsidR="00171616" w:rsidRPr="00334667" w:rsidRDefault="00171616" w:rsidP="008703FA">
      <w:pPr>
        <w:tabs>
          <w:tab w:val="left" w:pos="637"/>
          <w:tab w:val="left" w:pos="3227"/>
          <w:tab w:val="left" w:pos="3936"/>
          <w:tab w:val="left" w:pos="8188"/>
          <w:tab w:val="left" w:pos="9151"/>
        </w:tabs>
        <w:ind w:left="113"/>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sidRPr="00334667">
        <w:rPr>
          <w:rFonts w:asciiTheme="minorHAnsi" w:hAnsiTheme="minorHAnsi" w:cstheme="minorHAnsi"/>
          <w:sz w:val="20"/>
          <w:szCs w:val="20"/>
        </w:rPr>
        <w:tab/>
      </w:r>
      <w:r>
        <w:rPr>
          <w:rFonts w:asciiTheme="minorHAnsi" w:hAnsiTheme="minorHAnsi" w:cstheme="minorHAnsi"/>
          <w:b/>
          <w:sz w:val="20"/>
          <w:szCs w:val="20"/>
        </w:rPr>
        <w:t>453</w:t>
      </w:r>
      <w:r w:rsidRPr="007029F9">
        <w:rPr>
          <w:rFonts w:asciiTheme="minorHAnsi" w:hAnsiTheme="minorHAnsi" w:cstheme="minorHAnsi"/>
          <w:b/>
          <w:sz w:val="20"/>
          <w:szCs w:val="20"/>
        </w:rPr>
        <w:tab/>
      </w: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w:t>
      </w:r>
      <w:proofErr w:type="spellStart"/>
      <w:r>
        <w:rPr>
          <w:rFonts w:asciiTheme="minorHAnsi" w:hAnsiTheme="minorHAnsi" w:cstheme="minorHAnsi"/>
          <w:b/>
          <w:sz w:val="20"/>
          <w:szCs w:val="20"/>
        </w:rPr>
        <w:t>Sisti-Antignati-Cipriani-Pecora-Pisanti</w:t>
      </w:r>
      <w:proofErr w:type="spellEnd"/>
      <w:r w:rsidRPr="00334667">
        <w:rPr>
          <w:rFonts w:asciiTheme="minorHAnsi" w:hAnsiTheme="minorHAnsi" w:cstheme="minorHAnsi"/>
          <w:sz w:val="20"/>
          <w:szCs w:val="20"/>
        </w:rPr>
        <w:tab/>
        <w:t>Allegato</w:t>
      </w:r>
      <w:r w:rsidRPr="00334667">
        <w:rPr>
          <w:rFonts w:asciiTheme="minorHAnsi" w:hAnsiTheme="minorHAnsi" w:cstheme="minorHAnsi"/>
          <w:sz w:val="20"/>
          <w:szCs w:val="20"/>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71616" w:rsidRPr="00662B63" w:rsidTr="008703FA">
        <w:trPr>
          <w:trHeight w:val="768"/>
        </w:trPr>
        <w:tc>
          <w:tcPr>
            <w:tcW w:w="2856" w:type="dxa"/>
          </w:tcPr>
          <w:p w:rsidR="00171616" w:rsidRPr="00662B63" w:rsidRDefault="0017161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71616" w:rsidRPr="00662B63" w:rsidRDefault="0017161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71616" w:rsidRPr="00662B63" w:rsidRDefault="0017161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71616" w:rsidRPr="00662B63" w:rsidTr="008703FA">
        <w:trPr>
          <w:trHeight w:val="241"/>
        </w:trPr>
        <w:tc>
          <w:tcPr>
            <w:tcW w:w="2856" w:type="dxa"/>
          </w:tcPr>
          <w:p w:rsidR="00171616" w:rsidRPr="00662B63" w:rsidRDefault="0017161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71616" w:rsidRPr="00662B63" w:rsidRDefault="00171616"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71616" w:rsidRPr="00662B63" w:rsidRDefault="00171616"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71616" w:rsidRPr="00662B63" w:rsidRDefault="00171616"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71616" w:rsidRPr="00662B63" w:rsidRDefault="0017161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71616" w:rsidRPr="00662B63" w:rsidRDefault="00171616"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71616" w:rsidRPr="00662B63" w:rsidRDefault="00171616"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71616" w:rsidRPr="00662B63" w:rsidRDefault="00171616"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71616" w:rsidRPr="00662B63" w:rsidRDefault="00171616"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71616" w:rsidRPr="00662B63" w:rsidRDefault="00171616"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71616" w:rsidRPr="00662B63" w:rsidRDefault="00171616" w:rsidP="008703FA">
            <w:pPr>
              <w:ind w:left="-109"/>
              <w:jc w:val="center"/>
              <w:rPr>
                <w:rFonts w:asciiTheme="minorHAnsi" w:hAnsiTheme="minorHAnsi" w:cstheme="minorHAnsi"/>
                <w:sz w:val="20"/>
                <w:szCs w:val="20"/>
              </w:rPr>
            </w:pPr>
          </w:p>
        </w:tc>
      </w:tr>
      <w:tr w:rsidR="00171616" w:rsidRPr="00BE2C69"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71616" w:rsidRPr="00BE2C69" w:rsidRDefault="00171616" w:rsidP="008703FA">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71616" w:rsidRPr="00BE2C69" w:rsidRDefault="00171616"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171616" w:rsidRPr="00662B63" w:rsidRDefault="00171616"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171616" w:rsidRPr="00BE2C69" w:rsidRDefault="00171616"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71616" w:rsidRPr="00BE2C69" w:rsidRDefault="00171616" w:rsidP="008703FA">
            <w:pPr>
              <w:ind w:left="-109"/>
              <w:jc w:val="center"/>
              <w:rPr>
                <w:rFonts w:asciiTheme="minorHAnsi" w:hAnsiTheme="minorHAnsi" w:cstheme="minorHAnsi"/>
                <w:b/>
                <w:bCs/>
                <w:sz w:val="20"/>
                <w:szCs w:val="20"/>
              </w:rPr>
            </w:pPr>
          </w:p>
        </w:tc>
      </w:tr>
    </w:tbl>
    <w:p w:rsidR="0055378C" w:rsidRDefault="00171616" w:rsidP="008703FA">
      <w:pPr>
        <w:jc w:val="both"/>
        <w:rPr>
          <w:rFonts w:asciiTheme="minorHAnsi" w:hAnsiTheme="minorHAnsi" w:cstheme="minorHAnsi"/>
          <w:bCs/>
        </w:rPr>
      </w:pPr>
      <w:r w:rsidRPr="00171616">
        <w:rPr>
          <w:rFonts w:asciiTheme="minorHAnsi" w:hAnsiTheme="minorHAnsi" w:cstheme="minorHAnsi"/>
          <w:bCs/>
        </w:rPr>
        <w:lastRenderedPageBreak/>
        <w:t xml:space="preserve">Relaziona la Consigliera Cipriani, che comunica al Consiglio sull’esito dell’esame di 51 piani formativi inviati dagli Ordini e 6 Piani formativi inviati dalle Federazioni. </w:t>
      </w:r>
      <w:r w:rsidR="0055378C">
        <w:rPr>
          <w:rFonts w:asciiTheme="minorHAnsi" w:hAnsiTheme="minorHAnsi" w:cstheme="minorHAnsi"/>
          <w:bCs/>
        </w:rPr>
        <w:t>Rispetto ai piani presentati sono state richieste integrazioni per n. 14 Ordini e quindi 37 sono stati i piani approvati.</w:t>
      </w:r>
    </w:p>
    <w:p w:rsidR="0055378C" w:rsidRDefault="0055378C" w:rsidP="008703FA">
      <w:pPr>
        <w:jc w:val="both"/>
        <w:rPr>
          <w:rFonts w:asciiTheme="minorHAnsi" w:hAnsiTheme="minorHAnsi" w:cstheme="minorHAnsi"/>
          <w:bCs/>
        </w:rPr>
      </w:pPr>
      <w:r>
        <w:rPr>
          <w:rFonts w:asciiTheme="minorHAnsi" w:hAnsiTheme="minorHAnsi" w:cstheme="minorHAnsi"/>
          <w:bCs/>
        </w:rPr>
        <w:t xml:space="preserve">I 6 piani inoltrati dalle Federazioni sono stati tutti approvati. </w:t>
      </w:r>
    </w:p>
    <w:p w:rsidR="00171616" w:rsidRDefault="00171616" w:rsidP="008703FA">
      <w:pPr>
        <w:jc w:val="both"/>
        <w:rPr>
          <w:rFonts w:asciiTheme="minorHAnsi" w:hAnsiTheme="minorHAnsi" w:cstheme="minorHAnsi"/>
          <w:bCs/>
        </w:rPr>
      </w:pPr>
      <w:r w:rsidRPr="00171616">
        <w:rPr>
          <w:rFonts w:asciiTheme="minorHAnsi" w:hAnsiTheme="minorHAnsi" w:cstheme="minorHAnsi"/>
          <w:bCs/>
        </w:rPr>
        <w:t>Di seguito la tabella degli esiti dell’esame, distintamente per Ordini e Federazioni.</w:t>
      </w:r>
    </w:p>
    <w:p w:rsidR="00171616" w:rsidRDefault="00171616" w:rsidP="008703FA">
      <w:pPr>
        <w:ind w:left="-284"/>
        <w:jc w:val="both"/>
        <w:rPr>
          <w:rFonts w:asciiTheme="minorHAnsi" w:hAnsiTheme="minorHAnsi" w:cstheme="minorHAnsi"/>
          <w:bCs/>
        </w:rPr>
      </w:pPr>
      <w:r w:rsidRPr="00171616">
        <w:rPr>
          <w:noProof/>
        </w:rPr>
        <w:drawing>
          <wp:inline distT="0" distB="0" distL="0" distR="0">
            <wp:extent cx="6519209" cy="6813176"/>
            <wp:effectExtent l="1905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6521269" cy="6815329"/>
                    </a:xfrm>
                    <a:prstGeom prst="rect">
                      <a:avLst/>
                    </a:prstGeom>
                    <a:noFill/>
                    <a:ln w="9525">
                      <a:noFill/>
                      <a:miter lim="800000"/>
                      <a:headEnd/>
                      <a:tailEnd/>
                    </a:ln>
                  </pic:spPr>
                </pic:pic>
              </a:graphicData>
            </a:graphic>
          </wp:inline>
        </w:drawing>
      </w:r>
    </w:p>
    <w:p w:rsidR="00171616" w:rsidRPr="00171616" w:rsidRDefault="00171616" w:rsidP="008703FA">
      <w:pPr>
        <w:jc w:val="both"/>
        <w:rPr>
          <w:rFonts w:asciiTheme="minorHAnsi" w:hAnsiTheme="minorHAnsi" w:cstheme="minorHAnsi"/>
          <w:bCs/>
        </w:rPr>
      </w:pPr>
      <w:r w:rsidRPr="00171616">
        <w:rPr>
          <w:noProof/>
        </w:rPr>
        <w:lastRenderedPageBreak/>
        <w:drawing>
          <wp:inline distT="0" distB="0" distL="0" distR="0">
            <wp:extent cx="6059021" cy="2396564"/>
            <wp:effectExtent l="19050" t="0" r="0" b="0"/>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6080860" cy="2405202"/>
                    </a:xfrm>
                    <a:prstGeom prst="rect">
                      <a:avLst/>
                    </a:prstGeom>
                    <a:noFill/>
                    <a:ln w="9525">
                      <a:noFill/>
                      <a:miter lim="800000"/>
                      <a:headEnd/>
                      <a:tailEnd/>
                    </a:ln>
                  </pic:spPr>
                </pic:pic>
              </a:graphicData>
            </a:graphic>
          </wp:inline>
        </w:drawing>
      </w:r>
    </w:p>
    <w:p w:rsidR="0055378C" w:rsidRDefault="0055378C" w:rsidP="008703FA">
      <w:pPr>
        <w:jc w:val="both"/>
        <w:rPr>
          <w:rFonts w:asciiTheme="minorHAnsi" w:hAnsiTheme="minorHAnsi" w:cstheme="minorHAnsi"/>
          <w:bCs/>
        </w:rPr>
      </w:pPr>
      <w:r>
        <w:rPr>
          <w:rFonts w:asciiTheme="minorHAnsi" w:hAnsiTheme="minorHAnsi" w:cstheme="minorHAnsi"/>
          <w:bCs/>
        </w:rPr>
        <w:t xml:space="preserve">Cipriani e Pecora rilevano </w:t>
      </w:r>
      <w:r w:rsidRPr="00171616">
        <w:rPr>
          <w:rFonts w:asciiTheme="minorHAnsi" w:hAnsiTheme="minorHAnsi" w:cstheme="minorHAnsi"/>
          <w:bCs/>
        </w:rPr>
        <w:t xml:space="preserve">una eccessiva sinteticità nell’illustrazione dei Piani. </w:t>
      </w:r>
    </w:p>
    <w:p w:rsidR="0055378C" w:rsidRPr="00171616" w:rsidRDefault="0055378C" w:rsidP="008703FA">
      <w:pPr>
        <w:jc w:val="both"/>
        <w:rPr>
          <w:rFonts w:asciiTheme="minorHAnsi" w:hAnsiTheme="minorHAnsi" w:cstheme="minorHAnsi"/>
          <w:bCs/>
        </w:rPr>
      </w:pPr>
      <w:r w:rsidRPr="00171616">
        <w:rPr>
          <w:rFonts w:asciiTheme="minorHAnsi" w:hAnsiTheme="minorHAnsi" w:cstheme="minorHAnsi"/>
          <w:bCs/>
        </w:rPr>
        <w:t>In alcuni casi l’approvazione è a condizione che gli ordini possano implementare gli eventi aggiungendo il budget che deriva dalla implementazione del portale che Namirial sta completando.</w:t>
      </w:r>
    </w:p>
    <w:p w:rsidR="00171616" w:rsidRPr="00171616" w:rsidRDefault="00171616" w:rsidP="008703FA">
      <w:pPr>
        <w:jc w:val="center"/>
        <w:rPr>
          <w:rFonts w:asciiTheme="minorHAnsi" w:hAnsiTheme="minorHAnsi" w:cstheme="minorHAnsi"/>
          <w:b/>
          <w:bCs/>
          <w:u w:val="single"/>
        </w:rPr>
      </w:pPr>
      <w:r w:rsidRPr="00171616">
        <w:rPr>
          <w:rFonts w:asciiTheme="minorHAnsi" w:hAnsiTheme="minorHAnsi" w:cstheme="minorHAnsi"/>
          <w:b/>
          <w:bCs/>
          <w:u w:val="single"/>
        </w:rPr>
        <w:t>IL CONSIGLIO</w:t>
      </w:r>
    </w:p>
    <w:p w:rsidR="00171616" w:rsidRPr="00171616" w:rsidRDefault="0055378C" w:rsidP="008703FA">
      <w:pPr>
        <w:jc w:val="both"/>
        <w:rPr>
          <w:rFonts w:asciiTheme="minorHAnsi" w:hAnsiTheme="minorHAnsi" w:cstheme="minorHAnsi"/>
          <w:b/>
          <w:bCs/>
          <w:u w:val="single"/>
        </w:rPr>
      </w:pPr>
      <w:r>
        <w:rPr>
          <w:rFonts w:asciiTheme="minorHAnsi" w:hAnsiTheme="minorHAnsi" w:cstheme="minorHAnsi"/>
          <w:bCs/>
        </w:rPr>
        <w:t>Ascoltata la relazione delle Consigliere Cipriani e Pecora,</w:t>
      </w:r>
    </w:p>
    <w:p w:rsidR="00171616" w:rsidRDefault="00171616" w:rsidP="008703FA">
      <w:pPr>
        <w:jc w:val="center"/>
        <w:rPr>
          <w:rFonts w:asciiTheme="minorHAnsi" w:hAnsiTheme="minorHAnsi" w:cstheme="minorHAnsi"/>
          <w:b/>
          <w:bCs/>
          <w:u w:val="single"/>
        </w:rPr>
      </w:pPr>
      <w:r w:rsidRPr="00171616">
        <w:rPr>
          <w:rFonts w:asciiTheme="minorHAnsi" w:hAnsiTheme="minorHAnsi" w:cstheme="minorHAnsi"/>
          <w:b/>
          <w:bCs/>
          <w:u w:val="single"/>
        </w:rPr>
        <w:t>DELIBERA</w:t>
      </w:r>
    </w:p>
    <w:p w:rsidR="0055378C" w:rsidRPr="00983854" w:rsidRDefault="0055378C" w:rsidP="00B1754C">
      <w:pPr>
        <w:pStyle w:val="Paragrafoelenco"/>
        <w:numPr>
          <w:ilvl w:val="0"/>
          <w:numId w:val="45"/>
        </w:numPr>
        <w:ind w:left="426"/>
        <w:jc w:val="both"/>
        <w:rPr>
          <w:rFonts w:ascii="Calibri" w:hAnsi="Calibri"/>
          <w:b/>
          <w:bCs/>
          <w:u w:val="single"/>
        </w:rPr>
      </w:pPr>
      <w:r w:rsidRPr="00983854">
        <w:rPr>
          <w:rFonts w:asciiTheme="minorHAnsi" w:hAnsiTheme="minorHAnsi" w:cstheme="minorHAnsi"/>
          <w:b/>
          <w:bCs/>
          <w:u w:val="single"/>
        </w:rPr>
        <w:t xml:space="preserve">Di approvare i piani formativi degli Ordini di Arezzo, Benevento, Belluno, Brescia, Campobasso, Cagliari, Caserta, </w:t>
      </w:r>
      <w:r w:rsidRPr="00983854">
        <w:rPr>
          <w:rFonts w:ascii="Calibri" w:hAnsi="Calibri"/>
          <w:b/>
          <w:bCs/>
          <w:u w:val="single"/>
        </w:rPr>
        <w:t>Como Lecco Sondrio, Cosenza, Cremona, Crotone, Firenze, Friuli Venezia Giulia</w:t>
      </w:r>
      <w:r w:rsidR="00983854" w:rsidRPr="00983854">
        <w:rPr>
          <w:rFonts w:ascii="Calibri" w:hAnsi="Calibri"/>
          <w:b/>
          <w:bCs/>
          <w:u w:val="single"/>
        </w:rPr>
        <w:t>,</w:t>
      </w:r>
      <w:r w:rsidRPr="00983854">
        <w:rPr>
          <w:rFonts w:ascii="Calibri" w:hAnsi="Calibri"/>
          <w:b/>
          <w:bCs/>
          <w:u w:val="single"/>
        </w:rPr>
        <w:t xml:space="preserve"> Imperia</w:t>
      </w:r>
      <w:r w:rsidR="00983854" w:rsidRPr="00983854">
        <w:rPr>
          <w:rFonts w:ascii="Calibri" w:hAnsi="Calibri"/>
          <w:b/>
          <w:bCs/>
          <w:u w:val="single"/>
        </w:rPr>
        <w:t>,</w:t>
      </w:r>
      <w:r w:rsidRPr="00983854">
        <w:rPr>
          <w:rFonts w:ascii="Calibri" w:hAnsi="Calibri"/>
          <w:b/>
          <w:bCs/>
          <w:u w:val="single"/>
        </w:rPr>
        <w:t xml:space="preserve"> Latina</w:t>
      </w:r>
      <w:r w:rsidR="00983854" w:rsidRPr="00983854">
        <w:rPr>
          <w:rFonts w:ascii="Calibri" w:hAnsi="Calibri"/>
          <w:b/>
          <w:bCs/>
          <w:u w:val="single"/>
        </w:rPr>
        <w:t>,</w:t>
      </w:r>
      <w:r w:rsidRPr="00983854">
        <w:rPr>
          <w:rFonts w:ascii="Calibri" w:hAnsi="Calibri"/>
          <w:b/>
          <w:bCs/>
          <w:u w:val="single"/>
        </w:rPr>
        <w:t xml:space="preserve"> Lecce</w:t>
      </w:r>
      <w:r w:rsidR="00983854" w:rsidRPr="00983854">
        <w:rPr>
          <w:rFonts w:ascii="Calibri" w:hAnsi="Calibri"/>
          <w:b/>
          <w:bCs/>
          <w:u w:val="single"/>
        </w:rPr>
        <w:t>,</w:t>
      </w:r>
      <w:r w:rsidRPr="00983854">
        <w:rPr>
          <w:rFonts w:ascii="Calibri" w:hAnsi="Calibri"/>
          <w:b/>
          <w:bCs/>
          <w:u w:val="single"/>
        </w:rPr>
        <w:t xml:space="preserve"> Livorno</w:t>
      </w:r>
      <w:r w:rsidR="00983854" w:rsidRPr="00983854">
        <w:rPr>
          <w:rFonts w:ascii="Calibri" w:hAnsi="Calibri"/>
          <w:b/>
          <w:bCs/>
          <w:u w:val="single"/>
        </w:rPr>
        <w:t>,</w:t>
      </w:r>
      <w:r w:rsidRPr="00983854">
        <w:rPr>
          <w:rFonts w:ascii="Calibri" w:hAnsi="Calibri"/>
          <w:b/>
          <w:bCs/>
          <w:u w:val="single"/>
        </w:rPr>
        <w:t xml:space="preserve"> Mantova</w:t>
      </w:r>
      <w:r w:rsidR="00983854" w:rsidRPr="00983854">
        <w:rPr>
          <w:rFonts w:ascii="Calibri" w:hAnsi="Calibri"/>
          <w:b/>
          <w:bCs/>
          <w:u w:val="single"/>
        </w:rPr>
        <w:t>,</w:t>
      </w:r>
      <w:r w:rsidRPr="00983854">
        <w:rPr>
          <w:rFonts w:ascii="Calibri" w:hAnsi="Calibri"/>
          <w:b/>
          <w:bCs/>
          <w:u w:val="single"/>
        </w:rPr>
        <w:t xml:space="preserve"> Matera</w:t>
      </w:r>
      <w:r w:rsidR="00983854" w:rsidRPr="00983854">
        <w:rPr>
          <w:rFonts w:ascii="Calibri" w:hAnsi="Calibri"/>
          <w:b/>
          <w:bCs/>
          <w:u w:val="single"/>
        </w:rPr>
        <w:t>, Milano, Nuoro, Oristano, Padova, Piacenza, Pisa, Ragusa, Reggio Calabria Reggio Emilia, Sassari, Taranto Trapani,Trento, Treviso, Varese, Venezia, Verona, Vibo Valentia.</w:t>
      </w:r>
    </w:p>
    <w:p w:rsidR="0055378C" w:rsidRPr="00983854" w:rsidRDefault="0055378C" w:rsidP="00B1754C">
      <w:pPr>
        <w:pStyle w:val="Paragrafoelenco"/>
        <w:numPr>
          <w:ilvl w:val="0"/>
          <w:numId w:val="45"/>
        </w:numPr>
        <w:ind w:left="426"/>
        <w:jc w:val="both"/>
        <w:rPr>
          <w:rFonts w:asciiTheme="minorHAnsi" w:hAnsiTheme="minorHAnsi" w:cstheme="minorHAnsi"/>
          <w:b/>
          <w:bCs/>
          <w:u w:val="single"/>
        </w:rPr>
      </w:pPr>
      <w:r w:rsidRPr="00983854">
        <w:rPr>
          <w:rFonts w:asciiTheme="minorHAnsi" w:hAnsiTheme="minorHAnsi" w:cstheme="minorHAnsi"/>
          <w:b/>
          <w:bCs/>
          <w:u w:val="single"/>
        </w:rPr>
        <w:t>Di richiedere integrazioni agli Ordini  di  Bari, Bolzano, Catania, Enna, Frosinone, Ferrara, Grosseto, Marche, Messina, Milano, Palermo, Prato, Ravenna e Vicenza.</w:t>
      </w:r>
    </w:p>
    <w:p w:rsidR="0055378C" w:rsidRPr="00983854" w:rsidRDefault="0055378C" w:rsidP="00B1754C">
      <w:pPr>
        <w:pStyle w:val="Paragrafoelenco"/>
        <w:numPr>
          <w:ilvl w:val="0"/>
          <w:numId w:val="45"/>
        </w:numPr>
        <w:ind w:left="426"/>
        <w:jc w:val="both"/>
        <w:rPr>
          <w:rFonts w:asciiTheme="minorHAnsi" w:hAnsiTheme="minorHAnsi" w:cstheme="minorHAnsi"/>
          <w:b/>
          <w:bCs/>
          <w:u w:val="single"/>
        </w:rPr>
      </w:pPr>
      <w:r w:rsidRPr="00983854">
        <w:rPr>
          <w:rFonts w:asciiTheme="minorHAnsi" w:hAnsiTheme="minorHAnsi" w:cstheme="minorHAnsi"/>
          <w:b/>
          <w:bCs/>
          <w:u w:val="single"/>
        </w:rPr>
        <w:t>Di approvare i piani formativi delle Federazioni Campania, Sicilia, Toscana, Umbria, Abruzzo e Lombardia.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71616" w:rsidRPr="00662B63" w:rsidTr="008703FA">
        <w:trPr>
          <w:trHeight w:val="321"/>
        </w:trPr>
        <w:tc>
          <w:tcPr>
            <w:tcW w:w="7230" w:type="dxa"/>
          </w:tcPr>
          <w:p w:rsidR="00171616" w:rsidRPr="00662B63" w:rsidRDefault="0017161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71616" w:rsidRPr="00662B63" w:rsidRDefault="00171616"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71616" w:rsidRPr="00662B63" w:rsidTr="008703FA">
        <w:trPr>
          <w:trHeight w:val="321"/>
        </w:trPr>
        <w:tc>
          <w:tcPr>
            <w:tcW w:w="7230" w:type="dxa"/>
            <w:tcBorders>
              <w:bottom w:val="dotted" w:sz="4" w:space="0" w:color="C6D9F1"/>
            </w:tcBorders>
          </w:tcPr>
          <w:p w:rsidR="00171616" w:rsidRPr="00662B63" w:rsidRDefault="00171616"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71616" w:rsidRPr="00662B63" w:rsidRDefault="00171616"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56DF3" w:rsidRDefault="00B56DF3" w:rsidP="008703FA">
      <w:pPr>
        <w:jc w:val="both"/>
        <w:rPr>
          <w:rFonts w:asciiTheme="minorHAnsi" w:hAnsiTheme="minorHAnsi" w:cstheme="minorHAnsi"/>
          <w:b/>
          <w:color w:val="FF0000"/>
          <w:sz w:val="20"/>
          <w:szCs w:val="20"/>
        </w:rPr>
      </w:pPr>
    </w:p>
    <w:p w:rsidR="0095402C" w:rsidRPr="00983854" w:rsidRDefault="00983854" w:rsidP="008703FA">
      <w:pPr>
        <w:jc w:val="both"/>
        <w:rPr>
          <w:rFonts w:asciiTheme="minorHAnsi" w:hAnsiTheme="minorHAnsi" w:cstheme="minorHAnsi"/>
        </w:rPr>
      </w:pPr>
      <w:r w:rsidRPr="00983854">
        <w:rPr>
          <w:rFonts w:asciiTheme="minorHAnsi" w:hAnsiTheme="minorHAnsi" w:cstheme="minorHAnsi"/>
        </w:rPr>
        <w:t>Alle ore 16</w:t>
      </w:r>
      <w:r>
        <w:rPr>
          <w:rFonts w:asciiTheme="minorHAnsi" w:hAnsiTheme="minorHAnsi" w:cstheme="minorHAnsi"/>
        </w:rPr>
        <w:t>,00</w:t>
      </w:r>
      <w:r w:rsidRPr="00983854">
        <w:rPr>
          <w:rFonts w:asciiTheme="minorHAnsi" w:hAnsiTheme="minorHAnsi" w:cstheme="minorHAnsi"/>
        </w:rPr>
        <w:t xml:space="preserve"> si assenta momentaneamente il Presidente Sisti. Viene anticipato il punto 42 dell’ordine del giorno.</w:t>
      </w:r>
    </w:p>
    <w:p w:rsidR="0095402C" w:rsidRDefault="0095402C" w:rsidP="008703FA">
      <w:pPr>
        <w:jc w:val="both"/>
        <w:rPr>
          <w:rFonts w:asciiTheme="minorHAnsi" w:hAnsiTheme="minorHAnsi" w:cstheme="minorHAnsi"/>
          <w:b/>
          <w:color w:val="FF0000"/>
          <w:sz w:val="20"/>
          <w:szCs w:val="20"/>
        </w:rPr>
      </w:pPr>
    </w:p>
    <w:p w:rsidR="00A45F1D" w:rsidRPr="00F002B1" w:rsidRDefault="00A45F1D" w:rsidP="008703FA">
      <w:pPr>
        <w:tabs>
          <w:tab w:val="left" w:pos="675"/>
        </w:tabs>
        <w:autoSpaceDE w:val="0"/>
        <w:autoSpaceDN w:val="0"/>
        <w:adjustRightInd w:val="0"/>
        <w:rPr>
          <w:rFonts w:ascii="Calibri" w:hAnsi="Calibri" w:cs="Calibri"/>
          <w:b/>
          <w:sz w:val="20"/>
          <w:szCs w:val="20"/>
        </w:rPr>
      </w:pPr>
      <w:r>
        <w:rPr>
          <w:rFonts w:asciiTheme="minorHAnsi" w:hAnsiTheme="minorHAnsi" w:cstheme="minorHAnsi"/>
          <w:b/>
        </w:rPr>
        <w:t>42</w:t>
      </w:r>
      <w:r w:rsidR="00983854">
        <w:rPr>
          <w:rFonts w:asciiTheme="minorHAnsi" w:hAnsiTheme="minorHAnsi" w:cstheme="minorHAnsi"/>
          <w:b/>
        </w:rPr>
        <w:t>.</w:t>
      </w:r>
      <w:r w:rsidRPr="0052118A">
        <w:rPr>
          <w:rFonts w:asciiTheme="minorHAnsi" w:hAnsiTheme="minorHAnsi" w:cstheme="minorHAnsi"/>
          <w:b/>
        </w:rPr>
        <w:tab/>
      </w:r>
      <w:r>
        <w:rPr>
          <w:rFonts w:ascii="Calibri-Bold" w:hAnsi="Calibri-Bold" w:cs="Calibri-Bold"/>
          <w:b/>
          <w:bCs/>
          <w:sz w:val="20"/>
          <w:szCs w:val="20"/>
        </w:rPr>
        <w:t>Adesione USPI 2016: esame e determinazioni.</w:t>
      </w:r>
    </w:p>
    <w:p w:rsidR="00A45F1D" w:rsidRPr="00334667" w:rsidRDefault="00A45F1D" w:rsidP="008703FA">
      <w:pPr>
        <w:tabs>
          <w:tab w:val="left" w:pos="675"/>
          <w:tab w:val="left" w:pos="3537"/>
          <w:tab w:val="left" w:pos="4283"/>
          <w:tab w:val="left" w:pos="6514"/>
          <w:tab w:val="left" w:pos="7648"/>
        </w:tabs>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sidRPr="00334667">
        <w:rPr>
          <w:rFonts w:asciiTheme="minorHAnsi" w:hAnsiTheme="minorHAnsi" w:cstheme="minorHAnsi"/>
          <w:sz w:val="20"/>
          <w:szCs w:val="20"/>
        </w:rPr>
        <w:tab/>
      </w:r>
      <w:r>
        <w:rPr>
          <w:rFonts w:asciiTheme="minorHAnsi" w:hAnsiTheme="minorHAnsi" w:cstheme="minorHAnsi"/>
          <w:b/>
          <w:sz w:val="20"/>
          <w:szCs w:val="20"/>
        </w:rPr>
        <w:t>470</w:t>
      </w:r>
      <w:r w:rsidRPr="00334667">
        <w:rPr>
          <w:rFonts w:asciiTheme="minorHAnsi" w:hAnsiTheme="minorHAnsi" w:cstheme="minorHAnsi"/>
          <w:b/>
          <w:sz w:val="20"/>
          <w:szCs w:val="20"/>
        </w:rPr>
        <w:tab/>
      </w: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Pr>
          <w:rFonts w:asciiTheme="minorHAnsi" w:hAnsiTheme="minorHAnsi" w:cstheme="minorHAnsi"/>
          <w:b/>
          <w:sz w:val="20"/>
          <w:szCs w:val="20"/>
        </w:rPr>
        <w:t>Sisti-Zari</w:t>
      </w:r>
      <w:proofErr w:type="spellEnd"/>
      <w:r w:rsidRPr="00334667">
        <w:rPr>
          <w:rFonts w:asciiTheme="minorHAnsi" w:hAnsiTheme="minorHAnsi" w:cstheme="minorHAnsi"/>
          <w:sz w:val="20"/>
          <w:szCs w:val="20"/>
        </w:rPr>
        <w:tab/>
        <w:t>Allegato</w:t>
      </w:r>
      <w:r w:rsidRPr="00334667">
        <w:rPr>
          <w:rFonts w:asciiTheme="minorHAnsi" w:hAnsiTheme="minorHAnsi" w:cstheme="minorHAnsi"/>
          <w:sz w:val="20"/>
          <w:szCs w:val="20"/>
        </w:rPr>
        <w:tab/>
        <w:t>1</w:t>
      </w: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518"/>
        <w:gridCol w:w="1702"/>
        <w:gridCol w:w="991"/>
        <w:gridCol w:w="724"/>
        <w:gridCol w:w="858"/>
        <w:gridCol w:w="857"/>
        <w:gridCol w:w="1001"/>
        <w:gridCol w:w="1000"/>
        <w:gridCol w:w="805"/>
      </w:tblGrid>
      <w:tr w:rsidR="00A45F1D" w:rsidRPr="00662B63" w:rsidTr="00983854">
        <w:trPr>
          <w:trHeight w:val="768"/>
        </w:trPr>
        <w:tc>
          <w:tcPr>
            <w:tcW w:w="2518" w:type="dxa"/>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983854">
              <w:rPr>
                <w:rFonts w:asciiTheme="minorHAnsi" w:hAnsiTheme="minorHAnsi" w:cstheme="minorHAnsi"/>
                <w:bCs/>
                <w:sz w:val="20"/>
                <w:szCs w:val="20"/>
              </w:rPr>
              <w:t>Rosanna Zari</w:t>
            </w:r>
          </w:p>
        </w:tc>
        <w:tc>
          <w:tcPr>
            <w:tcW w:w="2693" w:type="dxa"/>
            <w:gridSpan w:val="2"/>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983854">
              <w:rPr>
                <w:rFonts w:asciiTheme="minorHAnsi" w:hAnsiTheme="minorHAnsi" w:cstheme="minorHAnsi"/>
                <w:bCs/>
                <w:sz w:val="20"/>
                <w:szCs w:val="20"/>
              </w:rPr>
              <w:t xml:space="preserve">Vice </w:t>
            </w:r>
            <w:r w:rsidRPr="00662B63">
              <w:rPr>
                <w:rFonts w:asciiTheme="minorHAnsi" w:hAnsiTheme="minorHAnsi" w:cstheme="minorHAnsi"/>
                <w:bCs/>
                <w:sz w:val="20"/>
                <w:szCs w:val="20"/>
              </w:rPr>
              <w:t>Presidente</w:t>
            </w:r>
            <w:r w:rsidR="00983854">
              <w:rPr>
                <w:rFonts w:asciiTheme="minorHAnsi" w:hAnsiTheme="minorHAnsi" w:cstheme="minorHAnsi"/>
                <w:bCs/>
                <w:sz w:val="20"/>
                <w:szCs w:val="20"/>
              </w:rPr>
              <w:t xml:space="preserve"> in sostituzione del Presidente.</w:t>
            </w:r>
          </w:p>
        </w:tc>
        <w:tc>
          <w:tcPr>
            <w:tcW w:w="5245" w:type="dxa"/>
            <w:gridSpan w:val="6"/>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45F1D" w:rsidRPr="00662B63" w:rsidTr="00983854">
        <w:trPr>
          <w:trHeight w:val="267"/>
        </w:trPr>
        <w:tc>
          <w:tcPr>
            <w:tcW w:w="2518" w:type="dxa"/>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38" w:type="dxa"/>
            <w:gridSpan w:val="8"/>
          </w:tcPr>
          <w:p w:rsidR="00A45F1D" w:rsidRPr="00662B63" w:rsidRDefault="00A45F1D"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A45F1D"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A45F1D" w:rsidRPr="00662B63" w:rsidRDefault="00A45F1D"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A45F1D" w:rsidRPr="00662B63" w:rsidRDefault="00A45F1D"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A45F1D" w:rsidRPr="00662B63" w:rsidRDefault="00A45F1D"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83854" w:rsidRPr="00662B63" w:rsidRDefault="00983854"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83854" w:rsidRPr="00662B63" w:rsidRDefault="00983854"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sz w:val="20"/>
                <w:szCs w:val="20"/>
              </w:rPr>
            </w:pPr>
          </w:p>
        </w:tc>
      </w:tr>
      <w:tr w:rsidR="00983854"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83854" w:rsidRPr="00662B63" w:rsidRDefault="00983854"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83854" w:rsidRPr="00662B63" w:rsidRDefault="00983854"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83854" w:rsidRPr="00662B63" w:rsidRDefault="00983854"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83854" w:rsidRPr="00662B63" w:rsidRDefault="00983854" w:rsidP="008703FA">
            <w:pPr>
              <w:ind w:left="-109"/>
              <w:jc w:val="center"/>
              <w:rPr>
                <w:rFonts w:asciiTheme="minorHAnsi" w:hAnsiTheme="minorHAnsi" w:cstheme="minorHAnsi"/>
                <w:b/>
                <w:bCs/>
                <w:sz w:val="20"/>
                <w:szCs w:val="20"/>
              </w:rPr>
            </w:pPr>
          </w:p>
        </w:tc>
      </w:tr>
    </w:tbl>
    <w:p w:rsidR="00983854" w:rsidRDefault="00983854" w:rsidP="008703FA">
      <w:pPr>
        <w:jc w:val="both"/>
        <w:rPr>
          <w:rFonts w:asciiTheme="minorHAnsi" w:hAnsiTheme="minorHAnsi" w:cstheme="minorHAnsi"/>
          <w:bCs/>
        </w:rPr>
      </w:pPr>
      <w:r>
        <w:rPr>
          <w:rFonts w:asciiTheme="minorHAnsi" w:hAnsiTheme="minorHAnsi" w:cstheme="minorHAnsi"/>
          <w:bCs/>
        </w:rPr>
        <w:t>La V</w:t>
      </w:r>
      <w:r w:rsidR="00A45F1D" w:rsidRPr="00E52F80">
        <w:rPr>
          <w:rFonts w:asciiTheme="minorHAnsi" w:hAnsiTheme="minorHAnsi" w:cstheme="minorHAnsi"/>
          <w:bCs/>
        </w:rPr>
        <w:t xml:space="preserve">icepresidente </w:t>
      </w:r>
      <w:r>
        <w:rPr>
          <w:rFonts w:asciiTheme="minorHAnsi" w:hAnsiTheme="minorHAnsi" w:cstheme="minorHAnsi"/>
          <w:bCs/>
        </w:rPr>
        <w:t>illustra l’attività ed il rapporto connesso all’assistenza fornita da USPI.</w:t>
      </w:r>
    </w:p>
    <w:p w:rsidR="00A45F1D" w:rsidRPr="00E52F80" w:rsidRDefault="00983854" w:rsidP="008703FA">
      <w:pPr>
        <w:jc w:val="both"/>
        <w:rPr>
          <w:rFonts w:asciiTheme="minorHAnsi" w:hAnsiTheme="minorHAnsi" w:cstheme="minorHAnsi"/>
          <w:bCs/>
        </w:rPr>
      </w:pPr>
      <w:r>
        <w:rPr>
          <w:rFonts w:asciiTheme="minorHAnsi" w:hAnsiTheme="minorHAnsi" w:cstheme="minorHAnsi"/>
          <w:bCs/>
        </w:rPr>
        <w:t>Ricorda al Consiglio che il CONAF deve procedere co</w:t>
      </w:r>
      <w:r w:rsidR="00A45F1D" w:rsidRPr="00E52F80">
        <w:rPr>
          <w:rFonts w:asciiTheme="minorHAnsi" w:hAnsiTheme="minorHAnsi" w:cstheme="minorHAnsi"/>
          <w:bCs/>
        </w:rPr>
        <w:t>n il programma coltiv</w:t>
      </w:r>
      <w:r>
        <w:rPr>
          <w:rFonts w:asciiTheme="minorHAnsi" w:hAnsiTheme="minorHAnsi" w:cstheme="minorHAnsi"/>
          <w:bCs/>
        </w:rPr>
        <w:t>@#</w:t>
      </w:r>
      <w:r w:rsidR="00A45F1D" w:rsidRPr="00E52F80">
        <w:rPr>
          <w:rFonts w:asciiTheme="minorHAnsi" w:hAnsiTheme="minorHAnsi" w:cstheme="minorHAnsi"/>
          <w:bCs/>
        </w:rPr>
        <w:t>l</w:t>
      </w:r>
      <w:r>
        <w:rPr>
          <w:rFonts w:asciiTheme="minorHAnsi" w:hAnsiTheme="minorHAnsi" w:cstheme="minorHAnsi"/>
          <w:bCs/>
        </w:rPr>
        <w:t>a</w:t>
      </w:r>
      <w:r w:rsidR="00A45F1D" w:rsidRPr="00E52F80">
        <w:rPr>
          <w:rFonts w:asciiTheme="minorHAnsi" w:hAnsiTheme="minorHAnsi" w:cstheme="minorHAnsi"/>
          <w:bCs/>
        </w:rPr>
        <w:t xml:space="preserve">professione, </w:t>
      </w:r>
      <w:r>
        <w:rPr>
          <w:rFonts w:asciiTheme="minorHAnsi" w:hAnsiTheme="minorHAnsi" w:cstheme="minorHAnsi"/>
          <w:bCs/>
        </w:rPr>
        <w:t xml:space="preserve">e prevedeva già una presenza online, e che il CONAF ha necessità di assistenza per tutto ciò che riguarda l’editoria. Zari ritiene che </w:t>
      </w:r>
      <w:proofErr w:type="spellStart"/>
      <w:r w:rsidR="00A45F1D" w:rsidRPr="00E52F80">
        <w:rPr>
          <w:rFonts w:asciiTheme="minorHAnsi" w:hAnsiTheme="minorHAnsi" w:cstheme="minorHAnsi"/>
          <w:bCs/>
        </w:rPr>
        <w:t>nostante</w:t>
      </w:r>
      <w:proofErr w:type="spellEnd"/>
      <w:r w:rsidR="00A45F1D" w:rsidRPr="00E52F80">
        <w:rPr>
          <w:rFonts w:asciiTheme="minorHAnsi" w:hAnsiTheme="minorHAnsi" w:cstheme="minorHAnsi"/>
          <w:bCs/>
        </w:rPr>
        <w:t xml:space="preserve"> il rallentamento dell’attività è opportuno rinnovare l’abbonamento</w:t>
      </w:r>
      <w:r>
        <w:rPr>
          <w:rFonts w:asciiTheme="minorHAnsi" w:hAnsiTheme="minorHAnsi" w:cstheme="minorHAnsi"/>
          <w:bCs/>
        </w:rPr>
        <w:t xml:space="preserve"> con USPI</w:t>
      </w:r>
      <w:r w:rsidR="00A45F1D" w:rsidRPr="00E52F80">
        <w:rPr>
          <w:rFonts w:asciiTheme="minorHAnsi" w:hAnsiTheme="minorHAnsi" w:cstheme="minorHAnsi"/>
          <w:bCs/>
        </w:rPr>
        <w:t xml:space="preserve">, </w:t>
      </w:r>
      <w:r>
        <w:rPr>
          <w:rFonts w:asciiTheme="minorHAnsi" w:hAnsiTheme="minorHAnsi" w:cstheme="minorHAnsi"/>
          <w:bCs/>
        </w:rPr>
        <w:t>che è quotato</w:t>
      </w:r>
      <w:r w:rsidR="00A45F1D" w:rsidRPr="00E52F80">
        <w:rPr>
          <w:rFonts w:asciiTheme="minorHAnsi" w:hAnsiTheme="minorHAnsi" w:cstheme="minorHAnsi"/>
          <w:bCs/>
        </w:rPr>
        <w:t xml:space="preserve"> in base alla tiratura l’abbonamento</w:t>
      </w:r>
      <w:r>
        <w:rPr>
          <w:rFonts w:asciiTheme="minorHAnsi" w:hAnsiTheme="minorHAnsi" w:cstheme="minorHAnsi"/>
          <w:bCs/>
        </w:rPr>
        <w:t>, in particolare al costo di € 315 d</w:t>
      </w:r>
      <w:r w:rsidR="00A45F1D">
        <w:rPr>
          <w:rFonts w:asciiTheme="minorHAnsi" w:hAnsiTheme="minorHAnsi" w:cstheme="minorHAnsi"/>
          <w:bCs/>
        </w:rPr>
        <w:t xml:space="preserve">a 1 a 10.000 </w:t>
      </w:r>
      <w:r>
        <w:rPr>
          <w:rFonts w:asciiTheme="minorHAnsi" w:hAnsiTheme="minorHAnsi" w:cstheme="minorHAnsi"/>
          <w:bCs/>
        </w:rPr>
        <w:t>utenti,  e di € 750 per tirature da</w:t>
      </w:r>
      <w:r w:rsidR="00A45F1D">
        <w:rPr>
          <w:rFonts w:asciiTheme="minorHAnsi" w:hAnsiTheme="minorHAnsi" w:cstheme="minorHAnsi"/>
          <w:bCs/>
        </w:rPr>
        <w:t xml:space="preserve"> 10.000 a 50.000 </w:t>
      </w:r>
      <w:r>
        <w:rPr>
          <w:rFonts w:asciiTheme="minorHAnsi" w:hAnsiTheme="minorHAnsi" w:cstheme="minorHAnsi"/>
          <w:bCs/>
        </w:rPr>
        <w:t>utenti</w:t>
      </w:r>
      <w:r w:rsidR="00A45F1D">
        <w:rPr>
          <w:rFonts w:asciiTheme="minorHAnsi" w:hAnsiTheme="minorHAnsi" w:cstheme="minorHAnsi"/>
          <w:bCs/>
        </w:rPr>
        <w:t xml:space="preserve">.  </w:t>
      </w:r>
    </w:p>
    <w:p w:rsidR="00A45F1D" w:rsidRPr="001136FC" w:rsidRDefault="00A45F1D" w:rsidP="008703FA">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A45F1D" w:rsidRPr="001136FC" w:rsidRDefault="00983854" w:rsidP="008703FA">
      <w:pPr>
        <w:jc w:val="both"/>
        <w:rPr>
          <w:rFonts w:asciiTheme="minorHAnsi" w:hAnsiTheme="minorHAnsi" w:cstheme="minorHAnsi"/>
          <w:bCs/>
        </w:rPr>
      </w:pPr>
      <w:r>
        <w:rPr>
          <w:rFonts w:asciiTheme="minorHAnsi" w:hAnsiTheme="minorHAnsi" w:cstheme="minorHAnsi"/>
          <w:bCs/>
        </w:rPr>
        <w:t>Ascoltata la relazione della Vicepresidente in qualità di responsabile della comunicazione del CONAF,</w:t>
      </w:r>
    </w:p>
    <w:p w:rsidR="00A45F1D" w:rsidRPr="001136FC" w:rsidRDefault="00A45F1D" w:rsidP="008703FA">
      <w:pPr>
        <w:jc w:val="center"/>
        <w:rPr>
          <w:rFonts w:asciiTheme="minorHAnsi" w:hAnsiTheme="minorHAnsi" w:cstheme="minorHAnsi"/>
          <w:b/>
          <w:bCs/>
          <w:u w:val="single"/>
        </w:rPr>
      </w:pPr>
      <w:proofErr w:type="spellStart"/>
      <w:r w:rsidRPr="001136FC">
        <w:rPr>
          <w:rFonts w:asciiTheme="minorHAnsi" w:hAnsiTheme="minorHAnsi" w:cstheme="minorHAnsi"/>
          <w:b/>
          <w:bCs/>
          <w:u w:val="single"/>
        </w:rPr>
        <w:t>DELIBERA</w:t>
      </w:r>
      <w:r w:rsidR="00983854">
        <w:rPr>
          <w:rFonts w:asciiTheme="minorHAnsi" w:hAnsiTheme="minorHAnsi" w:cstheme="minorHAnsi"/>
          <w:b/>
          <w:bCs/>
          <w:u w:val="single"/>
        </w:rPr>
        <w:t>co</w:t>
      </w:r>
      <w:proofErr w:type="spellEnd"/>
    </w:p>
    <w:p w:rsidR="00A45F1D" w:rsidRPr="00A94C98" w:rsidRDefault="00983854" w:rsidP="00B1754C">
      <w:pPr>
        <w:pStyle w:val="Paragrafoelenco"/>
        <w:numPr>
          <w:ilvl w:val="1"/>
          <w:numId w:val="28"/>
        </w:numPr>
        <w:ind w:left="426"/>
        <w:jc w:val="both"/>
        <w:rPr>
          <w:rFonts w:asciiTheme="minorHAnsi" w:hAnsiTheme="minorHAnsi" w:cstheme="minorHAnsi"/>
          <w:b/>
          <w:bCs/>
          <w:u w:val="single"/>
        </w:rPr>
      </w:pPr>
      <w:r w:rsidRPr="00A94C98">
        <w:rPr>
          <w:rFonts w:asciiTheme="minorHAnsi" w:hAnsiTheme="minorHAnsi" w:cstheme="minorHAnsi"/>
          <w:b/>
          <w:bCs/>
          <w:u w:val="single"/>
        </w:rPr>
        <w:t xml:space="preserve">Di approvare il rinnovo dell’abbonamento di adesione all’USPI, </w:t>
      </w:r>
      <w:r w:rsidR="00A94C98" w:rsidRPr="00A94C98">
        <w:rPr>
          <w:rFonts w:asciiTheme="minorHAnsi" w:hAnsiTheme="minorHAnsi" w:cstheme="minorHAnsi"/>
          <w:b/>
          <w:bCs/>
          <w:u w:val="single"/>
        </w:rPr>
        <w:t>nell’importo di €750 per tirature da 10.000 a 50.000 utenti</w:t>
      </w:r>
      <w:r w:rsidR="00A45F1D" w:rsidRPr="00A94C98">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45F1D" w:rsidRPr="00662B63" w:rsidTr="00B32948">
        <w:trPr>
          <w:trHeight w:val="321"/>
        </w:trPr>
        <w:tc>
          <w:tcPr>
            <w:tcW w:w="7230" w:type="dxa"/>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45F1D" w:rsidRPr="00662B63" w:rsidRDefault="00A45F1D"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45F1D" w:rsidRPr="00662B63" w:rsidTr="00B32948">
        <w:trPr>
          <w:trHeight w:val="321"/>
        </w:trPr>
        <w:tc>
          <w:tcPr>
            <w:tcW w:w="7230" w:type="dxa"/>
            <w:tcBorders>
              <w:bottom w:val="dotted" w:sz="4" w:space="0" w:color="C6D9F1"/>
            </w:tcBorders>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A45F1D" w:rsidRPr="00662B63" w:rsidRDefault="00A45F1D"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83854" w:rsidRDefault="00983854" w:rsidP="008703FA">
      <w:pPr>
        <w:jc w:val="both"/>
        <w:rPr>
          <w:rFonts w:asciiTheme="minorHAnsi" w:hAnsiTheme="minorHAnsi" w:cstheme="minorHAnsi"/>
          <w:b/>
          <w:color w:val="FF0000"/>
          <w:sz w:val="20"/>
          <w:szCs w:val="20"/>
        </w:rPr>
      </w:pPr>
    </w:p>
    <w:p w:rsidR="00A45F1D" w:rsidRPr="00A94C98" w:rsidRDefault="00A94C98" w:rsidP="008703FA">
      <w:pPr>
        <w:jc w:val="both"/>
        <w:rPr>
          <w:rFonts w:asciiTheme="minorHAnsi" w:hAnsiTheme="minorHAnsi" w:cstheme="minorHAnsi"/>
        </w:rPr>
      </w:pPr>
      <w:r w:rsidRPr="00A94C98">
        <w:rPr>
          <w:rFonts w:asciiTheme="minorHAnsi" w:hAnsiTheme="minorHAnsi" w:cstheme="minorHAnsi"/>
        </w:rPr>
        <w:t>Alle ore 16,10 partecipa nuovamente alla seduta il Presidente Sisti.</w:t>
      </w:r>
    </w:p>
    <w:p w:rsidR="00A45F1D" w:rsidRDefault="00A45F1D" w:rsidP="008703FA">
      <w:pPr>
        <w:jc w:val="both"/>
        <w:rPr>
          <w:rFonts w:asciiTheme="minorHAnsi" w:hAnsiTheme="minorHAnsi" w:cstheme="minorHAnsi"/>
          <w:b/>
          <w:color w:val="FF0000"/>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A45F1D" w:rsidRPr="0052118A" w:rsidTr="00A94C98">
        <w:trPr>
          <w:trHeight w:val="249"/>
        </w:trPr>
        <w:tc>
          <w:tcPr>
            <w:tcW w:w="534" w:type="dxa"/>
          </w:tcPr>
          <w:p w:rsidR="00A45F1D" w:rsidRPr="0052118A" w:rsidRDefault="00A45F1D" w:rsidP="008703FA">
            <w:pPr>
              <w:jc w:val="both"/>
              <w:rPr>
                <w:rFonts w:asciiTheme="minorHAnsi" w:hAnsiTheme="minorHAnsi" w:cstheme="minorHAnsi"/>
                <w:b/>
              </w:rPr>
            </w:pPr>
            <w:r>
              <w:rPr>
                <w:rFonts w:asciiTheme="minorHAnsi" w:hAnsiTheme="minorHAnsi" w:cstheme="minorHAnsi"/>
                <w:b/>
              </w:rPr>
              <w:t>52</w:t>
            </w:r>
            <w:r w:rsidR="00A94C98">
              <w:rPr>
                <w:rFonts w:asciiTheme="minorHAnsi" w:hAnsiTheme="minorHAnsi" w:cstheme="minorHAnsi"/>
                <w:b/>
              </w:rPr>
              <w:t>.</w:t>
            </w:r>
          </w:p>
        </w:tc>
        <w:tc>
          <w:tcPr>
            <w:tcW w:w="9490" w:type="dxa"/>
            <w:gridSpan w:val="5"/>
          </w:tcPr>
          <w:p w:rsidR="00A45F1D" w:rsidRPr="0052118A" w:rsidRDefault="00A45F1D" w:rsidP="008703FA">
            <w:pPr>
              <w:autoSpaceDE w:val="0"/>
              <w:autoSpaceDN w:val="0"/>
              <w:adjustRightInd w:val="0"/>
              <w:jc w:val="both"/>
              <w:rPr>
                <w:rFonts w:asciiTheme="minorHAnsi" w:hAnsiTheme="minorHAnsi" w:cstheme="minorHAnsi"/>
                <w:b/>
              </w:rPr>
            </w:pPr>
            <w:r>
              <w:rPr>
                <w:rFonts w:ascii="Calibri-Bold" w:hAnsi="Calibri-Bold" w:cs="Calibri-Bold"/>
                <w:b/>
                <w:bCs/>
                <w:sz w:val="20"/>
                <w:szCs w:val="20"/>
              </w:rPr>
              <w:t>Tavolo Tecnico Nazionale sui Tartufi. Designazione rappresentanti CONAF: esame e</w:t>
            </w:r>
            <w:r w:rsidR="00A94C98">
              <w:rPr>
                <w:rFonts w:ascii="Calibri-Bold" w:hAnsi="Calibri-Bold" w:cs="Calibri-Bold"/>
                <w:b/>
                <w:bCs/>
                <w:sz w:val="20"/>
                <w:szCs w:val="20"/>
              </w:rPr>
              <w:t xml:space="preserve"> </w:t>
            </w:r>
            <w:r>
              <w:rPr>
                <w:rFonts w:ascii="Calibri-Bold" w:hAnsi="Calibri-Bold" w:cs="Calibri-Bold"/>
                <w:b/>
                <w:bCs/>
                <w:sz w:val="20"/>
                <w:szCs w:val="20"/>
              </w:rPr>
              <w:t>determinazioni</w:t>
            </w:r>
            <w:r w:rsidR="00A94C98">
              <w:rPr>
                <w:rFonts w:ascii="Calibri-Bold" w:hAnsi="Calibri-Bold" w:cs="Calibri-Bold"/>
                <w:b/>
                <w:bCs/>
                <w:sz w:val="20"/>
                <w:szCs w:val="20"/>
              </w:rPr>
              <w:t>.</w:t>
            </w:r>
          </w:p>
        </w:tc>
      </w:tr>
      <w:tr w:rsidR="00A45F1D" w:rsidRPr="00712290" w:rsidTr="00A94C98">
        <w:trPr>
          <w:trHeight w:val="186"/>
        </w:trPr>
        <w:tc>
          <w:tcPr>
            <w:tcW w:w="534" w:type="dxa"/>
          </w:tcPr>
          <w:p w:rsidR="00A45F1D" w:rsidRPr="00712290" w:rsidRDefault="00A45F1D"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A45F1D" w:rsidRPr="00712290" w:rsidRDefault="00A45F1D"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Pr="004931F2">
              <w:rPr>
                <w:rFonts w:asciiTheme="minorHAnsi" w:hAnsiTheme="minorHAnsi" w:cstheme="minorHAnsi"/>
                <w:b/>
                <w:i/>
                <w:iCs/>
                <w:sz w:val="20"/>
                <w:szCs w:val="20"/>
              </w:rPr>
              <w:t>480</w:t>
            </w:r>
          </w:p>
        </w:tc>
        <w:tc>
          <w:tcPr>
            <w:tcW w:w="851" w:type="dxa"/>
          </w:tcPr>
          <w:p w:rsidR="00A45F1D" w:rsidRPr="00E911D1" w:rsidRDefault="00A45F1D" w:rsidP="008703FA">
            <w:pPr>
              <w:jc w:val="center"/>
              <w:rPr>
                <w:rFonts w:asciiTheme="minorHAnsi" w:hAnsiTheme="minorHAnsi" w:cstheme="minorHAnsi"/>
                <w:b/>
                <w:i/>
                <w:sz w:val="20"/>
                <w:szCs w:val="20"/>
              </w:rPr>
            </w:pPr>
          </w:p>
        </w:tc>
        <w:tc>
          <w:tcPr>
            <w:tcW w:w="2546" w:type="dxa"/>
          </w:tcPr>
          <w:p w:rsidR="00A45F1D" w:rsidRPr="00712290" w:rsidRDefault="00A45F1D"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Pr="004931F2">
              <w:rPr>
                <w:rFonts w:asciiTheme="minorHAnsi" w:hAnsiTheme="minorHAnsi" w:cstheme="minorHAnsi"/>
                <w:b/>
                <w:i/>
                <w:iCs/>
                <w:sz w:val="20"/>
                <w:szCs w:val="20"/>
              </w:rPr>
              <w:t>Zari</w:t>
            </w:r>
          </w:p>
        </w:tc>
        <w:tc>
          <w:tcPr>
            <w:tcW w:w="1294" w:type="dxa"/>
          </w:tcPr>
          <w:p w:rsidR="00A45F1D" w:rsidRPr="00712290" w:rsidRDefault="00A45F1D"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A45F1D" w:rsidRPr="00712290" w:rsidRDefault="00A45F1D" w:rsidP="008703F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45F1D" w:rsidRPr="00662B63" w:rsidTr="00B32948">
        <w:trPr>
          <w:trHeight w:val="768"/>
        </w:trPr>
        <w:tc>
          <w:tcPr>
            <w:tcW w:w="2856" w:type="dxa"/>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45F1D" w:rsidRPr="00662B63" w:rsidTr="00A94C98">
        <w:trPr>
          <w:trHeight w:val="187"/>
        </w:trPr>
        <w:tc>
          <w:tcPr>
            <w:tcW w:w="2856" w:type="dxa"/>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A45F1D" w:rsidRPr="00662B63" w:rsidRDefault="00A45F1D"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A45F1D"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A45F1D" w:rsidRPr="00662B63" w:rsidRDefault="00A45F1D"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A45F1D" w:rsidRPr="00662B63" w:rsidRDefault="00A45F1D"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A45F1D" w:rsidRPr="00662B63" w:rsidRDefault="00A45F1D"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A45F1D" w:rsidRPr="00662B63" w:rsidRDefault="00A45F1D"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94C98" w:rsidRPr="00662B63" w:rsidRDefault="00A94C98"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94C98" w:rsidRPr="00662B63" w:rsidRDefault="00A94C98"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sz w:val="20"/>
                <w:szCs w:val="20"/>
              </w:rPr>
            </w:pPr>
          </w:p>
        </w:tc>
      </w:tr>
      <w:tr w:rsidR="00A94C98" w:rsidRPr="00662B63" w:rsidTr="00B3294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94C98" w:rsidRPr="00662B63" w:rsidRDefault="00A94C98"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94C98" w:rsidRPr="00662B63" w:rsidRDefault="00A94C98"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b/>
                <w:bCs/>
                <w:sz w:val="20"/>
                <w:szCs w:val="20"/>
              </w:rPr>
            </w:pPr>
            <w:r>
              <w:rPr>
                <w:b/>
                <w:bC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b/>
                <w:bCs/>
                <w:sz w:val="20"/>
                <w:szCs w:val="20"/>
              </w:rPr>
            </w:pPr>
            <w:r>
              <w:rPr>
                <w:b/>
                <w:bC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ind w:rightChars="-54" w:right="-130"/>
              <w:jc w:val="center"/>
              <w:rPr>
                <w:b/>
                <w:bCs/>
                <w:sz w:val="20"/>
                <w:szCs w:val="20"/>
              </w:rPr>
            </w:pPr>
            <w:r>
              <w:rPr>
                <w:b/>
                <w:bC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A94C98" w:rsidRPr="00662B63" w:rsidRDefault="00A94C98"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94C98" w:rsidRPr="00662B63" w:rsidRDefault="00A94C98" w:rsidP="008703FA">
            <w:pPr>
              <w:ind w:left="-109"/>
              <w:jc w:val="center"/>
              <w:rPr>
                <w:rFonts w:asciiTheme="minorHAnsi" w:hAnsiTheme="minorHAnsi" w:cstheme="minorHAnsi"/>
                <w:b/>
                <w:bCs/>
                <w:sz w:val="20"/>
                <w:szCs w:val="20"/>
              </w:rPr>
            </w:pPr>
          </w:p>
        </w:tc>
      </w:tr>
    </w:tbl>
    <w:p w:rsidR="00A94C98" w:rsidRDefault="00A94C98" w:rsidP="008703FA">
      <w:pPr>
        <w:jc w:val="both"/>
        <w:rPr>
          <w:rFonts w:asciiTheme="minorHAnsi" w:hAnsiTheme="minorHAnsi" w:cstheme="minorHAnsi"/>
        </w:rPr>
      </w:pPr>
      <w:r>
        <w:rPr>
          <w:rFonts w:asciiTheme="minorHAnsi" w:hAnsiTheme="minorHAnsi" w:cstheme="minorHAnsi"/>
        </w:rPr>
        <w:t xml:space="preserve">La Vicepresidente </w:t>
      </w:r>
      <w:r w:rsidR="00A45F1D">
        <w:rPr>
          <w:rFonts w:asciiTheme="minorHAnsi" w:hAnsiTheme="minorHAnsi" w:cstheme="minorHAnsi"/>
        </w:rPr>
        <w:t>Zari</w:t>
      </w:r>
      <w:r>
        <w:rPr>
          <w:rFonts w:asciiTheme="minorHAnsi" w:hAnsiTheme="minorHAnsi" w:cstheme="minorHAnsi"/>
        </w:rPr>
        <w:t xml:space="preserve"> informa il Consiglio che </w:t>
      </w:r>
      <w:r w:rsidR="00A45F1D">
        <w:rPr>
          <w:rFonts w:asciiTheme="minorHAnsi" w:hAnsiTheme="minorHAnsi" w:cstheme="minorHAnsi"/>
        </w:rPr>
        <w:t xml:space="preserve">il MIPAAF </w:t>
      </w:r>
      <w:r>
        <w:rPr>
          <w:rFonts w:asciiTheme="minorHAnsi" w:hAnsiTheme="minorHAnsi" w:cstheme="minorHAnsi"/>
        </w:rPr>
        <w:t xml:space="preserve"> </w:t>
      </w:r>
      <w:r w:rsidR="00A45F1D">
        <w:rPr>
          <w:rFonts w:asciiTheme="minorHAnsi" w:hAnsiTheme="minorHAnsi" w:cstheme="minorHAnsi"/>
        </w:rPr>
        <w:t xml:space="preserve">richiede </w:t>
      </w:r>
      <w:r>
        <w:rPr>
          <w:rFonts w:asciiTheme="minorHAnsi" w:hAnsiTheme="minorHAnsi" w:cstheme="minorHAnsi"/>
        </w:rPr>
        <w:t xml:space="preserve">la </w:t>
      </w:r>
      <w:r w:rsidR="00A45F1D">
        <w:rPr>
          <w:rFonts w:asciiTheme="minorHAnsi" w:hAnsiTheme="minorHAnsi" w:cstheme="minorHAnsi"/>
        </w:rPr>
        <w:t xml:space="preserve">presenza di professionisti per redigere la normativa sui tartufi. </w:t>
      </w:r>
      <w:r>
        <w:rPr>
          <w:rFonts w:asciiTheme="minorHAnsi" w:hAnsiTheme="minorHAnsi" w:cstheme="minorHAnsi"/>
        </w:rPr>
        <w:t xml:space="preserve">Si tratta di presenziare </w:t>
      </w:r>
      <w:r w:rsidR="00A45F1D">
        <w:rPr>
          <w:rFonts w:asciiTheme="minorHAnsi" w:hAnsiTheme="minorHAnsi" w:cstheme="minorHAnsi"/>
        </w:rPr>
        <w:t xml:space="preserve">3 tavoli tecnici </w:t>
      </w:r>
      <w:r>
        <w:rPr>
          <w:rFonts w:asciiTheme="minorHAnsi" w:hAnsiTheme="minorHAnsi" w:cstheme="minorHAnsi"/>
        </w:rPr>
        <w:t>relativamente:</w:t>
      </w:r>
    </w:p>
    <w:p w:rsidR="00A94C98" w:rsidRDefault="00A94C98" w:rsidP="00B1754C">
      <w:pPr>
        <w:pStyle w:val="Paragrafoelenco"/>
        <w:numPr>
          <w:ilvl w:val="0"/>
          <w:numId w:val="46"/>
        </w:numPr>
        <w:jc w:val="both"/>
        <w:rPr>
          <w:rFonts w:asciiTheme="minorHAnsi" w:hAnsiTheme="minorHAnsi" w:cstheme="minorHAnsi"/>
        </w:rPr>
      </w:pPr>
      <w:r>
        <w:rPr>
          <w:rFonts w:asciiTheme="minorHAnsi" w:hAnsiTheme="minorHAnsi" w:cstheme="minorHAnsi"/>
        </w:rPr>
        <w:t xml:space="preserve"> </w:t>
      </w:r>
      <w:r w:rsidR="00A45F1D" w:rsidRPr="00A94C98">
        <w:rPr>
          <w:rFonts w:asciiTheme="minorHAnsi" w:hAnsiTheme="minorHAnsi" w:cstheme="minorHAnsi"/>
        </w:rPr>
        <w:t xml:space="preserve">raccolta e gestione ambientale, </w:t>
      </w:r>
      <w:r w:rsidRPr="00A94C98">
        <w:rPr>
          <w:rFonts w:asciiTheme="minorHAnsi" w:hAnsiTheme="minorHAnsi" w:cstheme="minorHAnsi"/>
        </w:rPr>
        <w:t xml:space="preserve">al </w:t>
      </w:r>
      <w:r w:rsidR="00A45F1D" w:rsidRPr="00A94C98">
        <w:rPr>
          <w:rFonts w:asciiTheme="minorHAnsi" w:hAnsiTheme="minorHAnsi" w:cstheme="minorHAnsi"/>
        </w:rPr>
        <w:t>calendario</w:t>
      </w:r>
      <w:r w:rsidRPr="00A94C98">
        <w:rPr>
          <w:rFonts w:asciiTheme="minorHAnsi" w:hAnsiTheme="minorHAnsi" w:cstheme="minorHAnsi"/>
        </w:rPr>
        <w:t>, alla</w:t>
      </w:r>
      <w:r w:rsidR="00A45F1D" w:rsidRPr="00A94C98">
        <w:rPr>
          <w:rFonts w:asciiTheme="minorHAnsi" w:hAnsiTheme="minorHAnsi" w:cstheme="minorHAnsi"/>
        </w:rPr>
        <w:t xml:space="preserve"> gestione ambientale</w:t>
      </w:r>
      <w:r w:rsidRPr="00A94C98">
        <w:rPr>
          <w:rFonts w:asciiTheme="minorHAnsi" w:hAnsiTheme="minorHAnsi" w:cstheme="minorHAnsi"/>
        </w:rPr>
        <w:t>, all’</w:t>
      </w:r>
      <w:r w:rsidR="00A45F1D" w:rsidRPr="00A94C98">
        <w:rPr>
          <w:rFonts w:asciiTheme="minorHAnsi" w:hAnsiTheme="minorHAnsi" w:cstheme="minorHAnsi"/>
        </w:rPr>
        <w:t xml:space="preserve">elenco </w:t>
      </w:r>
      <w:r>
        <w:rPr>
          <w:rFonts w:asciiTheme="minorHAnsi" w:hAnsiTheme="minorHAnsi" w:cstheme="minorHAnsi"/>
        </w:rPr>
        <w:t>specie e rilascio del tesserino;</w:t>
      </w:r>
    </w:p>
    <w:p w:rsidR="00A94C98" w:rsidRDefault="00A45F1D" w:rsidP="00B1754C">
      <w:pPr>
        <w:pStyle w:val="Paragrafoelenco"/>
        <w:numPr>
          <w:ilvl w:val="0"/>
          <w:numId w:val="46"/>
        </w:numPr>
        <w:jc w:val="both"/>
        <w:rPr>
          <w:rFonts w:asciiTheme="minorHAnsi" w:hAnsiTheme="minorHAnsi" w:cstheme="minorHAnsi"/>
        </w:rPr>
      </w:pPr>
      <w:r w:rsidRPr="00A94C98">
        <w:rPr>
          <w:rFonts w:asciiTheme="minorHAnsi" w:hAnsiTheme="minorHAnsi" w:cstheme="minorHAnsi"/>
        </w:rPr>
        <w:t>gestione commercializzazione etichettatura e tracciabilità</w:t>
      </w:r>
      <w:r w:rsidR="00A94C98">
        <w:rPr>
          <w:rFonts w:asciiTheme="minorHAnsi" w:hAnsiTheme="minorHAnsi" w:cstheme="minorHAnsi"/>
        </w:rPr>
        <w:t>;</w:t>
      </w:r>
    </w:p>
    <w:p w:rsidR="00A45F1D" w:rsidRPr="00A94C98" w:rsidRDefault="00A45F1D" w:rsidP="00B1754C">
      <w:pPr>
        <w:pStyle w:val="Paragrafoelenco"/>
        <w:numPr>
          <w:ilvl w:val="0"/>
          <w:numId w:val="46"/>
        </w:numPr>
        <w:jc w:val="both"/>
        <w:rPr>
          <w:rFonts w:asciiTheme="minorHAnsi" w:hAnsiTheme="minorHAnsi" w:cstheme="minorHAnsi"/>
        </w:rPr>
      </w:pPr>
      <w:r w:rsidRPr="00A94C98">
        <w:rPr>
          <w:rFonts w:asciiTheme="minorHAnsi" w:hAnsiTheme="minorHAnsi" w:cstheme="minorHAnsi"/>
        </w:rPr>
        <w:t>fiscalità e statistiche.</w:t>
      </w:r>
    </w:p>
    <w:p w:rsidR="00A45F1D" w:rsidRDefault="00A45F1D" w:rsidP="008703FA">
      <w:pPr>
        <w:jc w:val="both"/>
        <w:rPr>
          <w:rFonts w:asciiTheme="minorHAnsi" w:hAnsiTheme="minorHAnsi" w:cstheme="minorHAnsi"/>
        </w:rPr>
      </w:pPr>
      <w:r>
        <w:rPr>
          <w:rFonts w:asciiTheme="minorHAnsi" w:hAnsiTheme="minorHAnsi" w:cstheme="minorHAnsi"/>
        </w:rPr>
        <w:t xml:space="preserve">Oltre a questi tre è in fase di costituzione il quarto tavolo </w:t>
      </w:r>
      <w:r w:rsidR="00A94C98">
        <w:rPr>
          <w:rFonts w:asciiTheme="minorHAnsi" w:hAnsiTheme="minorHAnsi" w:cstheme="minorHAnsi"/>
        </w:rPr>
        <w:t xml:space="preserve">del </w:t>
      </w:r>
      <w:r>
        <w:rPr>
          <w:rFonts w:asciiTheme="minorHAnsi" w:hAnsiTheme="minorHAnsi" w:cstheme="minorHAnsi"/>
        </w:rPr>
        <w:t>tartufo</w:t>
      </w:r>
      <w:r w:rsidR="00A94C98">
        <w:rPr>
          <w:rFonts w:asciiTheme="minorHAnsi" w:hAnsiTheme="minorHAnsi" w:cstheme="minorHAnsi"/>
        </w:rPr>
        <w:t>,</w:t>
      </w:r>
      <w:r>
        <w:rPr>
          <w:rFonts w:asciiTheme="minorHAnsi" w:hAnsiTheme="minorHAnsi" w:cstheme="minorHAnsi"/>
        </w:rPr>
        <w:t xml:space="preserve"> di iniziativa ministeriale. </w:t>
      </w:r>
    </w:p>
    <w:p w:rsidR="00A45F1D" w:rsidRDefault="00A94C98" w:rsidP="008703FA">
      <w:pPr>
        <w:jc w:val="both"/>
        <w:rPr>
          <w:rFonts w:asciiTheme="minorHAnsi" w:hAnsiTheme="minorHAnsi" w:cstheme="minorHAnsi"/>
        </w:rPr>
      </w:pPr>
      <w:r>
        <w:rPr>
          <w:rFonts w:asciiTheme="minorHAnsi" w:hAnsiTheme="minorHAnsi" w:cstheme="minorHAnsi"/>
        </w:rPr>
        <w:t>Il Presidente interviene sulle varie posizioni politiche presenti su questi tavoli. Viene delegata la Vicepresidente Zari sul quarto tavolo in costituzione, mentre per gli atri tre tavoli si dà mandato all’Ufficio di inviare una circolare agli Ordini da pubblicare anche sul ns. sito Web.</w:t>
      </w:r>
    </w:p>
    <w:p w:rsidR="00A45F1D" w:rsidRDefault="00A45F1D" w:rsidP="008703FA">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A94C98" w:rsidRPr="00A94C98" w:rsidRDefault="00A94C98" w:rsidP="008703FA">
      <w:pPr>
        <w:jc w:val="both"/>
        <w:rPr>
          <w:rFonts w:asciiTheme="minorHAnsi" w:hAnsiTheme="minorHAnsi" w:cstheme="minorHAnsi"/>
          <w:bCs/>
        </w:rPr>
      </w:pPr>
      <w:r w:rsidRPr="00A94C98">
        <w:rPr>
          <w:rFonts w:asciiTheme="minorHAnsi" w:hAnsiTheme="minorHAnsi" w:cstheme="minorHAnsi"/>
          <w:bCs/>
        </w:rPr>
        <w:t>Ascoltata la relazione della Vicepresidente,</w:t>
      </w:r>
    </w:p>
    <w:p w:rsidR="00A45F1D" w:rsidRDefault="00A45F1D" w:rsidP="008703FA">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94C98" w:rsidRDefault="00A94C98" w:rsidP="00B1754C">
      <w:pPr>
        <w:pStyle w:val="Paragrafoelenco"/>
        <w:numPr>
          <w:ilvl w:val="0"/>
          <w:numId w:val="47"/>
        </w:numPr>
        <w:jc w:val="both"/>
        <w:rPr>
          <w:rFonts w:asciiTheme="minorHAnsi" w:hAnsiTheme="minorHAnsi" w:cstheme="minorHAnsi"/>
          <w:b/>
          <w:bCs/>
          <w:u w:val="single"/>
        </w:rPr>
      </w:pPr>
      <w:r w:rsidRPr="00A94C98">
        <w:rPr>
          <w:rFonts w:asciiTheme="minorHAnsi" w:hAnsiTheme="minorHAnsi" w:cstheme="minorHAnsi"/>
          <w:b/>
          <w:bCs/>
          <w:u w:val="single"/>
        </w:rPr>
        <w:t>Di delegare la Vicepresidente Zari a partecipare al quarto tavolo tartufi in costituzione presso il Ministero.</w:t>
      </w:r>
    </w:p>
    <w:p w:rsidR="00A94C98" w:rsidRPr="00A94C98" w:rsidRDefault="00A94C98" w:rsidP="00B1754C">
      <w:pPr>
        <w:pStyle w:val="Paragrafoelenco"/>
        <w:numPr>
          <w:ilvl w:val="0"/>
          <w:numId w:val="47"/>
        </w:numPr>
        <w:jc w:val="both"/>
        <w:rPr>
          <w:rFonts w:asciiTheme="minorHAnsi" w:hAnsiTheme="minorHAnsi" w:cstheme="minorHAnsi"/>
          <w:b/>
          <w:bCs/>
          <w:u w:val="single"/>
        </w:rPr>
      </w:pPr>
      <w:r>
        <w:rPr>
          <w:rFonts w:asciiTheme="minorHAnsi" w:hAnsiTheme="minorHAnsi" w:cstheme="minorHAnsi"/>
          <w:b/>
          <w:bCs/>
          <w:u w:val="single"/>
        </w:rPr>
        <w:t xml:space="preserve">Di inviare una circolare agli Ordini da pubblicare sul sito Web del CONAF, per l’acquisizione di </w:t>
      </w:r>
      <w:proofErr w:type="spellStart"/>
      <w:r>
        <w:rPr>
          <w:rFonts w:asciiTheme="minorHAnsi" w:hAnsiTheme="minorHAnsi" w:cstheme="minorHAnsi"/>
          <w:b/>
          <w:bCs/>
          <w:u w:val="single"/>
        </w:rPr>
        <w:t>curricula</w:t>
      </w:r>
      <w:proofErr w:type="spellEnd"/>
      <w:r>
        <w:rPr>
          <w:rFonts w:asciiTheme="minorHAnsi" w:hAnsiTheme="minorHAnsi" w:cstheme="minorHAnsi"/>
          <w:b/>
          <w:bCs/>
          <w:u w:val="single"/>
        </w:rPr>
        <w:t xml:space="preserve"> di ns. iscritti esperti del settore e disponibili ad essere indicati.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45F1D" w:rsidRPr="00662B63" w:rsidTr="00B32948">
        <w:trPr>
          <w:trHeight w:val="321"/>
        </w:trPr>
        <w:tc>
          <w:tcPr>
            <w:tcW w:w="7230" w:type="dxa"/>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45F1D" w:rsidRPr="00662B63" w:rsidRDefault="00A45F1D"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45F1D" w:rsidRPr="00662B63" w:rsidTr="00B32948">
        <w:trPr>
          <w:trHeight w:val="321"/>
        </w:trPr>
        <w:tc>
          <w:tcPr>
            <w:tcW w:w="7230" w:type="dxa"/>
            <w:tcBorders>
              <w:bottom w:val="dotted" w:sz="4" w:space="0" w:color="C6D9F1"/>
            </w:tcBorders>
          </w:tcPr>
          <w:p w:rsidR="00A45F1D" w:rsidRPr="00662B63" w:rsidRDefault="00A45F1D"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A45F1D" w:rsidRPr="00662B63" w:rsidRDefault="00A45F1D"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A45F1D" w:rsidRDefault="00A45F1D" w:rsidP="008703FA">
      <w:pPr>
        <w:jc w:val="both"/>
        <w:rPr>
          <w:rFonts w:asciiTheme="minorHAnsi" w:hAnsiTheme="minorHAnsi" w:cstheme="minorHAnsi"/>
          <w:sz w:val="20"/>
          <w:szCs w:val="20"/>
        </w:rPr>
      </w:pPr>
    </w:p>
    <w:p w:rsidR="009F24B2" w:rsidRDefault="009F24B2" w:rsidP="008703FA">
      <w:pPr>
        <w:jc w:val="both"/>
        <w:rPr>
          <w:rFonts w:asciiTheme="minorHAnsi" w:hAnsiTheme="minorHAnsi" w:cstheme="minorHAnsi"/>
        </w:rPr>
      </w:pPr>
      <w:r w:rsidRPr="00A94C98">
        <w:rPr>
          <w:rFonts w:asciiTheme="minorHAnsi" w:hAnsiTheme="minorHAnsi" w:cstheme="minorHAnsi"/>
        </w:rPr>
        <w:t>Alle ore 16,25 lascia la seduta la vicepresidente Zari.</w:t>
      </w:r>
    </w:p>
    <w:p w:rsidR="004517FB" w:rsidRDefault="004517FB" w:rsidP="008703FA">
      <w:pPr>
        <w:jc w:val="both"/>
        <w:rPr>
          <w:rFonts w:asciiTheme="minorHAnsi" w:hAnsiTheme="minorHAnsi" w:cstheme="minorHAnsi"/>
        </w:rPr>
      </w:pPr>
      <w:r>
        <w:rPr>
          <w:rFonts w:asciiTheme="minorHAnsi" w:hAnsiTheme="minorHAnsi" w:cstheme="minorHAnsi"/>
        </w:rPr>
        <w:t>Su richiesta del Presidente approvata dal Consiglio, viene anticipato il punto 61 all’ordine del giorno.</w:t>
      </w:r>
    </w:p>
    <w:p w:rsidR="004517FB" w:rsidRDefault="004517FB" w:rsidP="008703FA">
      <w:pPr>
        <w:jc w:val="both"/>
        <w:rPr>
          <w:rFonts w:asciiTheme="minorHAnsi" w:hAnsiTheme="minorHAnsi" w:cstheme="minorHAnsi"/>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219"/>
        <w:gridCol w:w="851"/>
        <w:gridCol w:w="2546"/>
        <w:gridCol w:w="1294"/>
        <w:gridCol w:w="1297"/>
      </w:tblGrid>
      <w:tr w:rsidR="004517FB" w:rsidRPr="0052118A" w:rsidTr="008703FA">
        <w:trPr>
          <w:trHeight w:val="249"/>
        </w:trPr>
        <w:tc>
          <w:tcPr>
            <w:tcW w:w="817" w:type="dxa"/>
          </w:tcPr>
          <w:p w:rsidR="004517FB" w:rsidRPr="0052118A" w:rsidRDefault="004517FB" w:rsidP="008703FA">
            <w:pPr>
              <w:jc w:val="both"/>
              <w:rPr>
                <w:rFonts w:asciiTheme="minorHAnsi" w:hAnsiTheme="minorHAnsi" w:cstheme="minorHAnsi"/>
                <w:b/>
              </w:rPr>
            </w:pPr>
            <w:r>
              <w:rPr>
                <w:rFonts w:asciiTheme="minorHAnsi" w:hAnsiTheme="minorHAnsi" w:cstheme="minorHAnsi"/>
                <w:b/>
              </w:rPr>
              <w:t>61</w:t>
            </w:r>
            <w:r>
              <w:rPr>
                <w:rFonts w:asciiTheme="minorHAnsi" w:hAnsiTheme="minorHAnsi" w:cstheme="minorHAnsi"/>
              </w:rPr>
              <w:t>.</w:t>
            </w:r>
          </w:p>
        </w:tc>
        <w:tc>
          <w:tcPr>
            <w:tcW w:w="9207" w:type="dxa"/>
            <w:gridSpan w:val="5"/>
          </w:tcPr>
          <w:p w:rsidR="004517FB" w:rsidRPr="0052118A" w:rsidRDefault="004517FB" w:rsidP="008703FA">
            <w:pPr>
              <w:jc w:val="both"/>
              <w:rPr>
                <w:rFonts w:asciiTheme="minorHAnsi" w:hAnsiTheme="minorHAnsi" w:cstheme="minorHAnsi"/>
                <w:b/>
              </w:rPr>
            </w:pPr>
            <w:r>
              <w:rPr>
                <w:rFonts w:asciiTheme="minorHAnsi" w:hAnsiTheme="minorHAnsi" w:cstheme="minorHAnsi"/>
                <w:b/>
              </w:rPr>
              <w:t>Varie ed eventuali</w:t>
            </w:r>
          </w:p>
        </w:tc>
      </w:tr>
      <w:tr w:rsidR="004517FB" w:rsidRPr="00712290" w:rsidTr="008703FA">
        <w:trPr>
          <w:trHeight w:val="186"/>
        </w:trPr>
        <w:tc>
          <w:tcPr>
            <w:tcW w:w="817" w:type="dxa"/>
          </w:tcPr>
          <w:p w:rsidR="004517FB" w:rsidRPr="00712290" w:rsidRDefault="004517FB"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219" w:type="dxa"/>
          </w:tcPr>
          <w:p w:rsidR="004517FB" w:rsidRPr="00712290" w:rsidRDefault="004517FB"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p>
        </w:tc>
        <w:tc>
          <w:tcPr>
            <w:tcW w:w="851" w:type="dxa"/>
          </w:tcPr>
          <w:p w:rsidR="004517FB" w:rsidRPr="00E911D1" w:rsidRDefault="004517FB" w:rsidP="008703FA">
            <w:pPr>
              <w:jc w:val="center"/>
              <w:rPr>
                <w:rFonts w:asciiTheme="minorHAnsi" w:hAnsiTheme="minorHAnsi" w:cstheme="minorHAnsi"/>
                <w:b/>
                <w:i/>
                <w:sz w:val="20"/>
                <w:szCs w:val="20"/>
              </w:rPr>
            </w:pPr>
          </w:p>
        </w:tc>
        <w:tc>
          <w:tcPr>
            <w:tcW w:w="2546" w:type="dxa"/>
          </w:tcPr>
          <w:p w:rsidR="004517FB" w:rsidRPr="00712290" w:rsidRDefault="004517FB"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
        </w:tc>
        <w:tc>
          <w:tcPr>
            <w:tcW w:w="1294" w:type="dxa"/>
          </w:tcPr>
          <w:p w:rsidR="004517FB" w:rsidRPr="00712290" w:rsidRDefault="004517FB" w:rsidP="008703FA">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4517FB" w:rsidRPr="00712290" w:rsidRDefault="004517FB" w:rsidP="008703F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7FB" w:rsidRPr="00662B63" w:rsidTr="008703FA">
        <w:trPr>
          <w:trHeight w:val="768"/>
        </w:trPr>
        <w:tc>
          <w:tcPr>
            <w:tcW w:w="2856" w:type="dxa"/>
          </w:tcPr>
          <w:p w:rsidR="004517FB" w:rsidRPr="00662B63" w:rsidRDefault="004517F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7FB" w:rsidRPr="00662B63" w:rsidRDefault="004517F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7FB" w:rsidRPr="00662B63" w:rsidRDefault="004517F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7FB" w:rsidRPr="00662B63" w:rsidTr="008703FA">
        <w:trPr>
          <w:trHeight w:val="155"/>
        </w:trPr>
        <w:tc>
          <w:tcPr>
            <w:tcW w:w="2856" w:type="dxa"/>
          </w:tcPr>
          <w:p w:rsidR="004517FB" w:rsidRPr="00662B63" w:rsidRDefault="004517F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7FB" w:rsidRPr="00662B63" w:rsidRDefault="004517FB" w:rsidP="008703F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7FB" w:rsidRPr="00662B63" w:rsidRDefault="004517FB"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7FB" w:rsidRPr="00662B63" w:rsidRDefault="004517FB"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7FB" w:rsidRPr="00662B63" w:rsidRDefault="004517FB"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7FB" w:rsidRPr="00662B63" w:rsidRDefault="004517FB"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7FB" w:rsidRPr="00662B63" w:rsidRDefault="004517FB"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7FB" w:rsidRPr="00662B63" w:rsidRDefault="004517FB"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Riccardo Pisanti </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8703F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517FB" w:rsidRPr="00662B63" w:rsidRDefault="004517FB"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517FB" w:rsidRPr="00662B63" w:rsidRDefault="004517FB"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b/>
                <w:bCs/>
                <w:sz w:val="20"/>
                <w:szCs w:val="20"/>
              </w:rPr>
            </w:pPr>
          </w:p>
        </w:tc>
      </w:tr>
    </w:tbl>
    <w:p w:rsidR="008703FA" w:rsidRDefault="004517FB" w:rsidP="008703FA">
      <w:pPr>
        <w:jc w:val="both"/>
        <w:rPr>
          <w:rFonts w:asciiTheme="minorHAnsi" w:hAnsiTheme="minorHAnsi" w:cstheme="minorHAnsi"/>
        </w:rPr>
      </w:pPr>
      <w:r w:rsidRPr="00A94C98">
        <w:rPr>
          <w:rFonts w:asciiTheme="minorHAnsi" w:hAnsiTheme="minorHAnsi" w:cstheme="minorHAnsi"/>
        </w:rPr>
        <w:t>Il Presidente dà lettura de</w:t>
      </w:r>
      <w:r>
        <w:rPr>
          <w:rFonts w:asciiTheme="minorHAnsi" w:hAnsiTheme="minorHAnsi" w:cstheme="minorHAnsi"/>
        </w:rPr>
        <w:t>lla situazione de</w:t>
      </w:r>
      <w:r w:rsidRPr="00A94C98">
        <w:rPr>
          <w:rFonts w:asciiTheme="minorHAnsi" w:hAnsiTheme="minorHAnsi" w:cstheme="minorHAnsi"/>
        </w:rPr>
        <w:t xml:space="preserve">i residui degli Ordini per le quote dovute al CONAF. Sisti informa il Consiglio che è stato richiesto allo studio legale Morelli </w:t>
      </w:r>
      <w:r>
        <w:rPr>
          <w:rFonts w:asciiTheme="minorHAnsi" w:hAnsiTheme="minorHAnsi" w:cstheme="minorHAnsi"/>
        </w:rPr>
        <w:t xml:space="preserve">un parere sulla </w:t>
      </w:r>
      <w:r w:rsidRPr="00A94C98">
        <w:rPr>
          <w:rFonts w:asciiTheme="minorHAnsi" w:hAnsiTheme="minorHAnsi" w:cstheme="minorHAnsi"/>
        </w:rPr>
        <w:t xml:space="preserve">possibilità di effettuare un decreto ingiuntivo. </w:t>
      </w:r>
      <w:r>
        <w:rPr>
          <w:rFonts w:asciiTheme="minorHAnsi" w:hAnsiTheme="minorHAnsi" w:cstheme="minorHAnsi"/>
        </w:rPr>
        <w:t xml:space="preserve">Qualora il parere fosse positivo il Consiglio conferisce </w:t>
      </w:r>
      <w:r w:rsidRPr="00A94C98">
        <w:rPr>
          <w:rFonts w:asciiTheme="minorHAnsi" w:hAnsiTheme="minorHAnsi" w:cstheme="minorHAnsi"/>
        </w:rPr>
        <w:t xml:space="preserve">mandato </w:t>
      </w:r>
      <w:r>
        <w:rPr>
          <w:rFonts w:asciiTheme="minorHAnsi" w:hAnsiTheme="minorHAnsi" w:cstheme="minorHAnsi"/>
        </w:rPr>
        <w:t>a procedere nei confronti degli Ordini di</w:t>
      </w:r>
      <w:r w:rsidRPr="00A94C98">
        <w:rPr>
          <w:rFonts w:asciiTheme="minorHAnsi" w:hAnsiTheme="minorHAnsi" w:cstheme="minorHAnsi"/>
        </w:rPr>
        <w:t xml:space="preserve"> Agrigento, Caltanissetta e Messina, Siracusa</w:t>
      </w:r>
      <w:r>
        <w:rPr>
          <w:rFonts w:asciiTheme="minorHAnsi" w:hAnsiTheme="minorHAnsi" w:cstheme="minorHAnsi"/>
        </w:rPr>
        <w:t>, per i quali persiste una situazione di morosità negli ultimi quattro anni</w:t>
      </w:r>
      <w:r w:rsidRPr="00A94C98">
        <w:rPr>
          <w:rFonts w:asciiTheme="minorHAnsi" w:hAnsiTheme="minorHAnsi" w:cstheme="minorHAnsi"/>
        </w:rPr>
        <w:t xml:space="preserve">. </w:t>
      </w:r>
    </w:p>
    <w:p w:rsidR="004517FB" w:rsidRDefault="004517FB" w:rsidP="008703FA">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4517FB" w:rsidRPr="00A94C98" w:rsidRDefault="004517FB" w:rsidP="008703FA">
      <w:pPr>
        <w:jc w:val="both"/>
        <w:rPr>
          <w:rFonts w:asciiTheme="minorHAnsi" w:hAnsiTheme="minorHAnsi" w:cstheme="minorHAnsi"/>
          <w:bCs/>
        </w:rPr>
      </w:pPr>
      <w:r w:rsidRPr="00A94C98">
        <w:rPr>
          <w:rFonts w:asciiTheme="minorHAnsi" w:hAnsiTheme="minorHAnsi" w:cstheme="minorHAnsi"/>
          <w:bCs/>
        </w:rPr>
        <w:t>Ascoltata la proposta del Presidente,</w:t>
      </w:r>
    </w:p>
    <w:p w:rsidR="004517FB" w:rsidRDefault="004517FB" w:rsidP="008703FA">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4517FB" w:rsidRPr="00A94C98" w:rsidRDefault="004517FB" w:rsidP="00B1754C">
      <w:pPr>
        <w:pStyle w:val="Paragrafoelenco"/>
        <w:numPr>
          <w:ilvl w:val="0"/>
          <w:numId w:val="48"/>
        </w:numPr>
        <w:ind w:left="426"/>
        <w:jc w:val="both"/>
        <w:rPr>
          <w:rFonts w:asciiTheme="minorHAnsi" w:hAnsiTheme="minorHAnsi" w:cstheme="minorHAnsi"/>
          <w:b/>
          <w:bCs/>
          <w:u w:val="single"/>
        </w:rPr>
      </w:pPr>
      <w:r w:rsidRPr="00A94C98">
        <w:rPr>
          <w:rFonts w:asciiTheme="minorHAnsi" w:hAnsiTheme="minorHAnsi" w:cstheme="minorHAnsi"/>
          <w:b/>
          <w:bCs/>
          <w:u w:val="single"/>
        </w:rPr>
        <w:t xml:space="preserve">Che agli esiti positivi del parere richiesto </w:t>
      </w:r>
      <w:proofErr w:type="spellStart"/>
      <w:r w:rsidRPr="00A94C98">
        <w:rPr>
          <w:rFonts w:asciiTheme="minorHAnsi" w:hAnsiTheme="minorHAnsi" w:cstheme="minorHAnsi"/>
          <w:b/>
          <w:u w:val="single"/>
        </w:rPr>
        <w:t>richiesto</w:t>
      </w:r>
      <w:proofErr w:type="spellEnd"/>
      <w:r w:rsidRPr="00A94C98">
        <w:rPr>
          <w:rFonts w:asciiTheme="minorHAnsi" w:hAnsiTheme="minorHAnsi" w:cstheme="minorHAnsi"/>
          <w:b/>
          <w:u w:val="single"/>
        </w:rPr>
        <w:t xml:space="preserve"> allo studio legale Morelli sulla possibilità di effettuare un decreto ingiuntivo</w:t>
      </w:r>
      <w:r>
        <w:rPr>
          <w:rFonts w:asciiTheme="minorHAnsi" w:hAnsiTheme="minorHAnsi" w:cstheme="minorHAnsi"/>
          <w:b/>
          <w:u w:val="single"/>
        </w:rPr>
        <w:t xml:space="preserve"> </w:t>
      </w:r>
      <w:r w:rsidRPr="00A94C98">
        <w:rPr>
          <w:rFonts w:asciiTheme="minorHAnsi" w:hAnsiTheme="minorHAnsi" w:cstheme="minorHAnsi"/>
          <w:b/>
          <w:u w:val="single"/>
        </w:rPr>
        <w:t>il Consiglio conferisce mandato a procedere nei confronti degli Ordini di Agrigento, Caltanissetta e Messina, Siracusa, per i quali persiste una situazione di morosità negli ultimi quattro anni.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7FB" w:rsidRPr="00662B63" w:rsidTr="008703FA">
        <w:trPr>
          <w:trHeight w:val="321"/>
        </w:trPr>
        <w:tc>
          <w:tcPr>
            <w:tcW w:w="7230" w:type="dxa"/>
          </w:tcPr>
          <w:p w:rsidR="004517FB" w:rsidRPr="00662B63" w:rsidRDefault="004517F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7FB" w:rsidRPr="00662B63" w:rsidRDefault="004517FB"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7FB" w:rsidRPr="00662B63" w:rsidTr="008703FA">
        <w:trPr>
          <w:trHeight w:val="321"/>
        </w:trPr>
        <w:tc>
          <w:tcPr>
            <w:tcW w:w="7230" w:type="dxa"/>
            <w:tcBorders>
              <w:bottom w:val="dotted" w:sz="4" w:space="0" w:color="C6D9F1"/>
            </w:tcBorders>
          </w:tcPr>
          <w:p w:rsidR="004517FB" w:rsidRPr="00662B63" w:rsidRDefault="004517FB"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7FB" w:rsidRPr="00662B63" w:rsidRDefault="004517FB"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F24B2" w:rsidRDefault="009F24B2" w:rsidP="008703FA">
      <w:pPr>
        <w:jc w:val="both"/>
        <w:rPr>
          <w:rFonts w:asciiTheme="minorHAnsi" w:hAnsiTheme="minorHAnsi" w:cstheme="minorHAnsi"/>
          <w:sz w:val="20"/>
          <w:szCs w:val="20"/>
        </w:rPr>
      </w:pPr>
    </w:p>
    <w:p w:rsidR="00B56DF3" w:rsidRPr="001E3937" w:rsidRDefault="00292379" w:rsidP="008703FA">
      <w:pPr>
        <w:autoSpaceDE w:val="0"/>
        <w:autoSpaceDN w:val="0"/>
        <w:adjustRightInd w:val="0"/>
        <w:jc w:val="both"/>
        <w:rPr>
          <w:rFonts w:asciiTheme="minorHAnsi" w:hAnsiTheme="minorHAnsi"/>
          <w:b/>
        </w:rPr>
      </w:pPr>
      <w:r w:rsidRPr="001E3937">
        <w:rPr>
          <w:rFonts w:asciiTheme="minorHAnsi" w:hAnsiTheme="minorHAnsi" w:cstheme="minorHAnsi"/>
          <w:b/>
        </w:rPr>
        <w:t>26.</w:t>
      </w:r>
      <w:r w:rsidR="00EB1017" w:rsidRPr="00EB1017">
        <w:rPr>
          <w:rFonts w:ascii="Calibri-Bold" w:hAnsi="Calibri-Bold" w:cs="Calibri-Bold"/>
          <w:b/>
          <w:bCs/>
          <w:sz w:val="20"/>
          <w:szCs w:val="20"/>
        </w:rPr>
        <w:t xml:space="preserve"> </w:t>
      </w:r>
      <w:r w:rsidR="00EB1017">
        <w:rPr>
          <w:rFonts w:ascii="Calibri-Bold" w:hAnsi="Calibri-Bold" w:cs="Calibri-Bold"/>
          <w:b/>
          <w:bCs/>
          <w:sz w:val="20"/>
          <w:szCs w:val="20"/>
        </w:rPr>
        <w:t>Deroghe al Regolamento per la formazione professionale continua 3/2013: esame e</w:t>
      </w:r>
      <w:r w:rsidR="007264D7">
        <w:rPr>
          <w:rFonts w:ascii="Calibri-Bold" w:hAnsi="Calibri-Bold" w:cs="Calibri-Bold"/>
          <w:b/>
          <w:bCs/>
          <w:sz w:val="20"/>
          <w:szCs w:val="20"/>
        </w:rPr>
        <w:t xml:space="preserve"> </w:t>
      </w:r>
      <w:r w:rsidR="00EB1017">
        <w:rPr>
          <w:rFonts w:ascii="Calibri-Bold" w:hAnsi="Calibri-Bold" w:cs="Calibri-Bold"/>
          <w:b/>
          <w:bCs/>
          <w:sz w:val="20"/>
          <w:szCs w:val="20"/>
        </w:rPr>
        <w:t>determinazioni</w:t>
      </w:r>
      <w:r w:rsidR="008E2193">
        <w:rPr>
          <w:rFonts w:ascii="Calibri-Bold" w:hAnsi="Calibri-Bold" w:cs="Calibri-Bold"/>
          <w:b/>
          <w:bCs/>
          <w:sz w:val="20"/>
          <w:szCs w:val="20"/>
        </w:rPr>
        <w:t>.</w:t>
      </w:r>
      <w:r w:rsidR="004E1E54">
        <w:rPr>
          <w:rFonts w:ascii="Calibri-Bold" w:hAnsi="Calibri-Bold" w:cs="Calibri-Bold"/>
          <w:b/>
          <w:bCs/>
          <w:sz w:val="20"/>
          <w:szCs w:val="20"/>
        </w:rPr>
        <w:t xml:space="preserve"> </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8703F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292379" w:rsidRPr="00334667" w:rsidRDefault="00796F88" w:rsidP="008703FA">
            <w:pPr>
              <w:jc w:val="both"/>
              <w:rPr>
                <w:rFonts w:asciiTheme="minorHAnsi" w:hAnsiTheme="minorHAnsi" w:cstheme="minorHAnsi"/>
                <w:b/>
                <w:sz w:val="20"/>
                <w:szCs w:val="20"/>
              </w:rPr>
            </w:pPr>
            <w:r>
              <w:rPr>
                <w:rFonts w:asciiTheme="minorHAnsi" w:hAnsiTheme="minorHAnsi" w:cstheme="minorHAnsi"/>
                <w:b/>
                <w:sz w:val="20"/>
                <w:szCs w:val="20"/>
              </w:rPr>
              <w:t>4</w:t>
            </w:r>
            <w:r w:rsidR="00EB1017">
              <w:rPr>
                <w:rFonts w:asciiTheme="minorHAnsi" w:hAnsiTheme="minorHAnsi" w:cstheme="minorHAnsi"/>
                <w:b/>
                <w:sz w:val="20"/>
                <w:szCs w:val="20"/>
              </w:rPr>
              <w:t>54</w:t>
            </w:r>
          </w:p>
        </w:tc>
        <w:tc>
          <w:tcPr>
            <w:tcW w:w="2616" w:type="dxa"/>
          </w:tcPr>
          <w:p w:rsidR="00292379" w:rsidRPr="00334667" w:rsidRDefault="00292379" w:rsidP="008703F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r w:rsidR="00D62052">
              <w:rPr>
                <w:rFonts w:asciiTheme="minorHAnsi" w:hAnsiTheme="minorHAnsi" w:cstheme="minorHAnsi"/>
                <w:b/>
                <w:sz w:val="20"/>
                <w:szCs w:val="20"/>
              </w:rPr>
              <w:t xml:space="preserve"> </w:t>
            </w:r>
          </w:p>
        </w:tc>
        <w:tc>
          <w:tcPr>
            <w:tcW w:w="1330" w:type="dxa"/>
          </w:tcPr>
          <w:p w:rsidR="00292379" w:rsidRPr="00334667" w:rsidRDefault="00292379" w:rsidP="008703F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8703F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92379" w:rsidRPr="00662B63" w:rsidRDefault="0029237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92379" w:rsidRPr="00662B63" w:rsidRDefault="0029237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7264D7">
        <w:trPr>
          <w:trHeight w:val="220"/>
        </w:trPr>
        <w:tc>
          <w:tcPr>
            <w:tcW w:w="2642" w:type="dxa"/>
          </w:tcPr>
          <w:p w:rsidR="00292379" w:rsidRPr="00662B63" w:rsidRDefault="0029237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7264D7" w:rsidP="008703FA">
            <w:pPr>
              <w:jc w:val="both"/>
              <w:rPr>
                <w:rFonts w:asciiTheme="minorHAnsi" w:hAnsiTheme="minorHAnsi" w:cstheme="minorHAnsi"/>
                <w:sz w:val="20"/>
                <w:szCs w:val="20"/>
              </w:rPr>
            </w:pPr>
            <w:r w:rsidRPr="00662B63">
              <w:rPr>
                <w:rFonts w:asciiTheme="minorHAnsi" w:hAnsiTheme="minorHAnsi" w:cstheme="minorHAnsi"/>
                <w:bCs/>
                <w:sz w:val="20"/>
                <w:szCs w:val="20"/>
              </w:rPr>
              <w:t>N</w:t>
            </w:r>
            <w:r w:rsidR="00292379" w:rsidRPr="00662B63">
              <w:rPr>
                <w:rFonts w:asciiTheme="minorHAnsi" w:hAnsiTheme="minorHAnsi" w:cstheme="minorHAnsi"/>
                <w:bCs/>
                <w:sz w:val="20"/>
                <w:szCs w:val="20"/>
              </w:rPr>
              <w:t>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703F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703F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703F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8703F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4517FB" w:rsidRPr="00662B63" w:rsidRDefault="004517FB" w:rsidP="008703F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517FB" w:rsidRPr="00662B63" w:rsidRDefault="004517FB" w:rsidP="008703F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sz w:val="20"/>
                <w:szCs w:val="20"/>
              </w:rPr>
            </w:pPr>
          </w:p>
        </w:tc>
      </w:tr>
      <w:tr w:rsidR="004517F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4517FB" w:rsidRPr="00662B63" w:rsidRDefault="004517FB" w:rsidP="008703F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517FB" w:rsidRPr="00662B63" w:rsidRDefault="004517FB" w:rsidP="008703F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4517FB" w:rsidRPr="00662B63" w:rsidRDefault="004517FB" w:rsidP="008703F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517FB" w:rsidRPr="00662B63" w:rsidRDefault="004517FB" w:rsidP="008703FA">
            <w:pPr>
              <w:ind w:left="-109"/>
              <w:jc w:val="center"/>
              <w:rPr>
                <w:rFonts w:asciiTheme="minorHAnsi" w:hAnsiTheme="minorHAnsi" w:cstheme="minorHAnsi"/>
                <w:b/>
                <w:bCs/>
                <w:sz w:val="20"/>
                <w:szCs w:val="20"/>
              </w:rPr>
            </w:pPr>
          </w:p>
        </w:tc>
      </w:tr>
    </w:tbl>
    <w:p w:rsidR="004E1E54" w:rsidRPr="004517FB" w:rsidRDefault="004517FB" w:rsidP="008703FA">
      <w:pPr>
        <w:jc w:val="both"/>
        <w:rPr>
          <w:rFonts w:asciiTheme="minorHAnsi" w:hAnsiTheme="minorHAnsi" w:cstheme="minorHAnsi"/>
          <w:bCs/>
        </w:rPr>
      </w:pPr>
      <w:r w:rsidRPr="004517FB">
        <w:rPr>
          <w:rFonts w:asciiTheme="minorHAnsi" w:hAnsiTheme="minorHAnsi" w:cstheme="minorHAnsi"/>
          <w:bCs/>
        </w:rPr>
        <w:t xml:space="preserve">Il Presidente propone quale ulteriore deroga a quelle già previste nella precedente seduta di Consiglio, quella relativa all’art. 5 comma 5 </w:t>
      </w:r>
      <w:r>
        <w:rPr>
          <w:rFonts w:asciiTheme="minorHAnsi" w:hAnsiTheme="minorHAnsi" w:cstheme="minorHAnsi"/>
          <w:bCs/>
        </w:rPr>
        <w:t xml:space="preserve">seconda parte </w:t>
      </w:r>
      <w:r w:rsidRPr="004517FB">
        <w:rPr>
          <w:rFonts w:asciiTheme="minorHAnsi" w:hAnsiTheme="minorHAnsi" w:cstheme="minorHAnsi"/>
          <w:bCs/>
        </w:rPr>
        <w:t>del Regolamento di Formazione, relativa al sostenimento di almeno 2 CFP per anno nel corso del triennio 2014-2016.</w:t>
      </w:r>
    </w:p>
    <w:p w:rsidR="00292379" w:rsidRPr="001E3937" w:rsidRDefault="00292379" w:rsidP="008703F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92379" w:rsidRPr="001E3937" w:rsidRDefault="004517FB" w:rsidP="008703FA">
      <w:pPr>
        <w:jc w:val="both"/>
        <w:rPr>
          <w:rFonts w:asciiTheme="minorHAnsi" w:hAnsiTheme="minorHAnsi" w:cstheme="minorHAnsi"/>
          <w:bCs/>
        </w:rPr>
      </w:pPr>
      <w:r>
        <w:rPr>
          <w:rFonts w:asciiTheme="minorHAnsi" w:hAnsiTheme="minorHAnsi" w:cstheme="minorHAnsi"/>
          <w:bCs/>
        </w:rPr>
        <w:t>Ascoltata la proposta del Presidente,</w:t>
      </w:r>
    </w:p>
    <w:p w:rsidR="00292379" w:rsidRDefault="00292379" w:rsidP="008703F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164463" w:rsidRDefault="004517FB" w:rsidP="00B1754C">
      <w:pPr>
        <w:pStyle w:val="Paragrafoelenco"/>
        <w:numPr>
          <w:ilvl w:val="0"/>
          <w:numId w:val="18"/>
        </w:numPr>
        <w:ind w:left="426"/>
        <w:jc w:val="both"/>
        <w:rPr>
          <w:rFonts w:asciiTheme="minorHAnsi" w:hAnsiTheme="minorHAnsi" w:cstheme="minorHAnsi"/>
          <w:b/>
          <w:bCs/>
          <w:u w:val="single"/>
        </w:rPr>
      </w:pPr>
      <w:r>
        <w:rPr>
          <w:rFonts w:asciiTheme="minorHAnsi" w:hAnsiTheme="minorHAnsi" w:cstheme="minorHAnsi"/>
          <w:b/>
          <w:bCs/>
          <w:u w:val="single"/>
        </w:rPr>
        <w:t>Che per il triennio 2014-2016 viene derogato quanto previsto dall’a</w:t>
      </w:r>
      <w:r w:rsidR="00164463">
        <w:rPr>
          <w:rFonts w:asciiTheme="minorHAnsi" w:hAnsiTheme="minorHAnsi" w:cstheme="minorHAnsi"/>
          <w:b/>
          <w:bCs/>
          <w:u w:val="single"/>
        </w:rPr>
        <w:t xml:space="preserve">rt. 5 comma 5 seconda parte </w:t>
      </w:r>
      <w:r>
        <w:rPr>
          <w:rFonts w:asciiTheme="minorHAnsi" w:hAnsiTheme="minorHAnsi" w:cstheme="minorHAnsi"/>
          <w:b/>
          <w:bCs/>
          <w:u w:val="single"/>
        </w:rPr>
        <w:t xml:space="preserve">del Regolamento di Formazione, prevedendo la possibilità della </w:t>
      </w:r>
      <w:r w:rsidR="00164463">
        <w:rPr>
          <w:rFonts w:asciiTheme="minorHAnsi" w:hAnsiTheme="minorHAnsi" w:cstheme="minorHAnsi"/>
          <w:b/>
          <w:bCs/>
          <w:u w:val="single"/>
        </w:rPr>
        <w:t xml:space="preserve">discontinuità </w:t>
      </w:r>
      <w:r>
        <w:rPr>
          <w:rFonts w:asciiTheme="minorHAnsi" w:hAnsiTheme="minorHAnsi" w:cstheme="minorHAnsi"/>
          <w:b/>
          <w:bCs/>
          <w:u w:val="single"/>
        </w:rPr>
        <w:t>qualora</w:t>
      </w:r>
      <w:r w:rsidR="00164463">
        <w:rPr>
          <w:rFonts w:asciiTheme="minorHAnsi" w:hAnsiTheme="minorHAnsi" w:cstheme="minorHAnsi"/>
          <w:b/>
          <w:bCs/>
          <w:u w:val="single"/>
        </w:rPr>
        <w:t xml:space="preserve"> non siano stati sostenuti almeno 2 CFP per anno nel triennio.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8703F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8703F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8703F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E1E54" w:rsidRDefault="004E1E54" w:rsidP="008703FA">
      <w:pPr>
        <w:jc w:val="both"/>
        <w:rPr>
          <w:rFonts w:asciiTheme="minorHAnsi" w:hAnsiTheme="minorHAnsi" w:cstheme="minorHAnsi"/>
          <w:bCs/>
          <w:sz w:val="20"/>
          <w:szCs w:val="20"/>
        </w:rPr>
      </w:pPr>
    </w:p>
    <w:p w:rsidR="004E1E54" w:rsidRPr="008703FA" w:rsidRDefault="008703FA" w:rsidP="008703FA">
      <w:pPr>
        <w:rPr>
          <w:rFonts w:asciiTheme="minorHAnsi" w:hAnsiTheme="minorHAnsi" w:cstheme="minorHAnsi"/>
          <w:bCs/>
        </w:rPr>
      </w:pPr>
      <w:r w:rsidRPr="008703FA">
        <w:rPr>
          <w:rFonts w:asciiTheme="minorHAnsi" w:hAnsiTheme="minorHAnsi" w:cstheme="minorHAnsi"/>
          <w:bCs/>
        </w:rPr>
        <w:t xml:space="preserve">Alle ore 17 lascia la seduta il Consigliere </w:t>
      </w:r>
      <w:proofErr w:type="spellStart"/>
      <w:r w:rsidRPr="008703FA">
        <w:rPr>
          <w:rFonts w:asciiTheme="minorHAnsi" w:hAnsiTheme="minorHAnsi" w:cstheme="minorHAnsi"/>
          <w:bCs/>
        </w:rPr>
        <w:t>Guizzardi</w:t>
      </w:r>
      <w:proofErr w:type="spellEnd"/>
      <w:r w:rsidRPr="008703FA">
        <w:rPr>
          <w:rFonts w:asciiTheme="minorHAnsi" w:hAnsiTheme="minorHAnsi" w:cstheme="minorHAnsi"/>
          <w:bCs/>
        </w:rPr>
        <w:t>.</w:t>
      </w:r>
    </w:p>
    <w:p w:rsidR="00292379" w:rsidRPr="00292379" w:rsidRDefault="00292379" w:rsidP="008703FA">
      <w:pPr>
        <w:jc w:val="both"/>
        <w:rPr>
          <w:rFonts w:asciiTheme="minorHAnsi" w:hAnsiTheme="minorHAnsi" w:cstheme="minorHAnsi"/>
          <w:bCs/>
          <w:sz w:val="20"/>
          <w:szCs w:val="20"/>
        </w:rPr>
      </w:pPr>
    </w:p>
    <w:tbl>
      <w:tblPr>
        <w:tblStyle w:val="Grigliatabella"/>
        <w:tblpPr w:leftFromText="141" w:rightFromText="141" w:vertAnchor="text" w:horzAnchor="margin" w:tblpY="185"/>
        <w:tblW w:w="1059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2410"/>
        <w:gridCol w:w="567"/>
        <w:gridCol w:w="4205"/>
        <w:gridCol w:w="1984"/>
        <w:gridCol w:w="615"/>
      </w:tblGrid>
      <w:tr w:rsidR="00FB5074" w:rsidRPr="00334667" w:rsidTr="00D30543">
        <w:trPr>
          <w:trHeight w:val="129"/>
        </w:trPr>
        <w:tc>
          <w:tcPr>
            <w:tcW w:w="817" w:type="dxa"/>
            <w:gridSpan w:val="2"/>
          </w:tcPr>
          <w:p w:rsidR="00FB5074" w:rsidRPr="008703FA" w:rsidRDefault="00FB5074" w:rsidP="00D30543">
            <w:pPr>
              <w:jc w:val="both"/>
              <w:rPr>
                <w:rFonts w:asciiTheme="minorHAnsi" w:hAnsiTheme="minorHAnsi" w:cstheme="minorHAnsi"/>
                <w:b/>
                <w:sz w:val="28"/>
                <w:szCs w:val="28"/>
              </w:rPr>
            </w:pPr>
            <w:r w:rsidRPr="008703FA">
              <w:rPr>
                <w:rFonts w:asciiTheme="minorHAnsi" w:hAnsiTheme="minorHAnsi" w:cstheme="minorHAnsi"/>
                <w:b/>
                <w:sz w:val="28"/>
                <w:szCs w:val="28"/>
              </w:rPr>
              <w:t>27.</w:t>
            </w:r>
          </w:p>
        </w:tc>
        <w:tc>
          <w:tcPr>
            <w:tcW w:w="9781" w:type="dxa"/>
            <w:gridSpan w:val="5"/>
          </w:tcPr>
          <w:p w:rsidR="00FB5074" w:rsidRPr="00D30543" w:rsidRDefault="00EB1017" w:rsidP="00D30543">
            <w:pPr>
              <w:rPr>
                <w:rFonts w:asciiTheme="minorHAnsi" w:hAnsiTheme="minorHAnsi" w:cstheme="minorHAnsi"/>
                <w:b/>
              </w:rPr>
            </w:pPr>
            <w:r w:rsidRPr="00D30543">
              <w:rPr>
                <w:rFonts w:asciiTheme="minorHAnsi" w:hAnsiTheme="minorHAnsi" w:cs="Calibri-Bold"/>
                <w:b/>
                <w:bCs/>
              </w:rPr>
              <w:t>Manuale delle procedure per la gestione della formazione continua: esame e determinazioni</w:t>
            </w:r>
          </w:p>
        </w:tc>
      </w:tr>
      <w:tr w:rsidR="00FB5074" w:rsidRPr="00334667" w:rsidTr="004E1E54">
        <w:trPr>
          <w:trHeight w:val="185"/>
        </w:trPr>
        <w:tc>
          <w:tcPr>
            <w:tcW w:w="494" w:type="dxa"/>
          </w:tcPr>
          <w:p w:rsidR="00FB5074" w:rsidRPr="00334667" w:rsidRDefault="00FB5074"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733" w:type="dxa"/>
            <w:gridSpan w:val="2"/>
          </w:tcPr>
          <w:p w:rsidR="00FB5074" w:rsidRPr="00334667" w:rsidRDefault="00FB5074"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FB5074" w:rsidRPr="00334667" w:rsidRDefault="00796F88" w:rsidP="00D30543">
            <w:pPr>
              <w:jc w:val="both"/>
              <w:rPr>
                <w:rFonts w:asciiTheme="minorHAnsi" w:hAnsiTheme="minorHAnsi" w:cstheme="minorHAnsi"/>
                <w:b/>
                <w:sz w:val="20"/>
                <w:szCs w:val="20"/>
              </w:rPr>
            </w:pPr>
            <w:r>
              <w:rPr>
                <w:rFonts w:asciiTheme="minorHAnsi" w:hAnsiTheme="minorHAnsi" w:cstheme="minorHAnsi"/>
                <w:b/>
                <w:sz w:val="20"/>
                <w:szCs w:val="20"/>
              </w:rPr>
              <w:t>4</w:t>
            </w:r>
            <w:r w:rsidR="00EB1017">
              <w:rPr>
                <w:rFonts w:asciiTheme="minorHAnsi" w:hAnsiTheme="minorHAnsi" w:cstheme="minorHAnsi"/>
                <w:b/>
                <w:sz w:val="20"/>
                <w:szCs w:val="20"/>
              </w:rPr>
              <w:t>55</w:t>
            </w:r>
          </w:p>
        </w:tc>
        <w:tc>
          <w:tcPr>
            <w:tcW w:w="4205" w:type="dxa"/>
          </w:tcPr>
          <w:p w:rsidR="00FB5074" w:rsidRPr="00334667" w:rsidRDefault="00FB5074"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sidRPr="007029F9">
              <w:rPr>
                <w:rFonts w:asciiTheme="minorHAnsi" w:hAnsiTheme="minorHAnsi" w:cstheme="minorHAnsi"/>
                <w:b/>
                <w:sz w:val="20"/>
                <w:szCs w:val="20"/>
              </w:rPr>
              <w:t>Sisti</w:t>
            </w:r>
            <w:r w:rsidR="00EB1017">
              <w:rPr>
                <w:rFonts w:asciiTheme="minorHAnsi" w:hAnsiTheme="minorHAnsi" w:cstheme="minorHAnsi"/>
                <w:b/>
                <w:sz w:val="20"/>
                <w:szCs w:val="20"/>
              </w:rPr>
              <w:t>-Antignati-Cipriani-Pecora-Pisanti</w:t>
            </w:r>
            <w:proofErr w:type="spellEnd"/>
          </w:p>
        </w:tc>
        <w:tc>
          <w:tcPr>
            <w:tcW w:w="1984" w:type="dxa"/>
          </w:tcPr>
          <w:p w:rsidR="00FB5074" w:rsidRPr="00334667" w:rsidRDefault="00FB5074"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15" w:type="dxa"/>
          </w:tcPr>
          <w:p w:rsidR="00FB5074" w:rsidRPr="00334667" w:rsidRDefault="00FB5074"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B5074" w:rsidRPr="00662B63" w:rsidRDefault="00FB5074"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B5074" w:rsidRPr="00662B63" w:rsidRDefault="00FB5074"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4E1E54">
        <w:trPr>
          <w:trHeight w:val="250"/>
        </w:trPr>
        <w:tc>
          <w:tcPr>
            <w:tcW w:w="2856" w:type="dxa"/>
          </w:tcPr>
          <w:p w:rsidR="00FB5074" w:rsidRPr="00662B63" w:rsidRDefault="00FB5074"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3FA" w:rsidRPr="00662B63" w:rsidRDefault="008703F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703FA" w:rsidRPr="00662B63" w:rsidRDefault="008703F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sz w:val="20"/>
                <w:szCs w:val="20"/>
              </w:rPr>
            </w:pPr>
          </w:p>
        </w:tc>
      </w:tr>
      <w:tr w:rsidR="008703FA"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8703FA" w:rsidRPr="00662B63" w:rsidRDefault="008703FA"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8703FA" w:rsidRPr="00662B63" w:rsidRDefault="008703FA"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8703FA" w:rsidRPr="00662B63" w:rsidRDefault="008703FA"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703FA" w:rsidRPr="00662B63" w:rsidRDefault="008703FA" w:rsidP="00D30543">
            <w:pPr>
              <w:ind w:left="-109"/>
              <w:jc w:val="center"/>
              <w:rPr>
                <w:rFonts w:asciiTheme="minorHAnsi" w:hAnsiTheme="minorHAnsi" w:cstheme="minorHAnsi"/>
                <w:b/>
                <w:bCs/>
                <w:sz w:val="20"/>
                <w:szCs w:val="20"/>
              </w:rPr>
            </w:pPr>
          </w:p>
        </w:tc>
      </w:tr>
    </w:tbl>
    <w:p w:rsidR="009139F4" w:rsidRPr="00FF65BA" w:rsidRDefault="008703FA" w:rsidP="00D30543">
      <w:pPr>
        <w:jc w:val="both"/>
        <w:rPr>
          <w:rFonts w:asciiTheme="minorHAnsi" w:hAnsiTheme="minorHAnsi" w:cstheme="minorHAnsi"/>
          <w:bCs/>
        </w:rPr>
      </w:pPr>
      <w:r>
        <w:rPr>
          <w:rFonts w:asciiTheme="minorHAnsi" w:hAnsiTheme="minorHAnsi" w:cstheme="minorHAnsi"/>
          <w:bCs/>
        </w:rPr>
        <w:t xml:space="preserve">Il Presidente illustra al Consiglio </w:t>
      </w:r>
      <w:r w:rsidR="00AB5833">
        <w:rPr>
          <w:rFonts w:asciiTheme="minorHAnsi" w:hAnsiTheme="minorHAnsi" w:cstheme="minorHAnsi"/>
          <w:bCs/>
        </w:rPr>
        <w:t>il manuale con l’elenco delle procedur</w:t>
      </w:r>
      <w:r w:rsidR="00D30543">
        <w:rPr>
          <w:rFonts w:asciiTheme="minorHAnsi" w:hAnsiTheme="minorHAnsi" w:cstheme="minorHAnsi"/>
          <w:bCs/>
        </w:rPr>
        <w:t>e, che viene allegato al presente verbale del quale costituisce parte integrante.</w:t>
      </w:r>
    </w:p>
    <w:p w:rsidR="009139F4" w:rsidRDefault="009139F4" w:rsidP="00D30543">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4E1E54" w:rsidRPr="00D30543" w:rsidRDefault="00D30543" w:rsidP="00D30543">
      <w:pPr>
        <w:jc w:val="both"/>
        <w:rPr>
          <w:rFonts w:asciiTheme="minorHAnsi" w:hAnsiTheme="minorHAnsi" w:cstheme="minorHAnsi"/>
          <w:bCs/>
        </w:rPr>
      </w:pPr>
      <w:r w:rsidRPr="00D30543">
        <w:rPr>
          <w:rFonts w:asciiTheme="minorHAnsi" w:hAnsiTheme="minorHAnsi" w:cstheme="minorHAnsi"/>
          <w:bCs/>
        </w:rPr>
        <w:t>Ascoltata l’illustrazione del Manuale,</w:t>
      </w:r>
    </w:p>
    <w:p w:rsidR="009139F4" w:rsidRDefault="009139F4" w:rsidP="00D30543">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4E1E54" w:rsidRPr="00D30543" w:rsidRDefault="00AB5833" w:rsidP="00B1754C">
      <w:pPr>
        <w:pStyle w:val="Paragrafoelenco"/>
        <w:numPr>
          <w:ilvl w:val="0"/>
          <w:numId w:val="19"/>
        </w:numPr>
        <w:ind w:left="284" w:hanging="284"/>
        <w:jc w:val="both"/>
        <w:rPr>
          <w:rFonts w:asciiTheme="minorHAnsi" w:hAnsiTheme="minorHAnsi" w:cstheme="minorHAnsi"/>
          <w:b/>
          <w:bCs/>
          <w:u w:val="single"/>
        </w:rPr>
      </w:pPr>
      <w:r w:rsidRPr="00D30543">
        <w:rPr>
          <w:rFonts w:asciiTheme="minorHAnsi" w:hAnsiTheme="minorHAnsi" w:cstheme="minorHAnsi"/>
          <w:b/>
          <w:bCs/>
          <w:u w:val="single"/>
        </w:rPr>
        <w:t>Di approvare</w:t>
      </w:r>
      <w:r w:rsidR="00D30543" w:rsidRPr="00D30543">
        <w:rPr>
          <w:rFonts w:asciiTheme="minorHAnsi" w:hAnsiTheme="minorHAnsi" w:cstheme="minorHAnsi"/>
          <w:b/>
          <w:bCs/>
          <w:u w:val="single"/>
        </w:rPr>
        <w:t xml:space="preserve"> </w:t>
      </w:r>
      <w:r w:rsidRPr="00D30543">
        <w:rPr>
          <w:rFonts w:asciiTheme="minorHAnsi" w:hAnsiTheme="minorHAnsi" w:cstheme="minorHAnsi"/>
          <w:b/>
          <w:bCs/>
          <w:u w:val="single"/>
        </w:rPr>
        <w:t xml:space="preserve"> </w:t>
      </w:r>
      <w:r w:rsidR="00D30543" w:rsidRPr="00D30543">
        <w:rPr>
          <w:rFonts w:asciiTheme="minorHAnsi" w:hAnsiTheme="minorHAnsi" w:cstheme="minorHAnsi"/>
          <w:b/>
          <w:bCs/>
          <w:u w:val="single"/>
        </w:rPr>
        <w:t>i</w:t>
      </w:r>
      <w:r w:rsidR="001E6394">
        <w:rPr>
          <w:rFonts w:asciiTheme="minorHAnsi" w:hAnsiTheme="minorHAnsi" w:cstheme="minorHAnsi"/>
          <w:b/>
          <w:bCs/>
          <w:u w:val="single"/>
        </w:rPr>
        <w:t>l</w:t>
      </w:r>
      <w:r w:rsidR="00D30543">
        <w:rPr>
          <w:rFonts w:asciiTheme="minorHAnsi" w:hAnsiTheme="minorHAnsi" w:cstheme="minorHAnsi"/>
          <w:b/>
          <w:bCs/>
          <w:u w:val="single"/>
        </w:rPr>
        <w:t xml:space="preserve"> </w:t>
      </w:r>
      <w:r w:rsidR="00D30543" w:rsidRPr="00D30543">
        <w:rPr>
          <w:rFonts w:asciiTheme="minorHAnsi" w:hAnsiTheme="minorHAnsi" w:cs="Calibri-Bold"/>
          <w:b/>
          <w:bCs/>
          <w:u w:val="single"/>
        </w:rPr>
        <w:t>Manuale delle procedure per la gestione della formazione continua</w:t>
      </w:r>
      <w:r w:rsidR="001E6394">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552"/>
        <w:gridCol w:w="567"/>
        <w:gridCol w:w="4678"/>
        <w:gridCol w:w="1275"/>
        <w:gridCol w:w="578"/>
      </w:tblGrid>
      <w:tr w:rsidR="00CE2B21" w:rsidRPr="00CD258D" w:rsidTr="00D30543">
        <w:trPr>
          <w:trHeight w:val="364"/>
        </w:trPr>
        <w:tc>
          <w:tcPr>
            <w:tcW w:w="675" w:type="dxa"/>
          </w:tcPr>
          <w:p w:rsidR="00CE2B21" w:rsidRPr="00CD258D" w:rsidRDefault="00CE2B21" w:rsidP="00D30543">
            <w:pPr>
              <w:jc w:val="both"/>
              <w:rPr>
                <w:rFonts w:asciiTheme="minorHAnsi" w:hAnsiTheme="minorHAnsi" w:cstheme="minorHAnsi"/>
                <w:b/>
              </w:rPr>
            </w:pPr>
            <w:r w:rsidRPr="00CD258D">
              <w:rPr>
                <w:rFonts w:asciiTheme="minorHAnsi" w:hAnsiTheme="minorHAnsi" w:cstheme="minorHAnsi"/>
                <w:b/>
              </w:rPr>
              <w:t>28</w:t>
            </w:r>
            <w:r w:rsidR="00D30543">
              <w:rPr>
                <w:rFonts w:asciiTheme="minorHAnsi" w:hAnsiTheme="minorHAnsi" w:cstheme="minorHAnsi"/>
                <w:b/>
              </w:rPr>
              <w:t>.</w:t>
            </w:r>
          </w:p>
        </w:tc>
        <w:tc>
          <w:tcPr>
            <w:tcW w:w="9650" w:type="dxa"/>
            <w:gridSpan w:val="5"/>
          </w:tcPr>
          <w:p w:rsidR="00EB1017" w:rsidRDefault="00EB1017" w:rsidP="00D30543">
            <w:pPr>
              <w:autoSpaceDE w:val="0"/>
              <w:autoSpaceDN w:val="0"/>
              <w:adjustRightInd w:val="0"/>
              <w:rPr>
                <w:rFonts w:ascii="Calibri-Bold" w:hAnsi="Calibri-Bold" w:cs="Calibri-Bold"/>
                <w:b/>
                <w:bCs/>
                <w:sz w:val="20"/>
                <w:szCs w:val="20"/>
              </w:rPr>
            </w:pPr>
            <w:r>
              <w:rPr>
                <w:rFonts w:ascii="Calibri-Bold" w:hAnsi="Calibri-Bold" w:cs="Calibri-Bold"/>
                <w:b/>
                <w:bCs/>
                <w:sz w:val="20"/>
                <w:szCs w:val="20"/>
              </w:rPr>
              <w:t>Costituzione dell’elenco dei Formatori nell’ambito del Regolamento di Formazione n.3/2013:</w:t>
            </w:r>
          </w:p>
          <w:p w:rsidR="00CE2B21" w:rsidRPr="00CD258D" w:rsidRDefault="00EB1017" w:rsidP="00D30543">
            <w:pPr>
              <w:rPr>
                <w:rFonts w:asciiTheme="minorHAnsi" w:hAnsiTheme="minorHAnsi" w:cstheme="minorHAnsi"/>
                <w:b/>
              </w:rPr>
            </w:pPr>
            <w:r>
              <w:rPr>
                <w:rFonts w:ascii="Calibri-Bold" w:hAnsi="Calibri-Bold" w:cs="Calibri-Bold"/>
                <w:b/>
                <w:bCs/>
                <w:sz w:val="20"/>
                <w:szCs w:val="20"/>
              </w:rPr>
              <w:t>esame e determinazioni</w:t>
            </w:r>
          </w:p>
        </w:tc>
      </w:tr>
      <w:tr w:rsidR="00CE2B21" w:rsidRPr="00334667" w:rsidTr="00D30543">
        <w:trPr>
          <w:trHeight w:val="185"/>
        </w:trPr>
        <w:tc>
          <w:tcPr>
            <w:tcW w:w="675" w:type="dxa"/>
          </w:tcPr>
          <w:p w:rsidR="00CE2B21" w:rsidRPr="00334667" w:rsidRDefault="00CE2B21"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552" w:type="dxa"/>
          </w:tcPr>
          <w:p w:rsidR="00CE2B21" w:rsidRPr="00334667" w:rsidRDefault="00CE2B21"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567" w:type="dxa"/>
          </w:tcPr>
          <w:p w:rsidR="00CE2B21" w:rsidRPr="00334667" w:rsidRDefault="00EB1017" w:rsidP="00D30543">
            <w:pPr>
              <w:jc w:val="both"/>
              <w:rPr>
                <w:rFonts w:asciiTheme="minorHAnsi" w:hAnsiTheme="minorHAnsi" w:cstheme="minorHAnsi"/>
                <w:b/>
                <w:sz w:val="20"/>
                <w:szCs w:val="20"/>
              </w:rPr>
            </w:pPr>
            <w:r>
              <w:rPr>
                <w:rFonts w:asciiTheme="minorHAnsi" w:hAnsiTheme="minorHAnsi" w:cstheme="minorHAnsi"/>
                <w:b/>
                <w:sz w:val="20"/>
                <w:szCs w:val="20"/>
              </w:rPr>
              <w:t>456</w:t>
            </w:r>
          </w:p>
        </w:tc>
        <w:tc>
          <w:tcPr>
            <w:tcW w:w="4678" w:type="dxa"/>
          </w:tcPr>
          <w:p w:rsidR="00CE2B21" w:rsidRPr="00334667" w:rsidRDefault="00CE2B21"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D62052">
              <w:rPr>
                <w:rFonts w:asciiTheme="minorHAnsi" w:hAnsiTheme="minorHAnsi" w:cstheme="minorHAnsi"/>
                <w:b/>
                <w:sz w:val="20"/>
                <w:szCs w:val="20"/>
              </w:rPr>
              <w:t>Sisti</w:t>
            </w:r>
            <w:r w:rsidR="005548FB">
              <w:rPr>
                <w:rFonts w:asciiTheme="minorHAnsi" w:hAnsiTheme="minorHAnsi" w:cstheme="minorHAnsi"/>
                <w:b/>
                <w:sz w:val="20"/>
                <w:szCs w:val="20"/>
              </w:rPr>
              <w:t>-</w:t>
            </w:r>
            <w:r w:rsidR="00EB1017">
              <w:rPr>
                <w:rFonts w:asciiTheme="minorHAnsi" w:hAnsiTheme="minorHAnsi" w:cstheme="minorHAnsi"/>
                <w:b/>
                <w:sz w:val="20"/>
                <w:szCs w:val="20"/>
              </w:rPr>
              <w:t>Antignati-Cipriani-Pecora-Pisanti</w:t>
            </w:r>
            <w:proofErr w:type="spellEnd"/>
          </w:p>
        </w:tc>
        <w:tc>
          <w:tcPr>
            <w:tcW w:w="1275" w:type="dxa"/>
          </w:tcPr>
          <w:p w:rsidR="00CE2B21" w:rsidRPr="00334667" w:rsidRDefault="00CE2B21"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578" w:type="dxa"/>
          </w:tcPr>
          <w:p w:rsidR="00CE2B21" w:rsidRPr="00334667" w:rsidRDefault="00CE2B21"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D30543">
        <w:trPr>
          <w:trHeight w:val="279"/>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30543" w:rsidRPr="00662B63" w:rsidRDefault="00D3054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30543" w:rsidRPr="00662B63" w:rsidRDefault="00D30543"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b/>
                <w:bCs/>
                <w:sz w:val="20"/>
                <w:szCs w:val="20"/>
              </w:rPr>
            </w:pPr>
          </w:p>
        </w:tc>
      </w:tr>
    </w:tbl>
    <w:p w:rsidR="009139F4" w:rsidRPr="00D30543" w:rsidRDefault="00D30543" w:rsidP="00D30543">
      <w:pPr>
        <w:jc w:val="both"/>
        <w:rPr>
          <w:rFonts w:asciiTheme="minorHAnsi" w:hAnsiTheme="minorHAnsi" w:cstheme="minorHAnsi"/>
        </w:rPr>
      </w:pPr>
      <w:r w:rsidRPr="00D30543">
        <w:rPr>
          <w:rFonts w:asciiTheme="minorHAnsi" w:hAnsiTheme="minorHAnsi" w:cs="Calibri-Bold"/>
          <w:bCs/>
        </w:rPr>
        <w:t>Il Presidente ritiene che al fine di costituire l’elenco dei Formatori nell’ambito del Regolamento di Formazione n.3/2013</w:t>
      </w:r>
      <w:r>
        <w:rPr>
          <w:rFonts w:asciiTheme="minorHAnsi" w:hAnsiTheme="minorHAnsi" w:cs="Calibri-Bold"/>
          <w:bCs/>
        </w:rPr>
        <w:t xml:space="preserve">, l’iscrizione all’Ordine non deve essere obbligatoria per i docenti del </w:t>
      </w:r>
      <w:proofErr w:type="spellStart"/>
      <w:r>
        <w:rPr>
          <w:rFonts w:asciiTheme="minorHAnsi" w:hAnsiTheme="minorHAnsi" w:cs="Calibri-Bold"/>
          <w:bCs/>
        </w:rPr>
        <w:t>modno</w:t>
      </w:r>
      <w:proofErr w:type="spellEnd"/>
      <w:r>
        <w:rPr>
          <w:rFonts w:asciiTheme="minorHAnsi" w:hAnsiTheme="minorHAnsi" w:cs="Calibri-Bold"/>
          <w:bCs/>
        </w:rPr>
        <w:t xml:space="preserve"> </w:t>
      </w:r>
      <w:r>
        <w:rPr>
          <w:rFonts w:asciiTheme="minorHAnsi" w:hAnsiTheme="minorHAnsi" w:cstheme="minorHAnsi"/>
        </w:rPr>
        <w:t xml:space="preserve">della ricerca delle </w:t>
      </w:r>
      <w:r w:rsidR="00AB5833" w:rsidRPr="00D30543">
        <w:rPr>
          <w:rFonts w:asciiTheme="minorHAnsi" w:hAnsiTheme="minorHAnsi" w:cstheme="minorHAnsi"/>
        </w:rPr>
        <w:t>Università</w:t>
      </w:r>
      <w:r>
        <w:rPr>
          <w:rFonts w:asciiTheme="minorHAnsi" w:hAnsiTheme="minorHAnsi" w:cstheme="minorHAnsi"/>
        </w:rPr>
        <w:t>, mentre per deve esserlo per gli altri docenti che operano nel modo professionale, con suddivisione per Albo professionale. Per le altre figure di formatori valgono i criteri minimi già previsti.</w:t>
      </w:r>
    </w:p>
    <w:p w:rsidR="009139F4" w:rsidRDefault="009139F4" w:rsidP="00D30543">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4E1E54" w:rsidRPr="00D30543" w:rsidRDefault="00D30543" w:rsidP="00D30543">
      <w:pPr>
        <w:jc w:val="both"/>
        <w:rPr>
          <w:rFonts w:asciiTheme="minorHAnsi" w:hAnsiTheme="minorHAnsi" w:cstheme="minorHAnsi"/>
          <w:bCs/>
        </w:rPr>
      </w:pPr>
      <w:r w:rsidRPr="00D30543">
        <w:rPr>
          <w:rFonts w:asciiTheme="minorHAnsi" w:hAnsiTheme="minorHAnsi" w:cstheme="minorHAnsi"/>
          <w:bCs/>
        </w:rPr>
        <w:t xml:space="preserve">Ascoltata la proposta del Presidente, </w:t>
      </w:r>
    </w:p>
    <w:p w:rsidR="009139F4" w:rsidRDefault="009139F4" w:rsidP="00D30543">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4E1E54" w:rsidRPr="00D30543" w:rsidRDefault="00D30543" w:rsidP="00B1754C">
      <w:pPr>
        <w:pStyle w:val="Paragrafoelenco"/>
        <w:numPr>
          <w:ilvl w:val="0"/>
          <w:numId w:val="49"/>
        </w:numPr>
        <w:ind w:left="426"/>
        <w:jc w:val="both"/>
        <w:rPr>
          <w:rFonts w:asciiTheme="minorHAnsi" w:hAnsiTheme="minorHAnsi" w:cstheme="minorHAnsi"/>
          <w:b/>
          <w:bCs/>
          <w:u w:val="single"/>
        </w:rPr>
      </w:pPr>
      <w:r w:rsidRPr="00D30543">
        <w:rPr>
          <w:rFonts w:asciiTheme="minorHAnsi" w:hAnsiTheme="minorHAnsi" w:cs="Calibri-Bold"/>
          <w:b/>
          <w:bCs/>
          <w:u w:val="single"/>
        </w:rPr>
        <w:t xml:space="preserve">che al fine di costituire l’elenco dei Formatori nell’ambito del Regolamento di Formazione n.3/2013, l’iscrizione all’Ordine non deve essere obbligatoria per i docenti del mondo </w:t>
      </w:r>
      <w:r w:rsidRPr="00D30543">
        <w:rPr>
          <w:rFonts w:asciiTheme="minorHAnsi" w:hAnsiTheme="minorHAnsi" w:cstheme="minorHAnsi"/>
          <w:b/>
          <w:u w:val="single"/>
        </w:rPr>
        <w:t xml:space="preserve">della </w:t>
      </w:r>
      <w:r w:rsidRPr="00D30543">
        <w:rPr>
          <w:rFonts w:asciiTheme="minorHAnsi" w:hAnsiTheme="minorHAnsi" w:cstheme="minorHAnsi"/>
          <w:b/>
          <w:u w:val="single"/>
        </w:rPr>
        <w:lastRenderedPageBreak/>
        <w:t>ricerca delle Università</w:t>
      </w:r>
      <w:r>
        <w:rPr>
          <w:rFonts w:asciiTheme="minorHAnsi" w:hAnsiTheme="minorHAnsi" w:cstheme="minorHAnsi"/>
          <w:b/>
          <w:u w:val="single"/>
        </w:rPr>
        <w:t>, restando invece obbligatoria per le altre figure di formatori professionali.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42"/>
        <w:gridCol w:w="3618"/>
        <w:gridCol w:w="876"/>
        <w:gridCol w:w="2619"/>
        <w:gridCol w:w="1331"/>
        <w:gridCol w:w="1334"/>
      </w:tblGrid>
      <w:tr w:rsidR="003F12B0" w:rsidRPr="00334667" w:rsidTr="00D30543">
        <w:trPr>
          <w:trHeight w:val="459"/>
        </w:trPr>
        <w:tc>
          <w:tcPr>
            <w:tcW w:w="534" w:type="dxa"/>
            <w:gridSpan w:val="2"/>
          </w:tcPr>
          <w:p w:rsidR="003F12B0" w:rsidRPr="00D30543" w:rsidRDefault="003F12B0" w:rsidP="00D30543">
            <w:pPr>
              <w:jc w:val="both"/>
              <w:rPr>
                <w:rFonts w:asciiTheme="minorHAnsi" w:hAnsiTheme="minorHAnsi" w:cstheme="minorHAnsi"/>
                <w:b/>
              </w:rPr>
            </w:pPr>
            <w:r w:rsidRPr="00D30543">
              <w:rPr>
                <w:rFonts w:asciiTheme="minorHAnsi" w:hAnsiTheme="minorHAnsi" w:cstheme="minorHAnsi"/>
                <w:b/>
              </w:rPr>
              <w:t>29</w:t>
            </w:r>
            <w:r w:rsidR="00D30543" w:rsidRPr="00D30543">
              <w:rPr>
                <w:rFonts w:asciiTheme="minorHAnsi" w:hAnsiTheme="minorHAnsi" w:cstheme="minorHAnsi"/>
                <w:b/>
              </w:rPr>
              <w:t>.</w:t>
            </w:r>
          </w:p>
        </w:tc>
        <w:tc>
          <w:tcPr>
            <w:tcW w:w="9778" w:type="dxa"/>
            <w:gridSpan w:val="5"/>
          </w:tcPr>
          <w:p w:rsidR="00EB1017" w:rsidRPr="00D30543" w:rsidRDefault="00EB1017" w:rsidP="00D30543">
            <w:pPr>
              <w:autoSpaceDE w:val="0"/>
              <w:autoSpaceDN w:val="0"/>
              <w:adjustRightInd w:val="0"/>
              <w:rPr>
                <w:rFonts w:asciiTheme="minorHAnsi" w:hAnsiTheme="minorHAnsi" w:cs="Calibri-Bold"/>
                <w:b/>
                <w:bCs/>
              </w:rPr>
            </w:pPr>
            <w:r w:rsidRPr="00D30543">
              <w:rPr>
                <w:rFonts w:asciiTheme="minorHAnsi" w:hAnsiTheme="minorHAnsi" w:cs="Calibri-Bold"/>
                <w:b/>
                <w:bCs/>
              </w:rPr>
              <w:t>Sistema degli standard di qualità delle prestazioni art. 9 comma 2 lettera s Regolamento di</w:t>
            </w:r>
          </w:p>
          <w:p w:rsidR="003F12B0" w:rsidRPr="00D30543" w:rsidRDefault="00EB1017" w:rsidP="00D30543">
            <w:pPr>
              <w:jc w:val="both"/>
              <w:rPr>
                <w:rFonts w:asciiTheme="minorHAnsi" w:hAnsiTheme="minorHAnsi" w:cstheme="minorHAnsi"/>
                <w:b/>
              </w:rPr>
            </w:pPr>
            <w:r w:rsidRPr="00D30543">
              <w:rPr>
                <w:rFonts w:asciiTheme="minorHAnsi" w:hAnsiTheme="minorHAnsi" w:cs="Calibri-Bold"/>
                <w:b/>
                <w:bCs/>
              </w:rPr>
              <w:t>Formazione 03/2013 : esame e determinazioni</w:t>
            </w:r>
          </w:p>
        </w:tc>
      </w:tr>
      <w:tr w:rsidR="003F12B0" w:rsidRPr="00334667" w:rsidTr="003F12B0">
        <w:trPr>
          <w:trHeight w:val="174"/>
        </w:trPr>
        <w:tc>
          <w:tcPr>
            <w:tcW w:w="492" w:type="dxa"/>
          </w:tcPr>
          <w:p w:rsidR="003F12B0" w:rsidRPr="00334667" w:rsidRDefault="003F12B0"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gridSpan w:val="2"/>
          </w:tcPr>
          <w:p w:rsidR="003F12B0" w:rsidRPr="00334667" w:rsidRDefault="003F12B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F12B0" w:rsidRPr="00334667" w:rsidRDefault="00EB1017" w:rsidP="00D30543">
            <w:pPr>
              <w:jc w:val="both"/>
              <w:rPr>
                <w:rFonts w:asciiTheme="minorHAnsi" w:hAnsiTheme="minorHAnsi" w:cstheme="minorHAnsi"/>
                <w:b/>
                <w:sz w:val="20"/>
                <w:szCs w:val="20"/>
              </w:rPr>
            </w:pPr>
            <w:r>
              <w:rPr>
                <w:rFonts w:asciiTheme="minorHAnsi" w:hAnsiTheme="minorHAnsi" w:cstheme="minorHAnsi"/>
                <w:b/>
                <w:sz w:val="20"/>
                <w:szCs w:val="20"/>
              </w:rPr>
              <w:t>457</w:t>
            </w:r>
          </w:p>
        </w:tc>
        <w:tc>
          <w:tcPr>
            <w:tcW w:w="2619" w:type="dxa"/>
          </w:tcPr>
          <w:p w:rsidR="003F12B0" w:rsidRPr="00334667" w:rsidRDefault="003F12B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EB1017">
              <w:rPr>
                <w:rFonts w:asciiTheme="minorHAnsi" w:hAnsiTheme="minorHAnsi" w:cstheme="minorHAnsi"/>
                <w:b/>
                <w:sz w:val="20"/>
                <w:szCs w:val="20"/>
              </w:rPr>
              <w:t>Sisti</w:t>
            </w:r>
          </w:p>
        </w:tc>
        <w:tc>
          <w:tcPr>
            <w:tcW w:w="1331" w:type="dxa"/>
          </w:tcPr>
          <w:p w:rsidR="003F12B0" w:rsidRPr="00334667" w:rsidRDefault="003F12B0"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D30543">
        <w:trPr>
          <w:trHeight w:val="48"/>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0543" w:rsidRPr="00662B63" w:rsidRDefault="00D3054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30543" w:rsidRPr="00662B63" w:rsidRDefault="00D305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sz w:val="20"/>
                <w:szCs w:val="20"/>
              </w:rPr>
            </w:pPr>
          </w:p>
        </w:tc>
      </w:tr>
      <w:tr w:rsidR="00D3054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30543" w:rsidRPr="00662B63" w:rsidRDefault="00D3054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30543" w:rsidRPr="00662B63" w:rsidRDefault="00D30543"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D30543" w:rsidRPr="00662B63" w:rsidRDefault="00D30543" w:rsidP="000E43B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D30543" w:rsidRPr="00662B63" w:rsidRDefault="00D30543"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30543" w:rsidRPr="00662B63" w:rsidRDefault="00D30543" w:rsidP="00D30543">
            <w:pPr>
              <w:ind w:left="-109"/>
              <w:jc w:val="center"/>
              <w:rPr>
                <w:rFonts w:asciiTheme="minorHAnsi" w:hAnsiTheme="minorHAnsi" w:cstheme="minorHAnsi"/>
                <w:b/>
                <w:bCs/>
                <w:sz w:val="20"/>
                <w:szCs w:val="20"/>
              </w:rPr>
            </w:pPr>
          </w:p>
        </w:tc>
      </w:tr>
    </w:tbl>
    <w:p w:rsidR="007D3E67" w:rsidRPr="007D3E67" w:rsidRDefault="001E6394" w:rsidP="00D30543">
      <w:pPr>
        <w:pBdr>
          <w:top w:val="dotted" w:sz="4" w:space="1" w:color="C6D9F1" w:themeColor="text2" w:themeTint="33"/>
          <w:left w:val="dotted" w:sz="4" w:space="0" w:color="C6D9F1" w:themeColor="text2" w:themeTint="33"/>
          <w:bottom w:val="dotted" w:sz="4" w:space="1" w:color="C6D9F1" w:themeColor="text2" w:themeTint="33"/>
          <w:right w:val="dotted" w:sz="4" w:space="4" w:color="C6D9F1" w:themeColor="text2" w:themeTint="33"/>
        </w:pBdr>
        <w:jc w:val="both"/>
        <w:rPr>
          <w:rFonts w:asciiTheme="minorHAnsi" w:hAnsiTheme="minorHAnsi" w:cs="Arial"/>
        </w:rPr>
      </w:pPr>
      <w:r>
        <w:rPr>
          <w:rFonts w:asciiTheme="minorHAnsi" w:hAnsiTheme="minorHAnsi" w:cs="Arial"/>
        </w:rPr>
        <w:t>La discussione del punto viene rinviata ad altra seduta.</w:t>
      </w:r>
    </w:p>
    <w:p w:rsidR="005F07D2" w:rsidRDefault="005F07D2" w:rsidP="00D30543">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4E1E54" w:rsidRPr="007D3E67" w:rsidRDefault="001E6394" w:rsidP="001E6394">
      <w:pPr>
        <w:jc w:val="both"/>
        <w:rPr>
          <w:rFonts w:asciiTheme="minorHAnsi" w:hAnsiTheme="minorHAnsi" w:cstheme="minorHAnsi"/>
          <w:b/>
          <w:bCs/>
          <w:u w:val="single"/>
        </w:rPr>
      </w:pPr>
      <w:r>
        <w:rPr>
          <w:rFonts w:asciiTheme="minorHAnsi" w:hAnsiTheme="minorHAnsi" w:cstheme="minorHAnsi"/>
          <w:bCs/>
        </w:rPr>
        <w:t>Pertanto,</w:t>
      </w:r>
    </w:p>
    <w:p w:rsidR="005F07D2" w:rsidRDefault="005F07D2" w:rsidP="00D30543">
      <w:pPr>
        <w:jc w:val="center"/>
        <w:rPr>
          <w:rFonts w:asciiTheme="minorHAnsi" w:hAnsiTheme="minorHAnsi" w:cstheme="minorHAnsi"/>
          <w:b/>
          <w:bCs/>
          <w:u w:val="single"/>
        </w:rPr>
      </w:pPr>
      <w:r w:rsidRPr="007D3E67">
        <w:rPr>
          <w:rFonts w:asciiTheme="minorHAnsi" w:hAnsiTheme="minorHAnsi" w:cstheme="minorHAnsi"/>
          <w:b/>
          <w:bCs/>
          <w:u w:val="single"/>
        </w:rPr>
        <w:t>DELIBERA</w:t>
      </w:r>
    </w:p>
    <w:p w:rsidR="007D3E67" w:rsidRPr="001E6394" w:rsidRDefault="001E6394" w:rsidP="00B1754C">
      <w:pPr>
        <w:pStyle w:val="Paragrafoelenco"/>
        <w:numPr>
          <w:ilvl w:val="0"/>
          <w:numId w:val="50"/>
        </w:numPr>
        <w:autoSpaceDE w:val="0"/>
        <w:autoSpaceDN w:val="0"/>
        <w:adjustRightInd w:val="0"/>
        <w:rPr>
          <w:rFonts w:asciiTheme="minorHAnsi" w:hAnsiTheme="minorHAnsi" w:cs="Arial"/>
          <w:b/>
          <w:u w:val="single"/>
        </w:rPr>
      </w:pPr>
      <w:r w:rsidRPr="001E6394">
        <w:rPr>
          <w:rFonts w:asciiTheme="minorHAnsi" w:hAnsiTheme="minorHAnsi" w:cs="Arial"/>
          <w:b/>
          <w:u w:val="single"/>
        </w:rPr>
        <w:t>Di rinviare la trattazione del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E6394" w:rsidRPr="00662B63" w:rsidTr="000E43BC">
        <w:trPr>
          <w:trHeight w:val="321"/>
        </w:trPr>
        <w:tc>
          <w:tcPr>
            <w:tcW w:w="7230" w:type="dxa"/>
          </w:tcPr>
          <w:p w:rsidR="001E6394" w:rsidRPr="00662B63" w:rsidRDefault="001E6394"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E6394" w:rsidRPr="00662B63" w:rsidRDefault="001E6394" w:rsidP="000E43B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E6394" w:rsidRPr="00662B63" w:rsidTr="000E43BC">
        <w:trPr>
          <w:trHeight w:val="321"/>
        </w:trPr>
        <w:tc>
          <w:tcPr>
            <w:tcW w:w="7230" w:type="dxa"/>
            <w:tcBorders>
              <w:bottom w:val="dotted" w:sz="4" w:space="0" w:color="C6D9F1"/>
            </w:tcBorders>
          </w:tcPr>
          <w:p w:rsidR="001E6394" w:rsidRPr="00662B63" w:rsidRDefault="001E6394"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E6394" w:rsidRPr="00662B63" w:rsidRDefault="001E6394" w:rsidP="000E43B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61"/>
        <w:gridCol w:w="822"/>
        <w:gridCol w:w="2457"/>
        <w:gridCol w:w="1249"/>
        <w:gridCol w:w="1251"/>
      </w:tblGrid>
      <w:tr w:rsidR="002224A8" w:rsidRPr="00334667" w:rsidTr="001E6394">
        <w:trPr>
          <w:trHeight w:val="270"/>
        </w:trPr>
        <w:tc>
          <w:tcPr>
            <w:tcW w:w="534" w:type="dxa"/>
          </w:tcPr>
          <w:p w:rsidR="002224A8" w:rsidRPr="001E6394" w:rsidRDefault="002224A8" w:rsidP="00D30543">
            <w:pPr>
              <w:jc w:val="both"/>
              <w:rPr>
                <w:rFonts w:asciiTheme="minorHAnsi" w:hAnsiTheme="minorHAnsi" w:cstheme="minorHAnsi"/>
                <w:b/>
              </w:rPr>
            </w:pPr>
            <w:r w:rsidRPr="001E6394">
              <w:rPr>
                <w:rFonts w:asciiTheme="minorHAnsi" w:hAnsiTheme="minorHAnsi" w:cstheme="minorHAnsi"/>
                <w:b/>
              </w:rPr>
              <w:t>30</w:t>
            </w:r>
            <w:r w:rsidR="001E6394" w:rsidRPr="001E6394">
              <w:rPr>
                <w:rFonts w:asciiTheme="minorHAnsi" w:hAnsiTheme="minorHAnsi" w:cstheme="minorHAnsi"/>
                <w:b/>
              </w:rPr>
              <w:t>.</w:t>
            </w:r>
          </w:p>
        </w:tc>
        <w:tc>
          <w:tcPr>
            <w:tcW w:w="9140" w:type="dxa"/>
            <w:gridSpan w:val="5"/>
          </w:tcPr>
          <w:p w:rsidR="002224A8" w:rsidRPr="001E6394" w:rsidRDefault="00EB1017" w:rsidP="00D30543">
            <w:pPr>
              <w:jc w:val="both"/>
              <w:rPr>
                <w:rFonts w:asciiTheme="minorHAnsi" w:hAnsiTheme="minorHAnsi" w:cstheme="minorHAnsi"/>
                <w:b/>
              </w:rPr>
            </w:pPr>
            <w:r w:rsidRPr="001E6394">
              <w:rPr>
                <w:rFonts w:asciiTheme="minorHAnsi" w:hAnsiTheme="minorHAnsi" w:cs="Calibri-Bold"/>
                <w:b/>
                <w:bCs/>
              </w:rPr>
              <w:t>Schema di polizza RCTO per le Agenzie Formative: esame e determinazioni</w:t>
            </w:r>
          </w:p>
        </w:tc>
      </w:tr>
      <w:tr w:rsidR="002224A8" w:rsidRPr="00334667" w:rsidTr="001E6394">
        <w:trPr>
          <w:trHeight w:val="241"/>
        </w:trPr>
        <w:tc>
          <w:tcPr>
            <w:tcW w:w="534" w:type="dxa"/>
          </w:tcPr>
          <w:p w:rsidR="002224A8" w:rsidRPr="00334667" w:rsidRDefault="002224A8"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61" w:type="dxa"/>
          </w:tcPr>
          <w:p w:rsidR="002224A8" w:rsidRPr="00334667" w:rsidRDefault="002224A8"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EB1017" w:rsidP="00D30543">
            <w:pPr>
              <w:jc w:val="both"/>
              <w:rPr>
                <w:rFonts w:asciiTheme="minorHAnsi" w:hAnsiTheme="minorHAnsi" w:cstheme="minorHAnsi"/>
                <w:b/>
                <w:sz w:val="20"/>
                <w:szCs w:val="20"/>
              </w:rPr>
            </w:pPr>
            <w:r>
              <w:rPr>
                <w:rFonts w:asciiTheme="minorHAnsi" w:hAnsiTheme="minorHAnsi" w:cstheme="minorHAnsi"/>
                <w:b/>
                <w:sz w:val="20"/>
                <w:szCs w:val="20"/>
              </w:rPr>
              <w:t>458</w:t>
            </w:r>
          </w:p>
        </w:tc>
        <w:tc>
          <w:tcPr>
            <w:tcW w:w="2457" w:type="dxa"/>
          </w:tcPr>
          <w:p w:rsidR="002224A8" w:rsidRPr="00334667" w:rsidRDefault="002224A8"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r w:rsidR="004D5BE9">
              <w:rPr>
                <w:rFonts w:asciiTheme="minorHAnsi" w:hAnsiTheme="minorHAnsi" w:cstheme="minorHAnsi"/>
                <w:b/>
                <w:sz w:val="20"/>
                <w:szCs w:val="20"/>
              </w:rPr>
              <w:t xml:space="preserve"> </w:t>
            </w:r>
            <w:r w:rsidR="00EB1017">
              <w:rPr>
                <w:rFonts w:asciiTheme="minorHAnsi" w:hAnsiTheme="minorHAnsi" w:cstheme="minorHAnsi"/>
                <w:b/>
                <w:sz w:val="20"/>
                <w:szCs w:val="20"/>
              </w:rPr>
              <w:t>Sisti</w:t>
            </w:r>
          </w:p>
        </w:tc>
        <w:tc>
          <w:tcPr>
            <w:tcW w:w="1249" w:type="dxa"/>
          </w:tcPr>
          <w:p w:rsidR="002224A8" w:rsidRPr="00334667" w:rsidRDefault="002224A8" w:rsidP="00D30543">
            <w:pPr>
              <w:jc w:val="both"/>
              <w:rPr>
                <w:rFonts w:asciiTheme="minorHAnsi" w:hAnsiTheme="minorHAnsi" w:cstheme="minorHAnsi"/>
                <w:sz w:val="20"/>
                <w:szCs w:val="20"/>
              </w:rPr>
            </w:pPr>
          </w:p>
        </w:tc>
        <w:tc>
          <w:tcPr>
            <w:tcW w:w="1251" w:type="dxa"/>
          </w:tcPr>
          <w:p w:rsidR="002224A8" w:rsidRPr="00334667" w:rsidRDefault="002224A8" w:rsidP="00D3054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1E6394">
        <w:trPr>
          <w:trHeight w:val="135"/>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E6394" w:rsidRPr="00662B63" w:rsidRDefault="001E639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E6394" w:rsidRPr="00662B63" w:rsidRDefault="001E639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sz w:val="20"/>
                <w:szCs w:val="20"/>
              </w:rPr>
            </w:pPr>
          </w:p>
        </w:tc>
      </w:tr>
      <w:tr w:rsidR="001E6394"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E6394" w:rsidRPr="00662B63" w:rsidRDefault="001E6394"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E6394" w:rsidRPr="00662B63" w:rsidRDefault="001E6394"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E6394" w:rsidRPr="00662B63" w:rsidRDefault="001E6394" w:rsidP="000E43B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1E6394" w:rsidRPr="00662B63" w:rsidRDefault="001E6394"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E6394" w:rsidRPr="00662B63" w:rsidRDefault="001E6394" w:rsidP="00D30543">
            <w:pPr>
              <w:ind w:left="-109"/>
              <w:jc w:val="center"/>
              <w:rPr>
                <w:rFonts w:asciiTheme="minorHAnsi" w:hAnsiTheme="minorHAnsi" w:cstheme="minorHAnsi"/>
                <w:b/>
                <w:bCs/>
                <w:sz w:val="20"/>
                <w:szCs w:val="20"/>
              </w:rPr>
            </w:pPr>
          </w:p>
        </w:tc>
      </w:tr>
    </w:tbl>
    <w:p w:rsidR="00DE602F" w:rsidRPr="001E6394" w:rsidRDefault="00DE602F" w:rsidP="001E6394">
      <w:pPr>
        <w:pStyle w:val="Paragrafoelenco"/>
        <w:ind w:left="0"/>
        <w:jc w:val="both"/>
        <w:rPr>
          <w:rFonts w:asciiTheme="minorHAnsi" w:hAnsiTheme="minorHAnsi"/>
        </w:rPr>
      </w:pPr>
      <w:r w:rsidRPr="001E6394">
        <w:rPr>
          <w:rFonts w:asciiTheme="minorHAnsi" w:hAnsiTheme="minorHAnsi"/>
        </w:rPr>
        <w:t xml:space="preserve">Il Presidente comunica al Consiglio che a seguito di una riunione telefonica con il nostro broker assicurativo dott.ssa Marika Buttarelli e la dott.ssa Pecora, è sorta la necessità di studiare un contratto tipo di assicurazione professionale da somministrare alle agenzie formative che intendono accreditarsi presso il CONAF. </w:t>
      </w:r>
    </w:p>
    <w:p w:rsidR="00DE602F" w:rsidRPr="001E6394" w:rsidRDefault="00DE602F" w:rsidP="001E6394">
      <w:pPr>
        <w:pStyle w:val="Paragrafoelenco"/>
        <w:ind w:left="0"/>
        <w:jc w:val="both"/>
        <w:rPr>
          <w:rFonts w:asciiTheme="minorHAnsi" w:hAnsiTheme="minorHAnsi"/>
        </w:rPr>
      </w:pPr>
      <w:r w:rsidRPr="001E6394">
        <w:rPr>
          <w:rFonts w:asciiTheme="minorHAnsi" w:hAnsiTheme="minorHAnsi"/>
        </w:rPr>
        <w:t>Dalla conversazione telefonica, così come relazionato dalla Dott.ssa Pecora, è emerso quanto segue:</w:t>
      </w:r>
    </w:p>
    <w:p w:rsidR="00DE602F" w:rsidRPr="001E6394" w:rsidRDefault="001E6394" w:rsidP="00B1754C">
      <w:pPr>
        <w:pStyle w:val="Paragrafoelenco"/>
        <w:numPr>
          <w:ilvl w:val="0"/>
          <w:numId w:val="38"/>
        </w:numPr>
        <w:ind w:left="709"/>
        <w:jc w:val="both"/>
        <w:rPr>
          <w:rFonts w:asciiTheme="minorHAnsi" w:hAnsiTheme="minorHAnsi"/>
        </w:rPr>
      </w:pPr>
      <w:r>
        <w:rPr>
          <w:rFonts w:asciiTheme="minorHAnsi" w:hAnsiTheme="minorHAnsi"/>
        </w:rPr>
        <w:t>l</w:t>
      </w:r>
      <w:r w:rsidR="00DE602F" w:rsidRPr="001E6394">
        <w:rPr>
          <w:rFonts w:asciiTheme="minorHAnsi" w:hAnsiTheme="minorHAnsi"/>
        </w:rPr>
        <w:t>a copertura di eventuali danni causati dalla mancata erogazione di un corso di formazione è, di norma, presente in una clausola del contratto dell’agenzia formativa allorquando un iscritto partecipa ad un’attività formativa organizzata e non prima;</w:t>
      </w:r>
    </w:p>
    <w:p w:rsidR="00DE602F" w:rsidRPr="001E6394" w:rsidRDefault="001E6394" w:rsidP="00B1754C">
      <w:pPr>
        <w:pStyle w:val="Paragrafoelenco"/>
        <w:numPr>
          <w:ilvl w:val="0"/>
          <w:numId w:val="38"/>
        </w:numPr>
        <w:ind w:left="709"/>
        <w:jc w:val="both"/>
        <w:rPr>
          <w:rFonts w:asciiTheme="minorHAnsi" w:hAnsiTheme="minorHAnsi"/>
        </w:rPr>
      </w:pPr>
      <w:r>
        <w:rPr>
          <w:rFonts w:asciiTheme="minorHAnsi" w:hAnsiTheme="minorHAnsi"/>
        </w:rPr>
        <w:t>l</w:t>
      </w:r>
      <w:r w:rsidR="00DE602F" w:rsidRPr="001E6394">
        <w:rPr>
          <w:rFonts w:asciiTheme="minorHAnsi" w:hAnsiTheme="minorHAnsi"/>
        </w:rPr>
        <w:t>’inadempienza contrattuale non può essere coperta da polizza;</w:t>
      </w:r>
    </w:p>
    <w:p w:rsidR="00DE602F" w:rsidRPr="001E6394" w:rsidRDefault="001E6394" w:rsidP="00B1754C">
      <w:pPr>
        <w:pStyle w:val="Paragrafoelenco"/>
        <w:numPr>
          <w:ilvl w:val="0"/>
          <w:numId w:val="38"/>
        </w:numPr>
        <w:ind w:left="709"/>
        <w:jc w:val="both"/>
        <w:rPr>
          <w:rFonts w:asciiTheme="minorHAnsi" w:hAnsiTheme="minorHAnsi"/>
        </w:rPr>
      </w:pPr>
      <w:r w:rsidRPr="001E6394">
        <w:rPr>
          <w:rFonts w:asciiTheme="minorHAnsi" w:hAnsiTheme="minorHAnsi"/>
        </w:rPr>
        <w:t>i</w:t>
      </w:r>
      <w:r w:rsidR="00DE602F" w:rsidRPr="001E6394">
        <w:rPr>
          <w:rFonts w:asciiTheme="minorHAnsi" w:hAnsiTheme="minorHAnsi"/>
        </w:rPr>
        <w:t>l parere vincolante del ministero della giustizia tutela ed esonera il CONAF da responsabilità di mancata o parziale inadempienza delle attività formative delle agenzie</w:t>
      </w:r>
      <w:r w:rsidRPr="001E6394">
        <w:rPr>
          <w:rFonts w:asciiTheme="minorHAnsi" w:hAnsiTheme="minorHAnsi"/>
        </w:rPr>
        <w:t xml:space="preserve">. </w:t>
      </w:r>
      <w:r w:rsidR="00DE602F" w:rsidRPr="001E6394">
        <w:rPr>
          <w:rFonts w:asciiTheme="minorHAnsi" w:hAnsiTheme="minorHAnsi"/>
        </w:rPr>
        <w:t>Il CONAF potrebbe, invece, a garanzia della buona esecuzione del corso, richiedere una polizza fideiussoria sulla buona esecuzione del contratto; normalmente una polizza fideiussoria è pari al 2% dell’importo contrattuale che però nel nostro caso (CONAF), non possiamo richiedere adesso poiché i piani formativi ed i relativi costi non sono ancora stati redatti, si potrebbe richiedere successivamente come obbligatoria, magari redigendo un contratto tipo, ma, in realtà, il rapporto contrattuale riguarda il professionista e l’ente che eroga il corso;</w:t>
      </w:r>
    </w:p>
    <w:p w:rsidR="00DE602F" w:rsidRPr="001E6394" w:rsidRDefault="001E6394" w:rsidP="00B1754C">
      <w:pPr>
        <w:pStyle w:val="Paragrafoelenco"/>
        <w:numPr>
          <w:ilvl w:val="0"/>
          <w:numId w:val="38"/>
        </w:numPr>
        <w:ind w:left="709"/>
        <w:jc w:val="both"/>
        <w:rPr>
          <w:rFonts w:asciiTheme="minorHAnsi" w:hAnsiTheme="minorHAnsi"/>
        </w:rPr>
      </w:pPr>
      <w:r>
        <w:rPr>
          <w:rFonts w:asciiTheme="minorHAnsi" w:hAnsiTheme="minorHAnsi"/>
        </w:rPr>
        <w:t>t</w:t>
      </w:r>
      <w:r w:rsidR="00DE602F" w:rsidRPr="001E6394">
        <w:rPr>
          <w:rFonts w:asciiTheme="minorHAnsi" w:hAnsiTheme="minorHAnsi"/>
        </w:rPr>
        <w:t>utte le agenzie formative devono obbligatoriamente avere una RCT (responsabilità</w:t>
      </w:r>
      <w:r>
        <w:rPr>
          <w:rFonts w:asciiTheme="minorHAnsi" w:hAnsiTheme="minorHAnsi"/>
        </w:rPr>
        <w:t xml:space="preserve"> civile nei confronti di terzi) </w:t>
      </w:r>
      <w:r w:rsidR="00DE602F" w:rsidRPr="001E6394">
        <w:rPr>
          <w:rFonts w:asciiTheme="minorHAnsi" w:hAnsiTheme="minorHAnsi"/>
        </w:rPr>
        <w:t>dove i partecipanti sono assicurati ai corsi contro eventuali infortuni</w:t>
      </w:r>
      <w:r>
        <w:rPr>
          <w:rFonts w:asciiTheme="minorHAnsi" w:hAnsiTheme="minorHAnsi"/>
        </w:rPr>
        <w:t>;</w:t>
      </w:r>
    </w:p>
    <w:p w:rsidR="00DE602F" w:rsidRPr="001E6394" w:rsidRDefault="001E6394" w:rsidP="00B1754C">
      <w:pPr>
        <w:pStyle w:val="Paragrafoelenco"/>
        <w:numPr>
          <w:ilvl w:val="0"/>
          <w:numId w:val="38"/>
        </w:numPr>
        <w:ind w:left="709"/>
        <w:jc w:val="both"/>
        <w:rPr>
          <w:rFonts w:asciiTheme="minorHAnsi" w:hAnsiTheme="minorHAnsi"/>
        </w:rPr>
      </w:pPr>
      <w:r>
        <w:rPr>
          <w:rFonts w:asciiTheme="minorHAnsi" w:hAnsiTheme="minorHAnsi"/>
        </w:rPr>
        <w:t>p</w:t>
      </w:r>
      <w:r w:rsidR="00DE602F" w:rsidRPr="001E6394">
        <w:rPr>
          <w:rFonts w:asciiTheme="minorHAnsi" w:hAnsiTheme="minorHAnsi"/>
        </w:rPr>
        <w:t xml:space="preserve">er le agenzie formative che </w:t>
      </w:r>
      <w:r>
        <w:rPr>
          <w:rFonts w:asciiTheme="minorHAnsi" w:hAnsiTheme="minorHAnsi"/>
        </w:rPr>
        <w:t>e</w:t>
      </w:r>
      <w:r w:rsidR="00DE602F" w:rsidRPr="001E6394">
        <w:rPr>
          <w:rFonts w:asciiTheme="minorHAnsi" w:hAnsiTheme="minorHAnsi"/>
        </w:rPr>
        <w:t>rogano solo formazione in FAD, la RCT non è necessaria</w:t>
      </w:r>
      <w:r>
        <w:rPr>
          <w:rFonts w:asciiTheme="minorHAnsi" w:hAnsiTheme="minorHAnsi"/>
        </w:rPr>
        <w:t>.</w:t>
      </w:r>
    </w:p>
    <w:p w:rsidR="005F07D2" w:rsidRDefault="005F07D2" w:rsidP="00D30543">
      <w:pPr>
        <w:jc w:val="center"/>
        <w:rPr>
          <w:rFonts w:asciiTheme="minorHAnsi" w:hAnsiTheme="minorHAnsi" w:cstheme="minorHAnsi"/>
          <w:b/>
          <w:bCs/>
          <w:u w:val="single"/>
        </w:rPr>
      </w:pPr>
      <w:r w:rsidRPr="006E1070">
        <w:rPr>
          <w:rFonts w:asciiTheme="minorHAnsi" w:hAnsiTheme="minorHAnsi" w:cstheme="minorHAnsi"/>
          <w:b/>
          <w:bCs/>
          <w:u w:val="single"/>
        </w:rPr>
        <w:t>IL CONSIGLIO</w:t>
      </w:r>
    </w:p>
    <w:p w:rsidR="001E6394" w:rsidRPr="001E6394" w:rsidRDefault="001E6394" w:rsidP="001E6394">
      <w:pPr>
        <w:jc w:val="both"/>
        <w:rPr>
          <w:rFonts w:asciiTheme="minorHAnsi" w:hAnsiTheme="minorHAnsi" w:cstheme="minorHAnsi"/>
          <w:bCs/>
        </w:rPr>
      </w:pPr>
      <w:r>
        <w:rPr>
          <w:rFonts w:asciiTheme="minorHAnsi" w:hAnsiTheme="minorHAnsi" w:cstheme="minorHAnsi"/>
          <w:bCs/>
        </w:rPr>
        <w:t>Ascoltata la relazione del Presidente e della Consigliera Pecora,</w:t>
      </w:r>
    </w:p>
    <w:p w:rsidR="005F07D2" w:rsidRDefault="005F07D2" w:rsidP="00D30543">
      <w:pPr>
        <w:jc w:val="center"/>
        <w:rPr>
          <w:rFonts w:asciiTheme="minorHAnsi" w:hAnsiTheme="minorHAnsi" w:cstheme="minorHAnsi"/>
          <w:b/>
          <w:bCs/>
          <w:u w:val="single"/>
        </w:rPr>
      </w:pPr>
      <w:r w:rsidRPr="006E1070">
        <w:rPr>
          <w:rFonts w:asciiTheme="minorHAnsi" w:hAnsiTheme="minorHAnsi" w:cstheme="minorHAnsi"/>
          <w:b/>
          <w:bCs/>
          <w:u w:val="single"/>
        </w:rPr>
        <w:t>DELIBERA</w:t>
      </w:r>
    </w:p>
    <w:p w:rsidR="00AB5833" w:rsidRPr="00AB5833" w:rsidRDefault="00AB5833" w:rsidP="00B1754C">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Di approvare lo schema di polizza inviata da AON.</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145130">
        <w:trPr>
          <w:trHeight w:val="199"/>
        </w:trPr>
        <w:tc>
          <w:tcPr>
            <w:tcW w:w="7230"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12"/>
        <w:gridCol w:w="853"/>
        <w:gridCol w:w="2552"/>
        <w:gridCol w:w="1297"/>
        <w:gridCol w:w="1300"/>
      </w:tblGrid>
      <w:tr w:rsidR="00815570" w:rsidRPr="00334667" w:rsidTr="00E15B3B">
        <w:trPr>
          <w:trHeight w:val="281"/>
        </w:trPr>
        <w:tc>
          <w:tcPr>
            <w:tcW w:w="534" w:type="dxa"/>
          </w:tcPr>
          <w:p w:rsidR="00815570" w:rsidRPr="00E15B3B" w:rsidRDefault="00815570" w:rsidP="00D30543">
            <w:pPr>
              <w:jc w:val="both"/>
              <w:rPr>
                <w:rFonts w:asciiTheme="minorHAnsi" w:hAnsiTheme="minorHAnsi" w:cstheme="minorHAnsi"/>
                <w:b/>
              </w:rPr>
            </w:pPr>
            <w:r w:rsidRPr="00E15B3B">
              <w:rPr>
                <w:rFonts w:asciiTheme="minorHAnsi" w:hAnsiTheme="minorHAnsi" w:cstheme="minorHAnsi"/>
                <w:b/>
              </w:rPr>
              <w:t>31</w:t>
            </w:r>
            <w:r w:rsidR="00E15B3B" w:rsidRPr="00E15B3B">
              <w:rPr>
                <w:rFonts w:asciiTheme="minorHAnsi" w:hAnsiTheme="minorHAnsi" w:cstheme="minorHAnsi"/>
                <w:b/>
              </w:rPr>
              <w:t>.</w:t>
            </w:r>
          </w:p>
        </w:tc>
        <w:tc>
          <w:tcPr>
            <w:tcW w:w="9514" w:type="dxa"/>
            <w:gridSpan w:val="5"/>
          </w:tcPr>
          <w:p w:rsidR="00815570" w:rsidRPr="00E15B3B" w:rsidRDefault="00EB1017" w:rsidP="00D30543">
            <w:pPr>
              <w:jc w:val="both"/>
              <w:rPr>
                <w:rFonts w:asciiTheme="minorHAnsi" w:hAnsiTheme="minorHAnsi" w:cstheme="minorHAnsi"/>
                <w:b/>
              </w:rPr>
            </w:pPr>
            <w:r w:rsidRPr="00E15B3B">
              <w:rPr>
                <w:rFonts w:asciiTheme="minorHAnsi" w:hAnsiTheme="minorHAnsi" w:cs="Calibri-Bold"/>
                <w:b/>
                <w:bCs/>
              </w:rPr>
              <w:t>Schema dichiarazione di mancanza di conflitto d’interessi : esame e determinazioni</w:t>
            </w:r>
          </w:p>
        </w:tc>
      </w:tr>
      <w:tr w:rsidR="00815570" w:rsidRPr="00334667" w:rsidTr="00E15B3B">
        <w:trPr>
          <w:trHeight w:val="194"/>
        </w:trPr>
        <w:tc>
          <w:tcPr>
            <w:tcW w:w="534" w:type="dxa"/>
          </w:tcPr>
          <w:p w:rsidR="00815570" w:rsidRPr="00334667" w:rsidRDefault="00815570"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12" w:type="dxa"/>
          </w:tcPr>
          <w:p w:rsidR="00815570" w:rsidRPr="00334667" w:rsidRDefault="0081557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815570" w:rsidRPr="00334667" w:rsidRDefault="00EB1017" w:rsidP="00D30543">
            <w:pPr>
              <w:jc w:val="both"/>
              <w:rPr>
                <w:rFonts w:asciiTheme="minorHAnsi" w:hAnsiTheme="minorHAnsi" w:cstheme="minorHAnsi"/>
                <w:b/>
                <w:sz w:val="20"/>
                <w:szCs w:val="20"/>
              </w:rPr>
            </w:pPr>
            <w:r>
              <w:rPr>
                <w:rFonts w:asciiTheme="minorHAnsi" w:hAnsiTheme="minorHAnsi" w:cstheme="minorHAnsi"/>
                <w:b/>
                <w:sz w:val="20"/>
                <w:szCs w:val="20"/>
              </w:rPr>
              <w:t>459</w:t>
            </w:r>
          </w:p>
        </w:tc>
        <w:tc>
          <w:tcPr>
            <w:tcW w:w="2552" w:type="dxa"/>
          </w:tcPr>
          <w:p w:rsidR="00815570" w:rsidRPr="00334667" w:rsidRDefault="0081557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EB1017" w:rsidRPr="00EB1017">
              <w:rPr>
                <w:rFonts w:asciiTheme="minorHAnsi" w:hAnsiTheme="minorHAnsi" w:cstheme="minorHAnsi"/>
                <w:b/>
                <w:sz w:val="20"/>
                <w:szCs w:val="20"/>
              </w:rPr>
              <w:t>Sisti</w:t>
            </w:r>
          </w:p>
        </w:tc>
        <w:tc>
          <w:tcPr>
            <w:tcW w:w="1297" w:type="dxa"/>
          </w:tcPr>
          <w:p w:rsidR="00815570" w:rsidRPr="00334667" w:rsidRDefault="00815570"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815570" w:rsidRPr="00334667" w:rsidRDefault="00815570"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E15B3B">
        <w:trPr>
          <w:trHeight w:val="259"/>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E4A55" w:rsidRPr="00662B63" w:rsidRDefault="004E4A55"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E4A55" w:rsidRPr="00662B63" w:rsidRDefault="004E4A55"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b/>
                <w:bCs/>
                <w:sz w:val="20"/>
                <w:szCs w:val="20"/>
              </w:rPr>
            </w:pPr>
          </w:p>
        </w:tc>
      </w:tr>
    </w:tbl>
    <w:p w:rsidR="00E15B3B" w:rsidRPr="00E15B3B" w:rsidRDefault="00E15B3B" w:rsidP="00D30543">
      <w:pPr>
        <w:jc w:val="both"/>
        <w:rPr>
          <w:rFonts w:asciiTheme="minorHAnsi" w:hAnsiTheme="minorHAnsi" w:cs="Calibri-Bold"/>
          <w:bCs/>
        </w:rPr>
      </w:pPr>
      <w:r w:rsidRPr="00E15B3B">
        <w:rPr>
          <w:rFonts w:asciiTheme="minorHAnsi" w:hAnsiTheme="minorHAnsi" w:cstheme="minorHAnsi"/>
          <w:bCs/>
        </w:rPr>
        <w:t>Il Presidente dà lettura dello s</w:t>
      </w:r>
      <w:r w:rsidRPr="00E15B3B">
        <w:rPr>
          <w:rFonts w:asciiTheme="minorHAnsi" w:hAnsiTheme="minorHAnsi" w:cs="Calibri-Bold"/>
          <w:bCs/>
        </w:rPr>
        <w:t>chema per la dichiarazione di mancanza di conflitto d’interessi</w:t>
      </w:r>
      <w:r>
        <w:rPr>
          <w:rFonts w:asciiTheme="minorHAnsi" w:hAnsiTheme="minorHAnsi" w:cs="Calibri-Bold"/>
          <w:bCs/>
        </w:rPr>
        <w:t xml:space="preserve">, comprendente </w:t>
      </w:r>
      <w:r w:rsidRPr="00E15B3B">
        <w:rPr>
          <w:rFonts w:asciiTheme="minorHAnsi" w:hAnsiTheme="minorHAnsi" w:cs="Calibri-Bold"/>
          <w:bCs/>
        </w:rPr>
        <w:t>i casi di incompatibilità.</w:t>
      </w:r>
      <w:r>
        <w:rPr>
          <w:rFonts w:asciiTheme="minorHAnsi" w:hAnsiTheme="minorHAnsi" w:cs="Calibri-Bold"/>
          <w:bCs/>
        </w:rPr>
        <w:t xml:space="preserve"> Lo schema viene allegato al presente verbale e ne costituisce parte integrante.</w:t>
      </w:r>
    </w:p>
    <w:p w:rsidR="005F07D2" w:rsidRDefault="005F07D2" w:rsidP="00D30543">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E15B3B" w:rsidRPr="00E15B3B" w:rsidRDefault="00E15B3B" w:rsidP="00E15B3B">
      <w:pPr>
        <w:jc w:val="both"/>
        <w:rPr>
          <w:rFonts w:asciiTheme="minorHAnsi" w:hAnsiTheme="minorHAnsi" w:cstheme="minorHAnsi"/>
          <w:bCs/>
        </w:rPr>
      </w:pPr>
      <w:r>
        <w:rPr>
          <w:rFonts w:asciiTheme="minorHAnsi" w:hAnsiTheme="minorHAnsi" w:cstheme="minorHAnsi"/>
          <w:bCs/>
        </w:rPr>
        <w:t>Ascoltata la lettura dello schema, dopo sintetica discussione,</w:t>
      </w:r>
    </w:p>
    <w:p w:rsidR="005F07D2" w:rsidRPr="00493987" w:rsidRDefault="005F07D2" w:rsidP="00D30543">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3B0C71" w:rsidRPr="00E15B3B" w:rsidRDefault="00E15B3B" w:rsidP="00B1754C">
      <w:pPr>
        <w:pStyle w:val="Paragrafoelenco"/>
        <w:numPr>
          <w:ilvl w:val="0"/>
          <w:numId w:val="21"/>
        </w:numPr>
        <w:ind w:left="426"/>
        <w:jc w:val="both"/>
        <w:rPr>
          <w:rFonts w:asciiTheme="minorHAnsi" w:hAnsiTheme="minorHAnsi" w:cstheme="minorHAnsi"/>
          <w:b/>
          <w:bCs/>
          <w:u w:val="single"/>
        </w:rPr>
      </w:pPr>
      <w:r>
        <w:rPr>
          <w:rFonts w:asciiTheme="minorHAnsi" w:hAnsiTheme="minorHAnsi" w:cstheme="minorHAnsi"/>
          <w:b/>
          <w:bCs/>
          <w:u w:val="single"/>
        </w:rPr>
        <w:t>Di approvare lo schema per la dichiarazione di mancanza di conflitto di interessi</w:t>
      </w:r>
      <w:r w:rsidR="004E4A55">
        <w:rPr>
          <w:rFonts w:asciiTheme="minorHAnsi" w:hAnsiTheme="minorHAnsi" w:cstheme="minorHAnsi"/>
          <w:b/>
          <w:bCs/>
          <w:u w:val="single"/>
        </w:rPr>
        <w:t xml:space="preserve"> per</w:t>
      </w:r>
      <w:r w:rsidR="00AB5833" w:rsidRPr="00E15B3B">
        <w:rPr>
          <w:rFonts w:asciiTheme="minorHAnsi" w:hAnsiTheme="minorHAnsi" w:cstheme="minorHAnsi"/>
          <w:b/>
          <w:bCs/>
          <w:u w:val="single"/>
        </w:rPr>
        <w:t xml:space="preserve"> tutte le attività</w:t>
      </w:r>
      <w:r w:rsidR="004E4A55">
        <w:rPr>
          <w:rFonts w:asciiTheme="minorHAnsi" w:hAnsiTheme="minorHAnsi" w:cstheme="minorHAnsi"/>
          <w:b/>
          <w:bCs/>
          <w:u w:val="single"/>
        </w:rPr>
        <w:t>,</w:t>
      </w:r>
      <w:r w:rsidR="00AB5833" w:rsidRPr="00E15B3B">
        <w:rPr>
          <w:rFonts w:asciiTheme="minorHAnsi" w:hAnsiTheme="minorHAnsi" w:cstheme="minorHAnsi"/>
          <w:b/>
          <w:bCs/>
          <w:u w:val="single"/>
        </w:rPr>
        <w:t xml:space="preserve"> comprese quelle di designazion</w:t>
      </w:r>
      <w:r w:rsidR="004E4A55">
        <w:rPr>
          <w:rFonts w:asciiTheme="minorHAnsi" w:hAnsiTheme="minorHAnsi" w:cstheme="minorHAnsi"/>
          <w:b/>
          <w:bCs/>
          <w:u w:val="single"/>
        </w:rPr>
        <w:t>e</w:t>
      </w:r>
      <w:r w:rsidR="00AB5833" w:rsidRPr="00E15B3B">
        <w:rPr>
          <w:rFonts w:asciiTheme="minorHAnsi" w:hAnsiTheme="minorHAnsi" w:cstheme="minorHAnsi"/>
          <w:b/>
          <w:bCs/>
          <w:u w:val="single"/>
        </w:rPr>
        <w:t xml:space="preserve">. </w:t>
      </w:r>
    </w:p>
    <w:p w:rsidR="00AB5833" w:rsidRPr="00E15B3B" w:rsidRDefault="00AB5833" w:rsidP="00B1754C">
      <w:pPr>
        <w:pStyle w:val="Paragrafoelenco"/>
        <w:numPr>
          <w:ilvl w:val="0"/>
          <w:numId w:val="21"/>
        </w:numPr>
        <w:ind w:left="426"/>
        <w:jc w:val="both"/>
        <w:rPr>
          <w:rFonts w:asciiTheme="minorHAnsi" w:hAnsiTheme="minorHAnsi" w:cstheme="minorHAnsi"/>
          <w:b/>
          <w:bCs/>
          <w:u w:val="single"/>
        </w:rPr>
      </w:pPr>
      <w:r w:rsidRPr="00E15B3B">
        <w:rPr>
          <w:rFonts w:asciiTheme="minorHAnsi" w:hAnsiTheme="minorHAnsi" w:cstheme="minorHAnsi"/>
          <w:b/>
          <w:bCs/>
          <w:u w:val="single"/>
        </w:rPr>
        <w:t xml:space="preserve">Di inviare </w:t>
      </w:r>
      <w:r w:rsidR="004E4A55">
        <w:rPr>
          <w:rFonts w:asciiTheme="minorHAnsi" w:hAnsiTheme="minorHAnsi" w:cstheme="minorHAnsi"/>
          <w:b/>
          <w:bCs/>
          <w:u w:val="single"/>
        </w:rPr>
        <w:t xml:space="preserve">sull’argomento </w:t>
      </w:r>
      <w:r w:rsidRPr="00E15B3B">
        <w:rPr>
          <w:rFonts w:asciiTheme="minorHAnsi" w:hAnsiTheme="minorHAnsi" w:cstheme="minorHAnsi"/>
          <w:b/>
          <w:bCs/>
          <w:u w:val="single"/>
        </w:rPr>
        <w:t>una circolare interna agli Ordini.</w:t>
      </w:r>
    </w:p>
    <w:p w:rsidR="00AB5833" w:rsidRPr="00E15B3B" w:rsidRDefault="004E4A55" w:rsidP="00B1754C">
      <w:pPr>
        <w:pStyle w:val="Paragrafoelenco"/>
        <w:numPr>
          <w:ilvl w:val="0"/>
          <w:numId w:val="21"/>
        </w:numPr>
        <w:ind w:left="426"/>
        <w:jc w:val="both"/>
        <w:rPr>
          <w:rFonts w:asciiTheme="minorHAnsi" w:hAnsiTheme="minorHAnsi" w:cstheme="minorHAnsi"/>
          <w:b/>
          <w:bCs/>
          <w:u w:val="single"/>
        </w:rPr>
      </w:pPr>
      <w:r>
        <w:rPr>
          <w:rFonts w:asciiTheme="minorHAnsi" w:hAnsiTheme="minorHAnsi" w:cstheme="minorHAnsi"/>
          <w:b/>
          <w:bCs/>
          <w:u w:val="single"/>
        </w:rPr>
        <w:t>Di comunicare alle Agenzie F</w:t>
      </w:r>
      <w:r w:rsidR="00AB5833" w:rsidRPr="00E15B3B">
        <w:rPr>
          <w:rFonts w:asciiTheme="minorHAnsi" w:hAnsiTheme="minorHAnsi" w:cstheme="minorHAnsi"/>
          <w:b/>
          <w:bCs/>
          <w:u w:val="single"/>
        </w:rPr>
        <w:t xml:space="preserve">ormative </w:t>
      </w:r>
      <w:r>
        <w:rPr>
          <w:rFonts w:asciiTheme="minorHAnsi" w:hAnsiTheme="minorHAnsi" w:cstheme="minorHAnsi"/>
          <w:b/>
          <w:bCs/>
          <w:u w:val="single"/>
        </w:rPr>
        <w:t>che tale schema deve essere sottoscritto dai formatori quando</w:t>
      </w:r>
      <w:r w:rsidR="00AB5833" w:rsidRPr="00E15B3B">
        <w:rPr>
          <w:rFonts w:asciiTheme="minorHAnsi" w:hAnsiTheme="minorHAnsi" w:cstheme="minorHAnsi"/>
          <w:b/>
          <w:bCs/>
          <w:u w:val="single"/>
        </w:rPr>
        <w:t xml:space="preserve"> iniziano le attività.</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57"/>
        <w:gridCol w:w="872"/>
        <w:gridCol w:w="2907"/>
        <w:gridCol w:w="1325"/>
        <w:gridCol w:w="1027"/>
      </w:tblGrid>
      <w:tr w:rsidR="00A5414C" w:rsidRPr="00334667" w:rsidTr="004E4A55">
        <w:trPr>
          <w:trHeight w:val="280"/>
        </w:trPr>
        <w:tc>
          <w:tcPr>
            <w:tcW w:w="675" w:type="dxa"/>
          </w:tcPr>
          <w:p w:rsidR="00A5414C" w:rsidRPr="004E4A55" w:rsidRDefault="00A5414C" w:rsidP="00D30543">
            <w:pPr>
              <w:jc w:val="both"/>
              <w:rPr>
                <w:rFonts w:asciiTheme="minorHAnsi" w:hAnsiTheme="minorHAnsi" w:cstheme="minorHAnsi"/>
                <w:b/>
              </w:rPr>
            </w:pPr>
            <w:r w:rsidRPr="004E4A55">
              <w:rPr>
                <w:rFonts w:asciiTheme="minorHAnsi" w:hAnsiTheme="minorHAnsi" w:cstheme="minorHAnsi"/>
                <w:b/>
              </w:rPr>
              <w:t>32</w:t>
            </w:r>
            <w:r w:rsidR="004E4A55" w:rsidRPr="004E4A55">
              <w:rPr>
                <w:rFonts w:asciiTheme="minorHAnsi" w:hAnsiTheme="minorHAnsi" w:cstheme="minorHAnsi"/>
                <w:b/>
              </w:rPr>
              <w:t>.</w:t>
            </w:r>
          </w:p>
        </w:tc>
        <w:tc>
          <w:tcPr>
            <w:tcW w:w="9588" w:type="dxa"/>
            <w:gridSpan w:val="5"/>
          </w:tcPr>
          <w:p w:rsidR="00A5414C" w:rsidRPr="004E4A55" w:rsidRDefault="00EB1017" w:rsidP="00D30543">
            <w:pPr>
              <w:rPr>
                <w:rFonts w:asciiTheme="minorHAnsi" w:hAnsiTheme="minorHAnsi" w:cstheme="minorHAnsi"/>
                <w:b/>
              </w:rPr>
            </w:pPr>
            <w:r w:rsidRPr="004E4A55">
              <w:rPr>
                <w:rFonts w:asciiTheme="minorHAnsi" w:hAnsiTheme="minorHAnsi" w:cs="Calibri-Bold"/>
                <w:b/>
                <w:bCs/>
              </w:rPr>
              <w:t>Logo per la certificazione delle attività formative: esame e determinazioni.</w:t>
            </w:r>
          </w:p>
        </w:tc>
      </w:tr>
      <w:tr w:rsidR="00A5414C" w:rsidRPr="00334667" w:rsidTr="004E4A55">
        <w:trPr>
          <w:trHeight w:val="177"/>
        </w:trPr>
        <w:tc>
          <w:tcPr>
            <w:tcW w:w="675" w:type="dxa"/>
          </w:tcPr>
          <w:p w:rsidR="00A5414C" w:rsidRPr="00334667" w:rsidRDefault="00A5414C"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7" w:type="dxa"/>
          </w:tcPr>
          <w:p w:rsidR="00A5414C" w:rsidRPr="00334667" w:rsidRDefault="00A5414C"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2" w:type="dxa"/>
          </w:tcPr>
          <w:p w:rsidR="00A5414C" w:rsidRPr="00334667" w:rsidRDefault="00EB1017" w:rsidP="00D30543">
            <w:pPr>
              <w:jc w:val="both"/>
              <w:rPr>
                <w:rFonts w:asciiTheme="minorHAnsi" w:hAnsiTheme="minorHAnsi" w:cstheme="minorHAnsi"/>
                <w:b/>
                <w:sz w:val="20"/>
                <w:szCs w:val="20"/>
              </w:rPr>
            </w:pPr>
            <w:r>
              <w:rPr>
                <w:rFonts w:asciiTheme="minorHAnsi" w:hAnsiTheme="minorHAnsi" w:cstheme="minorHAnsi"/>
                <w:b/>
                <w:sz w:val="20"/>
                <w:szCs w:val="20"/>
              </w:rPr>
              <w:t>460</w:t>
            </w:r>
          </w:p>
        </w:tc>
        <w:tc>
          <w:tcPr>
            <w:tcW w:w="2907" w:type="dxa"/>
          </w:tcPr>
          <w:p w:rsidR="00A5414C" w:rsidRPr="00334667" w:rsidRDefault="00A5414C"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A0FEE" w:rsidRPr="007029F9">
              <w:rPr>
                <w:rFonts w:asciiTheme="minorHAnsi" w:hAnsiTheme="minorHAnsi" w:cstheme="minorHAnsi"/>
                <w:b/>
                <w:sz w:val="20"/>
                <w:szCs w:val="20"/>
              </w:rPr>
              <w:t xml:space="preserve"> </w:t>
            </w:r>
            <w:proofErr w:type="spellStart"/>
            <w:r w:rsidR="00EB1017">
              <w:rPr>
                <w:rFonts w:asciiTheme="minorHAnsi" w:hAnsiTheme="minorHAnsi" w:cstheme="minorHAnsi"/>
                <w:b/>
                <w:sz w:val="20"/>
                <w:szCs w:val="20"/>
              </w:rPr>
              <w:t>Sisti-</w:t>
            </w:r>
            <w:r w:rsidR="00200691">
              <w:rPr>
                <w:rFonts w:asciiTheme="minorHAnsi" w:hAnsiTheme="minorHAnsi" w:cstheme="minorHAnsi"/>
                <w:b/>
                <w:sz w:val="20"/>
                <w:szCs w:val="20"/>
              </w:rPr>
              <w:t>Zari</w:t>
            </w:r>
            <w:proofErr w:type="spellEnd"/>
          </w:p>
        </w:tc>
        <w:tc>
          <w:tcPr>
            <w:tcW w:w="1325" w:type="dxa"/>
          </w:tcPr>
          <w:p w:rsidR="00A5414C" w:rsidRPr="00334667" w:rsidRDefault="00A5414C"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27" w:type="dxa"/>
          </w:tcPr>
          <w:p w:rsidR="00A5414C" w:rsidRPr="00334667" w:rsidRDefault="00A5414C"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4E4A55">
        <w:trPr>
          <w:trHeight w:val="204"/>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Verbalizza Riccardo Pisanti</w:t>
            </w:r>
          </w:p>
        </w:tc>
        <w:tc>
          <w:tcPr>
            <w:tcW w:w="7600" w:type="dxa"/>
            <w:gridSpan w:val="8"/>
          </w:tcPr>
          <w:p w:rsidR="005F07D2" w:rsidRPr="00662B63" w:rsidRDefault="005F07D2"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E4A55" w:rsidRPr="00662B63" w:rsidRDefault="004E4A55"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E4A55" w:rsidRPr="00662B63" w:rsidRDefault="004E4A55"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sz w:val="20"/>
                <w:szCs w:val="20"/>
              </w:rPr>
            </w:pPr>
          </w:p>
        </w:tc>
      </w:tr>
      <w:tr w:rsidR="004E4A55"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E4A55" w:rsidRPr="00662B63" w:rsidRDefault="004E4A55"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E4A55" w:rsidRPr="00662B63" w:rsidRDefault="004E4A55"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4E4A55" w:rsidRPr="00662B63" w:rsidRDefault="004E4A55" w:rsidP="000E43B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4E4A55" w:rsidRPr="00662B63" w:rsidRDefault="004E4A55"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E4A55" w:rsidRPr="00662B63" w:rsidRDefault="004E4A55" w:rsidP="00D30543">
            <w:pPr>
              <w:ind w:left="-109"/>
              <w:jc w:val="center"/>
              <w:rPr>
                <w:rFonts w:asciiTheme="minorHAnsi" w:hAnsiTheme="minorHAnsi" w:cstheme="minorHAnsi"/>
                <w:b/>
                <w:bCs/>
                <w:sz w:val="20"/>
                <w:szCs w:val="20"/>
              </w:rPr>
            </w:pPr>
          </w:p>
        </w:tc>
      </w:tr>
    </w:tbl>
    <w:p w:rsidR="00FE4D38" w:rsidRDefault="00FE4D38" w:rsidP="00D30543">
      <w:pPr>
        <w:jc w:val="both"/>
        <w:rPr>
          <w:rFonts w:asciiTheme="minorHAnsi" w:hAnsiTheme="minorHAnsi"/>
        </w:rPr>
      </w:pPr>
      <w:r>
        <w:rPr>
          <w:rFonts w:asciiTheme="minorHAnsi" w:hAnsiTheme="minorHAnsi"/>
        </w:rPr>
        <w:t>Il Presidente ricorda al Consiglio che nella seduta  del</w:t>
      </w:r>
      <w:r w:rsidR="0073278B" w:rsidRPr="00FE4D38">
        <w:rPr>
          <w:rFonts w:asciiTheme="minorHAnsi" w:hAnsiTheme="minorHAnsi"/>
        </w:rPr>
        <w:t xml:space="preserve"> 14.07.2016</w:t>
      </w:r>
      <w:r>
        <w:rPr>
          <w:rFonts w:asciiTheme="minorHAnsi" w:hAnsiTheme="minorHAnsi"/>
        </w:rPr>
        <w:t xml:space="preserve">,  </w:t>
      </w:r>
      <w:r w:rsidR="0073278B" w:rsidRPr="00FE4D38">
        <w:rPr>
          <w:rFonts w:asciiTheme="minorHAnsi" w:hAnsiTheme="minorHAnsi"/>
        </w:rPr>
        <w:t xml:space="preserve">le </w:t>
      </w:r>
      <w:r w:rsidRPr="00FE4D38">
        <w:rPr>
          <w:rFonts w:asciiTheme="minorHAnsi" w:hAnsiTheme="minorHAnsi"/>
        </w:rPr>
        <w:t>proposte</w:t>
      </w:r>
      <w:r w:rsidR="0073278B" w:rsidRPr="00FE4D38">
        <w:rPr>
          <w:rFonts w:asciiTheme="minorHAnsi" w:hAnsiTheme="minorHAnsi"/>
        </w:rPr>
        <w:t xml:space="preserve"> grafiche presentate dal nostro Tecnico grafico non hanno incontrato il favore del </w:t>
      </w:r>
      <w:r>
        <w:rPr>
          <w:rFonts w:asciiTheme="minorHAnsi" w:hAnsiTheme="minorHAnsi"/>
        </w:rPr>
        <w:t>C</w:t>
      </w:r>
      <w:r w:rsidR="0073278B" w:rsidRPr="00FE4D38">
        <w:rPr>
          <w:rFonts w:asciiTheme="minorHAnsi" w:hAnsiTheme="minorHAnsi"/>
        </w:rPr>
        <w:t>onsiglio</w:t>
      </w:r>
      <w:r>
        <w:rPr>
          <w:rFonts w:asciiTheme="minorHAnsi" w:hAnsiTheme="minorHAnsi"/>
        </w:rPr>
        <w:t>.</w:t>
      </w:r>
    </w:p>
    <w:p w:rsidR="0073278B" w:rsidRPr="00FE4D38" w:rsidRDefault="00FE4D38" w:rsidP="00D30543">
      <w:pPr>
        <w:jc w:val="both"/>
        <w:rPr>
          <w:rFonts w:asciiTheme="minorHAnsi" w:hAnsiTheme="minorHAnsi"/>
        </w:rPr>
      </w:pPr>
      <w:r>
        <w:rPr>
          <w:rFonts w:asciiTheme="minorHAnsi" w:hAnsiTheme="minorHAnsi"/>
        </w:rPr>
        <w:t>A questo proposito</w:t>
      </w:r>
      <w:r w:rsidR="0073278B" w:rsidRPr="00FE4D38">
        <w:rPr>
          <w:rFonts w:asciiTheme="minorHAnsi" w:hAnsiTheme="minorHAnsi"/>
        </w:rPr>
        <w:t>, vista l’urgenza di avere un riconoscimento tangibile e visibile dell’attività formativa della Categoria distinta in quattro categorie :</w:t>
      </w:r>
    </w:p>
    <w:p w:rsidR="0073278B" w:rsidRPr="00FE4D38" w:rsidRDefault="0073278B" w:rsidP="00C10179">
      <w:pPr>
        <w:numPr>
          <w:ilvl w:val="0"/>
          <w:numId w:val="8"/>
        </w:numPr>
        <w:jc w:val="both"/>
        <w:rPr>
          <w:rFonts w:asciiTheme="minorHAnsi" w:hAnsiTheme="minorHAnsi"/>
        </w:rPr>
      </w:pPr>
      <w:r w:rsidRPr="00FE4D38">
        <w:rPr>
          <w:rFonts w:asciiTheme="minorHAnsi" w:hAnsiTheme="minorHAnsi"/>
        </w:rPr>
        <w:t>accreditamento EVENTI FORMATIVI</w:t>
      </w:r>
    </w:p>
    <w:p w:rsidR="0073278B" w:rsidRPr="00FE4D38" w:rsidRDefault="0073278B" w:rsidP="00C10179">
      <w:pPr>
        <w:numPr>
          <w:ilvl w:val="0"/>
          <w:numId w:val="8"/>
        </w:numPr>
        <w:jc w:val="both"/>
        <w:rPr>
          <w:rFonts w:asciiTheme="minorHAnsi" w:hAnsiTheme="minorHAnsi"/>
        </w:rPr>
      </w:pPr>
      <w:r w:rsidRPr="00FE4D38">
        <w:rPr>
          <w:rFonts w:asciiTheme="minorHAnsi" w:hAnsiTheme="minorHAnsi"/>
        </w:rPr>
        <w:t>accreditamento AGENZIE FORMATIVE</w:t>
      </w:r>
    </w:p>
    <w:p w:rsidR="0073278B" w:rsidRPr="00FE4D38" w:rsidRDefault="0073278B" w:rsidP="00C10179">
      <w:pPr>
        <w:numPr>
          <w:ilvl w:val="0"/>
          <w:numId w:val="8"/>
        </w:numPr>
        <w:jc w:val="both"/>
        <w:rPr>
          <w:rFonts w:asciiTheme="minorHAnsi" w:hAnsiTheme="minorHAnsi"/>
        </w:rPr>
      </w:pPr>
      <w:r w:rsidRPr="00FE4D38">
        <w:rPr>
          <w:rFonts w:asciiTheme="minorHAnsi" w:hAnsiTheme="minorHAnsi"/>
        </w:rPr>
        <w:t>accreditamento RIVISTE</w:t>
      </w:r>
    </w:p>
    <w:p w:rsidR="0073278B" w:rsidRPr="00FE4D38" w:rsidRDefault="0073278B" w:rsidP="00C10179">
      <w:pPr>
        <w:numPr>
          <w:ilvl w:val="0"/>
          <w:numId w:val="8"/>
        </w:numPr>
        <w:jc w:val="both"/>
        <w:rPr>
          <w:rFonts w:asciiTheme="minorHAnsi" w:hAnsiTheme="minorHAnsi"/>
        </w:rPr>
      </w:pPr>
      <w:r w:rsidRPr="00FE4D38">
        <w:rPr>
          <w:rFonts w:asciiTheme="minorHAnsi" w:hAnsiTheme="minorHAnsi"/>
        </w:rPr>
        <w:t xml:space="preserve">accreditamento FORMATORI  </w:t>
      </w:r>
    </w:p>
    <w:p w:rsidR="0073278B" w:rsidRPr="00FE4D38" w:rsidRDefault="0073278B" w:rsidP="00D30543">
      <w:pPr>
        <w:jc w:val="both"/>
        <w:rPr>
          <w:rFonts w:asciiTheme="minorHAnsi" w:hAnsiTheme="minorHAnsi"/>
        </w:rPr>
      </w:pPr>
      <w:r w:rsidRPr="00FE4D38">
        <w:rPr>
          <w:rFonts w:asciiTheme="minorHAnsi" w:hAnsiTheme="minorHAnsi"/>
        </w:rPr>
        <w:t xml:space="preserve">e riprendendo un logo già coniato su commissione CONAF ed oggetto di scelta da parte degli iscritti, si declina un nuovo logo con apposite diciture per ciascuna categoria e con colori distinti secondo </w:t>
      </w:r>
      <w:r w:rsidR="00FE4D38">
        <w:rPr>
          <w:rFonts w:asciiTheme="minorHAnsi" w:hAnsiTheme="minorHAnsi"/>
        </w:rPr>
        <w:t xml:space="preserve">la grafica che si allega in </w:t>
      </w:r>
      <w:proofErr w:type="spellStart"/>
      <w:r w:rsidR="00FE4D38">
        <w:rPr>
          <w:rFonts w:asciiTheme="minorHAnsi" w:hAnsiTheme="minorHAnsi"/>
        </w:rPr>
        <w:t>Pdf</w:t>
      </w:r>
      <w:proofErr w:type="spellEnd"/>
      <w:r w:rsidR="00FE4D38">
        <w:rPr>
          <w:rFonts w:asciiTheme="minorHAnsi" w:hAnsiTheme="minorHAnsi"/>
        </w:rPr>
        <w:t xml:space="preserve"> al presente verbale, costituendone parte integrante.</w:t>
      </w:r>
      <w:r w:rsidRPr="00FE4D38">
        <w:rPr>
          <w:rFonts w:asciiTheme="minorHAnsi" w:hAnsiTheme="minorHAnsi"/>
        </w:rPr>
        <w:t xml:space="preserve"> </w:t>
      </w:r>
    </w:p>
    <w:p w:rsidR="005F07D2" w:rsidRPr="0005719E" w:rsidRDefault="005F07D2" w:rsidP="00D30543">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A77C89" w:rsidRPr="0005719E" w:rsidRDefault="00FE4D38" w:rsidP="00D30543">
      <w:pPr>
        <w:jc w:val="both"/>
        <w:rPr>
          <w:rFonts w:asciiTheme="minorHAnsi" w:hAnsiTheme="minorHAnsi" w:cstheme="minorHAnsi"/>
          <w:bCs/>
        </w:rPr>
      </w:pPr>
      <w:r>
        <w:rPr>
          <w:rFonts w:asciiTheme="minorHAnsi" w:hAnsiTheme="minorHAnsi" w:cstheme="minorHAnsi"/>
          <w:bCs/>
        </w:rPr>
        <w:t xml:space="preserve">Esaminata la grafica dei </w:t>
      </w:r>
      <w:proofErr w:type="spellStart"/>
      <w:r>
        <w:rPr>
          <w:rFonts w:asciiTheme="minorHAnsi" w:hAnsiTheme="minorHAnsi" w:cstheme="minorHAnsi"/>
          <w:bCs/>
        </w:rPr>
        <w:t>loghi</w:t>
      </w:r>
      <w:proofErr w:type="spellEnd"/>
      <w:r>
        <w:rPr>
          <w:rFonts w:asciiTheme="minorHAnsi" w:hAnsiTheme="minorHAnsi" w:cstheme="minorHAnsi"/>
          <w:bCs/>
        </w:rPr>
        <w:t>, dopo sintetica discussione,</w:t>
      </w:r>
    </w:p>
    <w:p w:rsidR="005F07D2" w:rsidRDefault="005F07D2" w:rsidP="00D30543">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A24F15" w:rsidRDefault="00FE4D38" w:rsidP="00B1754C">
      <w:pPr>
        <w:pStyle w:val="Paragrafoelenco"/>
        <w:numPr>
          <w:ilvl w:val="0"/>
          <w:numId w:val="22"/>
        </w:numPr>
        <w:jc w:val="both"/>
        <w:rPr>
          <w:rFonts w:asciiTheme="minorHAnsi" w:hAnsiTheme="minorHAnsi" w:cstheme="minorHAnsi"/>
          <w:b/>
          <w:bCs/>
          <w:u w:val="single"/>
        </w:rPr>
      </w:pPr>
      <w:r>
        <w:rPr>
          <w:rFonts w:asciiTheme="minorHAnsi" w:hAnsiTheme="minorHAnsi" w:cstheme="minorHAnsi"/>
          <w:b/>
          <w:bCs/>
          <w:u w:val="single"/>
        </w:rPr>
        <w:t xml:space="preserve">Di approvare i </w:t>
      </w:r>
      <w:proofErr w:type="spellStart"/>
      <w:r>
        <w:rPr>
          <w:rFonts w:asciiTheme="minorHAnsi" w:hAnsiTheme="minorHAnsi" w:cstheme="minorHAnsi"/>
          <w:b/>
          <w:bCs/>
          <w:u w:val="single"/>
        </w:rPr>
        <w:t>loghi</w:t>
      </w:r>
      <w:proofErr w:type="spellEnd"/>
      <w:r>
        <w:rPr>
          <w:rFonts w:asciiTheme="minorHAnsi" w:hAnsiTheme="minorHAnsi" w:cstheme="minorHAnsi"/>
          <w:b/>
          <w:bCs/>
          <w:u w:val="single"/>
        </w:rPr>
        <w:t xml:space="preserve"> per:</w:t>
      </w:r>
    </w:p>
    <w:p w:rsidR="00FE4D38" w:rsidRPr="00FE4D38" w:rsidRDefault="00FE4D38" w:rsidP="00B1754C">
      <w:pPr>
        <w:numPr>
          <w:ilvl w:val="0"/>
          <w:numId w:val="54"/>
        </w:numPr>
        <w:jc w:val="both"/>
        <w:rPr>
          <w:rFonts w:asciiTheme="minorHAnsi" w:hAnsiTheme="minorHAnsi"/>
          <w:b/>
          <w:u w:val="single"/>
        </w:rPr>
      </w:pPr>
      <w:r w:rsidRPr="00FE4D38">
        <w:rPr>
          <w:rFonts w:asciiTheme="minorHAnsi" w:hAnsiTheme="minorHAnsi"/>
          <w:b/>
          <w:u w:val="single"/>
        </w:rPr>
        <w:t>accreditamento EVENTI FORMATIVI</w:t>
      </w:r>
    </w:p>
    <w:p w:rsidR="00FE4D38" w:rsidRPr="00FE4D38" w:rsidRDefault="00FE4D38" w:rsidP="00B1754C">
      <w:pPr>
        <w:numPr>
          <w:ilvl w:val="0"/>
          <w:numId w:val="54"/>
        </w:numPr>
        <w:jc w:val="both"/>
        <w:rPr>
          <w:rFonts w:asciiTheme="minorHAnsi" w:hAnsiTheme="minorHAnsi"/>
          <w:b/>
          <w:u w:val="single"/>
        </w:rPr>
      </w:pPr>
      <w:r w:rsidRPr="00FE4D38">
        <w:rPr>
          <w:rFonts w:asciiTheme="minorHAnsi" w:hAnsiTheme="minorHAnsi"/>
          <w:b/>
          <w:u w:val="single"/>
        </w:rPr>
        <w:t>accreditamento AGENZIE FORMATIVE</w:t>
      </w:r>
    </w:p>
    <w:p w:rsidR="00FE4D38" w:rsidRPr="00FE4D38" w:rsidRDefault="00FE4D38" w:rsidP="00B1754C">
      <w:pPr>
        <w:numPr>
          <w:ilvl w:val="0"/>
          <w:numId w:val="54"/>
        </w:numPr>
        <w:jc w:val="both"/>
        <w:rPr>
          <w:rFonts w:asciiTheme="minorHAnsi" w:hAnsiTheme="minorHAnsi"/>
          <w:b/>
          <w:u w:val="single"/>
        </w:rPr>
      </w:pPr>
      <w:r w:rsidRPr="00FE4D38">
        <w:rPr>
          <w:rFonts w:asciiTheme="minorHAnsi" w:hAnsiTheme="minorHAnsi"/>
          <w:b/>
          <w:u w:val="single"/>
        </w:rPr>
        <w:t>accreditamento RIVISTE</w:t>
      </w:r>
    </w:p>
    <w:p w:rsidR="00FE4D38" w:rsidRPr="00FE4D38" w:rsidRDefault="00FE4D38" w:rsidP="00B1754C">
      <w:pPr>
        <w:numPr>
          <w:ilvl w:val="0"/>
          <w:numId w:val="54"/>
        </w:numPr>
        <w:jc w:val="both"/>
        <w:rPr>
          <w:rFonts w:asciiTheme="minorHAnsi" w:hAnsiTheme="minorHAnsi"/>
          <w:b/>
          <w:u w:val="single"/>
        </w:rPr>
      </w:pPr>
      <w:r w:rsidRPr="00FE4D38">
        <w:rPr>
          <w:rFonts w:asciiTheme="minorHAnsi" w:hAnsiTheme="minorHAnsi"/>
          <w:b/>
          <w:u w:val="single"/>
        </w:rPr>
        <w:t xml:space="preserve">accreditamento FORMATORI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5F07D2" w:rsidRPr="0005719E" w:rsidTr="0005719E">
        <w:trPr>
          <w:trHeight w:val="321"/>
        </w:trPr>
        <w:tc>
          <w:tcPr>
            <w:tcW w:w="8222" w:type="dxa"/>
          </w:tcPr>
          <w:p w:rsidR="005F07D2" w:rsidRPr="0005719E" w:rsidRDefault="005F07D2" w:rsidP="00D30543">
            <w:pPr>
              <w:jc w:val="both"/>
              <w:rPr>
                <w:rFonts w:asciiTheme="minorHAnsi" w:hAnsiTheme="minorHAnsi" w:cstheme="minorHAnsi"/>
                <w:bCs/>
              </w:rPr>
            </w:pPr>
            <w:r w:rsidRPr="0005719E">
              <w:rPr>
                <w:rFonts w:asciiTheme="minorHAnsi" w:hAnsiTheme="minorHAnsi" w:cstheme="minorHAnsi"/>
                <w:bCs/>
              </w:rPr>
              <w:t>e  di individuare quale Responsabile del Procedimento del presente atto:</w:t>
            </w:r>
          </w:p>
        </w:tc>
        <w:tc>
          <w:tcPr>
            <w:tcW w:w="2060" w:type="dxa"/>
          </w:tcPr>
          <w:p w:rsidR="005F07D2" w:rsidRPr="0005719E" w:rsidRDefault="005F07D2" w:rsidP="00D30543">
            <w:pPr>
              <w:jc w:val="both"/>
              <w:rPr>
                <w:rFonts w:asciiTheme="minorHAnsi" w:hAnsiTheme="minorHAnsi" w:cstheme="minorHAnsi"/>
                <w:bCs/>
              </w:rPr>
            </w:pPr>
            <w:r w:rsidRPr="0005719E">
              <w:rPr>
                <w:rFonts w:asciiTheme="minorHAnsi" w:hAnsiTheme="minorHAnsi" w:cstheme="minorHAnsi"/>
                <w:bCs/>
              </w:rPr>
              <w:t>Barbara Bruni</w:t>
            </w:r>
          </w:p>
        </w:tc>
      </w:tr>
      <w:tr w:rsidR="005F07D2" w:rsidRPr="0005719E" w:rsidTr="0005719E">
        <w:trPr>
          <w:trHeight w:val="321"/>
        </w:trPr>
        <w:tc>
          <w:tcPr>
            <w:tcW w:w="8222" w:type="dxa"/>
            <w:tcBorders>
              <w:bottom w:val="dotted" w:sz="4" w:space="0" w:color="C6D9F1"/>
            </w:tcBorders>
          </w:tcPr>
          <w:p w:rsidR="005F07D2" w:rsidRPr="0005719E" w:rsidRDefault="005F07D2" w:rsidP="00D30543">
            <w:pPr>
              <w:jc w:val="both"/>
              <w:rPr>
                <w:rFonts w:asciiTheme="minorHAnsi" w:hAnsiTheme="minorHAnsi" w:cstheme="minorHAnsi"/>
                <w:bCs/>
              </w:rPr>
            </w:pPr>
            <w:r w:rsidRPr="0005719E">
              <w:rPr>
                <w:rFonts w:asciiTheme="minorHAnsi" w:hAnsiTheme="minorHAnsi" w:cstheme="minorHAnsi"/>
                <w:bCs/>
              </w:rPr>
              <w:t>Per l’attuazione del presente deliberazione sotto il coordinamento del Presidente</w:t>
            </w:r>
          </w:p>
        </w:tc>
        <w:tc>
          <w:tcPr>
            <w:tcW w:w="2060" w:type="dxa"/>
            <w:tcBorders>
              <w:bottom w:val="dotted" w:sz="4" w:space="0" w:color="C6D9F1"/>
            </w:tcBorders>
          </w:tcPr>
          <w:p w:rsidR="005F07D2" w:rsidRPr="0005719E" w:rsidRDefault="005F07D2" w:rsidP="00D30543">
            <w:pPr>
              <w:jc w:val="both"/>
              <w:rPr>
                <w:rFonts w:asciiTheme="minorHAnsi" w:hAnsiTheme="minorHAnsi" w:cstheme="minorHAnsi"/>
                <w:bCs/>
              </w:rPr>
            </w:pPr>
            <w:r w:rsidRPr="0005719E">
              <w:rPr>
                <w:rFonts w:asciiTheme="minorHAnsi" w:hAnsiTheme="minorHAnsi" w:cstheme="minorHAnsi"/>
                <w:bCs/>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6"/>
        <w:gridCol w:w="58"/>
        <w:gridCol w:w="3487"/>
        <w:gridCol w:w="848"/>
        <w:gridCol w:w="2536"/>
        <w:gridCol w:w="1289"/>
        <w:gridCol w:w="1292"/>
      </w:tblGrid>
      <w:tr w:rsidR="000E43BC" w:rsidRPr="00334667" w:rsidTr="000E43BC">
        <w:trPr>
          <w:trHeight w:val="455"/>
        </w:trPr>
        <w:tc>
          <w:tcPr>
            <w:tcW w:w="534" w:type="dxa"/>
            <w:gridSpan w:val="2"/>
          </w:tcPr>
          <w:p w:rsidR="000E43BC" w:rsidRPr="000E43BC" w:rsidRDefault="000E43BC" w:rsidP="000E43BC">
            <w:pPr>
              <w:jc w:val="both"/>
              <w:rPr>
                <w:rFonts w:asciiTheme="minorHAnsi" w:hAnsiTheme="minorHAnsi" w:cstheme="minorHAnsi"/>
                <w:b/>
              </w:rPr>
            </w:pPr>
            <w:r w:rsidRPr="000E43BC">
              <w:rPr>
                <w:rFonts w:asciiTheme="minorHAnsi" w:hAnsiTheme="minorHAnsi" w:cstheme="minorHAnsi"/>
                <w:b/>
              </w:rPr>
              <w:t>38.</w:t>
            </w:r>
          </w:p>
        </w:tc>
        <w:tc>
          <w:tcPr>
            <w:tcW w:w="9452" w:type="dxa"/>
            <w:gridSpan w:val="5"/>
          </w:tcPr>
          <w:p w:rsidR="000E43BC" w:rsidRPr="000E43BC" w:rsidRDefault="000E43BC" w:rsidP="000E43BC">
            <w:pPr>
              <w:autoSpaceDE w:val="0"/>
              <w:autoSpaceDN w:val="0"/>
              <w:adjustRightInd w:val="0"/>
              <w:rPr>
                <w:rFonts w:asciiTheme="minorHAnsi" w:hAnsiTheme="minorHAnsi" w:cs="Calibri-Bold"/>
                <w:b/>
                <w:bCs/>
              </w:rPr>
            </w:pPr>
            <w:r w:rsidRPr="000E43BC">
              <w:rPr>
                <w:rFonts w:asciiTheme="minorHAnsi" w:hAnsiTheme="minorHAnsi" w:cs="Calibri-Bold"/>
                <w:b/>
                <w:bCs/>
              </w:rPr>
              <w:t xml:space="preserve">Convegno “Verso una nuova agricoltura, sintesi di culture </w:t>
            </w:r>
            <w:proofErr w:type="spellStart"/>
            <w:r w:rsidRPr="000E43BC">
              <w:rPr>
                <w:rFonts w:asciiTheme="minorHAnsi" w:hAnsiTheme="minorHAnsi" w:cs="Calibri-Bold"/>
                <w:b/>
                <w:bCs/>
              </w:rPr>
              <w:t>identitarie</w:t>
            </w:r>
            <w:proofErr w:type="spellEnd"/>
            <w:r w:rsidRPr="000E43BC">
              <w:rPr>
                <w:rFonts w:asciiTheme="minorHAnsi" w:hAnsiTheme="minorHAnsi" w:cs="Calibri-Bold"/>
                <w:b/>
                <w:bCs/>
              </w:rPr>
              <w:t xml:space="preserve"> e turismo”: resoconto</w:t>
            </w:r>
          </w:p>
          <w:p w:rsidR="000E43BC" w:rsidRPr="000E43BC" w:rsidRDefault="000E43BC" w:rsidP="000E43BC">
            <w:pPr>
              <w:rPr>
                <w:rFonts w:asciiTheme="minorHAnsi" w:hAnsiTheme="minorHAnsi" w:cstheme="minorHAnsi"/>
                <w:b/>
              </w:rPr>
            </w:pPr>
            <w:r w:rsidRPr="000E43BC">
              <w:rPr>
                <w:rFonts w:asciiTheme="minorHAnsi" w:hAnsiTheme="minorHAnsi" w:cs="Calibri-Bold"/>
                <w:b/>
                <w:bCs/>
              </w:rPr>
              <w:t>Finale</w:t>
            </w:r>
            <w:r>
              <w:rPr>
                <w:rFonts w:asciiTheme="minorHAnsi" w:hAnsiTheme="minorHAnsi" w:cs="Calibri-Bold"/>
                <w:b/>
                <w:bCs/>
              </w:rPr>
              <w:t>.</w:t>
            </w:r>
          </w:p>
        </w:tc>
      </w:tr>
      <w:tr w:rsidR="000E43BC" w:rsidRPr="00334667" w:rsidTr="000E43BC">
        <w:trPr>
          <w:trHeight w:val="172"/>
        </w:trPr>
        <w:tc>
          <w:tcPr>
            <w:tcW w:w="476" w:type="dxa"/>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45" w:type="dxa"/>
            <w:gridSpan w:val="2"/>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8" w:type="dxa"/>
          </w:tcPr>
          <w:p w:rsidR="000E43BC" w:rsidRPr="00334667" w:rsidRDefault="000E43BC" w:rsidP="000E43BC">
            <w:pPr>
              <w:jc w:val="both"/>
              <w:rPr>
                <w:rFonts w:asciiTheme="minorHAnsi" w:hAnsiTheme="minorHAnsi" w:cstheme="minorHAnsi"/>
                <w:b/>
                <w:sz w:val="20"/>
                <w:szCs w:val="20"/>
              </w:rPr>
            </w:pPr>
            <w:r>
              <w:rPr>
                <w:rFonts w:asciiTheme="minorHAnsi" w:hAnsiTheme="minorHAnsi" w:cstheme="minorHAnsi"/>
                <w:b/>
                <w:sz w:val="20"/>
                <w:szCs w:val="20"/>
              </w:rPr>
              <w:t>466</w:t>
            </w:r>
          </w:p>
        </w:tc>
        <w:tc>
          <w:tcPr>
            <w:tcW w:w="2536" w:type="dxa"/>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Pr>
                <w:rFonts w:asciiTheme="minorHAnsi" w:hAnsiTheme="minorHAnsi" w:cstheme="minorHAnsi"/>
                <w:b/>
                <w:sz w:val="20"/>
                <w:szCs w:val="20"/>
              </w:rPr>
              <w:t>Sisti-Coretti</w:t>
            </w:r>
            <w:proofErr w:type="spellEnd"/>
          </w:p>
        </w:tc>
        <w:tc>
          <w:tcPr>
            <w:tcW w:w="1289" w:type="dxa"/>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0E43BC" w:rsidRPr="00334667" w:rsidRDefault="000E43BC" w:rsidP="000E43BC">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E43BC" w:rsidRPr="00662B63" w:rsidTr="000E43BC">
        <w:trPr>
          <w:trHeight w:val="768"/>
        </w:trPr>
        <w:tc>
          <w:tcPr>
            <w:tcW w:w="2856" w:type="dxa"/>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E43BC" w:rsidRPr="00662B63" w:rsidTr="000E43BC">
        <w:trPr>
          <w:trHeight w:val="129"/>
        </w:trPr>
        <w:tc>
          <w:tcPr>
            <w:tcW w:w="2856" w:type="dxa"/>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E43BC" w:rsidRPr="00662B63" w:rsidRDefault="000E43BC" w:rsidP="000E43BC">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E43BC" w:rsidRPr="00662B63" w:rsidRDefault="000E43BC" w:rsidP="000E43B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E43BC" w:rsidRPr="00662B63" w:rsidRDefault="000E43BC" w:rsidP="000E43B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43BC" w:rsidRPr="00662B63" w:rsidRDefault="000E43BC" w:rsidP="000E43B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43BC" w:rsidRPr="00662B63" w:rsidRDefault="000E43BC" w:rsidP="000E43B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b/>
                <w:bCs/>
                <w:sz w:val="20"/>
                <w:szCs w:val="20"/>
              </w:rPr>
            </w:pPr>
          </w:p>
        </w:tc>
      </w:tr>
    </w:tbl>
    <w:p w:rsidR="000E43BC" w:rsidRPr="000E43BC" w:rsidRDefault="000E43BC" w:rsidP="000E43BC">
      <w:pPr>
        <w:jc w:val="both"/>
        <w:rPr>
          <w:rFonts w:asciiTheme="minorHAnsi" w:hAnsiTheme="minorHAnsi"/>
          <w:color w:val="000000"/>
        </w:rPr>
      </w:pPr>
      <w:r w:rsidRPr="000E43BC">
        <w:rPr>
          <w:rFonts w:asciiTheme="minorHAnsi" w:hAnsiTheme="minorHAnsi"/>
        </w:rPr>
        <w:t xml:space="preserve">Relaziona il Consigliere Coretti, che illustra gli esiti dell’evento, soffermandosi anche sulla spesa complessiva che come è noto viene sostenuta al 50% dal CONAF e da Italia Nostra; a consuntivo tale spesa ammonta a circa 5.000 euro complessivi e quindi a € 2.500,00 per ciascuno. In particolare il CONAF oltre a sostenere la spesa per i 5 relatori presenti, ha sostenuto le spese per i suoni audio (Ditta </w:t>
      </w:r>
      <w:proofErr w:type="spellStart"/>
      <w:r w:rsidRPr="000E43BC">
        <w:rPr>
          <w:rFonts w:asciiTheme="minorHAnsi" w:hAnsiTheme="minorHAnsi"/>
        </w:rPr>
        <w:t>Deja</w:t>
      </w:r>
      <w:proofErr w:type="spellEnd"/>
      <w:r w:rsidRPr="000E43BC">
        <w:rPr>
          <w:rFonts w:asciiTheme="minorHAnsi" w:hAnsiTheme="minorHAnsi"/>
        </w:rPr>
        <w:t xml:space="preserve"> Vu) e il catering del pranzo, mentre per la cena ciascun Ente ha pagato per i propri invitati.</w:t>
      </w:r>
    </w:p>
    <w:p w:rsidR="000E43BC" w:rsidRDefault="000E43BC" w:rsidP="000E43BC">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0E43BC" w:rsidRPr="000E43BC" w:rsidRDefault="000E43BC" w:rsidP="000E43BC">
      <w:pPr>
        <w:jc w:val="both"/>
        <w:rPr>
          <w:rFonts w:asciiTheme="minorHAnsi" w:hAnsiTheme="minorHAnsi" w:cstheme="minorHAnsi"/>
          <w:bCs/>
        </w:rPr>
      </w:pPr>
      <w:r>
        <w:rPr>
          <w:rFonts w:asciiTheme="minorHAnsi" w:hAnsiTheme="minorHAnsi" w:cstheme="minorHAnsi"/>
          <w:bCs/>
        </w:rPr>
        <w:t>Ascoltata la relazione del Consigliere Coretti,</w:t>
      </w:r>
    </w:p>
    <w:p w:rsidR="000E43BC" w:rsidRPr="000779BB" w:rsidRDefault="000E43BC" w:rsidP="000E43BC">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0E43BC" w:rsidRPr="000E43BC" w:rsidRDefault="000E43BC" w:rsidP="00B1754C">
      <w:pPr>
        <w:pStyle w:val="Paragrafoelenco"/>
        <w:numPr>
          <w:ilvl w:val="0"/>
          <w:numId w:val="55"/>
        </w:numPr>
        <w:ind w:left="284" w:hanging="284"/>
        <w:jc w:val="both"/>
        <w:rPr>
          <w:rFonts w:asciiTheme="minorHAnsi" w:hAnsiTheme="minorHAnsi" w:cstheme="minorHAnsi"/>
          <w:b/>
          <w:u w:val="single"/>
        </w:rPr>
      </w:pPr>
      <w:r w:rsidRPr="000E43BC">
        <w:rPr>
          <w:rFonts w:asciiTheme="minorHAnsi" w:hAnsiTheme="minorHAnsi" w:cstheme="minorHAnsi"/>
          <w:b/>
          <w:u w:val="single"/>
        </w:rPr>
        <w:t xml:space="preserve">Di prendere atto del resoconto del convegno </w:t>
      </w:r>
      <w:proofErr w:type="spellStart"/>
      <w:r w:rsidRPr="000E43BC">
        <w:rPr>
          <w:rFonts w:asciiTheme="minorHAnsi" w:hAnsiTheme="minorHAnsi" w:cs="Calibri-Bold"/>
          <w:b/>
          <w:bCs/>
          <w:u w:val="single"/>
        </w:rPr>
        <w:t>Convegno</w:t>
      </w:r>
      <w:proofErr w:type="spellEnd"/>
      <w:r w:rsidRPr="000E43BC">
        <w:rPr>
          <w:rFonts w:asciiTheme="minorHAnsi" w:hAnsiTheme="minorHAnsi" w:cs="Calibri-Bold"/>
          <w:b/>
          <w:bCs/>
          <w:u w:val="single"/>
        </w:rPr>
        <w:t xml:space="preserve"> “Verso una nuova agricoltura, sintesi di culture </w:t>
      </w:r>
      <w:proofErr w:type="spellStart"/>
      <w:r w:rsidRPr="000E43BC">
        <w:rPr>
          <w:rFonts w:asciiTheme="minorHAnsi" w:hAnsiTheme="minorHAnsi" w:cs="Calibri-Bold"/>
          <w:b/>
          <w:bCs/>
          <w:u w:val="single"/>
        </w:rPr>
        <w:t>identitarie</w:t>
      </w:r>
      <w:proofErr w:type="spellEnd"/>
      <w:r w:rsidRPr="000E43BC">
        <w:rPr>
          <w:rFonts w:asciiTheme="minorHAnsi" w:hAnsiTheme="minorHAnsi" w:cs="Calibri-Bold"/>
          <w:b/>
          <w:bCs/>
          <w:u w:val="single"/>
        </w:rPr>
        <w:t xml:space="preserve"> e turismo”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43BC" w:rsidRPr="00662B63" w:rsidTr="000E43BC">
        <w:trPr>
          <w:trHeight w:val="321"/>
        </w:trPr>
        <w:tc>
          <w:tcPr>
            <w:tcW w:w="7230" w:type="dxa"/>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E43BC" w:rsidRPr="00662B63" w:rsidRDefault="000E43BC" w:rsidP="000E43B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E43BC" w:rsidRPr="00662B63" w:rsidTr="000E43BC">
        <w:trPr>
          <w:trHeight w:val="321"/>
        </w:trPr>
        <w:tc>
          <w:tcPr>
            <w:tcW w:w="7230" w:type="dxa"/>
            <w:tcBorders>
              <w:bottom w:val="dotted" w:sz="4" w:space="0" w:color="C6D9F1"/>
            </w:tcBorders>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E43BC" w:rsidRPr="00662B63" w:rsidRDefault="000E43BC" w:rsidP="000E43B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0E43BC" w:rsidRDefault="000E43BC" w:rsidP="00D30543">
      <w:pPr>
        <w:jc w:val="both"/>
        <w:rPr>
          <w:rFonts w:asciiTheme="minorHAnsi" w:hAnsiTheme="minorHAnsi" w:cstheme="minorHAnsi"/>
          <w:sz w:val="20"/>
          <w:szCs w:val="20"/>
        </w:rPr>
      </w:pPr>
    </w:p>
    <w:tbl>
      <w:tblPr>
        <w:tblW w:w="1105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598"/>
      </w:tblGrid>
      <w:tr w:rsidR="000E43BC" w:rsidRPr="00662B63" w:rsidTr="000E43BC">
        <w:trPr>
          <w:trHeight w:val="321"/>
        </w:trPr>
        <w:tc>
          <w:tcPr>
            <w:tcW w:w="11054" w:type="dxa"/>
            <w:gridSpan w:val="10"/>
            <w:tcBorders>
              <w:left w:val="nil"/>
              <w:bottom w:val="dotted" w:sz="4" w:space="0" w:color="C6D9F1"/>
              <w:right w:val="nil"/>
            </w:tcBorders>
          </w:tcPr>
          <w:tbl>
            <w:tblPr>
              <w:tblStyle w:val="Grigliatabella"/>
              <w:tblpPr w:leftFromText="141" w:rightFromText="141" w:vertAnchor="text" w:horzAnchor="margin" w:tblpY="-159"/>
              <w:tblOverlap w:val="never"/>
              <w:tblW w:w="106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75"/>
              <w:gridCol w:w="902"/>
              <w:gridCol w:w="2701"/>
              <w:gridCol w:w="1374"/>
              <w:gridCol w:w="1375"/>
            </w:tblGrid>
            <w:tr w:rsidR="000E43BC" w:rsidRPr="00334667" w:rsidTr="000E43BC">
              <w:trPr>
                <w:trHeight w:val="413"/>
              </w:trPr>
              <w:tc>
                <w:tcPr>
                  <w:tcW w:w="508" w:type="dxa"/>
                </w:tcPr>
                <w:p w:rsidR="000E43BC" w:rsidRPr="000E43BC" w:rsidRDefault="000E43BC" w:rsidP="000E43BC">
                  <w:pPr>
                    <w:jc w:val="both"/>
                    <w:rPr>
                      <w:rFonts w:asciiTheme="minorHAnsi" w:hAnsiTheme="minorHAnsi" w:cstheme="minorHAnsi"/>
                      <w:b/>
                    </w:rPr>
                  </w:pPr>
                  <w:r w:rsidRPr="000E43BC">
                    <w:rPr>
                      <w:rFonts w:asciiTheme="minorHAnsi" w:hAnsiTheme="minorHAnsi" w:cstheme="minorHAnsi"/>
                      <w:b/>
                    </w:rPr>
                    <w:t>46.</w:t>
                  </w:r>
                </w:p>
              </w:tc>
              <w:tc>
                <w:tcPr>
                  <w:tcW w:w="10143" w:type="dxa"/>
                  <w:gridSpan w:val="5"/>
                </w:tcPr>
                <w:p w:rsidR="000E43BC" w:rsidRPr="000E43BC" w:rsidRDefault="000E43BC" w:rsidP="000E43BC">
                  <w:pPr>
                    <w:autoSpaceDE w:val="0"/>
                    <w:autoSpaceDN w:val="0"/>
                    <w:adjustRightInd w:val="0"/>
                    <w:jc w:val="both"/>
                    <w:rPr>
                      <w:rFonts w:asciiTheme="minorHAnsi" w:hAnsiTheme="minorHAnsi" w:cstheme="minorHAnsi"/>
                      <w:b/>
                    </w:rPr>
                  </w:pPr>
                  <w:r w:rsidRPr="000E43BC">
                    <w:rPr>
                      <w:rFonts w:asciiTheme="minorHAnsi" w:hAnsiTheme="minorHAnsi" w:cs="Calibri-Bold"/>
                      <w:b/>
                      <w:bCs/>
                    </w:rPr>
                    <w:t>Bando di concorso per l’attribuzione di una borsa di studio sul tema:</w:t>
                  </w:r>
                  <w:r>
                    <w:rPr>
                      <w:rFonts w:asciiTheme="minorHAnsi" w:hAnsiTheme="minorHAnsi" w:cs="Calibri-Bold"/>
                      <w:b/>
                      <w:bCs/>
                    </w:rPr>
                    <w:t xml:space="preserve"> </w:t>
                  </w:r>
                  <w:r w:rsidRPr="000E43BC">
                    <w:rPr>
                      <w:rFonts w:asciiTheme="minorHAnsi" w:hAnsiTheme="minorHAnsi" w:cs="Calibri-Bold"/>
                      <w:b/>
                      <w:bCs/>
                    </w:rPr>
                    <w:t>“Ricerca sull’innovazione della professione del dottore agronomo e</w:t>
                  </w:r>
                  <w:r>
                    <w:rPr>
                      <w:rFonts w:asciiTheme="minorHAnsi" w:hAnsiTheme="minorHAnsi" w:cs="Calibri-Bold"/>
                      <w:b/>
                      <w:bCs/>
                    </w:rPr>
                    <w:t xml:space="preserve"> </w:t>
                  </w:r>
                  <w:r w:rsidRPr="000E43BC">
                    <w:rPr>
                      <w:rFonts w:asciiTheme="minorHAnsi" w:hAnsiTheme="minorHAnsi" w:cs="Calibri-Bold"/>
                      <w:b/>
                      <w:bCs/>
                    </w:rPr>
                    <w:t>dottore forestale”: esame e determinazioni</w:t>
                  </w:r>
                </w:p>
              </w:tc>
            </w:tr>
            <w:tr w:rsidR="000E43BC" w:rsidRPr="00334667" w:rsidTr="000E43BC">
              <w:trPr>
                <w:trHeight w:val="60"/>
              </w:trPr>
              <w:tc>
                <w:tcPr>
                  <w:tcW w:w="508" w:type="dxa"/>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81" w:type="dxa"/>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Pr="00A80BE5">
                    <w:rPr>
                      <w:rFonts w:asciiTheme="minorHAnsi" w:hAnsiTheme="minorHAnsi" w:cstheme="minorHAnsi"/>
                      <w:b/>
                      <w:sz w:val="20"/>
                      <w:szCs w:val="20"/>
                    </w:rPr>
                    <w:t>474</w:t>
                  </w:r>
                </w:p>
              </w:tc>
              <w:tc>
                <w:tcPr>
                  <w:tcW w:w="904" w:type="dxa"/>
                </w:tcPr>
                <w:p w:rsidR="000E43BC" w:rsidRPr="00334667" w:rsidRDefault="000E43BC" w:rsidP="000E43BC">
                  <w:pPr>
                    <w:jc w:val="both"/>
                    <w:rPr>
                      <w:rFonts w:asciiTheme="minorHAnsi" w:hAnsiTheme="minorHAnsi" w:cstheme="minorHAnsi"/>
                      <w:b/>
                      <w:sz w:val="20"/>
                      <w:szCs w:val="20"/>
                    </w:rPr>
                  </w:pPr>
                </w:p>
              </w:tc>
              <w:tc>
                <w:tcPr>
                  <w:tcW w:w="2705" w:type="dxa"/>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A80BE5">
                    <w:rPr>
                      <w:rFonts w:asciiTheme="minorHAnsi" w:hAnsiTheme="minorHAnsi" w:cstheme="minorHAnsi"/>
                      <w:b/>
                      <w:sz w:val="20"/>
                      <w:szCs w:val="20"/>
                    </w:rPr>
                    <w:t>Sisti</w:t>
                  </w:r>
                </w:p>
              </w:tc>
              <w:tc>
                <w:tcPr>
                  <w:tcW w:w="1375" w:type="dxa"/>
                </w:tcPr>
                <w:p w:rsidR="000E43BC" w:rsidRPr="00334667" w:rsidRDefault="000E43BC" w:rsidP="000E43BC">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78" w:type="dxa"/>
                </w:tcPr>
                <w:p w:rsidR="000E43BC" w:rsidRPr="00334667" w:rsidRDefault="000E43BC" w:rsidP="000E43BC">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0E43BC" w:rsidRDefault="000E43BC" w:rsidP="000E43BC">
            <w:pPr>
              <w:jc w:val="both"/>
              <w:rPr>
                <w:rFonts w:asciiTheme="minorHAnsi" w:hAnsiTheme="minorHAnsi" w:cstheme="minorHAnsi"/>
                <w:bCs/>
                <w:sz w:val="20"/>
                <w:szCs w:val="20"/>
              </w:rPr>
            </w:pPr>
          </w:p>
        </w:tc>
      </w:tr>
      <w:tr w:rsidR="000E43BC" w:rsidRPr="00662B63" w:rsidTr="000E43BC">
        <w:tblPrEx>
          <w:tblBorders>
            <w:insideH w:val="dotted" w:sz="4" w:space="0" w:color="C6D9F1"/>
            <w:insideV w:val="dotted" w:sz="4" w:space="0" w:color="C6D9F1"/>
          </w:tblBorders>
        </w:tblPrEx>
        <w:trPr>
          <w:gridAfter w:val="1"/>
          <w:wAfter w:w="598" w:type="dxa"/>
          <w:trHeight w:val="768"/>
        </w:trPr>
        <w:tc>
          <w:tcPr>
            <w:tcW w:w="2856" w:type="dxa"/>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E43BC" w:rsidRPr="00662B63" w:rsidTr="000E43BC">
        <w:tblPrEx>
          <w:tblBorders>
            <w:insideH w:val="dotted" w:sz="4" w:space="0" w:color="C6D9F1"/>
            <w:insideV w:val="dotted" w:sz="4" w:space="0" w:color="C6D9F1"/>
          </w:tblBorders>
        </w:tblPrEx>
        <w:trPr>
          <w:gridAfter w:val="1"/>
          <w:wAfter w:w="598" w:type="dxa"/>
          <w:trHeight w:val="250"/>
        </w:trPr>
        <w:tc>
          <w:tcPr>
            <w:tcW w:w="2856" w:type="dxa"/>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E43BC" w:rsidRPr="00662B63" w:rsidRDefault="000E43BC" w:rsidP="000E43BC">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bottom w:val="single" w:sz="4" w:space="0" w:color="000000"/>
            </w:tcBorders>
            <w:shd w:val="pct5" w:color="auto" w:fill="auto"/>
          </w:tcPr>
          <w:p w:rsidR="000E43BC" w:rsidRPr="00662B63" w:rsidRDefault="000E43BC" w:rsidP="000E43BC">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E43BC" w:rsidRPr="00662B63" w:rsidRDefault="000E43BC" w:rsidP="000E43B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E43BC" w:rsidRPr="00662B63" w:rsidRDefault="000E43BC" w:rsidP="000E43B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tcBorders>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Riccardo Pisanti </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0E43BC" w:rsidRPr="00662B63" w:rsidRDefault="000E43BC" w:rsidP="000E43BC">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43BC" w:rsidRPr="00662B63" w:rsidRDefault="000E43BC" w:rsidP="000E43B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sz w:val="20"/>
                <w:szCs w:val="20"/>
              </w:rPr>
            </w:pPr>
          </w:p>
        </w:tc>
      </w:tr>
      <w:tr w:rsidR="000E43BC" w:rsidRPr="00662B63" w:rsidTr="000E43BC">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bottom w:val="single" w:sz="4" w:space="0" w:color="000000"/>
            </w:tcBorders>
          </w:tcPr>
          <w:p w:rsidR="000E43BC" w:rsidRPr="00662B63" w:rsidRDefault="000E43BC" w:rsidP="000E43BC">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43BC" w:rsidRPr="00662B63" w:rsidRDefault="000E43BC" w:rsidP="000E43B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43BC" w:rsidRPr="00662B63" w:rsidRDefault="000E43BC" w:rsidP="000E43B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43BC" w:rsidRPr="00662B63" w:rsidRDefault="000E43BC" w:rsidP="000E43BC">
            <w:pPr>
              <w:ind w:left="-109"/>
              <w:jc w:val="center"/>
              <w:rPr>
                <w:rFonts w:asciiTheme="minorHAnsi" w:hAnsiTheme="minorHAnsi" w:cstheme="minorHAnsi"/>
                <w:b/>
                <w:bCs/>
                <w:sz w:val="20"/>
                <w:szCs w:val="20"/>
              </w:rPr>
            </w:pPr>
          </w:p>
        </w:tc>
      </w:tr>
    </w:tbl>
    <w:p w:rsidR="001F6F60" w:rsidRPr="001F6F60" w:rsidRDefault="001F6F60" w:rsidP="000E43BC">
      <w:pPr>
        <w:jc w:val="both"/>
        <w:rPr>
          <w:rFonts w:asciiTheme="minorHAnsi" w:hAnsiTheme="minorHAnsi" w:cs="Calibri-Bold"/>
          <w:bCs/>
        </w:rPr>
      </w:pPr>
      <w:r w:rsidRPr="001F6F60">
        <w:rPr>
          <w:rFonts w:asciiTheme="minorHAnsi" w:hAnsiTheme="minorHAnsi" w:cs="Calibri-Bold"/>
          <w:bCs/>
        </w:rPr>
        <w:t>Il Presidente illustra il Bando di concorso per l’attribuzione di una borsa di studio sul tema: “</w:t>
      </w:r>
      <w:r w:rsidRPr="001F6F60">
        <w:rPr>
          <w:rFonts w:asciiTheme="minorHAnsi" w:hAnsiTheme="minorHAnsi" w:cs="Calibri-Bold"/>
          <w:bCs/>
          <w:i/>
        </w:rPr>
        <w:t>Ricerca sull’innovazione della professione del dottore agronomo e dottore forestale</w:t>
      </w:r>
      <w:r w:rsidRPr="001F6F60">
        <w:rPr>
          <w:rFonts w:asciiTheme="minorHAnsi" w:hAnsiTheme="minorHAnsi" w:cs="Calibri-Bold"/>
          <w:bCs/>
        </w:rPr>
        <w:t>”.</w:t>
      </w:r>
    </w:p>
    <w:p w:rsidR="001F6F60" w:rsidRPr="001F6F60" w:rsidRDefault="001F6F60" w:rsidP="000E43BC">
      <w:pPr>
        <w:jc w:val="both"/>
        <w:rPr>
          <w:rFonts w:asciiTheme="minorHAnsi" w:hAnsiTheme="minorHAnsi" w:cs="Calibri-Bold"/>
          <w:bCs/>
        </w:rPr>
      </w:pPr>
      <w:r w:rsidRPr="001F6F60">
        <w:rPr>
          <w:rFonts w:asciiTheme="minorHAnsi" w:hAnsiTheme="minorHAnsi" w:cs="Calibri-Bold"/>
          <w:bCs/>
        </w:rPr>
        <w:t>A seguito di verifica con i nostri consulenti Contartese e Studio Mengucci il Presidente ritiene che il Bando vada pubblicato in Gazzetta Ufficiale e sul sito Web del CONAF.</w:t>
      </w:r>
    </w:p>
    <w:p w:rsidR="000E43BC" w:rsidRDefault="000E43BC" w:rsidP="000E43BC">
      <w:pPr>
        <w:jc w:val="center"/>
        <w:rPr>
          <w:rFonts w:asciiTheme="minorHAnsi" w:hAnsiTheme="minorHAnsi" w:cstheme="minorHAnsi"/>
          <w:b/>
          <w:bCs/>
          <w:u w:val="single"/>
        </w:rPr>
      </w:pPr>
      <w:r w:rsidRPr="008A00CB">
        <w:rPr>
          <w:rFonts w:asciiTheme="minorHAnsi" w:hAnsiTheme="minorHAnsi" w:cstheme="minorHAnsi"/>
          <w:b/>
          <w:bCs/>
          <w:u w:val="single"/>
        </w:rPr>
        <w:t>IL CONSIGLIO</w:t>
      </w:r>
    </w:p>
    <w:p w:rsidR="001F6F60" w:rsidRPr="001F6F60" w:rsidRDefault="001F6F60" w:rsidP="001F6F60">
      <w:pPr>
        <w:jc w:val="both"/>
        <w:rPr>
          <w:rFonts w:asciiTheme="minorHAnsi" w:hAnsiTheme="minorHAnsi" w:cstheme="minorHAnsi"/>
          <w:bCs/>
        </w:rPr>
      </w:pPr>
      <w:r w:rsidRPr="001F6F60">
        <w:rPr>
          <w:rFonts w:asciiTheme="minorHAnsi" w:hAnsiTheme="minorHAnsi" w:cstheme="minorHAnsi"/>
          <w:bCs/>
        </w:rPr>
        <w:t>Ascoltata la relazione e la proposta del Presidente,</w:t>
      </w:r>
    </w:p>
    <w:p w:rsidR="000E43BC" w:rsidRDefault="000E43BC" w:rsidP="000E43BC">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1F6F60" w:rsidRPr="001F6F60" w:rsidRDefault="001F6F60" w:rsidP="00B1754C">
      <w:pPr>
        <w:pStyle w:val="Paragrafoelenco"/>
        <w:numPr>
          <w:ilvl w:val="0"/>
          <w:numId w:val="56"/>
        </w:numPr>
        <w:ind w:left="426"/>
        <w:jc w:val="both"/>
        <w:rPr>
          <w:rFonts w:asciiTheme="minorHAnsi" w:hAnsiTheme="minorHAnsi" w:cs="Calibri-Bold"/>
          <w:b/>
          <w:bCs/>
          <w:u w:val="single"/>
        </w:rPr>
      </w:pPr>
      <w:r w:rsidRPr="001F6F60">
        <w:rPr>
          <w:rFonts w:asciiTheme="minorHAnsi" w:hAnsiTheme="minorHAnsi" w:cstheme="minorHAnsi"/>
          <w:b/>
          <w:bCs/>
          <w:u w:val="single"/>
        </w:rPr>
        <w:t xml:space="preserve">Di approvare il Bando di concorso </w:t>
      </w:r>
      <w:r w:rsidRPr="001F6F60">
        <w:rPr>
          <w:rFonts w:asciiTheme="minorHAnsi" w:hAnsiTheme="minorHAnsi" w:cs="Calibri-Bold"/>
          <w:b/>
          <w:bCs/>
          <w:u w:val="single"/>
        </w:rPr>
        <w:t>per l’attribuzione di una borsa di studio sul tema: “</w:t>
      </w:r>
      <w:r w:rsidRPr="001F6F60">
        <w:rPr>
          <w:rFonts w:asciiTheme="minorHAnsi" w:hAnsiTheme="minorHAnsi" w:cs="Calibri-Bold"/>
          <w:b/>
          <w:bCs/>
          <w:i/>
          <w:u w:val="single"/>
        </w:rPr>
        <w:t>Ricerca sull’innovazione della professione del dottore agronomo e dottore forestale</w:t>
      </w:r>
      <w:r w:rsidRPr="001F6F60">
        <w:rPr>
          <w:rFonts w:asciiTheme="minorHAnsi" w:hAnsiTheme="minorHAnsi" w:cs="Calibri-Bold"/>
          <w:b/>
          <w:bCs/>
          <w:u w:val="single"/>
        </w:rPr>
        <w:t>”.</w:t>
      </w:r>
    </w:p>
    <w:p w:rsidR="001F6F60" w:rsidRPr="001F6F60" w:rsidRDefault="001F6F60" w:rsidP="00B1754C">
      <w:pPr>
        <w:pStyle w:val="Paragrafoelenco"/>
        <w:numPr>
          <w:ilvl w:val="0"/>
          <w:numId w:val="56"/>
        </w:numPr>
        <w:ind w:left="426"/>
        <w:jc w:val="both"/>
        <w:rPr>
          <w:rFonts w:asciiTheme="minorHAnsi" w:hAnsiTheme="minorHAnsi" w:cs="Calibri-Bold"/>
          <w:b/>
          <w:bCs/>
          <w:u w:val="single"/>
        </w:rPr>
      </w:pPr>
      <w:r w:rsidRPr="001F6F60">
        <w:rPr>
          <w:rFonts w:asciiTheme="minorHAnsi" w:hAnsiTheme="minorHAnsi" w:cstheme="minorHAnsi"/>
          <w:b/>
          <w:bCs/>
          <w:u w:val="single"/>
        </w:rPr>
        <w:t>Di pubblicare tale Bando sulla Gazzetta Ufficiale e sul sito Web del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E43BC" w:rsidRPr="00662B63" w:rsidTr="000E43BC">
        <w:trPr>
          <w:trHeight w:val="321"/>
        </w:trPr>
        <w:tc>
          <w:tcPr>
            <w:tcW w:w="7230" w:type="dxa"/>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E43BC" w:rsidRPr="00662B63" w:rsidRDefault="000E43BC" w:rsidP="000E43BC">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E43BC" w:rsidRPr="00662B63" w:rsidTr="000E43BC">
        <w:trPr>
          <w:trHeight w:val="321"/>
        </w:trPr>
        <w:tc>
          <w:tcPr>
            <w:tcW w:w="7230" w:type="dxa"/>
            <w:tcBorders>
              <w:bottom w:val="dotted" w:sz="4" w:space="0" w:color="C6D9F1"/>
            </w:tcBorders>
          </w:tcPr>
          <w:p w:rsidR="000E43BC" w:rsidRPr="00662B63" w:rsidRDefault="000E43BC" w:rsidP="000E43BC">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E43BC" w:rsidRPr="00662B63" w:rsidRDefault="000E43BC" w:rsidP="000E43BC">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0E43BC" w:rsidRDefault="000E43BC" w:rsidP="000E43BC">
      <w:pPr>
        <w:jc w:val="both"/>
        <w:rPr>
          <w:rFonts w:asciiTheme="minorHAnsi" w:hAnsiTheme="minorHAnsi" w:cstheme="minorHAnsi"/>
          <w:sz w:val="20"/>
          <w:szCs w:val="20"/>
        </w:rPr>
      </w:pPr>
    </w:p>
    <w:p w:rsidR="00CB65E2" w:rsidRPr="001F6F60" w:rsidRDefault="00CB65E2" w:rsidP="00D30543">
      <w:pPr>
        <w:jc w:val="both"/>
        <w:rPr>
          <w:rFonts w:asciiTheme="minorHAnsi" w:hAnsiTheme="minorHAnsi" w:cstheme="minorHAnsi"/>
        </w:rPr>
      </w:pPr>
      <w:r w:rsidRPr="001F6F60">
        <w:rPr>
          <w:rFonts w:asciiTheme="minorHAnsi" w:hAnsiTheme="minorHAnsi" w:cstheme="minorHAnsi"/>
        </w:rPr>
        <w:t xml:space="preserve">Alle ore 17,20 </w:t>
      </w:r>
      <w:r w:rsidR="001F6F60">
        <w:rPr>
          <w:rFonts w:asciiTheme="minorHAnsi" w:hAnsiTheme="minorHAnsi" w:cstheme="minorHAnsi"/>
        </w:rPr>
        <w:t>lascia la seduta il Consigliere Coretti. A questo punto di riprende la cronologia dell’ordine del giorno con il punto 33.</w:t>
      </w:r>
    </w:p>
    <w:tbl>
      <w:tblPr>
        <w:tblStyle w:val="Grigliatabella"/>
        <w:tblpPr w:leftFromText="141" w:rightFromText="141" w:vertAnchor="text" w:horzAnchor="margin" w:tblpY="524"/>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488"/>
        <w:gridCol w:w="1134"/>
        <w:gridCol w:w="879"/>
        <w:gridCol w:w="1530"/>
      </w:tblGrid>
      <w:tr w:rsidR="00FE4D38" w:rsidRPr="00334667" w:rsidTr="000E43BC">
        <w:tc>
          <w:tcPr>
            <w:tcW w:w="675" w:type="dxa"/>
            <w:gridSpan w:val="2"/>
          </w:tcPr>
          <w:p w:rsidR="00FE4D38" w:rsidRPr="00B17FBA" w:rsidRDefault="00FE4D38" w:rsidP="001F6F60">
            <w:pPr>
              <w:jc w:val="both"/>
              <w:rPr>
                <w:rFonts w:asciiTheme="minorHAnsi" w:hAnsiTheme="minorHAnsi" w:cstheme="minorHAnsi"/>
                <w:b/>
              </w:rPr>
            </w:pPr>
            <w:r w:rsidRPr="00B17FBA">
              <w:rPr>
                <w:rFonts w:asciiTheme="minorHAnsi" w:hAnsiTheme="minorHAnsi" w:cstheme="minorHAnsi"/>
                <w:b/>
              </w:rPr>
              <w:t>33</w:t>
            </w:r>
            <w:r>
              <w:rPr>
                <w:rFonts w:asciiTheme="minorHAnsi" w:hAnsiTheme="minorHAnsi" w:cstheme="minorHAnsi"/>
                <w:b/>
              </w:rPr>
              <w:t>.</w:t>
            </w:r>
          </w:p>
        </w:tc>
        <w:tc>
          <w:tcPr>
            <w:tcW w:w="9639" w:type="dxa"/>
            <w:gridSpan w:val="6"/>
          </w:tcPr>
          <w:p w:rsidR="00FE4D38" w:rsidRPr="004F5845" w:rsidRDefault="00FE4D38" w:rsidP="001F6F60">
            <w:pPr>
              <w:autoSpaceDE w:val="0"/>
              <w:autoSpaceDN w:val="0"/>
              <w:adjustRightInd w:val="0"/>
              <w:jc w:val="both"/>
              <w:rPr>
                <w:rFonts w:ascii="Calibri" w:hAnsi="Calibri" w:cs="Calibri"/>
                <w:b/>
                <w:sz w:val="20"/>
                <w:szCs w:val="20"/>
              </w:rPr>
            </w:pPr>
            <w:r>
              <w:rPr>
                <w:rFonts w:ascii="Calibri-Bold" w:hAnsi="Calibri-Bold" w:cs="Calibri-Bold"/>
                <w:b/>
                <w:bCs/>
                <w:sz w:val="20"/>
                <w:szCs w:val="20"/>
              </w:rPr>
              <w:t xml:space="preserve">D.M. n.110 del 2 luglio 2009 – definizione del programma delle prove d’esame (art.2 comma 7) per lo svolgimento delle prove attitudinali in materia di misure compensative per l’esercizio delle professioni di dottore agronomo e di dottore forestale: esame e determinazioni </w:t>
            </w:r>
          </w:p>
        </w:tc>
      </w:tr>
      <w:tr w:rsidR="00FE4D38" w:rsidRPr="00334667" w:rsidTr="000E43BC">
        <w:trPr>
          <w:gridAfter w:val="1"/>
          <w:wAfter w:w="1530" w:type="dxa"/>
          <w:trHeight w:val="185"/>
        </w:trPr>
        <w:tc>
          <w:tcPr>
            <w:tcW w:w="419" w:type="dxa"/>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FE4D38" w:rsidRPr="00334667" w:rsidRDefault="00FE4D38" w:rsidP="001F6F60">
            <w:pPr>
              <w:jc w:val="both"/>
              <w:rPr>
                <w:rFonts w:asciiTheme="minorHAnsi" w:hAnsiTheme="minorHAnsi" w:cstheme="minorHAnsi"/>
                <w:b/>
                <w:sz w:val="20"/>
                <w:szCs w:val="20"/>
              </w:rPr>
            </w:pPr>
            <w:r>
              <w:rPr>
                <w:rFonts w:asciiTheme="minorHAnsi" w:hAnsiTheme="minorHAnsi" w:cstheme="minorHAnsi"/>
                <w:b/>
                <w:sz w:val="20"/>
                <w:szCs w:val="20"/>
              </w:rPr>
              <w:t>461</w:t>
            </w:r>
          </w:p>
        </w:tc>
        <w:tc>
          <w:tcPr>
            <w:tcW w:w="2488" w:type="dxa"/>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Busti</w:t>
            </w:r>
          </w:p>
        </w:tc>
        <w:tc>
          <w:tcPr>
            <w:tcW w:w="1134" w:type="dxa"/>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879" w:type="dxa"/>
          </w:tcPr>
          <w:p w:rsidR="00FE4D38" w:rsidRPr="00334667" w:rsidRDefault="00FE4D38" w:rsidP="001F6F6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E4D38" w:rsidRPr="00662B63" w:rsidTr="000E43BC">
        <w:trPr>
          <w:trHeight w:val="768"/>
        </w:trPr>
        <w:tc>
          <w:tcPr>
            <w:tcW w:w="2856" w:type="dxa"/>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E4D38" w:rsidRPr="00662B63" w:rsidTr="001F6F60">
        <w:trPr>
          <w:trHeight w:val="306"/>
        </w:trPr>
        <w:tc>
          <w:tcPr>
            <w:tcW w:w="2856" w:type="dxa"/>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E4D38" w:rsidRPr="00662B63" w:rsidRDefault="00FE4D38" w:rsidP="001F6F6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E4D38"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E4D38" w:rsidRPr="00662B63" w:rsidRDefault="00FE4D38" w:rsidP="001F6F6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E4D38" w:rsidRPr="00662B63" w:rsidRDefault="00FE4D38"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E4D38" w:rsidRPr="00662B63" w:rsidRDefault="00FE4D38" w:rsidP="001F6F6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1F6F60">
        <w:tblPrEx>
          <w:tblBorders>
            <w:top w:val="single" w:sz="4" w:space="0" w:color="000000"/>
            <w:left w:val="single" w:sz="4" w:space="0" w:color="000000"/>
            <w:bottom w:val="single" w:sz="4" w:space="0" w:color="000000"/>
            <w:right w:val="single" w:sz="4" w:space="0" w:color="000000"/>
          </w:tblBorders>
        </w:tblPrEx>
        <w:trPr>
          <w:trHeight w:val="204"/>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F6F60" w:rsidRPr="00662B63" w:rsidRDefault="001F6F60" w:rsidP="001F6F6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F6F60" w:rsidRPr="00662B63" w:rsidRDefault="001F6F60" w:rsidP="001F6F6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b/>
                <w:bCs/>
                <w:sz w:val="20"/>
                <w:szCs w:val="20"/>
              </w:rPr>
            </w:pPr>
          </w:p>
        </w:tc>
      </w:tr>
    </w:tbl>
    <w:p w:rsidR="00FE4D38" w:rsidRDefault="00FE4D38" w:rsidP="001F6F60">
      <w:pPr>
        <w:jc w:val="both"/>
      </w:pPr>
      <w:r>
        <w:rPr>
          <w:rFonts w:asciiTheme="minorHAnsi" w:hAnsiTheme="minorHAnsi" w:cstheme="minorHAnsi"/>
          <w:bCs/>
        </w:rPr>
        <w:t xml:space="preserve">Il Consigliere Busti, Presidente della Commissione d’Esame,  ricorda al Consiglio i contenuti del </w:t>
      </w:r>
      <w:r>
        <w:rPr>
          <w:rFonts w:ascii="Calibri" w:hAnsi="Calibri" w:cs="Calibri"/>
          <w:bCs/>
        </w:rPr>
        <w:t xml:space="preserve">Decreto 2 luglio 2009, n. 110 – Ministero della Giustizia “Regolamento di cui all'articolo 24 del decreto legislativo 9 novembre 2007, n. 206, in materia di misure compensative per l'esercizio delle professioni di dottore agronomo e di dottore forestale”, </w:t>
      </w:r>
      <w:r>
        <w:rPr>
          <w:rFonts w:asciiTheme="minorHAnsi" w:hAnsiTheme="minorHAnsi" w:cstheme="minorHAnsi"/>
          <w:bCs/>
        </w:rPr>
        <w:t xml:space="preserve">nel quale </w:t>
      </w:r>
      <w:r>
        <w:rPr>
          <w:rFonts w:ascii="Calibri" w:hAnsi="Calibri" w:cs="Calibri"/>
          <w:bCs/>
        </w:rPr>
        <w:t>all’art. 2 “Contenuto della prova attitudinale” comma 7 viene riportato che:</w:t>
      </w:r>
    </w:p>
    <w:p w:rsidR="00FE4D38" w:rsidRDefault="00FE4D38" w:rsidP="001F6F60">
      <w:pPr>
        <w:jc w:val="both"/>
        <w:rPr>
          <w:rFonts w:ascii="Calibri" w:hAnsi="Calibri" w:cs="Calibri"/>
          <w:bCs/>
        </w:rPr>
      </w:pPr>
      <w:r>
        <w:rPr>
          <w:rFonts w:ascii="Calibri" w:hAnsi="Calibri" w:cs="Calibri"/>
          <w:bCs/>
        </w:rPr>
        <w:t>“</w:t>
      </w:r>
      <w:r>
        <w:rPr>
          <w:rFonts w:ascii="Calibri" w:hAnsi="Calibri" w:cs="Calibri"/>
          <w:bCs/>
          <w:i/>
        </w:rPr>
        <w:t>Il Consiglio nazionale predispone un programma relativo alle materie d'esame indicate nell'allegato A), da consegnare ai candidati per l'iscrizione alle sezioni A e B dell'albo, mediante lettera raccomandata con avviso di ricevimento, almeno sessanta giorni prima della prova</w:t>
      </w:r>
      <w:r>
        <w:rPr>
          <w:rFonts w:ascii="Calibri" w:hAnsi="Calibri" w:cs="Calibri"/>
          <w:bCs/>
        </w:rPr>
        <w:t>”.</w:t>
      </w:r>
    </w:p>
    <w:p w:rsidR="00FE4D38" w:rsidRPr="008309E4" w:rsidRDefault="00FE4D38" w:rsidP="001F6F60">
      <w:pPr>
        <w:jc w:val="both"/>
        <w:rPr>
          <w:rFonts w:ascii="Calibri" w:hAnsi="Calibri" w:cs="Calibri"/>
          <w:bCs/>
        </w:rPr>
      </w:pPr>
      <w:r>
        <w:rPr>
          <w:rFonts w:asciiTheme="minorHAnsi" w:hAnsiTheme="minorHAnsi" w:cstheme="minorHAnsi"/>
          <w:bCs/>
        </w:rPr>
        <w:t>Busti ricorda che i</w:t>
      </w:r>
      <w:r>
        <w:rPr>
          <w:rFonts w:ascii="Calibri" w:hAnsi="Calibri" w:cs="Calibri"/>
          <w:bCs/>
        </w:rPr>
        <w:t xml:space="preserve">n data </w:t>
      </w:r>
      <w:r w:rsidRPr="008309E4">
        <w:rPr>
          <w:rFonts w:ascii="Calibri" w:hAnsi="Calibri" w:cs="Calibri"/>
          <w:bCs/>
        </w:rPr>
        <w:t xml:space="preserve">21 giugno </w:t>
      </w:r>
      <w:proofErr w:type="spellStart"/>
      <w:r w:rsidRPr="008309E4">
        <w:rPr>
          <w:rFonts w:ascii="Calibri" w:hAnsi="Calibri" w:cs="Calibri"/>
          <w:bCs/>
        </w:rPr>
        <w:t>us</w:t>
      </w:r>
      <w:proofErr w:type="spellEnd"/>
      <w:r w:rsidRPr="008309E4">
        <w:rPr>
          <w:rFonts w:ascii="Calibri" w:hAnsi="Calibri" w:cs="Calibri"/>
          <w:bCs/>
        </w:rPr>
        <w:t xml:space="preserve"> (</w:t>
      </w:r>
      <w:proofErr w:type="spellStart"/>
      <w:r w:rsidRPr="008309E4">
        <w:rPr>
          <w:rFonts w:ascii="Calibri" w:hAnsi="Calibri" w:cs="Calibri"/>
          <w:bCs/>
        </w:rPr>
        <w:t>prot</w:t>
      </w:r>
      <w:proofErr w:type="spellEnd"/>
      <w:r w:rsidRPr="008309E4">
        <w:rPr>
          <w:rFonts w:ascii="Calibri" w:hAnsi="Calibri" w:cs="Calibri"/>
          <w:bCs/>
        </w:rPr>
        <w:t xml:space="preserve">. 2619) </w:t>
      </w:r>
      <w:r>
        <w:rPr>
          <w:rFonts w:ascii="Calibri" w:hAnsi="Calibri" w:cs="Calibri"/>
          <w:bCs/>
        </w:rPr>
        <w:t>era pervenut</w:t>
      </w:r>
      <w:r w:rsidRPr="008309E4">
        <w:rPr>
          <w:rFonts w:ascii="Calibri" w:hAnsi="Calibri" w:cs="Calibri"/>
          <w:bCs/>
        </w:rPr>
        <w:t xml:space="preserve">a domanda di iscrizione alla prova di esame da parte di una candidata, dott.ssa MERIAL MRAD per l'iscrizione all'albo dei "Dottori Agronomi e Dottori Forestali" sezione A; secondo il verbale della conferenza dei servizi per il riconoscimento del titolo professionale del 06.10.2011 tenutasi presso il Ministero della Giustizia, la candidata deve sostenere come misura compensativa: </w:t>
      </w:r>
    </w:p>
    <w:p w:rsidR="00FE4D38" w:rsidRPr="008309E4" w:rsidRDefault="00FE4D38" w:rsidP="001F6F60">
      <w:pPr>
        <w:jc w:val="both"/>
        <w:rPr>
          <w:rFonts w:ascii="Calibri" w:hAnsi="Calibri" w:cs="Calibri"/>
          <w:bCs/>
        </w:rPr>
      </w:pPr>
      <w:proofErr w:type="spellStart"/>
      <w:r w:rsidRPr="008309E4">
        <w:rPr>
          <w:rFonts w:ascii="Calibri" w:hAnsi="Calibri" w:cs="Calibri"/>
          <w:bCs/>
        </w:rPr>
        <w:t>eame</w:t>
      </w:r>
      <w:proofErr w:type="spellEnd"/>
      <w:r w:rsidRPr="008309E4">
        <w:rPr>
          <w:rFonts w:ascii="Calibri" w:hAnsi="Calibri" w:cs="Calibri"/>
          <w:bCs/>
        </w:rPr>
        <w:t xml:space="preserve"> orale in 1) estimo 2) costruzione di macchine</w:t>
      </w:r>
    </w:p>
    <w:p w:rsidR="00FE4D38" w:rsidRPr="008309E4" w:rsidRDefault="00FE4D38" w:rsidP="001F6F60">
      <w:pPr>
        <w:jc w:val="both"/>
        <w:rPr>
          <w:rFonts w:ascii="Calibri" w:hAnsi="Calibri" w:cs="Calibri"/>
          <w:bCs/>
        </w:rPr>
      </w:pPr>
      <w:r w:rsidRPr="008309E4">
        <w:rPr>
          <w:rFonts w:ascii="Calibri" w:hAnsi="Calibri" w:cs="Calibri"/>
          <w:bCs/>
        </w:rPr>
        <w:t xml:space="preserve">Il programma relativo alle prove di esame della dott.ssa </w:t>
      </w:r>
      <w:proofErr w:type="spellStart"/>
      <w:r w:rsidRPr="008309E4">
        <w:rPr>
          <w:rFonts w:ascii="Calibri" w:hAnsi="Calibri" w:cs="Calibri"/>
          <w:bCs/>
        </w:rPr>
        <w:t>Mrad</w:t>
      </w:r>
      <w:proofErr w:type="spellEnd"/>
      <w:r w:rsidRPr="008309E4">
        <w:rPr>
          <w:rFonts w:ascii="Calibri" w:hAnsi="Calibri" w:cs="Calibri"/>
          <w:bCs/>
        </w:rPr>
        <w:t xml:space="preserve"> </w:t>
      </w:r>
      <w:r>
        <w:rPr>
          <w:rFonts w:ascii="Calibri" w:hAnsi="Calibri" w:cs="Calibri"/>
          <w:bCs/>
        </w:rPr>
        <w:t xml:space="preserve">è </w:t>
      </w:r>
      <w:r w:rsidRPr="008309E4">
        <w:rPr>
          <w:rFonts w:ascii="Calibri" w:hAnsi="Calibri" w:cs="Calibri"/>
          <w:bCs/>
        </w:rPr>
        <w:t xml:space="preserve">già deliberato dal Consiglio durante la seduta di Consiglio del 14 luglio scorso;  non essendo la prova di “costruzioni di macchine” presente tra materie d'esame indicate nell'allegato A) del DM n. 110/2009, </w:t>
      </w:r>
      <w:r>
        <w:rPr>
          <w:rFonts w:ascii="Calibri" w:hAnsi="Calibri" w:cs="Calibri"/>
          <w:bCs/>
        </w:rPr>
        <w:t>era stato</w:t>
      </w:r>
      <w:r w:rsidRPr="008309E4">
        <w:rPr>
          <w:rFonts w:ascii="Calibri" w:hAnsi="Calibri" w:cs="Calibri"/>
          <w:bCs/>
        </w:rPr>
        <w:t xml:space="preserve"> deliberato un programma d’esame relativo a “Meccanica e meccanizzazione agraria”, fermo restando che comunque si sarebbero fatte ulteriori verifiche presso il Ministero al fine di sincerarsi l’esatta materia d’esame che la dott.ssa </w:t>
      </w:r>
      <w:proofErr w:type="spellStart"/>
      <w:r w:rsidRPr="008309E4">
        <w:rPr>
          <w:rFonts w:ascii="Calibri" w:hAnsi="Calibri" w:cs="Calibri"/>
          <w:bCs/>
        </w:rPr>
        <w:t>Mrad</w:t>
      </w:r>
      <w:proofErr w:type="spellEnd"/>
      <w:r w:rsidRPr="008309E4">
        <w:rPr>
          <w:rFonts w:ascii="Calibri" w:hAnsi="Calibri" w:cs="Calibri"/>
          <w:bCs/>
        </w:rPr>
        <w:t xml:space="preserve"> deve sostenere, oltre estimo.</w:t>
      </w:r>
    </w:p>
    <w:p w:rsidR="00FE4D38" w:rsidRDefault="00FE4D38" w:rsidP="001F6F60">
      <w:pPr>
        <w:jc w:val="both"/>
        <w:rPr>
          <w:rFonts w:ascii="Calibri" w:hAnsi="Calibri" w:cs="Calibri"/>
          <w:bCs/>
        </w:rPr>
      </w:pPr>
      <w:r>
        <w:rPr>
          <w:rFonts w:ascii="Calibri" w:hAnsi="Calibri" w:cs="Calibri"/>
          <w:bCs/>
        </w:rPr>
        <w:t>Busti informa che i</w:t>
      </w:r>
      <w:r w:rsidRPr="008309E4">
        <w:rPr>
          <w:rFonts w:ascii="Calibri" w:hAnsi="Calibri" w:cs="Calibri"/>
          <w:bCs/>
        </w:rPr>
        <w:t xml:space="preserve">n data 26 luglio scorso il Ministero </w:t>
      </w:r>
      <w:r>
        <w:rPr>
          <w:rFonts w:ascii="Calibri" w:hAnsi="Calibri" w:cs="Calibri"/>
          <w:bCs/>
        </w:rPr>
        <w:t xml:space="preserve">della Giustizia </w:t>
      </w:r>
      <w:r w:rsidRPr="008309E4">
        <w:rPr>
          <w:rFonts w:ascii="Calibri" w:hAnsi="Calibri" w:cs="Calibri"/>
          <w:bCs/>
        </w:rPr>
        <w:t xml:space="preserve">comunicava al CONAF e all’interessata dott.ssa </w:t>
      </w:r>
      <w:proofErr w:type="spellStart"/>
      <w:r w:rsidRPr="008309E4">
        <w:rPr>
          <w:rFonts w:ascii="Calibri" w:hAnsi="Calibri" w:cs="Calibri"/>
          <w:bCs/>
        </w:rPr>
        <w:t>Mrad</w:t>
      </w:r>
      <w:proofErr w:type="spellEnd"/>
      <w:r w:rsidRPr="008309E4">
        <w:rPr>
          <w:rFonts w:ascii="Calibri" w:hAnsi="Calibri" w:cs="Calibri"/>
          <w:bCs/>
        </w:rPr>
        <w:t xml:space="preserve"> che la seconda materia d’esame da sostenere è corretta in “costruzioni rurali”; conseguentemente la dott.ssa </w:t>
      </w:r>
      <w:proofErr w:type="spellStart"/>
      <w:r w:rsidRPr="008309E4">
        <w:rPr>
          <w:rFonts w:ascii="Calibri" w:hAnsi="Calibri" w:cs="Calibri"/>
          <w:bCs/>
        </w:rPr>
        <w:t>Mrad</w:t>
      </w:r>
      <w:proofErr w:type="spellEnd"/>
      <w:r w:rsidRPr="008309E4">
        <w:rPr>
          <w:rFonts w:ascii="Calibri" w:hAnsi="Calibri" w:cs="Calibri"/>
          <w:bCs/>
        </w:rPr>
        <w:t xml:space="preserve"> in data 3 agosto riformulava domanda per sostenere l’esame.</w:t>
      </w:r>
    </w:p>
    <w:p w:rsidR="00FE4D38" w:rsidRDefault="00FE4D38" w:rsidP="001F6F60">
      <w:pPr>
        <w:jc w:val="both"/>
        <w:rPr>
          <w:rFonts w:ascii="Calibri" w:hAnsi="Calibri" w:cs="Calibri"/>
          <w:bCs/>
        </w:rPr>
      </w:pPr>
      <w:r>
        <w:rPr>
          <w:rFonts w:ascii="Calibri" w:hAnsi="Calibri" w:cs="Calibri"/>
          <w:bCs/>
        </w:rPr>
        <w:t>Busti informa inoltre che i</w:t>
      </w:r>
      <w:r w:rsidRPr="00A13F53">
        <w:rPr>
          <w:rFonts w:ascii="Calibri" w:hAnsi="Calibri" w:cs="Calibri"/>
          <w:bCs/>
        </w:rPr>
        <w:t xml:space="preserve">n data 19 luglio </w:t>
      </w:r>
      <w:proofErr w:type="spellStart"/>
      <w:r w:rsidRPr="00A13F53">
        <w:rPr>
          <w:rFonts w:ascii="Calibri" w:hAnsi="Calibri" w:cs="Calibri"/>
          <w:bCs/>
        </w:rPr>
        <w:t>us</w:t>
      </w:r>
      <w:proofErr w:type="spellEnd"/>
      <w:r>
        <w:rPr>
          <w:rFonts w:ascii="Calibri" w:hAnsi="Calibri" w:cs="Calibri"/>
          <w:bCs/>
        </w:rPr>
        <w:t>.</w:t>
      </w:r>
      <w:r w:rsidRPr="00A13F53">
        <w:rPr>
          <w:rFonts w:ascii="Calibri" w:hAnsi="Calibri" w:cs="Calibri"/>
          <w:bCs/>
        </w:rPr>
        <w:t xml:space="preserve">  è pervenuta un ulteriore domanda di iscrizione alla prova di esame da parte di una candidata, dott.ssa LILIANA MARISA GONCALVES MARTINS MENDES MATOS per l'iscrizione all'albo dei "Dottori Agronomi e Dottori Forestali" sezione A; secondo il verbale della conferenza dei servizi per il riconoscimento del titolo professionale del 09.06.2016 tenutasi presso il Ministero della Giustizia, la</w:t>
      </w:r>
      <w:r>
        <w:rPr>
          <w:rFonts w:ascii="Calibri" w:hAnsi="Calibri" w:cs="Calibri"/>
          <w:bCs/>
        </w:rPr>
        <w:t xml:space="preserve"> candidata deve sostenere come </w:t>
      </w:r>
      <w:r w:rsidRPr="00A13F53">
        <w:rPr>
          <w:rFonts w:ascii="Calibri" w:hAnsi="Calibri" w:cs="Calibri"/>
          <w:bCs/>
        </w:rPr>
        <w:t xml:space="preserve">misura compensativa: </w:t>
      </w:r>
      <w:r w:rsidR="001F6F60">
        <w:rPr>
          <w:rFonts w:ascii="Calibri" w:hAnsi="Calibri" w:cs="Calibri"/>
          <w:bCs/>
        </w:rPr>
        <w:t xml:space="preserve"> </w:t>
      </w:r>
      <w:r w:rsidRPr="00A13F53">
        <w:rPr>
          <w:rFonts w:ascii="Calibri" w:hAnsi="Calibri" w:cs="Calibri"/>
          <w:bCs/>
        </w:rPr>
        <w:t>e</w:t>
      </w:r>
      <w:r>
        <w:rPr>
          <w:rFonts w:ascii="Calibri" w:hAnsi="Calibri" w:cs="Calibri"/>
          <w:bCs/>
        </w:rPr>
        <w:t>s</w:t>
      </w:r>
      <w:r w:rsidRPr="00A13F53">
        <w:rPr>
          <w:rFonts w:ascii="Calibri" w:hAnsi="Calibri" w:cs="Calibri"/>
          <w:bCs/>
        </w:rPr>
        <w:t>ame orale in 1) “Estimo” 2) “Industrie agrarie”.</w:t>
      </w:r>
    </w:p>
    <w:p w:rsidR="00FE4D38" w:rsidRPr="00A13F53" w:rsidRDefault="00FE4D38" w:rsidP="001F6F60">
      <w:pPr>
        <w:jc w:val="both"/>
        <w:rPr>
          <w:rFonts w:asciiTheme="minorHAnsi" w:hAnsiTheme="minorHAnsi" w:cstheme="minorHAnsi"/>
        </w:rPr>
      </w:pPr>
      <w:r w:rsidRPr="00A13F53">
        <w:rPr>
          <w:rFonts w:asciiTheme="minorHAnsi" w:hAnsiTheme="minorHAnsi" w:cstheme="minorHAnsi"/>
        </w:rPr>
        <w:t xml:space="preserve">Per la candidata dott.ssa </w:t>
      </w:r>
      <w:proofErr w:type="spellStart"/>
      <w:r w:rsidRPr="00A13F53">
        <w:rPr>
          <w:rFonts w:asciiTheme="minorHAnsi" w:hAnsiTheme="minorHAnsi" w:cstheme="minorHAnsi"/>
        </w:rPr>
        <w:t>Merial</w:t>
      </w:r>
      <w:proofErr w:type="spellEnd"/>
      <w:r w:rsidRPr="00A13F53">
        <w:rPr>
          <w:rFonts w:asciiTheme="minorHAnsi" w:hAnsiTheme="minorHAnsi" w:cstheme="minorHAnsi"/>
        </w:rPr>
        <w:t xml:space="preserve"> </w:t>
      </w:r>
      <w:proofErr w:type="spellStart"/>
      <w:r w:rsidRPr="00A13F53">
        <w:rPr>
          <w:rFonts w:asciiTheme="minorHAnsi" w:hAnsiTheme="minorHAnsi" w:cstheme="minorHAnsi"/>
        </w:rPr>
        <w:t>Mrad</w:t>
      </w:r>
      <w:proofErr w:type="spellEnd"/>
      <w:r w:rsidRPr="00A13F53">
        <w:rPr>
          <w:rFonts w:asciiTheme="minorHAnsi" w:hAnsiTheme="minorHAnsi" w:cstheme="minorHAnsi"/>
        </w:rPr>
        <w:t xml:space="preserve">, </w:t>
      </w:r>
      <w:r>
        <w:rPr>
          <w:rFonts w:asciiTheme="minorHAnsi" w:hAnsiTheme="minorHAnsi" w:cstheme="minorHAnsi"/>
          <w:bCs/>
        </w:rPr>
        <w:t>Busti propone di deliberare i</w:t>
      </w:r>
      <w:r>
        <w:rPr>
          <w:rFonts w:ascii="Calibri" w:hAnsi="Calibri" w:cs="Calibri"/>
          <w:bCs/>
        </w:rPr>
        <w:t>l seguente programma</w:t>
      </w:r>
      <w:r w:rsidRPr="00A13F53">
        <w:rPr>
          <w:rFonts w:asciiTheme="minorHAnsi" w:hAnsiTheme="minorHAnsi" w:cstheme="minorHAnsi"/>
        </w:rPr>
        <w:t xml:space="preserve"> relativ</w:t>
      </w:r>
      <w:r>
        <w:rPr>
          <w:rFonts w:asciiTheme="minorHAnsi" w:hAnsiTheme="minorHAnsi" w:cstheme="minorHAnsi"/>
        </w:rPr>
        <w:t>o</w:t>
      </w:r>
      <w:r w:rsidRPr="00A13F53">
        <w:rPr>
          <w:rFonts w:asciiTheme="minorHAnsi" w:hAnsiTheme="minorHAnsi" w:cstheme="minorHAnsi"/>
        </w:rPr>
        <w:t xml:space="preserve"> alla materia  corretta di “Costruzioni rurali”:</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lastRenderedPageBreak/>
        <w:t>La stalla a stabulazione libera per bovine da latte</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La gestione delle deiezioni zootecniche</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Edifici per l’allevamento avicolo</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La stalla a stabulazione libera per capre da latte</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Strutture e attrezzature per le industrie agrarie: la cantina</w:t>
      </w:r>
    </w:p>
    <w:p w:rsidR="00FE4D38" w:rsidRPr="00A13F53" w:rsidRDefault="00FE4D38" w:rsidP="001F6F60">
      <w:pPr>
        <w:jc w:val="both"/>
        <w:rPr>
          <w:rFonts w:asciiTheme="minorHAnsi" w:hAnsiTheme="minorHAnsi" w:cstheme="minorHAnsi"/>
        </w:rPr>
      </w:pPr>
      <w:r w:rsidRPr="00A13F53">
        <w:rPr>
          <w:rFonts w:asciiTheme="minorHAnsi" w:hAnsiTheme="minorHAnsi" w:cstheme="minorHAnsi"/>
        </w:rPr>
        <w:t xml:space="preserve">Confermando il programma relativo alla materia “Estimo e matematica finanziaria” già deliberato nella seduta di consiglio del 14 luglio </w:t>
      </w:r>
      <w:proofErr w:type="spellStart"/>
      <w:r w:rsidRPr="00A13F53">
        <w:rPr>
          <w:rFonts w:asciiTheme="minorHAnsi" w:hAnsiTheme="minorHAnsi" w:cstheme="minorHAnsi"/>
        </w:rPr>
        <w:t>us</w:t>
      </w:r>
      <w:proofErr w:type="spellEnd"/>
      <w:r w:rsidRPr="00A13F53">
        <w:rPr>
          <w:rFonts w:asciiTheme="minorHAnsi" w:hAnsiTheme="minorHAnsi" w:cstheme="minorHAnsi"/>
        </w:rPr>
        <w:t xml:space="preserve"> (Deliberazione n. 421)</w:t>
      </w:r>
    </w:p>
    <w:p w:rsidR="00FE4D38" w:rsidRPr="00A13F53" w:rsidRDefault="00FE4D38" w:rsidP="001F6F60">
      <w:pPr>
        <w:jc w:val="both"/>
        <w:rPr>
          <w:rFonts w:asciiTheme="minorHAnsi" w:hAnsiTheme="minorHAnsi" w:cstheme="minorHAnsi"/>
        </w:rPr>
      </w:pPr>
      <w:r w:rsidRPr="00A13F53">
        <w:rPr>
          <w:rFonts w:asciiTheme="minorHAnsi" w:hAnsiTheme="minorHAnsi" w:cstheme="minorHAnsi"/>
        </w:rPr>
        <w:t xml:space="preserve">Per la candidata dott.ssa Liliana Marisa </w:t>
      </w:r>
      <w:proofErr w:type="spellStart"/>
      <w:r w:rsidRPr="00A13F53">
        <w:rPr>
          <w:rFonts w:asciiTheme="minorHAnsi" w:hAnsiTheme="minorHAnsi" w:cstheme="minorHAnsi"/>
        </w:rPr>
        <w:t>Goncalves</w:t>
      </w:r>
      <w:proofErr w:type="spellEnd"/>
      <w:r w:rsidRPr="00A13F53">
        <w:rPr>
          <w:rFonts w:asciiTheme="minorHAnsi" w:hAnsiTheme="minorHAnsi" w:cstheme="minorHAnsi"/>
        </w:rPr>
        <w:t xml:space="preserve"> </w:t>
      </w:r>
      <w:proofErr w:type="spellStart"/>
      <w:r w:rsidRPr="00A13F53">
        <w:rPr>
          <w:rFonts w:asciiTheme="minorHAnsi" w:hAnsiTheme="minorHAnsi" w:cstheme="minorHAnsi"/>
        </w:rPr>
        <w:t>Martins</w:t>
      </w:r>
      <w:proofErr w:type="spellEnd"/>
      <w:r w:rsidRPr="00A13F53">
        <w:rPr>
          <w:rFonts w:asciiTheme="minorHAnsi" w:hAnsiTheme="minorHAnsi" w:cstheme="minorHAnsi"/>
        </w:rPr>
        <w:t xml:space="preserve"> </w:t>
      </w:r>
      <w:proofErr w:type="spellStart"/>
      <w:r w:rsidRPr="00A13F53">
        <w:rPr>
          <w:rFonts w:asciiTheme="minorHAnsi" w:hAnsiTheme="minorHAnsi" w:cstheme="minorHAnsi"/>
        </w:rPr>
        <w:t>Mendes</w:t>
      </w:r>
      <w:proofErr w:type="spellEnd"/>
      <w:r w:rsidRPr="00A13F53">
        <w:rPr>
          <w:rFonts w:asciiTheme="minorHAnsi" w:hAnsiTheme="minorHAnsi" w:cstheme="minorHAnsi"/>
        </w:rPr>
        <w:t xml:space="preserve"> </w:t>
      </w:r>
      <w:proofErr w:type="spellStart"/>
      <w:r w:rsidRPr="00A13F53">
        <w:rPr>
          <w:rFonts w:asciiTheme="minorHAnsi" w:hAnsiTheme="minorHAnsi" w:cstheme="minorHAnsi"/>
        </w:rPr>
        <w:t>Matos</w:t>
      </w:r>
      <w:proofErr w:type="spellEnd"/>
      <w:r w:rsidRPr="00A13F53">
        <w:rPr>
          <w:rFonts w:asciiTheme="minorHAnsi" w:hAnsiTheme="minorHAnsi" w:cstheme="minorHAnsi"/>
        </w:rPr>
        <w:t xml:space="preserve">, </w:t>
      </w:r>
      <w:r>
        <w:rPr>
          <w:rFonts w:asciiTheme="minorHAnsi" w:hAnsiTheme="minorHAnsi" w:cstheme="minorHAnsi"/>
          <w:bCs/>
        </w:rPr>
        <w:t xml:space="preserve">Busti propone di deliberare </w:t>
      </w:r>
      <w:r w:rsidRPr="00A13F53">
        <w:rPr>
          <w:rFonts w:asciiTheme="minorHAnsi" w:hAnsiTheme="minorHAnsi" w:cstheme="minorHAnsi"/>
        </w:rPr>
        <w:t>il seguente programma  relativ</w:t>
      </w:r>
      <w:r>
        <w:rPr>
          <w:rFonts w:asciiTheme="minorHAnsi" w:hAnsiTheme="minorHAnsi" w:cstheme="minorHAnsi"/>
        </w:rPr>
        <w:t>o</w:t>
      </w:r>
      <w:r w:rsidRPr="00A13F53">
        <w:rPr>
          <w:rFonts w:asciiTheme="minorHAnsi" w:hAnsiTheme="minorHAnsi" w:cstheme="minorHAnsi"/>
        </w:rPr>
        <w:t xml:space="preserve"> alla materia  di “Estimo e matematica finanziaria” (così come già deliberato nella seduta di consiglio del 14 luglio </w:t>
      </w:r>
      <w:proofErr w:type="spellStart"/>
      <w:r w:rsidRPr="00A13F53">
        <w:rPr>
          <w:rFonts w:asciiTheme="minorHAnsi" w:hAnsiTheme="minorHAnsi" w:cstheme="minorHAnsi"/>
        </w:rPr>
        <w:t>us</w:t>
      </w:r>
      <w:proofErr w:type="spellEnd"/>
      <w:r w:rsidRPr="00A13F53">
        <w:rPr>
          <w:rFonts w:asciiTheme="minorHAnsi" w:hAnsiTheme="minorHAnsi" w:cstheme="minorHAnsi"/>
        </w:rPr>
        <w:t xml:space="preserve"> , Deliberazione n. 421, per la dott.ssa </w:t>
      </w:r>
      <w:proofErr w:type="spellStart"/>
      <w:r w:rsidRPr="00A13F53">
        <w:rPr>
          <w:rFonts w:asciiTheme="minorHAnsi" w:hAnsiTheme="minorHAnsi" w:cstheme="minorHAnsi"/>
        </w:rPr>
        <w:t>Merial</w:t>
      </w:r>
      <w:proofErr w:type="spellEnd"/>
      <w:r w:rsidRPr="00A13F53">
        <w:rPr>
          <w:rFonts w:asciiTheme="minorHAnsi" w:hAnsiTheme="minorHAnsi" w:cstheme="minorHAnsi"/>
        </w:rPr>
        <w:t xml:space="preserve"> </w:t>
      </w:r>
      <w:proofErr w:type="spellStart"/>
      <w:r w:rsidRPr="00A13F53">
        <w:rPr>
          <w:rFonts w:asciiTheme="minorHAnsi" w:hAnsiTheme="minorHAnsi" w:cstheme="minorHAnsi"/>
        </w:rPr>
        <w:t>Mrad</w:t>
      </w:r>
      <w:proofErr w:type="spellEnd"/>
      <w:r w:rsidRPr="00A13F53">
        <w:rPr>
          <w:rFonts w:asciiTheme="minorHAnsi" w:hAnsiTheme="minorHAnsi" w:cstheme="minorHAnsi"/>
        </w:rPr>
        <w:t>) :</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stima dei danni a coltivazione arboree</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stima delle anticipazioni culturali e dei frutti pendenti</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stima dei miglioramenti fondiari</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stima di un frutteto</w:t>
      </w:r>
    </w:p>
    <w:p w:rsidR="00FE4D38" w:rsidRPr="00A13F53" w:rsidRDefault="00FE4D38" w:rsidP="00B1754C">
      <w:pPr>
        <w:numPr>
          <w:ilvl w:val="0"/>
          <w:numId w:val="51"/>
        </w:numPr>
        <w:jc w:val="both"/>
        <w:rPr>
          <w:rFonts w:asciiTheme="minorHAnsi" w:hAnsiTheme="minorHAnsi" w:cstheme="minorHAnsi"/>
          <w:sz w:val="20"/>
          <w:szCs w:val="20"/>
        </w:rPr>
      </w:pPr>
      <w:r w:rsidRPr="00A13F53">
        <w:rPr>
          <w:rFonts w:asciiTheme="minorHAnsi" w:hAnsiTheme="minorHAnsi" w:cstheme="minorHAnsi"/>
        </w:rPr>
        <w:t>stima di un’azienda agricola a cancello chiuso</w:t>
      </w:r>
    </w:p>
    <w:p w:rsidR="00FE4D38" w:rsidRPr="00A13F53" w:rsidRDefault="00FE4D38" w:rsidP="001F6F60">
      <w:pPr>
        <w:jc w:val="both"/>
        <w:rPr>
          <w:rFonts w:asciiTheme="minorHAnsi" w:hAnsiTheme="minorHAnsi" w:cstheme="minorHAnsi"/>
        </w:rPr>
      </w:pPr>
      <w:r>
        <w:rPr>
          <w:rFonts w:asciiTheme="minorHAnsi" w:hAnsiTheme="minorHAnsi" w:cstheme="minorHAnsi"/>
        </w:rPr>
        <w:t>R</w:t>
      </w:r>
      <w:r w:rsidRPr="00A13F53">
        <w:rPr>
          <w:rFonts w:asciiTheme="minorHAnsi" w:hAnsiTheme="minorHAnsi" w:cstheme="minorHAnsi"/>
        </w:rPr>
        <w:t>elativamente quindi alla materia  di “Industrie agrarie”</w:t>
      </w:r>
      <w:r>
        <w:rPr>
          <w:rFonts w:asciiTheme="minorHAnsi" w:hAnsiTheme="minorHAnsi" w:cstheme="minorHAnsi"/>
        </w:rPr>
        <w:t xml:space="preserve"> Busti propone </w:t>
      </w:r>
      <w:r w:rsidRPr="00A13F53">
        <w:rPr>
          <w:rFonts w:asciiTheme="minorHAnsi" w:hAnsiTheme="minorHAnsi" w:cstheme="minorHAnsi"/>
        </w:rPr>
        <w:t>il seguente programma  :</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Tecniche di conservazione degli alimenti.</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 xml:space="preserve">Industria enologica: Le diverse tecniche di vinificazione (in bianco, in rosso e </w:t>
      </w:r>
      <w:proofErr w:type="spellStart"/>
      <w:r w:rsidRPr="00A13F53">
        <w:rPr>
          <w:rFonts w:asciiTheme="minorHAnsi" w:hAnsiTheme="minorHAnsi" w:cstheme="minorHAnsi"/>
        </w:rPr>
        <w:t>spumantizzazione</w:t>
      </w:r>
      <w:proofErr w:type="spellEnd"/>
      <w:r w:rsidRPr="00A13F53">
        <w:rPr>
          <w:rFonts w:asciiTheme="minorHAnsi" w:hAnsiTheme="minorHAnsi" w:cstheme="minorHAnsi"/>
        </w:rPr>
        <w:t>) - Composti principali del vino – La  fermentazione alcolica e malo lattica (cenni)</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 xml:space="preserve">Industria olearia: Le tecniche di estrazione dell'olio dai frutti oleosi e dai semi oleosi. </w:t>
      </w:r>
    </w:p>
    <w:p w:rsidR="00FE4D38" w:rsidRPr="00A13F53" w:rsidRDefault="00FE4D38" w:rsidP="00B1754C">
      <w:pPr>
        <w:numPr>
          <w:ilvl w:val="0"/>
          <w:numId w:val="51"/>
        </w:numPr>
        <w:jc w:val="both"/>
        <w:rPr>
          <w:rFonts w:asciiTheme="minorHAnsi" w:hAnsiTheme="minorHAnsi" w:cstheme="minorHAnsi"/>
        </w:rPr>
      </w:pPr>
      <w:r w:rsidRPr="00A13F53">
        <w:rPr>
          <w:rFonts w:asciiTheme="minorHAnsi" w:hAnsiTheme="minorHAnsi" w:cstheme="minorHAnsi"/>
        </w:rPr>
        <w:t xml:space="preserve">Industria casearia: Composizione del latte in funzione della sua trasformazione casearia – Tecnologia casearia e classificazione dei formaggi: </w:t>
      </w:r>
      <w:proofErr w:type="spellStart"/>
      <w:r w:rsidRPr="00A13F53">
        <w:rPr>
          <w:rFonts w:asciiTheme="minorHAnsi" w:hAnsiTheme="minorHAnsi" w:cstheme="minorHAnsi"/>
        </w:rPr>
        <w:t>latti</w:t>
      </w:r>
      <w:proofErr w:type="spellEnd"/>
      <w:r w:rsidRPr="00A13F53">
        <w:rPr>
          <w:rFonts w:asciiTheme="minorHAnsi" w:hAnsiTheme="minorHAnsi" w:cstheme="minorHAnsi"/>
        </w:rPr>
        <w:t xml:space="preserve"> fermentati, formaggi a pasta filata, formaggi freschi, formaggi a breve, media e lunga stagionatura. – Latte fermentato.</w:t>
      </w:r>
    </w:p>
    <w:p w:rsidR="00FE4D38" w:rsidRDefault="00FE4D38" w:rsidP="001F6F60">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FE4D38" w:rsidRPr="001F6F60" w:rsidRDefault="001F6F60" w:rsidP="001F6F60">
      <w:pPr>
        <w:jc w:val="both"/>
        <w:rPr>
          <w:rFonts w:asciiTheme="minorHAnsi" w:hAnsiTheme="minorHAnsi" w:cstheme="minorHAnsi"/>
          <w:bCs/>
        </w:rPr>
      </w:pPr>
      <w:r w:rsidRPr="001F6F60">
        <w:rPr>
          <w:rFonts w:asciiTheme="minorHAnsi" w:hAnsiTheme="minorHAnsi" w:cstheme="minorHAnsi"/>
          <w:bCs/>
        </w:rPr>
        <w:t>Ascoltata la relazione e le proposte del Consigliere Busti, Presidente della Commissione d’Esame</w:t>
      </w:r>
      <w:r>
        <w:rPr>
          <w:rFonts w:asciiTheme="minorHAnsi" w:hAnsiTheme="minorHAnsi" w:cstheme="minorHAnsi"/>
          <w:bCs/>
        </w:rPr>
        <w:t xml:space="preserve"> </w:t>
      </w:r>
      <w:r w:rsidRPr="001F6F60">
        <w:rPr>
          <w:rFonts w:asciiTheme="minorHAnsi" w:hAnsiTheme="minorHAnsi" w:cs="Calibri-Bold"/>
          <w:bCs/>
        </w:rPr>
        <w:t xml:space="preserve">per lo svolgimento delle prove attitudinali in materia di misure compensative per l’esercizio delle professioni di dottore agronomo e di dottore forestale </w:t>
      </w:r>
      <w:r>
        <w:rPr>
          <w:rFonts w:asciiTheme="minorHAnsi" w:hAnsiTheme="minorHAnsi" w:cs="Calibri-Bold"/>
          <w:bCs/>
        </w:rPr>
        <w:t>(</w:t>
      </w:r>
      <w:r w:rsidRPr="001F6F60">
        <w:rPr>
          <w:rFonts w:asciiTheme="minorHAnsi" w:hAnsiTheme="minorHAnsi" w:cs="Calibri-Bold"/>
          <w:bCs/>
        </w:rPr>
        <w:t>D.M. n.110 del 2 luglio 2009</w:t>
      </w:r>
      <w:r>
        <w:rPr>
          <w:rFonts w:asciiTheme="minorHAnsi" w:hAnsiTheme="minorHAnsi" w:cs="Calibri-Bold"/>
          <w:bCs/>
        </w:rPr>
        <w:t>)</w:t>
      </w:r>
      <w:r w:rsidRPr="001F6F60">
        <w:rPr>
          <w:rFonts w:asciiTheme="minorHAnsi" w:hAnsiTheme="minorHAnsi" w:cs="Calibri-Bold"/>
          <w:bCs/>
        </w:rPr>
        <w:t xml:space="preserve"> </w:t>
      </w:r>
      <w:r>
        <w:rPr>
          <w:rFonts w:asciiTheme="minorHAnsi" w:hAnsiTheme="minorHAnsi" w:cs="Calibri-Bold"/>
          <w:bCs/>
        </w:rPr>
        <w:t>,</w:t>
      </w:r>
    </w:p>
    <w:p w:rsidR="00FE4D38" w:rsidRPr="005D5093" w:rsidRDefault="00FE4D38" w:rsidP="001F6F60">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FE4D38" w:rsidRPr="00F22F6A" w:rsidRDefault="00FE4D38" w:rsidP="00B1754C">
      <w:pPr>
        <w:pStyle w:val="Paragrafoelenco"/>
        <w:numPr>
          <w:ilvl w:val="0"/>
          <w:numId w:val="52"/>
        </w:numPr>
        <w:jc w:val="both"/>
        <w:rPr>
          <w:rFonts w:asciiTheme="minorHAnsi" w:hAnsiTheme="minorHAnsi" w:cs="Calibri-Bold"/>
          <w:b/>
          <w:bCs/>
          <w:u w:val="single"/>
        </w:rPr>
      </w:pPr>
      <w:r>
        <w:rPr>
          <w:rFonts w:asciiTheme="minorHAnsi" w:hAnsiTheme="minorHAnsi" w:cstheme="minorHAnsi"/>
          <w:b/>
          <w:bCs/>
          <w:u w:val="single"/>
        </w:rPr>
        <w:t xml:space="preserve">Di prendere atto che è pervenuta in data </w:t>
      </w:r>
      <w:r>
        <w:rPr>
          <w:rFonts w:ascii="Calibri" w:hAnsi="Calibri" w:cs="Calibri"/>
          <w:b/>
          <w:bCs/>
          <w:u w:val="single"/>
        </w:rPr>
        <w:t xml:space="preserve">26 luglio </w:t>
      </w:r>
      <w:proofErr w:type="spellStart"/>
      <w:r>
        <w:rPr>
          <w:rFonts w:ascii="Calibri" w:hAnsi="Calibri" w:cs="Calibri"/>
          <w:b/>
          <w:bCs/>
          <w:u w:val="single"/>
        </w:rPr>
        <w:t>us</w:t>
      </w:r>
      <w:proofErr w:type="spellEnd"/>
      <w:r>
        <w:rPr>
          <w:rFonts w:ascii="Calibri" w:hAnsi="Calibri" w:cs="Calibri"/>
          <w:b/>
          <w:bCs/>
          <w:u w:val="single"/>
        </w:rPr>
        <w:t xml:space="preserve"> nota del Ministero della Giustizia </w:t>
      </w:r>
      <w:r>
        <w:rPr>
          <w:rFonts w:asciiTheme="minorHAnsi" w:hAnsiTheme="minorHAnsi" w:cstheme="minorHAnsi"/>
          <w:b/>
          <w:bCs/>
          <w:u w:val="single"/>
        </w:rPr>
        <w:t>di correzione del</w:t>
      </w:r>
      <w:r w:rsidRPr="00CA2A2F">
        <w:rPr>
          <w:rFonts w:asciiTheme="minorHAnsi" w:hAnsiTheme="minorHAnsi" w:cstheme="minorHAnsi"/>
          <w:b/>
          <w:bCs/>
          <w:u w:val="single"/>
        </w:rPr>
        <w:t xml:space="preserve">la seconda materia d’esame </w:t>
      </w:r>
      <w:r>
        <w:rPr>
          <w:rFonts w:asciiTheme="minorHAnsi" w:hAnsiTheme="minorHAnsi" w:cstheme="minorHAnsi"/>
          <w:b/>
          <w:bCs/>
          <w:u w:val="single"/>
        </w:rPr>
        <w:t xml:space="preserve">orale che </w:t>
      </w:r>
      <w:r w:rsidRPr="00CA2A2F">
        <w:rPr>
          <w:rFonts w:asciiTheme="minorHAnsi" w:hAnsiTheme="minorHAnsi" w:cstheme="minorHAnsi"/>
          <w:b/>
          <w:bCs/>
          <w:u w:val="single"/>
        </w:rPr>
        <w:t xml:space="preserve">la dott.ssa </w:t>
      </w:r>
      <w:proofErr w:type="spellStart"/>
      <w:r w:rsidRPr="00CA2A2F">
        <w:rPr>
          <w:rFonts w:asciiTheme="minorHAnsi" w:hAnsiTheme="minorHAnsi" w:cstheme="minorHAnsi"/>
          <w:b/>
          <w:bCs/>
          <w:u w:val="single"/>
        </w:rPr>
        <w:t>Mrad</w:t>
      </w:r>
      <w:proofErr w:type="spellEnd"/>
      <w:r w:rsidRPr="00CA2A2F">
        <w:rPr>
          <w:rFonts w:asciiTheme="minorHAnsi" w:hAnsiTheme="minorHAnsi" w:cstheme="minorHAnsi"/>
          <w:b/>
          <w:bCs/>
          <w:u w:val="single"/>
        </w:rPr>
        <w:t xml:space="preserve"> </w:t>
      </w:r>
      <w:r>
        <w:rPr>
          <w:rFonts w:asciiTheme="minorHAnsi" w:hAnsiTheme="minorHAnsi" w:cstheme="minorHAnsi"/>
          <w:b/>
          <w:bCs/>
          <w:u w:val="single"/>
        </w:rPr>
        <w:t>deve sostenere, ovvero “costruzioni rurali” e che</w:t>
      </w:r>
      <w:r w:rsidRPr="00CA2A2F">
        <w:rPr>
          <w:rFonts w:asciiTheme="minorHAnsi" w:hAnsiTheme="minorHAnsi" w:cstheme="minorHAnsi"/>
          <w:b/>
          <w:bCs/>
          <w:u w:val="single"/>
        </w:rPr>
        <w:t xml:space="preserve"> la dott.ssa </w:t>
      </w:r>
      <w:proofErr w:type="spellStart"/>
      <w:r w:rsidRPr="00CA2A2F">
        <w:rPr>
          <w:rFonts w:asciiTheme="minorHAnsi" w:hAnsiTheme="minorHAnsi" w:cstheme="minorHAnsi"/>
          <w:b/>
          <w:bCs/>
          <w:u w:val="single"/>
        </w:rPr>
        <w:t>Mrad</w:t>
      </w:r>
      <w:proofErr w:type="spellEnd"/>
      <w:r w:rsidRPr="00CA2A2F">
        <w:rPr>
          <w:rFonts w:asciiTheme="minorHAnsi" w:hAnsiTheme="minorHAnsi" w:cstheme="minorHAnsi"/>
          <w:b/>
          <w:bCs/>
          <w:u w:val="single"/>
        </w:rPr>
        <w:t xml:space="preserve"> in data 3 agosto </w:t>
      </w:r>
      <w:r>
        <w:rPr>
          <w:rFonts w:asciiTheme="minorHAnsi" w:hAnsiTheme="minorHAnsi" w:cstheme="minorHAnsi"/>
          <w:b/>
          <w:bCs/>
          <w:u w:val="single"/>
        </w:rPr>
        <w:t>ha riformulato</w:t>
      </w:r>
      <w:r w:rsidRPr="00CA2A2F">
        <w:rPr>
          <w:rFonts w:asciiTheme="minorHAnsi" w:hAnsiTheme="minorHAnsi" w:cstheme="minorHAnsi"/>
          <w:b/>
          <w:bCs/>
          <w:u w:val="single"/>
        </w:rPr>
        <w:t xml:space="preserve"> domanda per sostenere l’esame</w:t>
      </w:r>
    </w:p>
    <w:p w:rsidR="00FE4D38" w:rsidRPr="00F22F6A" w:rsidRDefault="00FE4D38" w:rsidP="00B1754C">
      <w:pPr>
        <w:pStyle w:val="Paragrafoelenco"/>
        <w:numPr>
          <w:ilvl w:val="0"/>
          <w:numId w:val="52"/>
        </w:numPr>
        <w:jc w:val="both"/>
        <w:rPr>
          <w:rFonts w:asciiTheme="minorHAnsi" w:hAnsiTheme="minorHAnsi" w:cstheme="minorHAnsi"/>
          <w:b/>
          <w:bCs/>
          <w:u w:val="single"/>
        </w:rPr>
      </w:pPr>
      <w:r>
        <w:rPr>
          <w:rFonts w:asciiTheme="minorHAnsi" w:hAnsiTheme="minorHAnsi" w:cstheme="minorHAnsi"/>
          <w:b/>
          <w:bCs/>
          <w:u w:val="single"/>
        </w:rPr>
        <w:t xml:space="preserve">Di approvare il seguente programma di esame per la prova di </w:t>
      </w:r>
      <w:r w:rsidRPr="00F22F6A">
        <w:rPr>
          <w:rFonts w:asciiTheme="minorHAnsi" w:hAnsiTheme="minorHAnsi" w:cstheme="minorHAnsi"/>
          <w:b/>
          <w:bCs/>
          <w:u w:val="single"/>
        </w:rPr>
        <w:t>“Costruzioni rurali”:</w:t>
      </w:r>
    </w:p>
    <w:p w:rsidR="00FE4D38" w:rsidRPr="00935864" w:rsidRDefault="00FE4D38" w:rsidP="00B1754C">
      <w:pPr>
        <w:numPr>
          <w:ilvl w:val="0"/>
          <w:numId w:val="51"/>
        </w:numPr>
        <w:ind w:left="1134"/>
        <w:jc w:val="both"/>
        <w:rPr>
          <w:rFonts w:asciiTheme="minorHAnsi" w:hAnsiTheme="minorHAnsi" w:cstheme="minorHAnsi"/>
          <w:b/>
          <w:u w:val="single"/>
        </w:rPr>
      </w:pPr>
      <w:r w:rsidRPr="00935864">
        <w:rPr>
          <w:rFonts w:asciiTheme="minorHAnsi" w:hAnsiTheme="minorHAnsi" w:cstheme="minorHAnsi"/>
          <w:b/>
          <w:u w:val="single"/>
        </w:rPr>
        <w:t>La stalla a stabulazione libera per bovine da latte</w:t>
      </w:r>
    </w:p>
    <w:p w:rsidR="00FE4D38" w:rsidRPr="00935864" w:rsidRDefault="00FE4D38" w:rsidP="00B1754C">
      <w:pPr>
        <w:numPr>
          <w:ilvl w:val="0"/>
          <w:numId w:val="51"/>
        </w:numPr>
        <w:ind w:left="1134"/>
        <w:jc w:val="both"/>
        <w:rPr>
          <w:rFonts w:asciiTheme="minorHAnsi" w:hAnsiTheme="minorHAnsi" w:cstheme="minorHAnsi"/>
          <w:b/>
          <w:u w:val="single"/>
        </w:rPr>
      </w:pPr>
      <w:r w:rsidRPr="00935864">
        <w:rPr>
          <w:rFonts w:asciiTheme="minorHAnsi" w:hAnsiTheme="minorHAnsi" w:cstheme="minorHAnsi"/>
          <w:b/>
          <w:u w:val="single"/>
        </w:rPr>
        <w:t>La gestione delle deiezioni zootecniche</w:t>
      </w:r>
    </w:p>
    <w:p w:rsidR="00FE4D38" w:rsidRPr="00935864" w:rsidRDefault="00FE4D38" w:rsidP="00B1754C">
      <w:pPr>
        <w:numPr>
          <w:ilvl w:val="0"/>
          <w:numId w:val="51"/>
        </w:numPr>
        <w:ind w:left="1134"/>
        <w:jc w:val="both"/>
        <w:rPr>
          <w:rFonts w:asciiTheme="minorHAnsi" w:hAnsiTheme="minorHAnsi" w:cstheme="minorHAnsi"/>
          <w:b/>
          <w:u w:val="single"/>
        </w:rPr>
      </w:pPr>
      <w:r w:rsidRPr="00935864">
        <w:rPr>
          <w:rFonts w:asciiTheme="minorHAnsi" w:hAnsiTheme="minorHAnsi" w:cstheme="minorHAnsi"/>
          <w:b/>
          <w:u w:val="single"/>
        </w:rPr>
        <w:t>Edifici per l’allevamento avicolo</w:t>
      </w:r>
    </w:p>
    <w:p w:rsidR="00FE4D38" w:rsidRPr="00935864" w:rsidRDefault="00FE4D38" w:rsidP="00B1754C">
      <w:pPr>
        <w:numPr>
          <w:ilvl w:val="0"/>
          <w:numId w:val="51"/>
        </w:numPr>
        <w:ind w:left="1134"/>
        <w:jc w:val="both"/>
        <w:rPr>
          <w:rFonts w:asciiTheme="minorHAnsi" w:hAnsiTheme="minorHAnsi" w:cstheme="minorHAnsi"/>
          <w:b/>
          <w:u w:val="single"/>
        </w:rPr>
      </w:pPr>
      <w:r w:rsidRPr="00935864">
        <w:rPr>
          <w:rFonts w:asciiTheme="minorHAnsi" w:hAnsiTheme="minorHAnsi" w:cstheme="minorHAnsi"/>
          <w:b/>
          <w:u w:val="single"/>
        </w:rPr>
        <w:t>La stalla a stabulazione libera per capre da latte</w:t>
      </w:r>
    </w:p>
    <w:p w:rsidR="00FE4D38" w:rsidRPr="00935864" w:rsidRDefault="00FE4D38" w:rsidP="00B1754C">
      <w:pPr>
        <w:numPr>
          <w:ilvl w:val="0"/>
          <w:numId w:val="51"/>
        </w:numPr>
        <w:ind w:left="1134"/>
        <w:jc w:val="both"/>
        <w:rPr>
          <w:rFonts w:asciiTheme="minorHAnsi" w:hAnsiTheme="minorHAnsi" w:cstheme="minorHAnsi"/>
          <w:b/>
          <w:u w:val="single"/>
        </w:rPr>
      </w:pPr>
      <w:r w:rsidRPr="00935864">
        <w:rPr>
          <w:rFonts w:asciiTheme="minorHAnsi" w:hAnsiTheme="minorHAnsi" w:cstheme="minorHAnsi"/>
          <w:b/>
          <w:u w:val="single"/>
        </w:rPr>
        <w:t>Strutture e attrezzature per le industrie agrarie: la cantina</w:t>
      </w:r>
    </w:p>
    <w:p w:rsidR="00FE4D38" w:rsidRPr="00F22F6A" w:rsidRDefault="00FE4D38" w:rsidP="00B1754C">
      <w:pPr>
        <w:pStyle w:val="Paragrafoelenco"/>
        <w:numPr>
          <w:ilvl w:val="0"/>
          <w:numId w:val="52"/>
        </w:numPr>
        <w:jc w:val="both"/>
        <w:rPr>
          <w:rFonts w:asciiTheme="minorHAnsi" w:hAnsiTheme="minorHAnsi" w:cstheme="minorHAnsi"/>
          <w:b/>
          <w:bCs/>
          <w:u w:val="single"/>
        </w:rPr>
      </w:pPr>
      <w:r>
        <w:rPr>
          <w:rFonts w:asciiTheme="minorHAnsi" w:hAnsiTheme="minorHAnsi" w:cstheme="minorHAnsi"/>
          <w:b/>
          <w:bCs/>
          <w:u w:val="single"/>
        </w:rPr>
        <w:lastRenderedPageBreak/>
        <w:t>Di confermare</w:t>
      </w:r>
      <w:r w:rsidRPr="00F22F6A">
        <w:rPr>
          <w:rFonts w:asciiTheme="minorHAnsi" w:hAnsiTheme="minorHAnsi" w:cstheme="minorHAnsi"/>
          <w:b/>
          <w:bCs/>
          <w:u w:val="single"/>
        </w:rPr>
        <w:t xml:space="preserve"> </w:t>
      </w:r>
      <w:r>
        <w:rPr>
          <w:rFonts w:asciiTheme="minorHAnsi" w:hAnsiTheme="minorHAnsi" w:cstheme="minorHAnsi"/>
          <w:b/>
          <w:bCs/>
          <w:u w:val="single"/>
        </w:rPr>
        <w:t xml:space="preserve">per la </w:t>
      </w:r>
      <w:r w:rsidRPr="00CA2A2F">
        <w:rPr>
          <w:rFonts w:asciiTheme="minorHAnsi" w:hAnsiTheme="minorHAnsi" w:cstheme="minorHAnsi"/>
          <w:b/>
          <w:bCs/>
          <w:u w:val="single"/>
        </w:rPr>
        <w:t xml:space="preserve">dott.ssa </w:t>
      </w:r>
      <w:proofErr w:type="spellStart"/>
      <w:r w:rsidRPr="00CA2A2F">
        <w:rPr>
          <w:rFonts w:asciiTheme="minorHAnsi" w:hAnsiTheme="minorHAnsi" w:cstheme="minorHAnsi"/>
          <w:b/>
          <w:bCs/>
          <w:u w:val="single"/>
        </w:rPr>
        <w:t>Mrad</w:t>
      </w:r>
      <w:proofErr w:type="spellEnd"/>
      <w:r w:rsidRPr="00CA2A2F">
        <w:rPr>
          <w:rFonts w:asciiTheme="minorHAnsi" w:hAnsiTheme="minorHAnsi" w:cstheme="minorHAnsi"/>
          <w:b/>
          <w:bCs/>
          <w:u w:val="single"/>
        </w:rPr>
        <w:t xml:space="preserve"> </w:t>
      </w:r>
      <w:r w:rsidRPr="00F22F6A">
        <w:rPr>
          <w:rFonts w:asciiTheme="minorHAnsi" w:hAnsiTheme="minorHAnsi" w:cstheme="minorHAnsi"/>
          <w:b/>
          <w:bCs/>
          <w:u w:val="single"/>
        </w:rPr>
        <w:t xml:space="preserve">il programma relativo alla materia “Estimo e matematica finanziaria” già deliberato nella seduta di consiglio del 14 luglio </w:t>
      </w:r>
      <w:proofErr w:type="spellStart"/>
      <w:r w:rsidRPr="00F22F6A">
        <w:rPr>
          <w:rFonts w:asciiTheme="minorHAnsi" w:hAnsiTheme="minorHAnsi" w:cstheme="minorHAnsi"/>
          <w:b/>
          <w:bCs/>
          <w:u w:val="single"/>
        </w:rPr>
        <w:t>us</w:t>
      </w:r>
      <w:proofErr w:type="spellEnd"/>
      <w:r w:rsidRPr="00F22F6A">
        <w:rPr>
          <w:rFonts w:asciiTheme="minorHAnsi" w:hAnsiTheme="minorHAnsi" w:cstheme="minorHAnsi"/>
          <w:b/>
          <w:bCs/>
          <w:u w:val="single"/>
        </w:rPr>
        <w:t xml:space="preserve"> (Deliberazione n. 421)</w:t>
      </w:r>
    </w:p>
    <w:p w:rsidR="00FE4D38" w:rsidRDefault="00FE4D38" w:rsidP="00B1754C">
      <w:pPr>
        <w:pStyle w:val="Paragrafoelenco"/>
        <w:numPr>
          <w:ilvl w:val="0"/>
          <w:numId w:val="52"/>
        </w:numPr>
        <w:jc w:val="both"/>
        <w:rPr>
          <w:rFonts w:asciiTheme="minorHAnsi" w:hAnsiTheme="minorHAnsi" w:cs="Calibri-Bold"/>
          <w:b/>
          <w:bCs/>
          <w:u w:val="single"/>
        </w:rPr>
      </w:pPr>
      <w:r>
        <w:rPr>
          <w:rFonts w:asciiTheme="minorHAnsi" w:hAnsiTheme="minorHAnsi" w:cstheme="minorHAnsi"/>
          <w:b/>
          <w:bCs/>
          <w:u w:val="single"/>
        </w:rPr>
        <w:t xml:space="preserve">Di prendere atto che è pervenuta in data </w:t>
      </w:r>
      <w:r>
        <w:rPr>
          <w:rFonts w:ascii="Calibri" w:hAnsi="Calibri" w:cs="Calibri"/>
          <w:b/>
          <w:bCs/>
          <w:u w:val="single"/>
        </w:rPr>
        <w:t xml:space="preserve">19 luglio </w:t>
      </w:r>
      <w:proofErr w:type="spellStart"/>
      <w:r>
        <w:rPr>
          <w:rFonts w:ascii="Calibri" w:hAnsi="Calibri" w:cs="Calibri"/>
          <w:b/>
          <w:bCs/>
          <w:u w:val="single"/>
        </w:rPr>
        <w:t>us</w:t>
      </w:r>
      <w:proofErr w:type="spellEnd"/>
      <w:r>
        <w:rPr>
          <w:rFonts w:ascii="Calibri" w:hAnsi="Calibri" w:cs="Calibri"/>
          <w:b/>
          <w:bCs/>
          <w:u w:val="single"/>
        </w:rPr>
        <w:t xml:space="preserve"> </w:t>
      </w:r>
      <w:r>
        <w:rPr>
          <w:rFonts w:asciiTheme="minorHAnsi" w:hAnsiTheme="minorHAnsi" w:cstheme="minorHAnsi"/>
          <w:b/>
          <w:bCs/>
          <w:u w:val="single"/>
        </w:rPr>
        <w:t>la</w:t>
      </w:r>
      <w:r>
        <w:rPr>
          <w:rFonts w:ascii="Calibri" w:hAnsi="Calibri" w:cs="Calibri"/>
          <w:b/>
          <w:bCs/>
          <w:u w:val="single"/>
        </w:rPr>
        <w:t xml:space="preserve"> domanda di iscrizione alla prova di esame da parte di una ulteriore candidata, dott.ssa </w:t>
      </w:r>
      <w:r w:rsidRPr="00935864">
        <w:rPr>
          <w:rFonts w:ascii="Calibri" w:hAnsi="Calibri" w:cs="Calibri"/>
          <w:b/>
          <w:bCs/>
          <w:u w:val="single"/>
        </w:rPr>
        <w:t xml:space="preserve">Liliana Marisa </w:t>
      </w:r>
      <w:proofErr w:type="spellStart"/>
      <w:r w:rsidRPr="00935864">
        <w:rPr>
          <w:rFonts w:ascii="Calibri" w:hAnsi="Calibri" w:cs="Calibri"/>
          <w:b/>
          <w:bCs/>
          <w:u w:val="single"/>
        </w:rPr>
        <w:t>Goncalves</w:t>
      </w:r>
      <w:proofErr w:type="spellEnd"/>
      <w:r w:rsidRPr="00935864">
        <w:rPr>
          <w:rFonts w:ascii="Calibri" w:hAnsi="Calibri" w:cs="Calibri"/>
          <w:b/>
          <w:bCs/>
          <w:u w:val="single"/>
        </w:rPr>
        <w:t xml:space="preserve"> </w:t>
      </w:r>
      <w:proofErr w:type="spellStart"/>
      <w:r w:rsidRPr="00935864">
        <w:rPr>
          <w:rFonts w:ascii="Calibri" w:hAnsi="Calibri" w:cs="Calibri"/>
          <w:b/>
          <w:bCs/>
          <w:u w:val="single"/>
        </w:rPr>
        <w:t>Martins</w:t>
      </w:r>
      <w:proofErr w:type="spellEnd"/>
      <w:r w:rsidRPr="00935864">
        <w:rPr>
          <w:rFonts w:ascii="Calibri" w:hAnsi="Calibri" w:cs="Calibri"/>
          <w:b/>
          <w:bCs/>
          <w:u w:val="single"/>
        </w:rPr>
        <w:t xml:space="preserve"> </w:t>
      </w:r>
      <w:proofErr w:type="spellStart"/>
      <w:r w:rsidRPr="00935864">
        <w:rPr>
          <w:rFonts w:ascii="Calibri" w:hAnsi="Calibri" w:cs="Calibri"/>
          <w:b/>
          <w:bCs/>
          <w:u w:val="single"/>
        </w:rPr>
        <w:t>Mendes</w:t>
      </w:r>
      <w:proofErr w:type="spellEnd"/>
      <w:r w:rsidRPr="00935864">
        <w:rPr>
          <w:rFonts w:ascii="Calibri" w:hAnsi="Calibri" w:cs="Calibri"/>
          <w:b/>
          <w:bCs/>
          <w:u w:val="single"/>
        </w:rPr>
        <w:t xml:space="preserve"> </w:t>
      </w:r>
      <w:proofErr w:type="spellStart"/>
      <w:r w:rsidRPr="00935864">
        <w:rPr>
          <w:rFonts w:ascii="Calibri" w:hAnsi="Calibri" w:cs="Calibri"/>
          <w:b/>
          <w:bCs/>
          <w:u w:val="single"/>
        </w:rPr>
        <w:t>Matos</w:t>
      </w:r>
      <w:proofErr w:type="spellEnd"/>
      <w:r w:rsidRPr="00935864">
        <w:rPr>
          <w:rFonts w:ascii="Calibri" w:hAnsi="Calibri" w:cs="Calibri"/>
          <w:b/>
          <w:bCs/>
          <w:u w:val="single"/>
        </w:rPr>
        <w:t xml:space="preserve"> </w:t>
      </w:r>
      <w:r>
        <w:rPr>
          <w:rFonts w:ascii="Calibri" w:hAnsi="Calibri" w:cs="Calibri"/>
          <w:b/>
          <w:bCs/>
          <w:u w:val="single"/>
        </w:rPr>
        <w:t>per l'iscrizione all'albo dei "Dottori Agronomi e Dottori Forestali" sezione A</w:t>
      </w:r>
      <w:r>
        <w:rPr>
          <w:rFonts w:asciiTheme="minorHAnsi" w:hAnsiTheme="minorHAnsi" w:cstheme="minorHAnsi"/>
          <w:b/>
          <w:bCs/>
          <w:u w:val="single"/>
        </w:rPr>
        <w:t>.</w:t>
      </w:r>
    </w:p>
    <w:p w:rsidR="00FE4D38" w:rsidRDefault="00FE4D38" w:rsidP="00B1754C">
      <w:pPr>
        <w:pStyle w:val="Paragrafoelenco"/>
        <w:numPr>
          <w:ilvl w:val="0"/>
          <w:numId w:val="52"/>
        </w:numPr>
        <w:jc w:val="both"/>
        <w:rPr>
          <w:rFonts w:asciiTheme="minorHAnsi" w:hAnsiTheme="minorHAnsi" w:cs="Calibri-Bold"/>
          <w:b/>
          <w:bCs/>
          <w:u w:val="single"/>
        </w:rPr>
      </w:pPr>
      <w:r>
        <w:rPr>
          <w:rFonts w:asciiTheme="minorHAnsi" w:hAnsiTheme="minorHAnsi" w:cstheme="minorHAnsi"/>
          <w:b/>
          <w:bCs/>
          <w:u w:val="single"/>
        </w:rPr>
        <w:t xml:space="preserve"> Di prendere atto che dal verbale della  C</w:t>
      </w:r>
      <w:r>
        <w:rPr>
          <w:rFonts w:ascii="Calibri" w:hAnsi="Calibri" w:cs="Calibri"/>
          <w:b/>
          <w:bCs/>
          <w:u w:val="single"/>
        </w:rPr>
        <w:t>onferenza dei servizi per il riconoscimento del titolo professionale del 09.06.2016 tenutasi presso il Ministero della Giustizia, la candidata deve sostenere come misura compensativa:</w:t>
      </w:r>
      <w:r>
        <w:rPr>
          <w:rFonts w:asciiTheme="minorHAnsi" w:hAnsiTheme="minorHAnsi" w:cstheme="minorHAnsi"/>
          <w:b/>
          <w:bCs/>
          <w:u w:val="single"/>
        </w:rPr>
        <w:t xml:space="preserve"> </w:t>
      </w:r>
      <w:r>
        <w:rPr>
          <w:rFonts w:ascii="Calibri" w:hAnsi="Calibri" w:cs="Calibri"/>
          <w:b/>
          <w:bCs/>
          <w:u w:val="single"/>
        </w:rPr>
        <w:t>e</w:t>
      </w:r>
      <w:r>
        <w:rPr>
          <w:rFonts w:asciiTheme="minorHAnsi" w:hAnsiTheme="minorHAnsi" w:cstheme="minorHAnsi"/>
          <w:b/>
          <w:bCs/>
          <w:u w:val="single"/>
        </w:rPr>
        <w:t>s</w:t>
      </w:r>
      <w:r>
        <w:rPr>
          <w:rFonts w:ascii="Calibri" w:hAnsi="Calibri" w:cs="Calibri"/>
          <w:b/>
          <w:bCs/>
          <w:u w:val="single"/>
        </w:rPr>
        <w:t>ame orale in 1) estimo 2) industrie agrarie</w:t>
      </w:r>
      <w:r>
        <w:rPr>
          <w:rFonts w:asciiTheme="minorHAnsi" w:hAnsiTheme="minorHAnsi" w:cstheme="minorHAnsi"/>
          <w:b/>
          <w:bCs/>
          <w:u w:val="single"/>
        </w:rPr>
        <w:t>.</w:t>
      </w:r>
    </w:p>
    <w:p w:rsidR="00FE4D38" w:rsidRDefault="00FE4D38" w:rsidP="00B1754C">
      <w:pPr>
        <w:pStyle w:val="Paragrafoelenco"/>
        <w:numPr>
          <w:ilvl w:val="0"/>
          <w:numId w:val="52"/>
        </w:numPr>
        <w:jc w:val="both"/>
        <w:rPr>
          <w:rFonts w:asciiTheme="minorHAnsi" w:hAnsiTheme="minorHAnsi" w:cs="Calibri-Bold"/>
          <w:b/>
          <w:bCs/>
          <w:u w:val="single"/>
        </w:rPr>
      </w:pPr>
      <w:r>
        <w:rPr>
          <w:rFonts w:asciiTheme="minorHAnsi" w:hAnsiTheme="minorHAnsi" w:cstheme="minorHAnsi"/>
          <w:b/>
          <w:bCs/>
          <w:u w:val="single"/>
        </w:rPr>
        <w:t>Di approvare i seguenti programmi di esame:</w:t>
      </w:r>
    </w:p>
    <w:p w:rsidR="00FE4D38" w:rsidRDefault="00FE4D38" w:rsidP="001F6F60">
      <w:pPr>
        <w:ind w:left="709"/>
        <w:contextualSpacing/>
        <w:jc w:val="both"/>
        <w:rPr>
          <w:rFonts w:ascii="Calibri" w:hAnsi="Calibri" w:cs="Calibri"/>
          <w:b/>
          <w:bCs/>
          <w:u w:val="single"/>
        </w:rPr>
      </w:pPr>
      <w:r>
        <w:rPr>
          <w:rFonts w:asciiTheme="minorHAnsi" w:hAnsiTheme="minorHAnsi" w:cstheme="minorHAnsi"/>
          <w:b/>
          <w:bCs/>
          <w:u w:val="single"/>
        </w:rPr>
        <w:t>Per la prova di “</w:t>
      </w:r>
      <w:r>
        <w:rPr>
          <w:rFonts w:ascii="Calibri" w:hAnsi="Calibri" w:cs="Calibri"/>
          <w:b/>
          <w:bCs/>
          <w:u w:val="single"/>
        </w:rPr>
        <w:t xml:space="preserve">Estimo e matematica finanziaria” </w:t>
      </w:r>
      <w:r w:rsidRPr="005C0E83">
        <w:rPr>
          <w:rFonts w:ascii="Calibri" w:hAnsi="Calibri" w:cs="Calibri"/>
          <w:b/>
          <w:bCs/>
          <w:u w:val="single"/>
        </w:rPr>
        <w:t xml:space="preserve">(così come già deliberato nella seduta di consiglio del 14 luglio </w:t>
      </w:r>
      <w:proofErr w:type="spellStart"/>
      <w:r w:rsidRPr="005C0E83">
        <w:rPr>
          <w:rFonts w:ascii="Calibri" w:hAnsi="Calibri" w:cs="Calibri"/>
          <w:b/>
          <w:bCs/>
          <w:u w:val="single"/>
        </w:rPr>
        <w:t>us</w:t>
      </w:r>
      <w:proofErr w:type="spellEnd"/>
      <w:r w:rsidRPr="005C0E83">
        <w:rPr>
          <w:rFonts w:ascii="Calibri" w:hAnsi="Calibri" w:cs="Calibri"/>
          <w:b/>
          <w:bCs/>
          <w:u w:val="single"/>
        </w:rPr>
        <w:t xml:space="preserve"> , Deliberazione n. 421, per la dott.ssa </w:t>
      </w:r>
      <w:proofErr w:type="spellStart"/>
      <w:r w:rsidRPr="005C0E83">
        <w:rPr>
          <w:rFonts w:ascii="Calibri" w:hAnsi="Calibri" w:cs="Calibri"/>
          <w:b/>
          <w:bCs/>
          <w:u w:val="single"/>
        </w:rPr>
        <w:t>Merial</w:t>
      </w:r>
      <w:proofErr w:type="spellEnd"/>
      <w:r w:rsidRPr="005C0E83">
        <w:rPr>
          <w:rFonts w:ascii="Calibri" w:hAnsi="Calibri" w:cs="Calibri"/>
          <w:b/>
          <w:bCs/>
          <w:u w:val="single"/>
        </w:rPr>
        <w:t xml:space="preserve"> </w:t>
      </w:r>
      <w:proofErr w:type="spellStart"/>
      <w:r w:rsidRPr="005C0E83">
        <w:rPr>
          <w:rFonts w:ascii="Calibri" w:hAnsi="Calibri" w:cs="Calibri"/>
          <w:b/>
          <w:bCs/>
          <w:u w:val="single"/>
        </w:rPr>
        <w:t>Mrad</w:t>
      </w:r>
      <w:proofErr w:type="spellEnd"/>
      <w:r w:rsidRPr="005C0E83">
        <w:rPr>
          <w:rFonts w:ascii="Calibri" w:hAnsi="Calibri" w:cs="Calibri"/>
          <w:b/>
          <w:bCs/>
          <w:u w:val="single"/>
        </w:rPr>
        <w:t>)</w:t>
      </w:r>
      <w:r>
        <w:rPr>
          <w:rFonts w:ascii="Calibri" w:hAnsi="Calibri" w:cs="Calibri"/>
          <w:b/>
          <w:bCs/>
          <w:u w:val="single"/>
        </w:rPr>
        <w:t>:</w:t>
      </w:r>
    </w:p>
    <w:p w:rsidR="00FE4D38" w:rsidRDefault="00FE4D38" w:rsidP="00B1754C">
      <w:pPr>
        <w:numPr>
          <w:ilvl w:val="0"/>
          <w:numId w:val="51"/>
        </w:numPr>
        <w:ind w:left="1134"/>
        <w:contextualSpacing/>
        <w:jc w:val="both"/>
        <w:rPr>
          <w:rFonts w:ascii="Calibri" w:hAnsi="Calibri" w:cs="Calibri"/>
          <w:b/>
          <w:bCs/>
          <w:u w:val="single"/>
        </w:rPr>
      </w:pPr>
      <w:r>
        <w:rPr>
          <w:rFonts w:ascii="Calibri" w:hAnsi="Calibri" w:cs="Calibri"/>
          <w:b/>
          <w:bCs/>
          <w:u w:val="single"/>
        </w:rPr>
        <w:t>stima dei danni a coltivazione arboree</w:t>
      </w:r>
      <w:r>
        <w:rPr>
          <w:rFonts w:asciiTheme="minorHAnsi" w:hAnsiTheme="minorHAnsi" w:cstheme="minorHAnsi"/>
          <w:b/>
          <w:bCs/>
          <w:u w:val="single"/>
        </w:rPr>
        <w:t>;</w:t>
      </w:r>
    </w:p>
    <w:p w:rsidR="00FE4D38" w:rsidRDefault="00FE4D38" w:rsidP="00B1754C">
      <w:pPr>
        <w:numPr>
          <w:ilvl w:val="0"/>
          <w:numId w:val="51"/>
        </w:numPr>
        <w:ind w:left="1134"/>
        <w:contextualSpacing/>
        <w:jc w:val="both"/>
        <w:rPr>
          <w:rFonts w:ascii="Calibri" w:hAnsi="Calibri" w:cs="Calibri"/>
          <w:b/>
          <w:bCs/>
          <w:u w:val="single"/>
        </w:rPr>
      </w:pPr>
      <w:r>
        <w:rPr>
          <w:rFonts w:ascii="Calibri" w:hAnsi="Calibri" w:cs="Calibri"/>
          <w:b/>
          <w:bCs/>
          <w:u w:val="single"/>
        </w:rPr>
        <w:t>stima delle anticipazioni culturali e dei frutti pendenti</w:t>
      </w:r>
      <w:r>
        <w:rPr>
          <w:rFonts w:asciiTheme="minorHAnsi" w:hAnsiTheme="minorHAnsi" w:cstheme="minorHAnsi"/>
          <w:b/>
          <w:bCs/>
          <w:u w:val="single"/>
        </w:rPr>
        <w:t>;</w:t>
      </w:r>
    </w:p>
    <w:p w:rsidR="00FE4D38" w:rsidRDefault="00FE4D38" w:rsidP="00B1754C">
      <w:pPr>
        <w:numPr>
          <w:ilvl w:val="0"/>
          <w:numId w:val="51"/>
        </w:numPr>
        <w:ind w:left="1134"/>
        <w:contextualSpacing/>
        <w:jc w:val="both"/>
        <w:rPr>
          <w:rFonts w:ascii="Calibri" w:hAnsi="Calibri" w:cs="Calibri"/>
          <w:b/>
          <w:bCs/>
          <w:u w:val="single"/>
        </w:rPr>
      </w:pPr>
      <w:r>
        <w:rPr>
          <w:rFonts w:ascii="Calibri" w:hAnsi="Calibri" w:cs="Calibri"/>
          <w:b/>
          <w:bCs/>
          <w:u w:val="single"/>
        </w:rPr>
        <w:t>stima dei miglioramenti fondiari</w:t>
      </w:r>
      <w:r>
        <w:rPr>
          <w:rFonts w:asciiTheme="minorHAnsi" w:hAnsiTheme="minorHAnsi" w:cstheme="minorHAnsi"/>
          <w:b/>
          <w:bCs/>
          <w:u w:val="single"/>
        </w:rPr>
        <w:t>;</w:t>
      </w:r>
    </w:p>
    <w:p w:rsidR="00FE4D38" w:rsidRDefault="00FE4D38" w:rsidP="00B1754C">
      <w:pPr>
        <w:numPr>
          <w:ilvl w:val="0"/>
          <w:numId w:val="51"/>
        </w:numPr>
        <w:ind w:left="1134"/>
        <w:contextualSpacing/>
        <w:jc w:val="both"/>
        <w:rPr>
          <w:rFonts w:ascii="Calibri" w:hAnsi="Calibri" w:cs="Calibri"/>
          <w:b/>
          <w:bCs/>
          <w:u w:val="single"/>
        </w:rPr>
      </w:pPr>
      <w:r>
        <w:rPr>
          <w:rFonts w:ascii="Calibri" w:hAnsi="Calibri" w:cs="Calibri"/>
          <w:b/>
          <w:bCs/>
          <w:u w:val="single"/>
        </w:rPr>
        <w:t>stima di un frutteto</w:t>
      </w:r>
      <w:r>
        <w:rPr>
          <w:rFonts w:asciiTheme="minorHAnsi" w:hAnsiTheme="minorHAnsi" w:cstheme="minorHAnsi"/>
          <w:b/>
          <w:bCs/>
          <w:u w:val="single"/>
        </w:rPr>
        <w:t>;</w:t>
      </w:r>
    </w:p>
    <w:p w:rsidR="00FE4D38" w:rsidRDefault="00FE4D38" w:rsidP="00B1754C">
      <w:pPr>
        <w:numPr>
          <w:ilvl w:val="0"/>
          <w:numId w:val="51"/>
        </w:numPr>
        <w:ind w:left="1134"/>
        <w:contextualSpacing/>
        <w:jc w:val="both"/>
        <w:rPr>
          <w:rFonts w:ascii="Calibri" w:hAnsi="Calibri" w:cs="Calibri"/>
          <w:b/>
          <w:bCs/>
          <w:u w:val="single"/>
        </w:rPr>
      </w:pPr>
      <w:r>
        <w:rPr>
          <w:rFonts w:ascii="Calibri" w:hAnsi="Calibri" w:cs="Calibri"/>
          <w:b/>
          <w:bCs/>
          <w:u w:val="single"/>
        </w:rPr>
        <w:t>stima di un’azienda agricola a cancello chiuso</w:t>
      </w:r>
      <w:r>
        <w:rPr>
          <w:rFonts w:asciiTheme="minorHAnsi" w:hAnsiTheme="minorHAnsi" w:cstheme="minorHAnsi"/>
          <w:b/>
          <w:bCs/>
          <w:u w:val="single"/>
        </w:rPr>
        <w:t>.</w:t>
      </w:r>
    </w:p>
    <w:p w:rsidR="00FE4D38" w:rsidRDefault="00FE4D38" w:rsidP="001F6F60">
      <w:pPr>
        <w:ind w:left="709"/>
        <w:contextualSpacing/>
        <w:jc w:val="both"/>
        <w:rPr>
          <w:rFonts w:ascii="Calibri" w:hAnsi="Calibri" w:cs="Calibri"/>
          <w:b/>
          <w:bCs/>
          <w:u w:val="single"/>
        </w:rPr>
      </w:pPr>
      <w:r>
        <w:rPr>
          <w:rFonts w:asciiTheme="minorHAnsi" w:hAnsiTheme="minorHAnsi" w:cstheme="minorHAnsi"/>
          <w:b/>
          <w:bCs/>
          <w:u w:val="single"/>
        </w:rPr>
        <w:t xml:space="preserve">Per la prova di </w:t>
      </w:r>
      <w:proofErr w:type="spellStart"/>
      <w:r w:rsidRPr="00B167E1">
        <w:rPr>
          <w:rFonts w:asciiTheme="minorHAnsi" w:hAnsiTheme="minorHAnsi" w:cstheme="minorHAnsi"/>
          <w:b/>
          <w:bCs/>
          <w:u w:val="single"/>
        </w:rPr>
        <w:t>di</w:t>
      </w:r>
      <w:proofErr w:type="spellEnd"/>
      <w:r w:rsidRPr="00B167E1">
        <w:rPr>
          <w:rFonts w:asciiTheme="minorHAnsi" w:hAnsiTheme="minorHAnsi" w:cstheme="minorHAnsi"/>
          <w:b/>
          <w:bCs/>
          <w:u w:val="single"/>
        </w:rPr>
        <w:t xml:space="preserve"> “Industrie agrarie”</w:t>
      </w:r>
      <w:r>
        <w:rPr>
          <w:rFonts w:asciiTheme="minorHAnsi" w:hAnsiTheme="minorHAnsi" w:cstheme="minorHAnsi"/>
          <w:b/>
          <w:bCs/>
          <w:u w:val="single"/>
        </w:rPr>
        <w:t>:</w:t>
      </w:r>
    </w:p>
    <w:p w:rsidR="00FE4D38" w:rsidRPr="00B167E1" w:rsidRDefault="00FE4D38" w:rsidP="00B1754C">
      <w:pPr>
        <w:numPr>
          <w:ilvl w:val="0"/>
          <w:numId w:val="51"/>
        </w:numPr>
        <w:ind w:left="1134"/>
        <w:contextualSpacing/>
        <w:jc w:val="both"/>
        <w:rPr>
          <w:rFonts w:ascii="Calibri" w:hAnsi="Calibri" w:cs="Calibri"/>
          <w:b/>
          <w:bCs/>
          <w:u w:val="single"/>
        </w:rPr>
      </w:pPr>
      <w:r w:rsidRPr="00B167E1">
        <w:rPr>
          <w:rFonts w:ascii="Calibri" w:hAnsi="Calibri" w:cs="Calibri"/>
          <w:b/>
          <w:bCs/>
          <w:u w:val="single"/>
        </w:rPr>
        <w:t>Tecniche di conservazione degli alimenti.</w:t>
      </w:r>
    </w:p>
    <w:p w:rsidR="00FE4D38" w:rsidRPr="00B167E1" w:rsidRDefault="00FE4D38" w:rsidP="00B1754C">
      <w:pPr>
        <w:numPr>
          <w:ilvl w:val="0"/>
          <w:numId w:val="51"/>
        </w:numPr>
        <w:ind w:left="1134"/>
        <w:contextualSpacing/>
        <w:jc w:val="both"/>
        <w:rPr>
          <w:rFonts w:ascii="Calibri" w:hAnsi="Calibri" w:cs="Calibri"/>
          <w:b/>
          <w:bCs/>
          <w:u w:val="single"/>
        </w:rPr>
      </w:pPr>
      <w:r w:rsidRPr="00B167E1">
        <w:rPr>
          <w:rFonts w:ascii="Calibri" w:hAnsi="Calibri" w:cs="Calibri"/>
          <w:b/>
          <w:bCs/>
          <w:u w:val="single"/>
        </w:rPr>
        <w:t xml:space="preserve">Industria enologica: Le diverse tecniche di vinificazione (in bianco, in rosso e </w:t>
      </w:r>
      <w:proofErr w:type="spellStart"/>
      <w:r w:rsidRPr="00B167E1">
        <w:rPr>
          <w:rFonts w:ascii="Calibri" w:hAnsi="Calibri" w:cs="Calibri"/>
          <w:b/>
          <w:bCs/>
          <w:u w:val="single"/>
        </w:rPr>
        <w:t>spumantizzazione</w:t>
      </w:r>
      <w:proofErr w:type="spellEnd"/>
      <w:r w:rsidRPr="00B167E1">
        <w:rPr>
          <w:rFonts w:ascii="Calibri" w:hAnsi="Calibri" w:cs="Calibri"/>
          <w:b/>
          <w:bCs/>
          <w:u w:val="single"/>
        </w:rPr>
        <w:t>) - Composti principali del vino – La  fermentazione alcolica e malo lattica (cenni)</w:t>
      </w:r>
    </w:p>
    <w:p w:rsidR="00FE4D38" w:rsidRPr="00B167E1" w:rsidRDefault="00FE4D38" w:rsidP="00B1754C">
      <w:pPr>
        <w:numPr>
          <w:ilvl w:val="0"/>
          <w:numId w:val="51"/>
        </w:numPr>
        <w:ind w:left="1134"/>
        <w:contextualSpacing/>
        <w:jc w:val="both"/>
        <w:rPr>
          <w:rFonts w:ascii="Calibri" w:hAnsi="Calibri" w:cs="Calibri"/>
          <w:b/>
          <w:bCs/>
          <w:u w:val="single"/>
        </w:rPr>
      </w:pPr>
      <w:r w:rsidRPr="00B167E1">
        <w:rPr>
          <w:rFonts w:ascii="Calibri" w:hAnsi="Calibri" w:cs="Calibri"/>
          <w:b/>
          <w:bCs/>
          <w:u w:val="single"/>
        </w:rPr>
        <w:t xml:space="preserve">Industria olearia: Le tecniche di estrazione dell'olio dai frutti oleosi e dai semi oleosi. </w:t>
      </w:r>
    </w:p>
    <w:p w:rsidR="00FE4D38" w:rsidRPr="00B167E1" w:rsidRDefault="00FE4D38" w:rsidP="00B1754C">
      <w:pPr>
        <w:numPr>
          <w:ilvl w:val="0"/>
          <w:numId w:val="51"/>
        </w:numPr>
        <w:ind w:left="1134"/>
        <w:contextualSpacing/>
        <w:jc w:val="both"/>
        <w:rPr>
          <w:rFonts w:ascii="Calibri" w:hAnsi="Calibri" w:cs="Calibri"/>
          <w:b/>
          <w:bCs/>
          <w:u w:val="single"/>
        </w:rPr>
      </w:pPr>
      <w:r w:rsidRPr="00B167E1">
        <w:rPr>
          <w:rFonts w:ascii="Calibri" w:hAnsi="Calibri" w:cs="Calibri"/>
          <w:b/>
          <w:bCs/>
          <w:u w:val="single"/>
        </w:rPr>
        <w:t xml:space="preserve">Industria casearia: Composizione del latte in funzione della sua trasformazione casearia – Tecnologia casearia e classificazione dei formaggi: </w:t>
      </w:r>
      <w:proofErr w:type="spellStart"/>
      <w:r w:rsidRPr="00B167E1">
        <w:rPr>
          <w:rFonts w:ascii="Calibri" w:hAnsi="Calibri" w:cs="Calibri"/>
          <w:b/>
          <w:bCs/>
          <w:u w:val="single"/>
        </w:rPr>
        <w:t>latti</w:t>
      </w:r>
      <w:proofErr w:type="spellEnd"/>
      <w:r w:rsidRPr="00B167E1">
        <w:rPr>
          <w:rFonts w:ascii="Calibri" w:hAnsi="Calibri" w:cs="Calibri"/>
          <w:b/>
          <w:bCs/>
          <w:u w:val="single"/>
        </w:rPr>
        <w:t xml:space="preserve"> fermentati, formaggi a pasta filata, formaggi freschi, formaggi a breve, media e lunga stagionatura. – Latte fermentato.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E4D38" w:rsidRPr="00662B63" w:rsidTr="000E43BC">
        <w:trPr>
          <w:trHeight w:val="321"/>
        </w:trPr>
        <w:tc>
          <w:tcPr>
            <w:tcW w:w="7230" w:type="dxa"/>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E4D38" w:rsidRPr="00662B63" w:rsidRDefault="00FE4D38" w:rsidP="001F6F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E4D38" w:rsidRPr="00662B63" w:rsidTr="000E43BC">
        <w:trPr>
          <w:trHeight w:val="321"/>
        </w:trPr>
        <w:tc>
          <w:tcPr>
            <w:tcW w:w="7230" w:type="dxa"/>
            <w:tcBorders>
              <w:bottom w:val="dotted" w:sz="4" w:space="0" w:color="C6D9F1"/>
            </w:tcBorders>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E4D38" w:rsidRPr="00662B63" w:rsidRDefault="00FE4D38" w:rsidP="001F6F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28"/>
        <w:gridCol w:w="878"/>
        <w:gridCol w:w="2928"/>
        <w:gridCol w:w="1334"/>
        <w:gridCol w:w="1035"/>
      </w:tblGrid>
      <w:tr w:rsidR="00FE4D38" w:rsidRPr="00334667" w:rsidTr="001F6F60">
        <w:trPr>
          <w:trHeight w:val="474"/>
        </w:trPr>
        <w:tc>
          <w:tcPr>
            <w:tcW w:w="534" w:type="dxa"/>
          </w:tcPr>
          <w:p w:rsidR="00FE4D38" w:rsidRPr="00D930B0" w:rsidRDefault="00FE4D38" w:rsidP="001F6F60">
            <w:pPr>
              <w:jc w:val="both"/>
              <w:rPr>
                <w:rFonts w:asciiTheme="minorHAnsi" w:hAnsiTheme="minorHAnsi" w:cstheme="minorHAnsi"/>
                <w:b/>
              </w:rPr>
            </w:pPr>
            <w:r w:rsidRPr="00D930B0">
              <w:rPr>
                <w:rFonts w:asciiTheme="minorHAnsi" w:hAnsiTheme="minorHAnsi" w:cstheme="minorHAnsi"/>
                <w:b/>
              </w:rPr>
              <w:t>34</w:t>
            </w:r>
            <w:r w:rsidR="001F6F60">
              <w:rPr>
                <w:rFonts w:asciiTheme="minorHAnsi" w:hAnsiTheme="minorHAnsi" w:cstheme="minorHAnsi"/>
                <w:b/>
              </w:rPr>
              <w:t>.</w:t>
            </w:r>
          </w:p>
        </w:tc>
        <w:tc>
          <w:tcPr>
            <w:tcW w:w="9803" w:type="dxa"/>
            <w:gridSpan w:val="5"/>
          </w:tcPr>
          <w:p w:rsidR="00FE4D38" w:rsidRDefault="00FE4D38" w:rsidP="001F6F60">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D.M. n.110 del 2 luglio 2009 – ratifica date delle prove d’esame per lo svolgimento delle prove</w:t>
            </w:r>
            <w:r w:rsidR="001F6F60">
              <w:rPr>
                <w:rFonts w:ascii="Calibri-Bold" w:hAnsi="Calibri-Bold" w:cs="Calibri-Bold"/>
                <w:b/>
                <w:bCs/>
                <w:sz w:val="20"/>
                <w:szCs w:val="20"/>
              </w:rPr>
              <w:t xml:space="preserve"> </w:t>
            </w:r>
            <w:r>
              <w:rPr>
                <w:rFonts w:ascii="Calibri-Bold" w:hAnsi="Calibri-Bold" w:cs="Calibri-Bold"/>
                <w:b/>
                <w:bCs/>
                <w:sz w:val="20"/>
                <w:szCs w:val="20"/>
              </w:rPr>
              <w:t>attitudinali in materia di misure compensative per l’esercizio delle professioni di dottore</w:t>
            </w:r>
            <w:r w:rsidR="001F6F60">
              <w:rPr>
                <w:rFonts w:ascii="Calibri-Bold" w:hAnsi="Calibri-Bold" w:cs="Calibri-Bold"/>
                <w:b/>
                <w:bCs/>
                <w:sz w:val="20"/>
                <w:szCs w:val="20"/>
              </w:rPr>
              <w:t xml:space="preserve"> </w:t>
            </w:r>
            <w:r>
              <w:rPr>
                <w:rFonts w:ascii="Calibri-Bold" w:hAnsi="Calibri-Bold" w:cs="Calibri-Bold"/>
                <w:b/>
                <w:bCs/>
                <w:sz w:val="20"/>
                <w:szCs w:val="20"/>
              </w:rPr>
              <w:t>agronomo e di dottore forestale: esame e determinazioni.</w:t>
            </w:r>
          </w:p>
        </w:tc>
      </w:tr>
      <w:tr w:rsidR="00FE4D38" w:rsidRPr="00334667" w:rsidTr="001F6F60">
        <w:trPr>
          <w:trHeight w:val="180"/>
        </w:trPr>
        <w:tc>
          <w:tcPr>
            <w:tcW w:w="534" w:type="dxa"/>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28" w:type="dxa"/>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FE4D38" w:rsidRPr="00334667" w:rsidRDefault="00FE4D38" w:rsidP="001F6F60">
            <w:pPr>
              <w:jc w:val="both"/>
              <w:rPr>
                <w:rFonts w:asciiTheme="minorHAnsi" w:hAnsiTheme="minorHAnsi" w:cstheme="minorHAnsi"/>
                <w:b/>
                <w:sz w:val="20"/>
                <w:szCs w:val="20"/>
              </w:rPr>
            </w:pPr>
            <w:r>
              <w:rPr>
                <w:rFonts w:asciiTheme="minorHAnsi" w:hAnsiTheme="minorHAnsi" w:cstheme="minorHAnsi"/>
                <w:b/>
                <w:sz w:val="20"/>
                <w:szCs w:val="20"/>
              </w:rPr>
              <w:t>462</w:t>
            </w:r>
          </w:p>
        </w:tc>
        <w:tc>
          <w:tcPr>
            <w:tcW w:w="2928" w:type="dxa"/>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Theme="minorHAnsi" w:hAnsiTheme="minorHAnsi" w:cstheme="minorHAnsi"/>
                <w:b/>
                <w:sz w:val="20"/>
                <w:szCs w:val="20"/>
              </w:rPr>
              <w:t>Busti</w:t>
            </w:r>
          </w:p>
        </w:tc>
        <w:tc>
          <w:tcPr>
            <w:tcW w:w="1334" w:type="dxa"/>
          </w:tcPr>
          <w:p w:rsidR="00FE4D38" w:rsidRPr="00334667" w:rsidRDefault="00FE4D38" w:rsidP="001F6F6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FE4D38" w:rsidRPr="00334667" w:rsidRDefault="00FE4D38" w:rsidP="001F6F6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E4D38" w:rsidRDefault="00FE4D38" w:rsidP="001F6F60">
      <w:pPr>
        <w:jc w:val="both"/>
        <w:rPr>
          <w:rFonts w:asciiTheme="minorHAnsi" w:hAnsiTheme="minorHAnsi" w:cstheme="minorHAnsi"/>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E4D38" w:rsidRPr="00662B63" w:rsidTr="000E43BC">
        <w:trPr>
          <w:trHeight w:val="768"/>
        </w:trPr>
        <w:tc>
          <w:tcPr>
            <w:tcW w:w="2856" w:type="dxa"/>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E4D38" w:rsidRPr="00662B63" w:rsidTr="001F6F60">
        <w:trPr>
          <w:trHeight w:val="239"/>
        </w:trPr>
        <w:tc>
          <w:tcPr>
            <w:tcW w:w="2856" w:type="dxa"/>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E4D38" w:rsidRPr="00662B63" w:rsidRDefault="00FE4D38" w:rsidP="001F6F60">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E4D38"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E4D38" w:rsidRPr="00662B63" w:rsidRDefault="00FE4D38" w:rsidP="001F6F60">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E4D38" w:rsidRPr="00662B63" w:rsidRDefault="00FE4D38"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E4D38" w:rsidRPr="00662B63" w:rsidRDefault="00FE4D38" w:rsidP="001F6F6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E4D38" w:rsidRPr="00662B63" w:rsidRDefault="00FE4D38" w:rsidP="001F6F6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F6F60" w:rsidRPr="00662B63" w:rsidRDefault="001F6F60" w:rsidP="001F6F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F6F60" w:rsidRPr="00662B63" w:rsidRDefault="001F6F60" w:rsidP="001F6F6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sz w:val="20"/>
                <w:szCs w:val="20"/>
              </w:rPr>
            </w:pPr>
          </w:p>
        </w:tc>
      </w:tr>
      <w:tr w:rsidR="001F6F60" w:rsidRPr="00662B63" w:rsidTr="000E43BC">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F6F60" w:rsidRPr="00662B63" w:rsidRDefault="001F6F60" w:rsidP="001F6F60">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F6F60" w:rsidRPr="00662B63" w:rsidRDefault="001F6F60" w:rsidP="001F6F6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F6F60" w:rsidRPr="00662B63" w:rsidRDefault="001F6F60"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F6F60" w:rsidRPr="00662B63" w:rsidRDefault="001F6F60" w:rsidP="001F6F6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F6F60" w:rsidRPr="00662B63" w:rsidRDefault="001F6F60" w:rsidP="001F6F60">
            <w:pPr>
              <w:ind w:left="-109"/>
              <w:jc w:val="center"/>
              <w:rPr>
                <w:rFonts w:asciiTheme="minorHAnsi" w:hAnsiTheme="minorHAnsi" w:cstheme="minorHAnsi"/>
                <w:b/>
                <w:bCs/>
                <w:sz w:val="20"/>
                <w:szCs w:val="20"/>
              </w:rPr>
            </w:pPr>
          </w:p>
        </w:tc>
      </w:tr>
    </w:tbl>
    <w:p w:rsidR="00FE4D38" w:rsidRPr="00C40F35" w:rsidRDefault="00FE4D38" w:rsidP="001F6F60">
      <w:pPr>
        <w:jc w:val="both"/>
        <w:rPr>
          <w:rFonts w:asciiTheme="minorHAnsi" w:hAnsiTheme="minorHAnsi" w:cstheme="minorHAnsi"/>
          <w:bCs/>
        </w:rPr>
      </w:pPr>
      <w:r>
        <w:rPr>
          <w:rFonts w:asciiTheme="minorHAnsi" w:hAnsiTheme="minorHAnsi" w:cstheme="minorHAnsi"/>
          <w:bCs/>
        </w:rPr>
        <w:t xml:space="preserve">Il Consigliere Busti, Presidente della Commissione d’Esame, ricorda al Consiglio che in data 6 settembre </w:t>
      </w:r>
      <w:proofErr w:type="spellStart"/>
      <w:r>
        <w:rPr>
          <w:rFonts w:asciiTheme="minorHAnsi" w:hAnsiTheme="minorHAnsi" w:cstheme="minorHAnsi"/>
          <w:bCs/>
        </w:rPr>
        <w:t>us</w:t>
      </w:r>
      <w:proofErr w:type="spellEnd"/>
      <w:r>
        <w:rPr>
          <w:rFonts w:asciiTheme="minorHAnsi" w:hAnsiTheme="minorHAnsi" w:cstheme="minorHAnsi"/>
          <w:bCs/>
        </w:rPr>
        <w:t xml:space="preserve"> </w:t>
      </w:r>
      <w:r w:rsidRPr="00D07672">
        <w:rPr>
          <w:rFonts w:asciiTheme="minorHAnsi" w:hAnsiTheme="minorHAnsi" w:cstheme="minorHAnsi"/>
          <w:bCs/>
        </w:rPr>
        <w:t xml:space="preserve">si è riunita </w:t>
      </w:r>
      <w:r>
        <w:rPr>
          <w:rFonts w:asciiTheme="minorHAnsi" w:hAnsiTheme="minorHAnsi" w:cstheme="minorHAnsi"/>
          <w:bCs/>
        </w:rPr>
        <w:t>presso la sede del CONAF</w:t>
      </w:r>
      <w:r w:rsidRPr="00D07672">
        <w:rPr>
          <w:rFonts w:asciiTheme="minorHAnsi" w:hAnsiTheme="minorHAnsi" w:cstheme="minorHAnsi"/>
          <w:bCs/>
        </w:rPr>
        <w:t xml:space="preserve"> la Commissione d’Esame per il riconoscimento delle qualifiche professionali estere abilitanti all’esercizio in Italia della professione di Dottore Agronomo e Dottore Forestale</w:t>
      </w:r>
      <w:r>
        <w:rPr>
          <w:rFonts w:asciiTheme="minorHAnsi" w:hAnsiTheme="minorHAnsi" w:cstheme="minorHAnsi"/>
          <w:bCs/>
        </w:rPr>
        <w:t xml:space="preserve">, composta dalla Dott.ssa Alessandrina </w:t>
      </w:r>
      <w:proofErr w:type="spellStart"/>
      <w:r>
        <w:rPr>
          <w:rFonts w:asciiTheme="minorHAnsi" w:hAnsiTheme="minorHAnsi" w:cstheme="minorHAnsi"/>
          <w:bCs/>
        </w:rPr>
        <w:t>Tudino</w:t>
      </w:r>
      <w:proofErr w:type="spellEnd"/>
      <w:r>
        <w:rPr>
          <w:rFonts w:asciiTheme="minorHAnsi" w:hAnsiTheme="minorHAnsi" w:cstheme="minorHAnsi"/>
          <w:bCs/>
        </w:rPr>
        <w:t xml:space="preserve"> (Magistrato del Ministero della Giustizia), </w:t>
      </w:r>
      <w:r w:rsidRPr="00D07672">
        <w:rPr>
          <w:rFonts w:asciiTheme="minorHAnsi" w:hAnsiTheme="minorHAnsi" w:cstheme="minorHAnsi"/>
          <w:bCs/>
        </w:rPr>
        <w:t xml:space="preserve">Prof. Antonio </w:t>
      </w:r>
      <w:proofErr w:type="spellStart"/>
      <w:r w:rsidRPr="00D07672">
        <w:rPr>
          <w:rFonts w:asciiTheme="minorHAnsi" w:hAnsiTheme="minorHAnsi" w:cstheme="minorHAnsi"/>
          <w:bCs/>
        </w:rPr>
        <w:t>Pierri</w:t>
      </w:r>
      <w:proofErr w:type="spellEnd"/>
      <w:r>
        <w:rPr>
          <w:rFonts w:asciiTheme="minorHAnsi" w:hAnsiTheme="minorHAnsi" w:cstheme="minorHAnsi"/>
          <w:bCs/>
        </w:rPr>
        <w:t xml:space="preserve"> (Università di Perugia), </w:t>
      </w:r>
      <w:r w:rsidRPr="00D07672">
        <w:rPr>
          <w:rFonts w:asciiTheme="minorHAnsi" w:hAnsiTheme="minorHAnsi" w:cstheme="minorHAnsi"/>
          <w:bCs/>
        </w:rPr>
        <w:t xml:space="preserve">Prof. Nando Anselmi </w:t>
      </w:r>
      <w:r>
        <w:rPr>
          <w:rFonts w:asciiTheme="minorHAnsi" w:hAnsiTheme="minorHAnsi" w:cstheme="minorHAnsi"/>
          <w:bCs/>
        </w:rPr>
        <w:t>(Università di Viterbo) oltre che dal Consigliere</w:t>
      </w:r>
      <w:r w:rsidRPr="00D07672">
        <w:rPr>
          <w:rFonts w:asciiTheme="minorHAnsi" w:hAnsiTheme="minorHAnsi" w:cstheme="minorHAnsi"/>
          <w:bCs/>
        </w:rPr>
        <w:t xml:space="preserve"> Antignati </w:t>
      </w:r>
      <w:r>
        <w:rPr>
          <w:rFonts w:asciiTheme="minorHAnsi" w:hAnsiTheme="minorHAnsi" w:cstheme="minorHAnsi"/>
          <w:bCs/>
        </w:rPr>
        <w:t>(facenti le funzioni di segretario). In tale seduta è stato stabilito, dovendo i candidati sostenere la sola prova orale, che la prova d’esame orale si svolgerà</w:t>
      </w:r>
      <w:r w:rsidRPr="00E84E7A">
        <w:rPr>
          <w:rFonts w:asciiTheme="minorHAnsi" w:hAnsiTheme="minorHAnsi" w:cstheme="minorHAnsi"/>
          <w:bCs/>
        </w:rPr>
        <w:t xml:space="preserve"> il </w:t>
      </w:r>
      <w:r>
        <w:rPr>
          <w:rFonts w:asciiTheme="minorHAnsi" w:hAnsiTheme="minorHAnsi" w:cstheme="minorHAnsi"/>
          <w:bCs/>
        </w:rPr>
        <w:t xml:space="preserve">giorno venerdì </w:t>
      </w:r>
      <w:r w:rsidRPr="00E84E7A">
        <w:rPr>
          <w:rFonts w:asciiTheme="minorHAnsi" w:hAnsiTheme="minorHAnsi" w:cstheme="minorHAnsi"/>
          <w:bCs/>
        </w:rPr>
        <w:t>2</w:t>
      </w:r>
      <w:r>
        <w:rPr>
          <w:rFonts w:asciiTheme="minorHAnsi" w:hAnsiTheme="minorHAnsi" w:cstheme="minorHAnsi"/>
          <w:bCs/>
        </w:rPr>
        <w:t>5</w:t>
      </w:r>
      <w:r w:rsidRPr="00E84E7A">
        <w:rPr>
          <w:rFonts w:asciiTheme="minorHAnsi" w:hAnsiTheme="minorHAnsi" w:cstheme="minorHAnsi"/>
          <w:bCs/>
        </w:rPr>
        <w:t xml:space="preserve"> novembre 2016</w:t>
      </w:r>
      <w:r>
        <w:rPr>
          <w:rFonts w:asciiTheme="minorHAnsi" w:hAnsiTheme="minorHAnsi" w:cstheme="minorHAnsi"/>
          <w:bCs/>
        </w:rPr>
        <w:t xml:space="preserve"> presso la sede del CONAF a partire dalle ore 10.00. Pertanto il programma di esame deliberato nel punto precedente va comunicato alle interessate almeno 60 giorni prima di tale data, così come previsto dall’art. 2 del DM 110/2009. </w:t>
      </w:r>
    </w:p>
    <w:p w:rsidR="00FE4D38" w:rsidRPr="005D5093" w:rsidRDefault="00FE4D38" w:rsidP="001F6F60">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1F6F60" w:rsidRPr="001F6F60" w:rsidRDefault="001F6F60" w:rsidP="001F6F60">
      <w:pPr>
        <w:jc w:val="both"/>
        <w:rPr>
          <w:rFonts w:asciiTheme="minorHAnsi" w:hAnsiTheme="minorHAnsi" w:cstheme="minorHAnsi"/>
          <w:bCs/>
        </w:rPr>
      </w:pPr>
      <w:r w:rsidRPr="001F6F60">
        <w:rPr>
          <w:rFonts w:asciiTheme="minorHAnsi" w:hAnsiTheme="minorHAnsi" w:cstheme="minorHAnsi"/>
          <w:bCs/>
        </w:rPr>
        <w:t>Ascoltata la relazione e le proposte del Consigliere Busti, Presidente della Commissione d’Esame</w:t>
      </w:r>
      <w:r>
        <w:rPr>
          <w:rFonts w:asciiTheme="minorHAnsi" w:hAnsiTheme="minorHAnsi" w:cstheme="minorHAnsi"/>
          <w:bCs/>
        </w:rPr>
        <w:t xml:space="preserve"> </w:t>
      </w:r>
      <w:r w:rsidRPr="001F6F60">
        <w:rPr>
          <w:rFonts w:asciiTheme="minorHAnsi" w:hAnsiTheme="minorHAnsi" w:cs="Calibri-Bold"/>
          <w:bCs/>
        </w:rPr>
        <w:t xml:space="preserve">per lo svolgimento delle prove attitudinali in materia di misure compensative per l’esercizio delle professioni di dottore agronomo e di dottore forestale </w:t>
      </w:r>
      <w:r>
        <w:rPr>
          <w:rFonts w:asciiTheme="minorHAnsi" w:hAnsiTheme="minorHAnsi" w:cs="Calibri-Bold"/>
          <w:bCs/>
        </w:rPr>
        <w:t>(</w:t>
      </w:r>
      <w:r w:rsidRPr="001F6F60">
        <w:rPr>
          <w:rFonts w:asciiTheme="minorHAnsi" w:hAnsiTheme="minorHAnsi" w:cs="Calibri-Bold"/>
          <w:bCs/>
        </w:rPr>
        <w:t>D.M. n.110 del 2 luglio 2009</w:t>
      </w:r>
      <w:r>
        <w:rPr>
          <w:rFonts w:asciiTheme="minorHAnsi" w:hAnsiTheme="minorHAnsi" w:cs="Calibri-Bold"/>
          <w:bCs/>
        </w:rPr>
        <w:t>)</w:t>
      </w:r>
      <w:r w:rsidRPr="001F6F60">
        <w:rPr>
          <w:rFonts w:asciiTheme="minorHAnsi" w:hAnsiTheme="minorHAnsi" w:cs="Calibri-Bold"/>
          <w:bCs/>
        </w:rPr>
        <w:t xml:space="preserve"> </w:t>
      </w:r>
      <w:r>
        <w:rPr>
          <w:rFonts w:asciiTheme="minorHAnsi" w:hAnsiTheme="minorHAnsi" w:cs="Calibri-Bold"/>
          <w:bCs/>
        </w:rPr>
        <w:t>,</w:t>
      </w:r>
    </w:p>
    <w:p w:rsidR="00FE4D38" w:rsidRDefault="00FE4D38" w:rsidP="001F6F60">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FE4D38" w:rsidRPr="00F22F6A" w:rsidRDefault="00FE4D38" w:rsidP="00B1754C">
      <w:pPr>
        <w:pStyle w:val="Paragrafoelenco"/>
        <w:numPr>
          <w:ilvl w:val="0"/>
          <w:numId w:val="53"/>
        </w:numPr>
        <w:ind w:left="426"/>
        <w:jc w:val="both"/>
        <w:rPr>
          <w:rFonts w:asciiTheme="minorHAnsi" w:hAnsiTheme="minorHAnsi" w:cs="Calibri-Bold"/>
          <w:b/>
          <w:bCs/>
          <w:u w:val="single"/>
        </w:rPr>
      </w:pPr>
      <w:r>
        <w:rPr>
          <w:rFonts w:asciiTheme="minorHAnsi" w:hAnsiTheme="minorHAnsi" w:cstheme="minorHAnsi"/>
          <w:b/>
          <w:bCs/>
          <w:u w:val="single"/>
        </w:rPr>
        <w:t xml:space="preserve">Di prendere atto </w:t>
      </w:r>
      <w:r w:rsidRPr="004F61E9">
        <w:rPr>
          <w:rFonts w:asciiTheme="minorHAnsi" w:hAnsiTheme="minorHAnsi" w:cstheme="minorHAnsi"/>
          <w:b/>
          <w:bCs/>
          <w:u w:val="single"/>
        </w:rPr>
        <w:t>che la prova orale d</w:t>
      </w:r>
      <w:r>
        <w:rPr>
          <w:rFonts w:asciiTheme="minorHAnsi" w:hAnsiTheme="minorHAnsi" w:cstheme="minorHAnsi"/>
          <w:b/>
          <w:bCs/>
          <w:u w:val="single"/>
        </w:rPr>
        <w:t>ell’</w:t>
      </w:r>
      <w:r w:rsidRPr="004F61E9">
        <w:rPr>
          <w:rFonts w:asciiTheme="minorHAnsi" w:hAnsiTheme="minorHAnsi" w:cstheme="minorHAnsi"/>
          <w:b/>
          <w:bCs/>
          <w:u w:val="single"/>
        </w:rPr>
        <w:t>Esame per il riconoscimento delle qualifiche professionali estere abilitanti all’esercizio in Italia della professione di Dottore Agronomo e Dottore Forestale si svolgerà il giorno venerdì 25 novembre 2016</w:t>
      </w:r>
      <w:r>
        <w:rPr>
          <w:rFonts w:asciiTheme="minorHAnsi" w:hAnsiTheme="minorHAnsi" w:cstheme="minorHAnsi"/>
          <w:b/>
          <w:bCs/>
          <w:u w:val="single"/>
        </w:rPr>
        <w:t xml:space="preserve"> </w:t>
      </w:r>
      <w:r w:rsidRPr="004F61E9">
        <w:rPr>
          <w:rFonts w:asciiTheme="minorHAnsi" w:hAnsiTheme="minorHAnsi" w:cstheme="minorHAnsi"/>
          <w:b/>
          <w:bCs/>
          <w:u w:val="single"/>
        </w:rPr>
        <w:t>presso la sede del CONAF a partire dalle ore 10.00</w:t>
      </w:r>
      <w:r w:rsidR="001F6F60">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E4D38" w:rsidRPr="00662B63" w:rsidTr="000E43BC">
        <w:trPr>
          <w:trHeight w:val="321"/>
        </w:trPr>
        <w:tc>
          <w:tcPr>
            <w:tcW w:w="7230" w:type="dxa"/>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E4D38" w:rsidRPr="00662B63" w:rsidRDefault="00FE4D38" w:rsidP="001F6F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E4D38" w:rsidRPr="00662B63" w:rsidTr="000E43BC">
        <w:trPr>
          <w:trHeight w:val="321"/>
        </w:trPr>
        <w:tc>
          <w:tcPr>
            <w:tcW w:w="7230" w:type="dxa"/>
            <w:tcBorders>
              <w:bottom w:val="dotted" w:sz="4" w:space="0" w:color="C6D9F1"/>
            </w:tcBorders>
          </w:tcPr>
          <w:p w:rsidR="00FE4D38" w:rsidRPr="00662B63" w:rsidRDefault="00FE4D38" w:rsidP="001F6F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E4D38" w:rsidRPr="00662B63" w:rsidRDefault="00FE4D38" w:rsidP="001F6F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921"/>
        <w:gridCol w:w="1331"/>
        <w:gridCol w:w="1032"/>
      </w:tblGrid>
      <w:tr w:rsidR="00D94BB8" w:rsidRPr="00F94907" w:rsidTr="00F94907">
        <w:trPr>
          <w:trHeight w:val="364"/>
        </w:trPr>
        <w:tc>
          <w:tcPr>
            <w:tcW w:w="675" w:type="dxa"/>
          </w:tcPr>
          <w:p w:rsidR="00D94BB8" w:rsidRPr="00F94907" w:rsidRDefault="00D94BB8" w:rsidP="00D30543">
            <w:pPr>
              <w:jc w:val="both"/>
              <w:rPr>
                <w:rFonts w:asciiTheme="minorHAnsi" w:hAnsiTheme="minorHAnsi" w:cstheme="minorHAnsi"/>
                <w:b/>
              </w:rPr>
            </w:pPr>
            <w:r w:rsidRPr="00F94907">
              <w:rPr>
                <w:rFonts w:asciiTheme="minorHAnsi" w:hAnsiTheme="minorHAnsi" w:cstheme="minorHAnsi"/>
                <w:b/>
              </w:rPr>
              <w:t>35</w:t>
            </w:r>
            <w:r w:rsidR="00F94907" w:rsidRPr="00F94907">
              <w:rPr>
                <w:rFonts w:asciiTheme="minorHAnsi" w:hAnsiTheme="minorHAnsi" w:cstheme="minorHAnsi"/>
                <w:b/>
              </w:rPr>
              <w:t>.</w:t>
            </w:r>
          </w:p>
        </w:tc>
        <w:tc>
          <w:tcPr>
            <w:tcW w:w="9637" w:type="dxa"/>
            <w:gridSpan w:val="5"/>
          </w:tcPr>
          <w:p w:rsidR="00D94BB8" w:rsidRPr="00F94907" w:rsidRDefault="00EB1017" w:rsidP="00F94907">
            <w:pPr>
              <w:autoSpaceDE w:val="0"/>
              <w:autoSpaceDN w:val="0"/>
              <w:adjustRightInd w:val="0"/>
              <w:jc w:val="both"/>
              <w:rPr>
                <w:rFonts w:asciiTheme="minorHAnsi" w:hAnsiTheme="minorHAnsi" w:cstheme="minorHAnsi"/>
                <w:b/>
              </w:rPr>
            </w:pPr>
            <w:r w:rsidRPr="00F94907">
              <w:rPr>
                <w:rFonts w:asciiTheme="minorHAnsi" w:hAnsiTheme="minorHAnsi" w:cs="Calibri-Bold"/>
                <w:b/>
                <w:bCs/>
              </w:rPr>
              <w:t>Rimborso spese e compensi commissione d'esame per lo svolgimento della prova attitudinale in</w:t>
            </w:r>
            <w:r w:rsidR="00F94907">
              <w:rPr>
                <w:rFonts w:asciiTheme="minorHAnsi" w:hAnsiTheme="minorHAnsi" w:cs="Calibri-Bold"/>
                <w:b/>
                <w:bCs/>
              </w:rPr>
              <w:t xml:space="preserve"> </w:t>
            </w:r>
            <w:r w:rsidRPr="00F94907">
              <w:rPr>
                <w:rFonts w:asciiTheme="minorHAnsi" w:hAnsiTheme="minorHAnsi" w:cs="Calibri-Bold"/>
                <w:b/>
                <w:bCs/>
              </w:rPr>
              <w:t>materia di misure compensative per l’esercizio delle professioni di dottore agronomo e di</w:t>
            </w:r>
            <w:r w:rsidR="00F94907" w:rsidRPr="00F94907">
              <w:rPr>
                <w:rFonts w:asciiTheme="minorHAnsi" w:hAnsiTheme="minorHAnsi" w:cs="Calibri-Bold"/>
                <w:b/>
                <w:bCs/>
              </w:rPr>
              <w:t xml:space="preserve"> </w:t>
            </w:r>
            <w:r w:rsidRPr="00F94907">
              <w:rPr>
                <w:rFonts w:asciiTheme="minorHAnsi" w:hAnsiTheme="minorHAnsi" w:cs="Calibri-Bold"/>
                <w:b/>
                <w:bCs/>
              </w:rPr>
              <w:t>dottore forestale ai sensi dell’art.3 comma 4 del D.M. n.110 del 2 luglio 2009: esame e</w:t>
            </w:r>
            <w:r w:rsidR="00F94907" w:rsidRPr="00F94907">
              <w:rPr>
                <w:rFonts w:asciiTheme="minorHAnsi" w:hAnsiTheme="minorHAnsi" w:cs="Calibri-Bold"/>
                <w:b/>
                <w:bCs/>
              </w:rPr>
              <w:t xml:space="preserve"> </w:t>
            </w:r>
            <w:r w:rsidR="00F94907">
              <w:rPr>
                <w:rFonts w:asciiTheme="minorHAnsi" w:hAnsiTheme="minorHAnsi" w:cs="Calibri-Bold"/>
                <w:b/>
                <w:bCs/>
              </w:rPr>
              <w:t xml:space="preserve"> d</w:t>
            </w:r>
            <w:r w:rsidRPr="00F94907">
              <w:rPr>
                <w:rFonts w:asciiTheme="minorHAnsi" w:hAnsiTheme="minorHAnsi" w:cs="Calibri-Bold"/>
                <w:b/>
                <w:bCs/>
              </w:rPr>
              <w:t>eterminazioni</w:t>
            </w:r>
            <w:r w:rsidR="00F94907">
              <w:rPr>
                <w:rFonts w:asciiTheme="minorHAnsi" w:hAnsiTheme="minorHAnsi" w:cs="Calibri-Bold"/>
                <w:b/>
                <w:bCs/>
              </w:rPr>
              <w:t>.</w:t>
            </w:r>
          </w:p>
        </w:tc>
      </w:tr>
      <w:tr w:rsidR="00D94BB8" w:rsidRPr="00F94907" w:rsidTr="00F94907">
        <w:trPr>
          <w:trHeight w:val="185"/>
        </w:trPr>
        <w:tc>
          <w:tcPr>
            <w:tcW w:w="675" w:type="dxa"/>
          </w:tcPr>
          <w:p w:rsidR="00D94BB8" w:rsidRPr="00F94907" w:rsidRDefault="00D94BB8" w:rsidP="00D30543">
            <w:pPr>
              <w:jc w:val="both"/>
              <w:rPr>
                <w:rFonts w:asciiTheme="minorHAnsi" w:hAnsiTheme="minorHAnsi" w:cstheme="minorHAnsi"/>
              </w:rPr>
            </w:pPr>
            <w:r w:rsidRPr="00F94907">
              <w:rPr>
                <w:rFonts w:asciiTheme="minorHAnsi" w:hAnsiTheme="minorHAnsi" w:cstheme="minorHAnsi"/>
              </w:rPr>
              <w:t>a)</w:t>
            </w:r>
          </w:p>
        </w:tc>
        <w:tc>
          <w:tcPr>
            <w:tcW w:w="3477" w:type="dxa"/>
          </w:tcPr>
          <w:p w:rsidR="00D94BB8" w:rsidRPr="00F94907" w:rsidRDefault="00D94BB8" w:rsidP="00D30543">
            <w:pPr>
              <w:jc w:val="both"/>
              <w:rPr>
                <w:rFonts w:asciiTheme="minorHAnsi" w:hAnsiTheme="minorHAnsi" w:cstheme="minorHAnsi"/>
                <w:sz w:val="20"/>
                <w:szCs w:val="20"/>
              </w:rPr>
            </w:pPr>
            <w:r w:rsidRPr="00F94907">
              <w:rPr>
                <w:rFonts w:asciiTheme="minorHAnsi" w:hAnsiTheme="minorHAnsi" w:cstheme="minorHAnsi"/>
                <w:sz w:val="20"/>
                <w:szCs w:val="20"/>
              </w:rPr>
              <w:t xml:space="preserve">Proposta atto deliberativo n. </w:t>
            </w:r>
          </w:p>
        </w:tc>
        <w:tc>
          <w:tcPr>
            <w:tcW w:w="876" w:type="dxa"/>
          </w:tcPr>
          <w:p w:rsidR="00D94BB8" w:rsidRPr="00F94907" w:rsidRDefault="00EB1017" w:rsidP="00D30543">
            <w:pPr>
              <w:jc w:val="both"/>
              <w:rPr>
                <w:rFonts w:asciiTheme="minorHAnsi" w:hAnsiTheme="minorHAnsi" w:cstheme="minorHAnsi"/>
                <w:b/>
                <w:sz w:val="20"/>
                <w:szCs w:val="20"/>
              </w:rPr>
            </w:pPr>
            <w:r w:rsidRPr="00F94907">
              <w:rPr>
                <w:rFonts w:asciiTheme="minorHAnsi" w:hAnsiTheme="minorHAnsi" w:cstheme="minorHAnsi"/>
                <w:b/>
                <w:sz w:val="20"/>
                <w:szCs w:val="20"/>
              </w:rPr>
              <w:t>463</w:t>
            </w:r>
          </w:p>
        </w:tc>
        <w:tc>
          <w:tcPr>
            <w:tcW w:w="2921" w:type="dxa"/>
          </w:tcPr>
          <w:p w:rsidR="00D94BB8" w:rsidRPr="00F94907" w:rsidRDefault="00D94BB8" w:rsidP="00D30543">
            <w:pPr>
              <w:jc w:val="both"/>
              <w:rPr>
                <w:rFonts w:asciiTheme="minorHAnsi" w:hAnsiTheme="minorHAnsi" w:cstheme="minorHAnsi"/>
                <w:sz w:val="20"/>
                <w:szCs w:val="20"/>
              </w:rPr>
            </w:pPr>
            <w:r w:rsidRPr="00F94907">
              <w:rPr>
                <w:rFonts w:asciiTheme="minorHAnsi" w:hAnsiTheme="minorHAnsi" w:cstheme="minorHAnsi"/>
                <w:sz w:val="20"/>
                <w:szCs w:val="20"/>
              </w:rPr>
              <w:t xml:space="preserve">Relatore </w:t>
            </w:r>
            <w:r w:rsidR="002224A8" w:rsidRPr="00F94907">
              <w:rPr>
                <w:rFonts w:asciiTheme="minorHAnsi" w:hAnsiTheme="minorHAnsi" w:cstheme="minorHAnsi"/>
                <w:sz w:val="20"/>
                <w:szCs w:val="20"/>
              </w:rPr>
              <w:t xml:space="preserve"> </w:t>
            </w:r>
            <w:proofErr w:type="spellStart"/>
            <w:r w:rsidR="00200691" w:rsidRPr="00F94907">
              <w:rPr>
                <w:rFonts w:asciiTheme="minorHAnsi" w:hAnsiTheme="minorHAnsi" w:cstheme="minorHAnsi"/>
                <w:sz w:val="20"/>
                <w:szCs w:val="20"/>
              </w:rPr>
              <w:t>Sisti-</w:t>
            </w:r>
            <w:r w:rsidR="00EB1017" w:rsidRPr="00F94907">
              <w:rPr>
                <w:rFonts w:asciiTheme="minorHAnsi" w:hAnsiTheme="minorHAnsi" w:cstheme="minorHAnsi"/>
                <w:sz w:val="20"/>
                <w:szCs w:val="20"/>
              </w:rPr>
              <w:t>Busti</w:t>
            </w:r>
            <w:proofErr w:type="spellEnd"/>
          </w:p>
        </w:tc>
        <w:tc>
          <w:tcPr>
            <w:tcW w:w="1331" w:type="dxa"/>
          </w:tcPr>
          <w:p w:rsidR="00D94BB8" w:rsidRPr="00F94907" w:rsidRDefault="00D94BB8" w:rsidP="00D30543">
            <w:pPr>
              <w:jc w:val="both"/>
              <w:rPr>
                <w:rFonts w:asciiTheme="minorHAnsi" w:hAnsiTheme="minorHAnsi" w:cstheme="minorHAnsi"/>
                <w:sz w:val="20"/>
                <w:szCs w:val="20"/>
              </w:rPr>
            </w:pPr>
            <w:r w:rsidRPr="00F94907">
              <w:rPr>
                <w:rFonts w:asciiTheme="minorHAnsi" w:hAnsiTheme="minorHAnsi" w:cstheme="minorHAnsi"/>
                <w:sz w:val="20"/>
                <w:szCs w:val="20"/>
              </w:rPr>
              <w:t>Allegato</w:t>
            </w:r>
          </w:p>
        </w:tc>
        <w:tc>
          <w:tcPr>
            <w:tcW w:w="1032" w:type="dxa"/>
          </w:tcPr>
          <w:p w:rsidR="00D94BB8" w:rsidRPr="00F94907" w:rsidRDefault="00D94BB8" w:rsidP="00D30543">
            <w:pPr>
              <w:jc w:val="center"/>
              <w:rPr>
                <w:rFonts w:asciiTheme="minorHAnsi" w:hAnsiTheme="minorHAnsi" w:cstheme="minorHAnsi"/>
                <w:sz w:val="20"/>
                <w:szCs w:val="20"/>
              </w:rPr>
            </w:pPr>
            <w:r w:rsidRPr="00F9490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F94907">
        <w:trPr>
          <w:trHeight w:val="271"/>
        </w:trPr>
        <w:tc>
          <w:tcPr>
            <w:tcW w:w="2856"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94907" w:rsidRPr="00662B63" w:rsidRDefault="00F94907"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94907" w:rsidRPr="00662B63" w:rsidRDefault="00F94907"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sz w:val="20"/>
                <w:szCs w:val="20"/>
              </w:rPr>
            </w:pPr>
          </w:p>
        </w:tc>
      </w:tr>
      <w:tr w:rsidR="00F9490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94907" w:rsidRPr="00662B63" w:rsidRDefault="00F94907"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94907" w:rsidRPr="00662B63" w:rsidRDefault="00F94907"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F94907" w:rsidRPr="00662B63" w:rsidRDefault="00F94907"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F94907" w:rsidRPr="00662B63" w:rsidRDefault="00F94907"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94907" w:rsidRPr="00662B63" w:rsidRDefault="00F94907" w:rsidP="00D30543">
            <w:pPr>
              <w:ind w:left="-109"/>
              <w:jc w:val="center"/>
              <w:rPr>
                <w:rFonts w:asciiTheme="minorHAnsi" w:hAnsiTheme="minorHAnsi" w:cstheme="minorHAnsi"/>
                <w:b/>
                <w:bCs/>
                <w:sz w:val="20"/>
                <w:szCs w:val="20"/>
              </w:rPr>
            </w:pPr>
          </w:p>
        </w:tc>
      </w:tr>
    </w:tbl>
    <w:p w:rsidR="007B021D" w:rsidRPr="00816D0D" w:rsidRDefault="00816D0D" w:rsidP="00D30543">
      <w:pPr>
        <w:autoSpaceDE w:val="0"/>
        <w:autoSpaceDN w:val="0"/>
        <w:adjustRightInd w:val="0"/>
        <w:jc w:val="both"/>
        <w:rPr>
          <w:rFonts w:asciiTheme="minorHAnsi" w:hAnsiTheme="minorHAnsi" w:cs="Arial"/>
        </w:rPr>
      </w:pPr>
      <w:r w:rsidRPr="00816D0D">
        <w:rPr>
          <w:rFonts w:asciiTheme="minorHAnsi" w:hAnsiTheme="minorHAnsi" w:cs="Calibri-Bold"/>
          <w:bCs/>
        </w:rPr>
        <w:t>Il Presidente ricorda al Consiglio le modalità per il rimborso spese e compensi commissione d'esame per lo svolgimento della prova attitudinale in materia di misure compensative per l’esercizio delle professioni di dottore agronomo e di dottore forestale ai sensi dell’art.3 comma 4 del D.M. n.110 del 2 luglio 2009</w:t>
      </w:r>
      <w:r>
        <w:rPr>
          <w:rFonts w:asciiTheme="minorHAnsi" w:hAnsiTheme="minorHAnsi" w:cs="Calibri-Bold"/>
          <w:bCs/>
        </w:rPr>
        <w:t xml:space="preserve">. Ritiene che i rimborsi e i compensi di tale Commissione, che prevede la presenza di un rappresentante della Magistratura e dell’Università nominati dal Ministero di Giustizia, debbano essere commisurati a quelli stabiliti per i Consiglieri Nazionali </w:t>
      </w:r>
      <w:r w:rsidRPr="00816D0D">
        <w:rPr>
          <w:rFonts w:asciiTheme="minorHAnsi" w:hAnsiTheme="minorHAnsi" w:cs="Calibri-Bold"/>
          <w:bCs/>
        </w:rPr>
        <w:t>dal Regolamento  delle indennità e  dei rimborsi approvato con delibera di Consiglio n. 106 del 22/04/2010. Pertanto propone tale equiparazione.</w:t>
      </w:r>
    </w:p>
    <w:p w:rsidR="005F07D2" w:rsidRPr="007B021D" w:rsidRDefault="005F07D2" w:rsidP="00D30543">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6A3116" w:rsidRPr="007B021D" w:rsidRDefault="00816D0D" w:rsidP="00D30543">
      <w:pPr>
        <w:jc w:val="both"/>
        <w:rPr>
          <w:rFonts w:asciiTheme="minorHAnsi" w:hAnsiTheme="minorHAnsi" w:cstheme="minorHAnsi"/>
          <w:bCs/>
        </w:rPr>
      </w:pPr>
      <w:r>
        <w:rPr>
          <w:rFonts w:asciiTheme="minorHAnsi" w:hAnsiTheme="minorHAnsi" w:cstheme="minorHAnsi"/>
          <w:bCs/>
        </w:rPr>
        <w:t>Ascoltata la proposta del Presidente</w:t>
      </w:r>
      <w:r w:rsidR="007B021D">
        <w:rPr>
          <w:rFonts w:asciiTheme="minorHAnsi" w:hAnsiTheme="minorHAnsi" w:cstheme="minorHAnsi"/>
          <w:bCs/>
        </w:rPr>
        <w:t>,</w:t>
      </w:r>
    </w:p>
    <w:p w:rsidR="005F07D2" w:rsidRPr="007B021D" w:rsidRDefault="005F07D2" w:rsidP="00D30543">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A24F15" w:rsidRPr="00816D0D" w:rsidRDefault="00816D0D" w:rsidP="00B1754C">
      <w:pPr>
        <w:pStyle w:val="Paragrafoelenco"/>
        <w:numPr>
          <w:ilvl w:val="0"/>
          <w:numId w:val="23"/>
        </w:numPr>
        <w:ind w:left="284" w:hanging="284"/>
        <w:jc w:val="both"/>
        <w:rPr>
          <w:rFonts w:asciiTheme="minorHAnsi" w:hAnsiTheme="minorHAnsi" w:cstheme="minorHAnsi"/>
          <w:b/>
          <w:bCs/>
          <w:u w:val="single"/>
        </w:rPr>
      </w:pPr>
      <w:r w:rsidRPr="00816D0D">
        <w:rPr>
          <w:rFonts w:asciiTheme="minorHAnsi" w:hAnsiTheme="minorHAnsi" w:cstheme="minorHAnsi"/>
          <w:b/>
          <w:bCs/>
          <w:u w:val="single"/>
        </w:rPr>
        <w:t xml:space="preserve">Di equiparare i rimborsi spese e i compensi da corrisponderne  alla  </w:t>
      </w:r>
      <w:r w:rsidRPr="00816D0D">
        <w:rPr>
          <w:rFonts w:asciiTheme="minorHAnsi" w:hAnsiTheme="minorHAnsi" w:cs="Calibri-Bold"/>
          <w:b/>
          <w:bCs/>
          <w:u w:val="single"/>
        </w:rPr>
        <w:t>Commissione d'esame per lo svolgimento della prova attitudinale in materia di misure compensative per l’esercizio delle professioni di dottore agronomo e di dottore forestale ai sensi dell’art.3 comma 4 del D.M. n.110 del 2 luglio 2009 a quelli previsti per i Consiglieri Nazionali dal Regolamento  delle indennità e  dei rimborsi approvato con delibera di Consiglio n. 106 del 22/04/2010.</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93"/>
        <w:gridCol w:w="2218"/>
        <w:gridCol w:w="1555"/>
        <w:gridCol w:w="1323"/>
        <w:gridCol w:w="1027"/>
      </w:tblGrid>
      <w:tr w:rsidR="002224A8" w:rsidRPr="00334667" w:rsidTr="00816D0D">
        <w:trPr>
          <w:trHeight w:val="275"/>
        </w:trPr>
        <w:tc>
          <w:tcPr>
            <w:tcW w:w="534" w:type="dxa"/>
          </w:tcPr>
          <w:p w:rsidR="002224A8" w:rsidRPr="00816D0D" w:rsidRDefault="002224A8" w:rsidP="00816D0D">
            <w:pPr>
              <w:jc w:val="both"/>
              <w:rPr>
                <w:rFonts w:asciiTheme="minorHAnsi" w:hAnsiTheme="minorHAnsi" w:cstheme="minorHAnsi"/>
                <w:b/>
              </w:rPr>
            </w:pPr>
            <w:r w:rsidRPr="00816D0D">
              <w:rPr>
                <w:rFonts w:asciiTheme="minorHAnsi" w:hAnsiTheme="minorHAnsi" w:cstheme="minorHAnsi"/>
                <w:b/>
              </w:rPr>
              <w:t>36</w:t>
            </w:r>
            <w:r w:rsidR="00816D0D" w:rsidRPr="00816D0D">
              <w:rPr>
                <w:rFonts w:asciiTheme="minorHAnsi" w:hAnsiTheme="minorHAnsi" w:cstheme="minorHAnsi"/>
                <w:b/>
              </w:rPr>
              <w:t>.</w:t>
            </w:r>
          </w:p>
        </w:tc>
        <w:tc>
          <w:tcPr>
            <w:tcW w:w="9716" w:type="dxa"/>
            <w:gridSpan w:val="5"/>
          </w:tcPr>
          <w:p w:rsidR="002224A8" w:rsidRPr="00816D0D" w:rsidRDefault="00EB1017" w:rsidP="00816D0D">
            <w:pPr>
              <w:autoSpaceDE w:val="0"/>
              <w:autoSpaceDN w:val="0"/>
              <w:adjustRightInd w:val="0"/>
              <w:rPr>
                <w:rFonts w:asciiTheme="minorHAnsi" w:hAnsiTheme="minorHAnsi" w:cstheme="minorHAnsi"/>
                <w:b/>
              </w:rPr>
            </w:pPr>
            <w:r w:rsidRPr="00816D0D">
              <w:rPr>
                <w:rFonts w:asciiTheme="minorHAnsi" w:hAnsiTheme="minorHAnsi" w:cs="Calibri-Bold"/>
                <w:b/>
                <w:bCs/>
              </w:rPr>
              <w:t>Convegno “Verso la città sostenibile. Salute, benessere sociale, comfort ambientale e nuovi spazi</w:t>
            </w:r>
            <w:r w:rsidR="00816D0D">
              <w:rPr>
                <w:rFonts w:asciiTheme="minorHAnsi" w:hAnsiTheme="minorHAnsi" w:cs="Calibri-Bold"/>
                <w:b/>
                <w:bCs/>
              </w:rPr>
              <w:t xml:space="preserve"> </w:t>
            </w:r>
            <w:r w:rsidRPr="00816D0D">
              <w:rPr>
                <w:rFonts w:asciiTheme="minorHAnsi" w:hAnsiTheme="minorHAnsi" w:cs="Calibri-Bold"/>
                <w:b/>
                <w:bCs/>
              </w:rPr>
              <w:t>verdi”: resoconto finale.</w:t>
            </w:r>
          </w:p>
        </w:tc>
      </w:tr>
      <w:tr w:rsidR="006A3116" w:rsidRPr="00334667" w:rsidTr="00816D0D">
        <w:trPr>
          <w:trHeight w:val="196"/>
        </w:trPr>
        <w:tc>
          <w:tcPr>
            <w:tcW w:w="534" w:type="dxa"/>
          </w:tcPr>
          <w:p w:rsidR="006A3116" w:rsidRPr="00334667" w:rsidRDefault="006A3116" w:rsidP="00816D0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3" w:type="dxa"/>
          </w:tcPr>
          <w:p w:rsidR="006A3116" w:rsidRPr="00334667" w:rsidRDefault="006A3116"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A80BE5" w:rsidRPr="00A80BE5">
              <w:rPr>
                <w:rFonts w:asciiTheme="minorHAnsi" w:hAnsiTheme="minorHAnsi" w:cstheme="minorHAnsi"/>
                <w:b/>
                <w:sz w:val="20"/>
                <w:szCs w:val="20"/>
              </w:rPr>
              <w:t>464</w:t>
            </w:r>
          </w:p>
        </w:tc>
        <w:tc>
          <w:tcPr>
            <w:tcW w:w="2218" w:type="dxa"/>
          </w:tcPr>
          <w:p w:rsidR="006A3116" w:rsidRPr="00334667" w:rsidRDefault="006A3116"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D62052">
              <w:rPr>
                <w:rFonts w:asciiTheme="minorHAnsi" w:hAnsiTheme="minorHAnsi" w:cstheme="minorHAnsi"/>
                <w:sz w:val="20"/>
                <w:szCs w:val="20"/>
              </w:rPr>
              <w:t>Sisti</w:t>
            </w:r>
            <w:r w:rsidR="00200691">
              <w:rPr>
                <w:rFonts w:asciiTheme="minorHAnsi" w:hAnsiTheme="minorHAnsi" w:cstheme="minorHAnsi"/>
                <w:sz w:val="20"/>
                <w:szCs w:val="20"/>
              </w:rPr>
              <w:t>-Diamanti</w:t>
            </w:r>
            <w:proofErr w:type="spellEnd"/>
          </w:p>
        </w:tc>
        <w:tc>
          <w:tcPr>
            <w:tcW w:w="1555" w:type="dxa"/>
          </w:tcPr>
          <w:p w:rsidR="006A3116" w:rsidRPr="00334667" w:rsidRDefault="006A3116" w:rsidP="00816D0D">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6A3116" w:rsidRPr="00334667" w:rsidRDefault="006A3116" w:rsidP="00816D0D">
            <w:pPr>
              <w:jc w:val="center"/>
              <w:rPr>
                <w:rFonts w:asciiTheme="minorHAnsi" w:hAnsiTheme="minorHAnsi" w:cstheme="minorHAnsi"/>
                <w:sz w:val="20"/>
                <w:szCs w:val="20"/>
              </w:rPr>
            </w:pPr>
          </w:p>
        </w:tc>
        <w:tc>
          <w:tcPr>
            <w:tcW w:w="1027" w:type="dxa"/>
          </w:tcPr>
          <w:p w:rsidR="006A3116" w:rsidRPr="00334667" w:rsidRDefault="006A3116" w:rsidP="00816D0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DD46A9" w:rsidP="00816D0D">
            <w:pPr>
              <w:jc w:val="both"/>
              <w:rPr>
                <w:rFonts w:asciiTheme="minorHAnsi" w:hAnsiTheme="minorHAnsi" w:cstheme="minorHAnsi"/>
                <w:bCs/>
                <w:sz w:val="20"/>
                <w:szCs w:val="20"/>
              </w:rPr>
            </w:pPr>
            <w:r>
              <w:rPr>
                <w:rFonts w:asciiTheme="minorHAnsi" w:hAnsiTheme="minorHAnsi" w:cstheme="minorHAnsi"/>
                <w:bCs/>
                <w:sz w:val="20"/>
                <w:szCs w:val="20"/>
              </w:rPr>
              <w:lastRenderedPageBreak/>
              <w:t>P</w:t>
            </w:r>
            <w:r w:rsidR="005F07D2" w:rsidRPr="00662B63">
              <w:rPr>
                <w:rFonts w:asciiTheme="minorHAnsi" w:hAnsiTheme="minorHAnsi" w:cstheme="minorHAnsi"/>
                <w:bCs/>
                <w:sz w:val="20"/>
                <w:szCs w:val="20"/>
              </w:rPr>
              <w:t>resiede Andrea Sisti</w:t>
            </w:r>
          </w:p>
        </w:tc>
        <w:tc>
          <w:tcPr>
            <w:tcW w:w="1622" w:type="dxa"/>
            <w:gridSpan w:val="2"/>
          </w:tcPr>
          <w:p w:rsidR="005F07D2" w:rsidRPr="00662B63" w:rsidRDefault="005F07D2"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816D0D">
        <w:trPr>
          <w:trHeight w:val="203"/>
        </w:trPr>
        <w:tc>
          <w:tcPr>
            <w:tcW w:w="2856" w:type="dxa"/>
          </w:tcPr>
          <w:p w:rsidR="005F07D2" w:rsidRPr="00662B63" w:rsidRDefault="005F07D2"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816D0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816D0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816D0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816D0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16D0D" w:rsidRPr="00662B63" w:rsidRDefault="00816D0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16D0D" w:rsidRPr="00662B63" w:rsidRDefault="00816D0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sz w:val="20"/>
                <w:szCs w:val="20"/>
              </w:rPr>
            </w:pPr>
          </w:p>
        </w:tc>
      </w:tr>
      <w:tr w:rsidR="00816D0D"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16D0D" w:rsidRPr="00662B63" w:rsidRDefault="00816D0D"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16D0D" w:rsidRPr="00662B63" w:rsidRDefault="00816D0D" w:rsidP="00816D0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816D0D" w:rsidRPr="00662B63" w:rsidRDefault="00816D0D"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816D0D" w:rsidRPr="00662B63" w:rsidRDefault="00816D0D" w:rsidP="00816D0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16D0D" w:rsidRPr="00662B63" w:rsidRDefault="00816D0D" w:rsidP="00816D0D">
            <w:pPr>
              <w:ind w:left="-109"/>
              <w:jc w:val="center"/>
              <w:rPr>
                <w:rFonts w:asciiTheme="minorHAnsi" w:hAnsiTheme="minorHAnsi" w:cstheme="minorHAnsi"/>
                <w:b/>
                <w:bCs/>
                <w:sz w:val="20"/>
                <w:szCs w:val="20"/>
              </w:rPr>
            </w:pPr>
          </w:p>
        </w:tc>
      </w:tr>
    </w:tbl>
    <w:p w:rsidR="00816D0D" w:rsidRPr="00816D0D" w:rsidRDefault="00816D0D" w:rsidP="00816D0D">
      <w:pPr>
        <w:jc w:val="both"/>
        <w:rPr>
          <w:rFonts w:asciiTheme="minorHAnsi" w:hAnsiTheme="minorHAnsi" w:cstheme="minorHAnsi"/>
          <w:bCs/>
        </w:rPr>
      </w:pPr>
      <w:r>
        <w:rPr>
          <w:rFonts w:asciiTheme="minorHAnsi" w:hAnsiTheme="minorHAnsi" w:cstheme="minorHAnsi"/>
          <w:bCs/>
        </w:rPr>
        <w:t>Il Presidente cede la parola alla Consigliera Diamanti la quale illustra al Consiglio il resoconto dell’evento, sottolineandone la buona riuscita per gli alti contenuti tecnico-scientifici apportati dai relatori intervenuti. Sottolinea però che non tutti i colleghi che hanno manifestato interesse a partecipare prenotando la presenza, sono poi intervenuti al seminario, dato questo che deve far riflettere per il futuro. Interviene il Segretario Pisanti, il quale propone che per eventi di questa natura e contenuti debba essere richiesta ai partecipanti una quota di partecipazione</w:t>
      </w:r>
      <w:r w:rsidR="006B08D2">
        <w:rPr>
          <w:rFonts w:asciiTheme="minorHAnsi" w:hAnsiTheme="minorHAnsi" w:cstheme="minorHAnsi"/>
          <w:bCs/>
        </w:rPr>
        <w:t xml:space="preserve"> secondo i costi standard formativi definiti dal Consiglio Nazionale.</w:t>
      </w:r>
    </w:p>
    <w:p w:rsidR="005F07D2" w:rsidRDefault="005F07D2" w:rsidP="00816D0D">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6B08D2" w:rsidRPr="006B08D2" w:rsidRDefault="006B08D2" w:rsidP="006B08D2">
      <w:pPr>
        <w:rPr>
          <w:rFonts w:asciiTheme="minorHAnsi" w:hAnsiTheme="minorHAnsi" w:cstheme="minorHAnsi"/>
          <w:bCs/>
        </w:rPr>
      </w:pPr>
      <w:r w:rsidRPr="006B08D2">
        <w:rPr>
          <w:rFonts w:asciiTheme="minorHAnsi" w:hAnsiTheme="minorHAnsi" w:cstheme="minorHAnsi"/>
          <w:bCs/>
        </w:rPr>
        <w:t>Ascoltata la relazione della Consigliera Diamanti, organizzatrice dell’evento,</w:t>
      </w:r>
    </w:p>
    <w:p w:rsidR="005F07D2" w:rsidRPr="00E868EB" w:rsidRDefault="005F07D2" w:rsidP="00816D0D">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A24F15" w:rsidRPr="006B08D2" w:rsidRDefault="006B08D2" w:rsidP="00B1754C">
      <w:pPr>
        <w:pStyle w:val="Paragrafoelenco"/>
        <w:numPr>
          <w:ilvl w:val="3"/>
          <w:numId w:val="52"/>
        </w:numPr>
        <w:ind w:left="426"/>
        <w:jc w:val="both"/>
        <w:rPr>
          <w:rFonts w:asciiTheme="minorHAnsi" w:hAnsiTheme="minorHAnsi" w:cstheme="minorHAnsi"/>
          <w:b/>
          <w:bCs/>
          <w:u w:val="single"/>
        </w:rPr>
      </w:pPr>
      <w:r w:rsidRPr="006B08D2">
        <w:rPr>
          <w:rFonts w:asciiTheme="minorHAnsi" w:hAnsiTheme="minorHAnsi" w:cstheme="minorHAnsi"/>
          <w:b/>
          <w:bCs/>
          <w:u w:val="single"/>
        </w:rPr>
        <w:t xml:space="preserve">Di  prendere atto del resoconto del </w:t>
      </w:r>
      <w:r w:rsidRPr="006B08D2">
        <w:rPr>
          <w:rFonts w:asciiTheme="minorHAnsi" w:hAnsiTheme="minorHAnsi" w:cs="Calibri-Bold"/>
          <w:b/>
          <w:bCs/>
          <w:u w:val="single"/>
        </w:rPr>
        <w:t xml:space="preserve"> Convegno “Verso la città sostenibile. Salute, benessere sociale, comfort ambientale e nuovi spazi verdi”</w:t>
      </w:r>
      <w:r w:rsidRPr="006B08D2">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816D0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816D0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816D0D">
      <w:pPr>
        <w:jc w:val="both"/>
        <w:rPr>
          <w:rFonts w:asciiTheme="minorHAnsi" w:hAnsiTheme="minorHAnsi" w:cstheme="minorHAnsi"/>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10"/>
        <w:gridCol w:w="3142"/>
        <w:gridCol w:w="2218"/>
        <w:gridCol w:w="1555"/>
        <w:gridCol w:w="1323"/>
        <w:gridCol w:w="1027"/>
      </w:tblGrid>
      <w:tr w:rsidR="009500DA" w:rsidRPr="00334667" w:rsidTr="006B08D2">
        <w:trPr>
          <w:trHeight w:val="275"/>
        </w:trPr>
        <w:tc>
          <w:tcPr>
            <w:tcW w:w="675" w:type="dxa"/>
          </w:tcPr>
          <w:p w:rsidR="009500DA" w:rsidRPr="006B08D2" w:rsidRDefault="009500DA" w:rsidP="00816D0D">
            <w:pPr>
              <w:jc w:val="both"/>
              <w:rPr>
                <w:rFonts w:asciiTheme="minorHAnsi" w:hAnsiTheme="minorHAnsi" w:cstheme="minorHAnsi"/>
                <w:b/>
              </w:rPr>
            </w:pPr>
            <w:r w:rsidRPr="006B08D2">
              <w:rPr>
                <w:rFonts w:asciiTheme="minorHAnsi" w:hAnsiTheme="minorHAnsi" w:cstheme="minorHAnsi"/>
                <w:b/>
              </w:rPr>
              <w:t>37</w:t>
            </w:r>
            <w:r w:rsidR="006B08D2" w:rsidRPr="006B08D2">
              <w:rPr>
                <w:rFonts w:asciiTheme="minorHAnsi" w:hAnsiTheme="minorHAnsi" w:cstheme="minorHAnsi"/>
                <w:b/>
              </w:rPr>
              <w:t>.</w:t>
            </w:r>
          </w:p>
        </w:tc>
        <w:tc>
          <w:tcPr>
            <w:tcW w:w="9575" w:type="dxa"/>
            <w:gridSpan w:val="6"/>
          </w:tcPr>
          <w:p w:rsidR="00A80BE5" w:rsidRPr="006B08D2" w:rsidRDefault="00A80BE5" w:rsidP="00816D0D">
            <w:pPr>
              <w:autoSpaceDE w:val="0"/>
              <w:autoSpaceDN w:val="0"/>
              <w:adjustRightInd w:val="0"/>
              <w:rPr>
                <w:rFonts w:asciiTheme="minorHAnsi" w:hAnsiTheme="minorHAnsi" w:cs="Calibri-Bold"/>
                <w:b/>
                <w:bCs/>
              </w:rPr>
            </w:pPr>
            <w:r w:rsidRPr="006B08D2">
              <w:rPr>
                <w:rFonts w:asciiTheme="minorHAnsi" w:hAnsiTheme="minorHAnsi" w:cs="Calibri-Bold"/>
                <w:b/>
                <w:bCs/>
              </w:rPr>
              <w:t>Esito procedura avviso di sponsorizzazione convegno “Verso la città sostenibile. Salute,</w:t>
            </w:r>
          </w:p>
          <w:p w:rsidR="009500DA" w:rsidRPr="006B08D2" w:rsidRDefault="00A80BE5" w:rsidP="00816D0D">
            <w:pPr>
              <w:rPr>
                <w:rFonts w:asciiTheme="minorHAnsi" w:hAnsiTheme="minorHAnsi" w:cstheme="minorHAnsi"/>
                <w:b/>
              </w:rPr>
            </w:pPr>
            <w:r w:rsidRPr="006B08D2">
              <w:rPr>
                <w:rFonts w:asciiTheme="minorHAnsi" w:hAnsiTheme="minorHAnsi" w:cs="Calibri-Bold"/>
                <w:b/>
                <w:bCs/>
              </w:rPr>
              <w:t>benessere sociale, comfort ambientale e nuovi spazi verdi”: presa d’atto</w:t>
            </w:r>
          </w:p>
        </w:tc>
      </w:tr>
      <w:tr w:rsidR="009500DA" w:rsidRPr="00334667" w:rsidTr="006B08D2">
        <w:trPr>
          <w:trHeight w:val="196"/>
        </w:trPr>
        <w:tc>
          <w:tcPr>
            <w:tcW w:w="675" w:type="dxa"/>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2" w:type="dxa"/>
            <w:gridSpan w:val="2"/>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A80BE5" w:rsidRPr="00A80BE5">
              <w:rPr>
                <w:rFonts w:asciiTheme="minorHAnsi" w:hAnsiTheme="minorHAnsi" w:cstheme="minorHAnsi"/>
                <w:b/>
                <w:sz w:val="20"/>
                <w:szCs w:val="20"/>
              </w:rPr>
              <w:t>465</w:t>
            </w:r>
          </w:p>
        </w:tc>
        <w:tc>
          <w:tcPr>
            <w:tcW w:w="2218" w:type="dxa"/>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Sisti</w:t>
            </w:r>
          </w:p>
        </w:tc>
        <w:tc>
          <w:tcPr>
            <w:tcW w:w="1555" w:type="dxa"/>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9500DA" w:rsidRPr="00334667" w:rsidRDefault="009500DA" w:rsidP="00816D0D">
            <w:pPr>
              <w:jc w:val="center"/>
              <w:rPr>
                <w:rFonts w:asciiTheme="minorHAnsi" w:hAnsiTheme="minorHAnsi" w:cstheme="minorHAnsi"/>
                <w:sz w:val="20"/>
                <w:szCs w:val="20"/>
              </w:rPr>
            </w:pPr>
          </w:p>
        </w:tc>
        <w:tc>
          <w:tcPr>
            <w:tcW w:w="1027" w:type="dxa"/>
          </w:tcPr>
          <w:p w:rsidR="009500DA" w:rsidRPr="00334667" w:rsidRDefault="009500DA" w:rsidP="00816D0D">
            <w:pPr>
              <w:jc w:val="center"/>
              <w:rPr>
                <w:rFonts w:asciiTheme="minorHAnsi" w:hAnsiTheme="minorHAnsi" w:cstheme="minorHAnsi"/>
                <w:sz w:val="20"/>
                <w:szCs w:val="20"/>
              </w:rPr>
            </w:pPr>
          </w:p>
        </w:tc>
      </w:tr>
      <w:tr w:rsidR="009500DA" w:rsidRPr="00334667" w:rsidTr="00470013">
        <w:trPr>
          <w:trHeight w:val="398"/>
        </w:trPr>
        <w:tc>
          <w:tcPr>
            <w:tcW w:w="985" w:type="dxa"/>
            <w:gridSpan w:val="2"/>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816D0D">
            <w:pPr>
              <w:jc w:val="both"/>
              <w:rPr>
                <w:rFonts w:asciiTheme="minorHAnsi" w:hAnsiTheme="minorHAnsi" w:cstheme="minorHAnsi"/>
                <w:bCs/>
                <w:sz w:val="20"/>
                <w:szCs w:val="20"/>
              </w:rPr>
            </w:pPr>
            <w:r>
              <w:rPr>
                <w:rFonts w:asciiTheme="minorHAnsi" w:hAnsiTheme="minorHAnsi" w:cstheme="minorHAnsi"/>
                <w:bCs/>
                <w:sz w:val="20"/>
                <w:szCs w:val="20"/>
              </w:rPr>
              <w:t>P</w:t>
            </w:r>
            <w:r w:rsidRPr="00662B63">
              <w:rPr>
                <w:rFonts w:asciiTheme="minorHAnsi" w:hAnsiTheme="minorHAnsi" w:cstheme="minorHAnsi"/>
                <w:bCs/>
                <w:sz w:val="20"/>
                <w:szCs w:val="20"/>
              </w:rPr>
              <w:t>resiede Andrea Sisti</w:t>
            </w:r>
          </w:p>
        </w:tc>
        <w:tc>
          <w:tcPr>
            <w:tcW w:w="1622" w:type="dxa"/>
            <w:gridSpan w:val="2"/>
          </w:tcPr>
          <w:p w:rsidR="009500DA" w:rsidRPr="00662B63" w:rsidRDefault="009500DA"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6B08D2">
        <w:trPr>
          <w:trHeight w:val="204"/>
        </w:trPr>
        <w:tc>
          <w:tcPr>
            <w:tcW w:w="2856" w:type="dxa"/>
          </w:tcPr>
          <w:p w:rsidR="009500DA" w:rsidRPr="00662B63" w:rsidRDefault="009500DA"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816D0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816D0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816D0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816D0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08D2" w:rsidRPr="00662B63" w:rsidRDefault="006B08D2"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B08D2" w:rsidRPr="00662B63" w:rsidRDefault="006B08D2"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sz w:val="20"/>
                <w:szCs w:val="20"/>
              </w:rPr>
            </w:pPr>
          </w:p>
        </w:tc>
      </w:tr>
      <w:tr w:rsidR="006B08D2"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B08D2" w:rsidRPr="00662B63" w:rsidRDefault="006B08D2"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B08D2" w:rsidRPr="00662B63" w:rsidRDefault="006B08D2" w:rsidP="00816D0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B08D2" w:rsidRPr="00662B63" w:rsidRDefault="006B08D2"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B08D2" w:rsidRPr="00662B63" w:rsidRDefault="006B08D2" w:rsidP="00816D0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B08D2" w:rsidRPr="00662B63" w:rsidRDefault="006B08D2" w:rsidP="00816D0D">
            <w:pPr>
              <w:ind w:left="-109"/>
              <w:jc w:val="center"/>
              <w:rPr>
                <w:rFonts w:asciiTheme="minorHAnsi" w:hAnsiTheme="minorHAnsi" w:cstheme="minorHAnsi"/>
                <w:b/>
                <w:bCs/>
                <w:sz w:val="20"/>
                <w:szCs w:val="20"/>
              </w:rPr>
            </w:pPr>
          </w:p>
        </w:tc>
      </w:tr>
    </w:tbl>
    <w:p w:rsidR="006B08D2" w:rsidRDefault="006B08D2" w:rsidP="006B08D2">
      <w:pPr>
        <w:pStyle w:val="Default"/>
        <w:jc w:val="both"/>
        <w:rPr>
          <w:rFonts w:asciiTheme="minorHAnsi" w:hAnsiTheme="minorHAnsi" w:cstheme="minorHAnsi"/>
        </w:rPr>
      </w:pPr>
      <w:r>
        <w:rPr>
          <w:rFonts w:asciiTheme="minorHAnsi" w:hAnsiTheme="minorHAnsi" w:cstheme="minorHAnsi"/>
        </w:rPr>
        <w:t xml:space="preserve">Il Presidente ricorda al Consiglio che il CONAF ha pubblicato l’Avviso pubblico per manifestazione di interesse relativo all’individuazione di sponsor per il convegno “Verso la città sostenibile – salute, benessere sociale comfort ambientale e nuovi spazi verdi. </w:t>
      </w:r>
      <w:r w:rsidRPr="006B08D2">
        <w:rPr>
          <w:rFonts w:asciiTheme="minorHAnsi" w:hAnsiTheme="minorHAnsi" w:cstheme="minorHAnsi"/>
        </w:rPr>
        <w:t xml:space="preserve">Secondo quanto previsto dall’art. 43 della legge n. 449/1997, dall’art. 119 del </w:t>
      </w:r>
      <w:proofErr w:type="spellStart"/>
      <w:r w:rsidRPr="006B08D2">
        <w:rPr>
          <w:rFonts w:asciiTheme="minorHAnsi" w:hAnsiTheme="minorHAnsi" w:cstheme="minorHAnsi"/>
        </w:rPr>
        <w:t>D.Lgs.</w:t>
      </w:r>
      <w:proofErr w:type="spellEnd"/>
      <w:r w:rsidRPr="006B08D2">
        <w:rPr>
          <w:rFonts w:asciiTheme="minorHAnsi" w:hAnsiTheme="minorHAnsi" w:cstheme="minorHAnsi"/>
        </w:rPr>
        <w:t xml:space="preserve"> n. 267/2000 e dal proprio Regolamento per la disciplina e la gestione delle sponsorizzazioni approvato con delibera n. 108 del Consiglio del 27 aprile 2011 il CONAF</w:t>
      </w:r>
      <w:r>
        <w:rPr>
          <w:rFonts w:asciiTheme="minorHAnsi" w:hAnsiTheme="minorHAnsi" w:cstheme="minorHAnsi"/>
        </w:rPr>
        <w:t>, infatti, intendeva</w:t>
      </w:r>
      <w:r w:rsidRPr="006B08D2">
        <w:rPr>
          <w:rFonts w:asciiTheme="minorHAnsi" w:hAnsiTheme="minorHAnsi" w:cstheme="minorHAnsi"/>
        </w:rPr>
        <w:t xml:space="preserve"> ricercare sponsorizzazioni per la realizzazione del Convegno</w:t>
      </w:r>
      <w:r>
        <w:rPr>
          <w:rFonts w:asciiTheme="minorHAnsi" w:hAnsiTheme="minorHAnsi" w:cstheme="minorHAnsi"/>
        </w:rPr>
        <w:t xml:space="preserve">. </w:t>
      </w:r>
      <w:r w:rsidRPr="006B08D2">
        <w:rPr>
          <w:rFonts w:asciiTheme="minorHAnsi" w:hAnsiTheme="minorHAnsi" w:cstheme="minorHAnsi"/>
        </w:rPr>
        <w:t xml:space="preserve">La manifestazione di interesse, contenente le proposte, sottoscritte dal legale rappresentante dello sponsor, </w:t>
      </w:r>
      <w:r>
        <w:rPr>
          <w:rFonts w:asciiTheme="minorHAnsi" w:hAnsiTheme="minorHAnsi" w:cstheme="minorHAnsi"/>
        </w:rPr>
        <w:t>doveva</w:t>
      </w:r>
      <w:r w:rsidRPr="006B08D2">
        <w:rPr>
          <w:rFonts w:asciiTheme="minorHAnsi" w:hAnsiTheme="minorHAnsi" w:cstheme="minorHAnsi"/>
        </w:rPr>
        <w:t xml:space="preserve"> pervenire tramite Posta Certificata all’indirizzo pec protocollo@conafpec.it entro le ore 12.00 del giorno 31 luglio 2016 .</w:t>
      </w:r>
    </w:p>
    <w:p w:rsidR="006B08D2" w:rsidRDefault="006B08D2" w:rsidP="00816D0D">
      <w:pPr>
        <w:jc w:val="both"/>
        <w:rPr>
          <w:rFonts w:asciiTheme="minorHAnsi" w:hAnsiTheme="minorHAnsi" w:cstheme="minorHAnsi"/>
        </w:rPr>
      </w:pPr>
      <w:r>
        <w:rPr>
          <w:rFonts w:asciiTheme="minorHAnsi" w:hAnsiTheme="minorHAnsi" w:cstheme="minorHAnsi"/>
        </w:rPr>
        <w:t>A tale date non sono pervenute manifestazioni di interesse.</w:t>
      </w:r>
    </w:p>
    <w:p w:rsidR="009500DA" w:rsidRDefault="009500DA" w:rsidP="00816D0D">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6B08D2" w:rsidRPr="006B08D2" w:rsidRDefault="006B08D2" w:rsidP="006B08D2">
      <w:pPr>
        <w:jc w:val="both"/>
        <w:rPr>
          <w:rFonts w:asciiTheme="minorHAnsi" w:hAnsiTheme="minorHAnsi" w:cstheme="minorHAnsi"/>
          <w:bCs/>
        </w:rPr>
      </w:pPr>
      <w:r w:rsidRPr="006B08D2">
        <w:rPr>
          <w:rFonts w:asciiTheme="minorHAnsi" w:hAnsiTheme="minorHAnsi" w:cstheme="minorHAnsi"/>
          <w:bCs/>
        </w:rPr>
        <w:t>Ascoltata l’informativa del Presidente sull’esito della pubblicazione dell’Avviso,</w:t>
      </w:r>
    </w:p>
    <w:p w:rsidR="009500DA" w:rsidRDefault="009500DA" w:rsidP="00816D0D">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6B08D2" w:rsidRPr="006B08D2" w:rsidRDefault="006B08D2" w:rsidP="00B1754C">
      <w:pPr>
        <w:pStyle w:val="Default"/>
        <w:numPr>
          <w:ilvl w:val="0"/>
          <w:numId w:val="57"/>
        </w:numPr>
        <w:ind w:left="426"/>
        <w:jc w:val="both"/>
        <w:rPr>
          <w:rFonts w:asciiTheme="minorHAnsi" w:hAnsiTheme="minorHAnsi" w:cstheme="minorHAnsi"/>
          <w:b/>
          <w:u w:val="single"/>
        </w:rPr>
      </w:pPr>
      <w:r w:rsidRPr="006B08D2">
        <w:rPr>
          <w:rFonts w:asciiTheme="minorHAnsi" w:hAnsiTheme="minorHAnsi" w:cstheme="minorHAnsi"/>
          <w:b/>
          <w:bCs/>
          <w:u w:val="single"/>
        </w:rPr>
        <w:t xml:space="preserve">Di prendere atto che </w:t>
      </w:r>
      <w:r>
        <w:rPr>
          <w:rFonts w:asciiTheme="minorHAnsi" w:hAnsiTheme="minorHAnsi" w:cstheme="minorHAnsi"/>
          <w:b/>
          <w:bCs/>
          <w:u w:val="single"/>
        </w:rPr>
        <w:t xml:space="preserve">alla scadenza dell’Avviso, fissata </w:t>
      </w:r>
      <w:r w:rsidRPr="006B08D2">
        <w:rPr>
          <w:rFonts w:asciiTheme="minorHAnsi" w:hAnsiTheme="minorHAnsi" w:cstheme="minorHAnsi"/>
          <w:b/>
          <w:bCs/>
          <w:u w:val="single"/>
        </w:rPr>
        <w:t>alle</w:t>
      </w:r>
      <w:r w:rsidRPr="006B08D2">
        <w:rPr>
          <w:rFonts w:asciiTheme="minorHAnsi" w:hAnsiTheme="minorHAnsi" w:cstheme="minorHAnsi"/>
          <w:b/>
          <w:u w:val="single"/>
        </w:rPr>
        <w:t xml:space="preserve"> ore 12.00 del giorno 31 luglio 2016, termine per la presentazione delle manifestazioni di interesse, non sono pervenute proposte.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816D0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816D0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05"/>
        <w:gridCol w:w="869"/>
        <w:gridCol w:w="2600"/>
        <w:gridCol w:w="1322"/>
        <w:gridCol w:w="1324"/>
      </w:tblGrid>
      <w:tr w:rsidR="0052118A" w:rsidRPr="00334667" w:rsidTr="009411AD">
        <w:trPr>
          <w:trHeight w:val="364"/>
        </w:trPr>
        <w:tc>
          <w:tcPr>
            <w:tcW w:w="817" w:type="dxa"/>
          </w:tcPr>
          <w:p w:rsidR="0052118A" w:rsidRPr="009411AD" w:rsidRDefault="0052118A" w:rsidP="00816D0D">
            <w:pPr>
              <w:jc w:val="both"/>
              <w:rPr>
                <w:rFonts w:asciiTheme="minorHAnsi" w:hAnsiTheme="minorHAnsi" w:cstheme="minorHAnsi"/>
                <w:b/>
              </w:rPr>
            </w:pPr>
            <w:r w:rsidRPr="009411AD">
              <w:rPr>
                <w:rFonts w:asciiTheme="minorHAnsi" w:hAnsiTheme="minorHAnsi" w:cstheme="minorHAnsi"/>
                <w:b/>
              </w:rPr>
              <w:t>39</w:t>
            </w:r>
            <w:r w:rsidR="009411AD" w:rsidRPr="009411AD">
              <w:rPr>
                <w:rFonts w:asciiTheme="minorHAnsi" w:hAnsiTheme="minorHAnsi" w:cstheme="minorHAnsi"/>
                <w:b/>
              </w:rPr>
              <w:t>.</w:t>
            </w:r>
          </w:p>
        </w:tc>
        <w:tc>
          <w:tcPr>
            <w:tcW w:w="9420" w:type="dxa"/>
            <w:gridSpan w:val="5"/>
          </w:tcPr>
          <w:p w:rsidR="0052118A" w:rsidRPr="009411AD" w:rsidRDefault="00A80BE5" w:rsidP="00816D0D">
            <w:pPr>
              <w:rPr>
                <w:rFonts w:asciiTheme="minorHAnsi" w:hAnsiTheme="minorHAnsi" w:cstheme="minorHAnsi"/>
                <w:b/>
              </w:rPr>
            </w:pPr>
            <w:r w:rsidRPr="009411AD">
              <w:rPr>
                <w:rFonts w:asciiTheme="minorHAnsi" w:hAnsiTheme="minorHAnsi" w:cs="Calibri-Bold"/>
                <w:b/>
                <w:bCs/>
              </w:rPr>
              <w:t>Padiglione WAA: esame e determinazioni</w:t>
            </w:r>
          </w:p>
        </w:tc>
      </w:tr>
      <w:tr w:rsidR="0052118A" w:rsidRPr="00334667" w:rsidTr="009411AD">
        <w:trPr>
          <w:trHeight w:val="185"/>
        </w:trPr>
        <w:tc>
          <w:tcPr>
            <w:tcW w:w="817" w:type="dxa"/>
          </w:tcPr>
          <w:p w:rsidR="0052118A" w:rsidRPr="00334667" w:rsidRDefault="0052118A" w:rsidP="00816D0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05" w:type="dxa"/>
          </w:tcPr>
          <w:p w:rsidR="0052118A" w:rsidRPr="00334667" w:rsidRDefault="0052118A"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9" w:type="dxa"/>
          </w:tcPr>
          <w:p w:rsidR="0052118A" w:rsidRPr="00334667" w:rsidRDefault="00A80BE5" w:rsidP="00816D0D">
            <w:pPr>
              <w:jc w:val="both"/>
              <w:rPr>
                <w:rFonts w:asciiTheme="minorHAnsi" w:hAnsiTheme="minorHAnsi" w:cstheme="minorHAnsi"/>
                <w:b/>
                <w:sz w:val="20"/>
                <w:szCs w:val="20"/>
              </w:rPr>
            </w:pPr>
            <w:r>
              <w:rPr>
                <w:rFonts w:asciiTheme="minorHAnsi" w:hAnsiTheme="minorHAnsi" w:cstheme="minorHAnsi"/>
                <w:b/>
                <w:sz w:val="20"/>
                <w:szCs w:val="20"/>
              </w:rPr>
              <w:t>467</w:t>
            </w:r>
          </w:p>
        </w:tc>
        <w:tc>
          <w:tcPr>
            <w:tcW w:w="2600" w:type="dxa"/>
          </w:tcPr>
          <w:p w:rsidR="0052118A" w:rsidRPr="00262CD8" w:rsidRDefault="0052118A" w:rsidP="00816D0D">
            <w:pPr>
              <w:jc w:val="both"/>
              <w:rPr>
                <w:rFonts w:asciiTheme="minorHAnsi" w:hAnsiTheme="minorHAnsi" w:cstheme="minorHAnsi"/>
                <w:b/>
                <w:sz w:val="20"/>
                <w:szCs w:val="20"/>
              </w:rPr>
            </w:pPr>
            <w:r w:rsidRPr="007029F9">
              <w:rPr>
                <w:rFonts w:asciiTheme="minorHAnsi" w:hAnsiTheme="minorHAnsi" w:cstheme="minorHAnsi"/>
                <w:b/>
                <w:sz w:val="20"/>
                <w:szCs w:val="20"/>
              </w:rPr>
              <w:t>Sisti</w:t>
            </w:r>
          </w:p>
        </w:tc>
        <w:tc>
          <w:tcPr>
            <w:tcW w:w="1322" w:type="dxa"/>
          </w:tcPr>
          <w:p w:rsidR="0052118A" w:rsidRPr="00334667" w:rsidRDefault="0052118A" w:rsidP="00816D0D">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52118A" w:rsidRPr="00334667" w:rsidRDefault="0052118A" w:rsidP="00816D0D">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9411AD">
        <w:trPr>
          <w:trHeight w:val="48"/>
        </w:trPr>
        <w:tc>
          <w:tcPr>
            <w:tcW w:w="2856"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816D0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816D0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411AD" w:rsidRPr="00662B63" w:rsidRDefault="009411AD"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11AD" w:rsidRPr="00662B63" w:rsidRDefault="009411AD" w:rsidP="00816D0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b/>
                <w:bCs/>
                <w:sz w:val="20"/>
                <w:szCs w:val="20"/>
              </w:rPr>
            </w:pPr>
          </w:p>
        </w:tc>
      </w:tr>
    </w:tbl>
    <w:p w:rsidR="00F47DE1" w:rsidRPr="00F52D26" w:rsidRDefault="009411AD" w:rsidP="00816D0D">
      <w:pPr>
        <w:jc w:val="both"/>
        <w:rPr>
          <w:rFonts w:asciiTheme="minorHAnsi" w:hAnsiTheme="minorHAnsi" w:cstheme="minorHAnsi"/>
        </w:rPr>
      </w:pPr>
      <w:r>
        <w:rPr>
          <w:rFonts w:asciiTheme="minorHAnsi" w:hAnsiTheme="minorHAnsi" w:cstheme="minorHAnsi"/>
        </w:rPr>
        <w:t>Il Presidente informa di aver visitato recentemente il Padiglione, e che entro il 30 ottobre prossimo il Consiglio Nazionale dovrà assumere una decisione sull’utilizzo futuro dello stesso.</w:t>
      </w:r>
    </w:p>
    <w:p w:rsidR="00F47DE1" w:rsidRDefault="00F47DE1" w:rsidP="00816D0D">
      <w:pPr>
        <w:jc w:val="center"/>
        <w:rPr>
          <w:rFonts w:asciiTheme="minorHAnsi" w:hAnsiTheme="minorHAnsi" w:cstheme="minorHAnsi"/>
          <w:b/>
          <w:bCs/>
          <w:u w:val="single"/>
        </w:rPr>
      </w:pPr>
      <w:r w:rsidRPr="00F52D26">
        <w:rPr>
          <w:rFonts w:asciiTheme="minorHAnsi" w:hAnsiTheme="minorHAnsi" w:cstheme="minorHAnsi"/>
          <w:b/>
          <w:bCs/>
          <w:u w:val="single"/>
        </w:rPr>
        <w:t>IL CONSIGLIO</w:t>
      </w:r>
    </w:p>
    <w:p w:rsidR="009411AD" w:rsidRPr="009411AD" w:rsidRDefault="009411AD" w:rsidP="009411AD">
      <w:pPr>
        <w:jc w:val="both"/>
        <w:rPr>
          <w:rFonts w:asciiTheme="minorHAnsi" w:hAnsiTheme="minorHAnsi" w:cstheme="minorHAnsi"/>
          <w:bCs/>
        </w:rPr>
      </w:pPr>
      <w:r w:rsidRPr="009411AD">
        <w:rPr>
          <w:rFonts w:asciiTheme="minorHAnsi" w:hAnsiTheme="minorHAnsi" w:cstheme="minorHAnsi"/>
          <w:bCs/>
        </w:rPr>
        <w:t>Ascoltata l’informativa del Presidente,</w:t>
      </w:r>
    </w:p>
    <w:p w:rsidR="00F47DE1" w:rsidRDefault="00F47DE1" w:rsidP="00816D0D">
      <w:pPr>
        <w:jc w:val="center"/>
        <w:rPr>
          <w:rFonts w:asciiTheme="minorHAnsi" w:hAnsiTheme="minorHAnsi" w:cstheme="minorHAnsi"/>
          <w:b/>
          <w:bCs/>
          <w:u w:val="single"/>
        </w:rPr>
      </w:pPr>
      <w:r w:rsidRPr="00F52D26">
        <w:rPr>
          <w:rFonts w:asciiTheme="minorHAnsi" w:hAnsiTheme="minorHAnsi" w:cstheme="minorHAnsi"/>
          <w:b/>
          <w:bCs/>
          <w:u w:val="single"/>
        </w:rPr>
        <w:t>DELIBERA</w:t>
      </w:r>
    </w:p>
    <w:p w:rsidR="009411AD" w:rsidRPr="009411AD" w:rsidRDefault="009411AD" w:rsidP="00B1754C">
      <w:pPr>
        <w:pStyle w:val="Paragrafoelenco"/>
        <w:numPr>
          <w:ilvl w:val="0"/>
          <w:numId w:val="58"/>
        </w:numPr>
        <w:ind w:left="284" w:hanging="284"/>
        <w:jc w:val="both"/>
        <w:rPr>
          <w:rFonts w:asciiTheme="minorHAnsi" w:hAnsiTheme="minorHAnsi" w:cstheme="minorHAnsi"/>
          <w:b/>
          <w:bCs/>
          <w:u w:val="single"/>
        </w:rPr>
      </w:pPr>
      <w:r w:rsidRPr="009411AD">
        <w:rPr>
          <w:rFonts w:asciiTheme="minorHAnsi" w:hAnsiTheme="minorHAnsi" w:cstheme="minorHAnsi"/>
          <w:b/>
          <w:bCs/>
          <w:u w:val="single"/>
        </w:rPr>
        <w:t>Di prendere atto di quanto comunicato dal Presidente sulla necessità di assumere una decisione in merito all’utilizzo futuro del Padiglione WAA di Expo.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816D0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816D0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62"/>
        <w:gridCol w:w="873"/>
        <w:gridCol w:w="2610"/>
        <w:gridCol w:w="1326"/>
        <w:gridCol w:w="1329"/>
      </w:tblGrid>
      <w:tr w:rsidR="0012765F" w:rsidRPr="006A1904" w:rsidTr="009411AD">
        <w:trPr>
          <w:trHeight w:val="364"/>
        </w:trPr>
        <w:tc>
          <w:tcPr>
            <w:tcW w:w="675" w:type="dxa"/>
          </w:tcPr>
          <w:p w:rsidR="0012765F" w:rsidRPr="009411AD" w:rsidRDefault="0012765F" w:rsidP="00816D0D">
            <w:pPr>
              <w:jc w:val="both"/>
              <w:rPr>
                <w:rFonts w:asciiTheme="minorHAnsi" w:hAnsiTheme="minorHAnsi" w:cstheme="minorHAnsi"/>
                <w:b/>
              </w:rPr>
            </w:pPr>
            <w:r w:rsidRPr="009411AD">
              <w:rPr>
                <w:rFonts w:asciiTheme="minorHAnsi" w:hAnsiTheme="minorHAnsi" w:cstheme="minorHAnsi"/>
                <w:b/>
              </w:rPr>
              <w:t>40</w:t>
            </w:r>
            <w:r w:rsidR="009411AD" w:rsidRPr="009411AD">
              <w:rPr>
                <w:rFonts w:asciiTheme="minorHAnsi" w:hAnsiTheme="minorHAnsi" w:cstheme="minorHAnsi"/>
                <w:b/>
              </w:rPr>
              <w:t>.</w:t>
            </w:r>
          </w:p>
        </w:tc>
        <w:tc>
          <w:tcPr>
            <w:tcW w:w="9600" w:type="dxa"/>
            <w:gridSpan w:val="5"/>
          </w:tcPr>
          <w:p w:rsidR="0012765F" w:rsidRPr="009411AD" w:rsidRDefault="00A80BE5" w:rsidP="00816D0D">
            <w:pPr>
              <w:rPr>
                <w:rFonts w:asciiTheme="minorHAnsi" w:hAnsiTheme="minorHAnsi" w:cstheme="minorHAnsi"/>
                <w:b/>
              </w:rPr>
            </w:pPr>
            <w:r w:rsidRPr="009411AD">
              <w:rPr>
                <w:rFonts w:asciiTheme="minorHAnsi" w:hAnsiTheme="minorHAnsi" w:cs="Calibri-Bold"/>
                <w:b/>
                <w:bCs/>
              </w:rPr>
              <w:t>Protocollo FAO/WAA e sede permanente: informativa</w:t>
            </w:r>
          </w:p>
        </w:tc>
      </w:tr>
      <w:tr w:rsidR="0012765F" w:rsidRPr="00334667" w:rsidTr="009411AD">
        <w:trPr>
          <w:trHeight w:val="185"/>
        </w:trPr>
        <w:tc>
          <w:tcPr>
            <w:tcW w:w="675" w:type="dxa"/>
          </w:tcPr>
          <w:p w:rsidR="0012765F" w:rsidRPr="00334667" w:rsidRDefault="0012765F" w:rsidP="00816D0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62" w:type="dxa"/>
          </w:tcPr>
          <w:p w:rsidR="0012765F" w:rsidRPr="00334667" w:rsidRDefault="0012765F"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3" w:type="dxa"/>
          </w:tcPr>
          <w:p w:rsidR="0012765F" w:rsidRPr="00334667" w:rsidRDefault="00A80BE5" w:rsidP="00816D0D">
            <w:pPr>
              <w:jc w:val="both"/>
              <w:rPr>
                <w:rFonts w:asciiTheme="minorHAnsi" w:hAnsiTheme="minorHAnsi" w:cstheme="minorHAnsi"/>
                <w:b/>
                <w:sz w:val="20"/>
                <w:szCs w:val="20"/>
              </w:rPr>
            </w:pPr>
            <w:r>
              <w:rPr>
                <w:rFonts w:asciiTheme="minorHAnsi" w:hAnsiTheme="minorHAnsi" w:cstheme="minorHAnsi"/>
                <w:b/>
                <w:sz w:val="20"/>
                <w:szCs w:val="20"/>
              </w:rPr>
              <w:t>468</w:t>
            </w:r>
          </w:p>
        </w:tc>
        <w:tc>
          <w:tcPr>
            <w:tcW w:w="2610" w:type="dxa"/>
          </w:tcPr>
          <w:p w:rsidR="0012765F" w:rsidRPr="00334667" w:rsidRDefault="0012765F"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Sisti</w:t>
            </w:r>
            <w:r w:rsidR="00200691">
              <w:rPr>
                <w:rFonts w:asciiTheme="minorHAnsi" w:hAnsiTheme="minorHAnsi" w:cstheme="minorHAnsi"/>
                <w:b/>
                <w:sz w:val="20"/>
                <w:szCs w:val="20"/>
              </w:rPr>
              <w:t xml:space="preserve"> </w:t>
            </w:r>
            <w:r w:rsidR="00A80BE5">
              <w:rPr>
                <w:rFonts w:asciiTheme="minorHAnsi" w:hAnsiTheme="minorHAnsi" w:cstheme="minorHAnsi"/>
                <w:b/>
                <w:sz w:val="20"/>
                <w:szCs w:val="20"/>
              </w:rPr>
              <w:t>- Busti</w:t>
            </w:r>
          </w:p>
        </w:tc>
        <w:tc>
          <w:tcPr>
            <w:tcW w:w="1326" w:type="dxa"/>
          </w:tcPr>
          <w:p w:rsidR="0012765F" w:rsidRPr="00334667" w:rsidRDefault="0012765F" w:rsidP="00816D0D">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2765F" w:rsidRPr="00334667" w:rsidRDefault="0012765F" w:rsidP="00816D0D">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9411AD">
        <w:trPr>
          <w:trHeight w:val="48"/>
        </w:trPr>
        <w:tc>
          <w:tcPr>
            <w:tcW w:w="2856"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816D0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816D0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411AD" w:rsidRPr="00662B63" w:rsidRDefault="009411AD"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11AD" w:rsidRPr="00662B63" w:rsidRDefault="009411AD" w:rsidP="00816D0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b/>
                <w:bCs/>
                <w:sz w:val="20"/>
                <w:szCs w:val="20"/>
              </w:rPr>
            </w:pPr>
          </w:p>
        </w:tc>
      </w:tr>
    </w:tbl>
    <w:p w:rsidR="00E84E7A" w:rsidRPr="009411AD" w:rsidRDefault="009411AD" w:rsidP="009411AD">
      <w:pPr>
        <w:jc w:val="both"/>
        <w:rPr>
          <w:rFonts w:asciiTheme="minorHAnsi" w:hAnsiTheme="minorHAnsi" w:cstheme="minorHAnsi"/>
          <w:bCs/>
        </w:rPr>
      </w:pPr>
      <w:r>
        <w:rPr>
          <w:rFonts w:asciiTheme="minorHAnsi" w:hAnsiTheme="minorHAnsi" w:cstheme="minorHAnsi"/>
          <w:bCs/>
        </w:rPr>
        <w:t>Il Presidente informa che la prossima settimana parteciperà ad un incontro presso la FAO, che si ritiene dirimente per la chiusura del protocollo.</w:t>
      </w:r>
    </w:p>
    <w:p w:rsidR="00F47DE1" w:rsidRPr="00F30788" w:rsidRDefault="00F47DE1" w:rsidP="00816D0D">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9411AD" w:rsidP="00816D0D">
      <w:pPr>
        <w:jc w:val="both"/>
        <w:rPr>
          <w:rFonts w:asciiTheme="minorHAnsi" w:hAnsiTheme="minorHAnsi" w:cstheme="minorHAnsi"/>
          <w:bCs/>
        </w:rPr>
      </w:pPr>
      <w:r>
        <w:rPr>
          <w:rFonts w:asciiTheme="minorHAnsi" w:hAnsiTheme="minorHAnsi" w:cstheme="minorHAnsi"/>
          <w:bCs/>
        </w:rPr>
        <w:t>Ascoltata l’informativa del Presidente,</w:t>
      </w:r>
    </w:p>
    <w:p w:rsidR="00F47DE1" w:rsidRPr="00F30788" w:rsidRDefault="00F47DE1" w:rsidP="00816D0D">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9411AD" w:rsidRPr="009411AD" w:rsidRDefault="009411AD" w:rsidP="00B1754C">
      <w:pPr>
        <w:pStyle w:val="Paragrafoelenco"/>
        <w:numPr>
          <w:ilvl w:val="0"/>
          <w:numId w:val="59"/>
        </w:numPr>
        <w:ind w:left="284" w:hanging="284"/>
        <w:jc w:val="both"/>
        <w:rPr>
          <w:rFonts w:asciiTheme="minorHAnsi" w:hAnsiTheme="minorHAnsi" w:cstheme="minorHAnsi"/>
          <w:b/>
          <w:bCs/>
          <w:u w:val="single"/>
        </w:rPr>
      </w:pPr>
      <w:r w:rsidRPr="009411AD">
        <w:rPr>
          <w:rFonts w:asciiTheme="minorHAnsi" w:hAnsiTheme="minorHAnsi" w:cstheme="minorHAnsi"/>
          <w:b/>
          <w:bCs/>
          <w:u w:val="single"/>
        </w:rPr>
        <w:t>Di prendere atto che il Presidente la prossima settimana parteciperà ad un incontro presso la FAO, che si ritiene dirimente per la chiusura del protocollo.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816D0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816D0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tblGrid>
      <w:tr w:rsidR="009500DA" w:rsidRPr="00334667" w:rsidTr="0052118A">
        <w:tc>
          <w:tcPr>
            <w:tcW w:w="675" w:type="dxa"/>
          </w:tcPr>
          <w:p w:rsidR="009500DA" w:rsidRPr="009411AD" w:rsidRDefault="009500DA" w:rsidP="00816D0D">
            <w:pPr>
              <w:jc w:val="both"/>
              <w:rPr>
                <w:rFonts w:asciiTheme="minorHAnsi" w:hAnsiTheme="minorHAnsi" w:cstheme="minorHAnsi"/>
                <w:b/>
              </w:rPr>
            </w:pPr>
            <w:r w:rsidRPr="009411AD">
              <w:rPr>
                <w:rFonts w:asciiTheme="minorHAnsi" w:hAnsiTheme="minorHAnsi" w:cstheme="minorHAnsi"/>
                <w:b/>
              </w:rPr>
              <w:t>41</w:t>
            </w:r>
            <w:r w:rsidR="009411AD" w:rsidRPr="009411AD">
              <w:rPr>
                <w:rFonts w:asciiTheme="minorHAnsi" w:hAnsiTheme="minorHAnsi" w:cstheme="minorHAnsi"/>
                <w:b/>
              </w:rPr>
              <w:t>.</w:t>
            </w:r>
          </w:p>
        </w:tc>
        <w:tc>
          <w:tcPr>
            <w:tcW w:w="8109" w:type="dxa"/>
            <w:gridSpan w:val="5"/>
          </w:tcPr>
          <w:p w:rsidR="009500DA" w:rsidRPr="009411AD" w:rsidRDefault="00A80BE5" w:rsidP="00816D0D">
            <w:pPr>
              <w:autoSpaceDE w:val="0"/>
              <w:autoSpaceDN w:val="0"/>
              <w:adjustRightInd w:val="0"/>
              <w:jc w:val="both"/>
              <w:rPr>
                <w:rFonts w:asciiTheme="minorHAnsi" w:hAnsiTheme="minorHAnsi" w:cs="Calibri"/>
                <w:b/>
              </w:rPr>
            </w:pPr>
            <w:r w:rsidRPr="009411AD">
              <w:rPr>
                <w:rFonts w:asciiTheme="minorHAnsi" w:hAnsiTheme="minorHAnsi" w:cs="Calibri-Bold"/>
                <w:b/>
                <w:bCs/>
              </w:rPr>
              <w:t>Stato registrazioni siti istituzionali:presa d’atto</w:t>
            </w:r>
          </w:p>
        </w:tc>
      </w:tr>
      <w:tr w:rsidR="009500DA" w:rsidRPr="00334667" w:rsidTr="0052118A">
        <w:trPr>
          <w:trHeight w:val="185"/>
        </w:trPr>
        <w:tc>
          <w:tcPr>
            <w:tcW w:w="675" w:type="dxa"/>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9500DA" w:rsidP="00816D0D">
            <w:pPr>
              <w:jc w:val="both"/>
              <w:rPr>
                <w:rFonts w:asciiTheme="minorHAnsi" w:hAnsiTheme="minorHAnsi" w:cstheme="minorHAnsi"/>
                <w:b/>
                <w:sz w:val="20"/>
                <w:szCs w:val="20"/>
              </w:rPr>
            </w:pPr>
            <w:r>
              <w:rPr>
                <w:rFonts w:asciiTheme="minorHAnsi" w:hAnsiTheme="minorHAnsi" w:cstheme="minorHAnsi"/>
                <w:b/>
                <w:sz w:val="20"/>
                <w:szCs w:val="20"/>
              </w:rPr>
              <w:t>4</w:t>
            </w:r>
            <w:r w:rsidR="00A80BE5">
              <w:rPr>
                <w:rFonts w:asciiTheme="minorHAnsi" w:hAnsiTheme="minorHAnsi" w:cstheme="minorHAnsi"/>
                <w:b/>
                <w:sz w:val="20"/>
                <w:szCs w:val="20"/>
              </w:rPr>
              <w:t>69</w:t>
            </w:r>
          </w:p>
        </w:tc>
        <w:tc>
          <w:tcPr>
            <w:tcW w:w="2231" w:type="dxa"/>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Sisti</w:t>
            </w:r>
          </w:p>
        </w:tc>
        <w:tc>
          <w:tcPr>
            <w:tcW w:w="1134" w:type="dxa"/>
          </w:tcPr>
          <w:p w:rsidR="009500DA" w:rsidRPr="00334667" w:rsidRDefault="009500DA" w:rsidP="00816D0D">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9500DA" w:rsidRPr="00334667" w:rsidRDefault="009500DA" w:rsidP="00816D0D">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47DE1" w:rsidRDefault="00F47DE1" w:rsidP="00816D0D">
      <w:pPr>
        <w:jc w:val="both"/>
        <w:rPr>
          <w:rFonts w:asciiTheme="minorHAnsi" w:hAnsiTheme="minorHAnsi" w:cstheme="minorHAns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1F352D">
        <w:trPr>
          <w:trHeight w:val="768"/>
        </w:trPr>
        <w:tc>
          <w:tcPr>
            <w:tcW w:w="2856"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9411AD">
        <w:trPr>
          <w:trHeight w:val="237"/>
        </w:trPr>
        <w:tc>
          <w:tcPr>
            <w:tcW w:w="2856"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816D0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816D0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816D0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411AD" w:rsidRPr="00662B63" w:rsidRDefault="009411AD" w:rsidP="00816D0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411AD" w:rsidRPr="00662B63" w:rsidRDefault="009411AD" w:rsidP="00816D0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sz w:val="20"/>
                <w:szCs w:val="20"/>
              </w:rPr>
            </w:pPr>
          </w:p>
        </w:tc>
      </w:tr>
      <w:tr w:rsidR="009411AD"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411AD" w:rsidRPr="00662B63" w:rsidRDefault="009411AD" w:rsidP="00816D0D">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11AD" w:rsidRPr="00662B63" w:rsidRDefault="009411AD" w:rsidP="00816D0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816D0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816D0D">
            <w:pPr>
              <w:ind w:left="-109"/>
              <w:jc w:val="center"/>
              <w:rPr>
                <w:rFonts w:asciiTheme="minorHAnsi" w:hAnsiTheme="minorHAnsi" w:cstheme="minorHAnsi"/>
                <w:b/>
                <w:bCs/>
                <w:sz w:val="20"/>
                <w:szCs w:val="20"/>
              </w:rPr>
            </w:pPr>
          </w:p>
        </w:tc>
      </w:tr>
    </w:tbl>
    <w:p w:rsidR="008B6C9A" w:rsidRPr="00B12247" w:rsidRDefault="009411AD" w:rsidP="009411AD">
      <w:pPr>
        <w:jc w:val="both"/>
        <w:rPr>
          <w:rFonts w:asciiTheme="minorHAnsi" w:hAnsiTheme="minorHAnsi" w:cstheme="minorHAnsi"/>
          <w:bCs/>
        </w:rPr>
      </w:pPr>
      <w:r w:rsidRPr="00B12247">
        <w:rPr>
          <w:rFonts w:asciiTheme="minorHAnsi" w:hAnsiTheme="minorHAnsi" w:cstheme="minorHAnsi"/>
          <w:bCs/>
        </w:rPr>
        <w:t xml:space="preserve">Il Presidente ricorda che i siti Web sono attualmente ancora sotto </w:t>
      </w:r>
      <w:r w:rsidR="00B12247" w:rsidRPr="00B12247">
        <w:rPr>
          <w:rFonts w:asciiTheme="minorHAnsi" w:hAnsiTheme="minorHAnsi" w:cs="Arial"/>
          <w:color w:val="222222"/>
        </w:rPr>
        <w:t>OVH</w:t>
      </w:r>
      <w:r w:rsidR="00B12247">
        <w:rPr>
          <w:rFonts w:asciiTheme="minorHAnsi" w:hAnsiTheme="minorHAnsi" w:cs="Arial"/>
          <w:color w:val="222222"/>
        </w:rPr>
        <w:t>, a</w:t>
      </w:r>
      <w:r w:rsidR="00B12247" w:rsidRPr="00B12247">
        <w:rPr>
          <w:rFonts w:asciiTheme="minorHAnsi" w:hAnsiTheme="minorHAnsi" w:cs="Arial"/>
          <w:color w:val="222222"/>
        </w:rPr>
        <w:t>zienda di web hosting francese</w:t>
      </w:r>
      <w:r w:rsidR="00B12247">
        <w:rPr>
          <w:rFonts w:asciiTheme="minorHAnsi" w:hAnsiTheme="minorHAnsi" w:cs="Arial"/>
          <w:color w:val="222222"/>
        </w:rPr>
        <w:t xml:space="preserve"> che fornisce server dedicati,</w:t>
      </w:r>
      <w:r w:rsidR="00B12247" w:rsidRPr="00B12247">
        <w:rPr>
          <w:rFonts w:asciiTheme="minorHAnsi" w:hAnsiTheme="minorHAnsi" w:cs="Arial"/>
          <w:color w:val="222222"/>
        </w:rPr>
        <w:t xml:space="preserve"> domini e servizi di telefonia</w:t>
      </w:r>
      <w:r w:rsidR="00B12247">
        <w:rPr>
          <w:rFonts w:asciiTheme="minorHAnsi" w:hAnsiTheme="minorHAnsi" w:cs="Arial"/>
          <w:color w:val="222222"/>
        </w:rPr>
        <w:t>, con un risparmio notevole. Per gli altri domini propone di mantenere l’elenco mettendolo in evidenza per evitare utilizzi da parte di terzi.</w:t>
      </w:r>
    </w:p>
    <w:p w:rsidR="00F47DE1" w:rsidRPr="001136FC" w:rsidRDefault="00F47DE1" w:rsidP="00816D0D">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1136FC" w:rsidRPr="001136FC" w:rsidRDefault="00B12247" w:rsidP="00816D0D">
      <w:pPr>
        <w:jc w:val="both"/>
        <w:rPr>
          <w:rFonts w:asciiTheme="minorHAnsi" w:hAnsiTheme="minorHAnsi" w:cstheme="minorHAnsi"/>
          <w:bCs/>
        </w:rPr>
      </w:pPr>
      <w:r>
        <w:rPr>
          <w:rFonts w:asciiTheme="minorHAnsi" w:hAnsiTheme="minorHAnsi" w:cstheme="minorHAnsi"/>
          <w:bCs/>
        </w:rPr>
        <w:t>Ascoltata l’informativa del Presidente</w:t>
      </w:r>
      <w:r w:rsidR="001136FC" w:rsidRPr="001136FC">
        <w:rPr>
          <w:rFonts w:asciiTheme="minorHAnsi" w:hAnsiTheme="minorHAnsi" w:cstheme="minorHAnsi"/>
          <w:bCs/>
        </w:rPr>
        <w:t>,</w:t>
      </w:r>
    </w:p>
    <w:p w:rsidR="00F47DE1" w:rsidRPr="001136FC" w:rsidRDefault="00F47DE1" w:rsidP="00816D0D">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B12247" w:rsidRPr="00B12247" w:rsidRDefault="00B12247" w:rsidP="00B1754C">
      <w:pPr>
        <w:pStyle w:val="Paragrafoelenco"/>
        <w:numPr>
          <w:ilvl w:val="0"/>
          <w:numId w:val="60"/>
        </w:numPr>
        <w:jc w:val="both"/>
        <w:rPr>
          <w:rFonts w:asciiTheme="minorHAnsi" w:hAnsiTheme="minorHAnsi" w:cstheme="minorHAnsi"/>
          <w:b/>
          <w:bCs/>
          <w:u w:val="single"/>
        </w:rPr>
      </w:pPr>
      <w:r w:rsidRPr="00B12247">
        <w:rPr>
          <w:rFonts w:asciiTheme="minorHAnsi" w:hAnsiTheme="minorHAnsi" w:cstheme="minorHAnsi"/>
          <w:b/>
          <w:bCs/>
          <w:u w:val="single"/>
        </w:rPr>
        <w:t xml:space="preserve">Di prendere atto che i siti Web sono attualmente ancora sotto </w:t>
      </w:r>
      <w:r>
        <w:rPr>
          <w:rFonts w:asciiTheme="minorHAnsi" w:hAnsiTheme="minorHAnsi" w:cstheme="minorHAnsi"/>
          <w:b/>
          <w:bCs/>
          <w:u w:val="single"/>
        </w:rPr>
        <w:t xml:space="preserve">l’azienda </w:t>
      </w:r>
      <w:r w:rsidRPr="00B12247">
        <w:rPr>
          <w:rFonts w:asciiTheme="minorHAnsi" w:hAnsiTheme="minorHAnsi" w:cs="Arial"/>
          <w:b/>
          <w:color w:val="222222"/>
          <w:u w:val="single"/>
        </w:rPr>
        <w:t>OVH</w:t>
      </w:r>
      <w:r>
        <w:rPr>
          <w:rFonts w:asciiTheme="minorHAnsi" w:hAnsiTheme="minorHAnsi" w:cs="Arial"/>
          <w:b/>
          <w:color w:val="222222"/>
          <w:u w:val="single"/>
        </w:rPr>
        <w:t>.</w:t>
      </w:r>
    </w:p>
    <w:p w:rsidR="00B12247" w:rsidRPr="00B12247" w:rsidRDefault="00B12247" w:rsidP="00B1754C">
      <w:pPr>
        <w:pStyle w:val="Paragrafoelenco"/>
        <w:numPr>
          <w:ilvl w:val="0"/>
          <w:numId w:val="60"/>
        </w:numPr>
        <w:jc w:val="both"/>
        <w:rPr>
          <w:rFonts w:asciiTheme="minorHAnsi" w:hAnsiTheme="minorHAnsi" w:cstheme="minorHAnsi"/>
          <w:b/>
          <w:bCs/>
          <w:u w:val="single"/>
        </w:rPr>
      </w:pPr>
      <w:r>
        <w:rPr>
          <w:rFonts w:asciiTheme="minorHAnsi" w:hAnsiTheme="minorHAnsi" w:cs="Arial"/>
          <w:b/>
          <w:color w:val="222222"/>
          <w:u w:val="single"/>
        </w:rPr>
        <w:lastRenderedPageBreak/>
        <w:t>D</w:t>
      </w:r>
      <w:r w:rsidRPr="00B12247">
        <w:rPr>
          <w:rFonts w:asciiTheme="minorHAnsi" w:hAnsiTheme="minorHAnsi" w:cs="Arial"/>
          <w:b/>
          <w:color w:val="222222"/>
          <w:u w:val="single"/>
        </w:rPr>
        <w:t xml:space="preserve">i mantenere l’elenco </w:t>
      </w:r>
      <w:r>
        <w:rPr>
          <w:rFonts w:asciiTheme="minorHAnsi" w:hAnsiTheme="minorHAnsi" w:cs="Arial"/>
          <w:b/>
          <w:color w:val="222222"/>
          <w:u w:val="single"/>
        </w:rPr>
        <w:t xml:space="preserve">degli altri domini registrati, </w:t>
      </w:r>
      <w:r w:rsidRPr="00B12247">
        <w:rPr>
          <w:rFonts w:asciiTheme="minorHAnsi" w:hAnsiTheme="minorHAnsi" w:cs="Arial"/>
          <w:b/>
          <w:color w:val="222222"/>
          <w:u w:val="single"/>
        </w:rPr>
        <w:t>mettendolo in evidenza per evitare utilizzi da parte di terzi.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816D0D">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816D0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816D0D">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F47DE1" w:rsidRDefault="00F47DE1" w:rsidP="00816D0D">
      <w:pPr>
        <w:jc w:val="both"/>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232"/>
      </w:tblGrid>
      <w:tr w:rsidR="002B6B30" w:rsidRPr="00662B63" w:rsidTr="00C01E43">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581"/>
              <w:gridCol w:w="859"/>
              <w:gridCol w:w="2564"/>
              <w:gridCol w:w="1306"/>
              <w:gridCol w:w="1304"/>
            </w:tblGrid>
            <w:tr w:rsidR="002B6B30" w:rsidRPr="009411AD" w:rsidTr="009411AD">
              <w:trPr>
                <w:trHeight w:val="275"/>
              </w:trPr>
              <w:tc>
                <w:tcPr>
                  <w:tcW w:w="484" w:type="dxa"/>
                  <w:tcBorders>
                    <w:top w:val="nil"/>
                  </w:tcBorders>
                </w:tcPr>
                <w:p w:rsidR="002B6B30" w:rsidRPr="009411AD" w:rsidRDefault="009411AD" w:rsidP="00D30543">
                  <w:pPr>
                    <w:jc w:val="both"/>
                    <w:rPr>
                      <w:rFonts w:asciiTheme="minorHAnsi" w:hAnsiTheme="minorHAnsi" w:cstheme="minorHAnsi"/>
                      <w:b/>
                    </w:rPr>
                  </w:pPr>
                  <w:r w:rsidRPr="009411AD">
                    <w:rPr>
                      <w:rFonts w:asciiTheme="minorHAnsi" w:hAnsiTheme="minorHAnsi" w:cstheme="minorHAnsi"/>
                      <w:b/>
                    </w:rPr>
                    <w:t>4</w:t>
                  </w:r>
                  <w:r w:rsidR="002B6B30" w:rsidRPr="009411AD">
                    <w:rPr>
                      <w:rFonts w:asciiTheme="minorHAnsi" w:hAnsiTheme="minorHAnsi" w:cstheme="minorHAnsi"/>
                      <w:b/>
                    </w:rPr>
                    <w:t>3</w:t>
                  </w:r>
                  <w:r w:rsidRPr="009411AD">
                    <w:rPr>
                      <w:rFonts w:asciiTheme="minorHAnsi" w:hAnsiTheme="minorHAnsi" w:cstheme="minorHAnsi"/>
                      <w:b/>
                    </w:rPr>
                    <w:t>.</w:t>
                  </w:r>
                </w:p>
              </w:tc>
              <w:tc>
                <w:tcPr>
                  <w:tcW w:w="9654" w:type="dxa"/>
                  <w:gridSpan w:val="5"/>
                </w:tcPr>
                <w:p w:rsidR="002B6B30" w:rsidRPr="009411AD" w:rsidRDefault="00A80BE5" w:rsidP="00D30543">
                  <w:pPr>
                    <w:rPr>
                      <w:rFonts w:asciiTheme="minorHAnsi" w:hAnsiTheme="minorHAnsi" w:cstheme="minorHAnsi"/>
                      <w:b/>
                    </w:rPr>
                  </w:pPr>
                  <w:r w:rsidRPr="009411AD">
                    <w:rPr>
                      <w:rFonts w:asciiTheme="minorHAnsi" w:hAnsiTheme="minorHAnsi" w:cs="Calibri-Bold"/>
                      <w:b/>
                      <w:bCs/>
                    </w:rPr>
                    <w:t>Registrazione ROC 2016: ratifica</w:t>
                  </w:r>
                </w:p>
              </w:tc>
            </w:tr>
            <w:tr w:rsidR="002B6B30" w:rsidRPr="00334667" w:rsidTr="002B6B30">
              <w:trPr>
                <w:trHeight w:val="211"/>
              </w:trPr>
              <w:tc>
                <w:tcPr>
                  <w:tcW w:w="484"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8"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1" w:type="dxa"/>
                </w:tcPr>
                <w:p w:rsidR="002B6B30" w:rsidRPr="00334667" w:rsidRDefault="009E4B42" w:rsidP="00D30543">
                  <w:pPr>
                    <w:jc w:val="both"/>
                    <w:rPr>
                      <w:rFonts w:asciiTheme="minorHAnsi" w:hAnsiTheme="minorHAnsi" w:cstheme="minorHAnsi"/>
                      <w:b/>
                      <w:sz w:val="20"/>
                      <w:szCs w:val="20"/>
                    </w:rPr>
                  </w:pPr>
                  <w:r>
                    <w:rPr>
                      <w:rFonts w:asciiTheme="minorHAnsi" w:hAnsiTheme="minorHAnsi" w:cstheme="minorHAnsi"/>
                      <w:b/>
                      <w:sz w:val="20"/>
                      <w:szCs w:val="20"/>
                    </w:rPr>
                    <w:t>4</w:t>
                  </w:r>
                  <w:r w:rsidR="00A80BE5">
                    <w:rPr>
                      <w:rFonts w:asciiTheme="minorHAnsi" w:hAnsiTheme="minorHAnsi" w:cstheme="minorHAnsi"/>
                      <w:b/>
                      <w:sz w:val="20"/>
                      <w:szCs w:val="20"/>
                    </w:rPr>
                    <w:t>71</w:t>
                  </w:r>
                </w:p>
              </w:tc>
              <w:tc>
                <w:tcPr>
                  <w:tcW w:w="2575"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C262D" w:rsidRPr="007029F9">
                    <w:rPr>
                      <w:rFonts w:asciiTheme="minorHAnsi" w:hAnsiTheme="minorHAnsi" w:cstheme="minorHAnsi"/>
                      <w:b/>
                      <w:sz w:val="20"/>
                      <w:szCs w:val="20"/>
                    </w:rPr>
                    <w:t>Sisti</w:t>
                  </w:r>
                  <w:r w:rsidR="002C262D">
                    <w:rPr>
                      <w:rFonts w:asciiTheme="minorHAnsi" w:hAnsiTheme="minorHAnsi" w:cstheme="minorHAnsi"/>
                      <w:b/>
                      <w:sz w:val="20"/>
                      <w:szCs w:val="20"/>
                    </w:rPr>
                    <w:t xml:space="preserve"> </w:t>
                  </w:r>
                  <w:r w:rsidR="00454382">
                    <w:rPr>
                      <w:rFonts w:asciiTheme="minorHAnsi" w:hAnsiTheme="minorHAnsi" w:cstheme="minorHAnsi"/>
                      <w:b/>
                      <w:sz w:val="20"/>
                      <w:szCs w:val="20"/>
                    </w:rPr>
                    <w:t>–</w:t>
                  </w:r>
                  <w:r w:rsidR="009E4B42">
                    <w:rPr>
                      <w:rFonts w:asciiTheme="minorHAnsi" w:hAnsiTheme="minorHAnsi" w:cstheme="minorHAnsi"/>
                      <w:b/>
                      <w:sz w:val="20"/>
                      <w:szCs w:val="20"/>
                    </w:rPr>
                    <w:t xml:space="preserve"> Zari</w:t>
                  </w:r>
                </w:p>
              </w:tc>
              <w:tc>
                <w:tcPr>
                  <w:tcW w:w="1309"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11" w:type="dxa"/>
                </w:tcPr>
                <w:p w:rsidR="002B6B30" w:rsidRPr="00334667" w:rsidRDefault="002B6B30"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D30543">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232" w:type="dxa"/>
          <w:trHeight w:val="768"/>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9411AD">
        <w:tblPrEx>
          <w:tblBorders>
            <w:insideH w:val="dotted" w:sz="4" w:space="0" w:color="C6D9F1"/>
            <w:insideV w:val="dotted" w:sz="4" w:space="0" w:color="C6D9F1"/>
          </w:tblBorders>
        </w:tblPrEx>
        <w:trPr>
          <w:gridAfter w:val="1"/>
          <w:wAfter w:w="232" w:type="dxa"/>
          <w:trHeight w:val="194"/>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9411AD" w:rsidRPr="00662B63" w:rsidRDefault="009411AD"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11AD" w:rsidRPr="00662B63" w:rsidRDefault="009411AD"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b/>
                <w:bCs/>
                <w:sz w:val="20"/>
                <w:szCs w:val="20"/>
              </w:rPr>
            </w:pPr>
          </w:p>
        </w:tc>
      </w:tr>
    </w:tbl>
    <w:p w:rsidR="00217ABC" w:rsidRPr="00217ABC" w:rsidRDefault="00217ABC" w:rsidP="00217ABC">
      <w:pPr>
        <w:shd w:val="clear" w:color="auto" w:fill="FFFFFF"/>
        <w:jc w:val="both"/>
        <w:rPr>
          <w:rFonts w:asciiTheme="minorHAnsi" w:hAnsiTheme="minorHAnsi"/>
          <w:color w:val="000000"/>
        </w:rPr>
      </w:pPr>
      <w:r>
        <w:rPr>
          <w:rFonts w:asciiTheme="minorHAnsi" w:hAnsiTheme="minorHAnsi"/>
          <w:color w:val="000000"/>
        </w:rPr>
        <w:t>Il Presidente ricorda al Consiglio i contenuti dell</w:t>
      </w:r>
      <w:r w:rsidRPr="00217ABC">
        <w:rPr>
          <w:rFonts w:asciiTheme="minorHAnsi" w:hAnsiTheme="minorHAnsi"/>
          <w:color w:val="000000"/>
        </w:rPr>
        <w:t>a legge ist</w:t>
      </w:r>
      <w:r>
        <w:rPr>
          <w:rFonts w:asciiTheme="minorHAnsi" w:hAnsiTheme="minorHAnsi"/>
          <w:color w:val="000000"/>
        </w:rPr>
        <w:t>itutiva 31 luglio 1997, n. 249 che i</w:t>
      </w:r>
      <w:r w:rsidRPr="00217ABC">
        <w:rPr>
          <w:rFonts w:asciiTheme="minorHAnsi" w:hAnsiTheme="minorHAnsi"/>
          <w:color w:val="000000"/>
        </w:rPr>
        <w:t>ndividua, tra le competenze di questa Autorità, in particolare all'art, 1, comma 6, lett. a), numeri 5 e 6, la tenuta del Registro unico degli Operatori di comunicazione.</w:t>
      </w:r>
    </w:p>
    <w:p w:rsidR="00012311" w:rsidRPr="00217ABC" w:rsidRDefault="00217ABC" w:rsidP="00217ABC">
      <w:pPr>
        <w:shd w:val="clear" w:color="auto" w:fill="FFFFFF"/>
        <w:jc w:val="both"/>
        <w:rPr>
          <w:rFonts w:asciiTheme="minorHAnsi" w:hAnsiTheme="minorHAnsi"/>
          <w:color w:val="000000"/>
        </w:rPr>
      </w:pPr>
      <w:r w:rsidRPr="00217ABC">
        <w:rPr>
          <w:rFonts w:asciiTheme="minorHAnsi" w:hAnsiTheme="minorHAnsi"/>
          <w:color w:val="000000"/>
        </w:rPr>
        <w:t>Il ROC ha la finalità di garantire la trasparenza e la pubblicità degli assetti proprietari, consentire l'applicazione delle norme concernenti la disciplina anti-concentrazione, la tutela del pluralismo informativo, il rispetto dei limiti previsti per le partecipazioni di società estere.</w:t>
      </w:r>
      <w:r>
        <w:rPr>
          <w:rFonts w:asciiTheme="minorHAnsi" w:hAnsiTheme="minorHAnsi"/>
          <w:color w:val="000000"/>
        </w:rPr>
        <w:t xml:space="preserve"> Il Presidente comunica a tale proposito l’aggiornamento della registrazione del CONAF al ROC.</w:t>
      </w:r>
    </w:p>
    <w:p w:rsidR="001F352D" w:rsidRDefault="001F352D" w:rsidP="00217ABC">
      <w:pPr>
        <w:jc w:val="center"/>
        <w:rPr>
          <w:rFonts w:asciiTheme="minorHAnsi" w:hAnsiTheme="minorHAnsi" w:cstheme="minorHAnsi"/>
          <w:b/>
          <w:bCs/>
          <w:u w:val="single"/>
        </w:rPr>
      </w:pPr>
      <w:r w:rsidRPr="00217ABC">
        <w:rPr>
          <w:rFonts w:asciiTheme="minorHAnsi" w:hAnsiTheme="minorHAnsi" w:cstheme="minorHAnsi"/>
          <w:b/>
          <w:bCs/>
          <w:u w:val="single"/>
        </w:rPr>
        <w:t>IL CONSIGLIO</w:t>
      </w:r>
    </w:p>
    <w:p w:rsidR="00217ABC" w:rsidRPr="00217ABC" w:rsidRDefault="00217ABC" w:rsidP="00217ABC">
      <w:pPr>
        <w:jc w:val="both"/>
        <w:rPr>
          <w:rFonts w:asciiTheme="minorHAnsi" w:hAnsiTheme="minorHAnsi" w:cstheme="minorHAnsi"/>
          <w:bCs/>
        </w:rPr>
      </w:pPr>
      <w:r w:rsidRPr="00217ABC">
        <w:rPr>
          <w:rFonts w:asciiTheme="minorHAnsi" w:hAnsiTheme="minorHAnsi" w:cstheme="minorHAnsi"/>
          <w:bCs/>
        </w:rPr>
        <w:t>Ascoltata l’informativa del Presidente,</w:t>
      </w:r>
    </w:p>
    <w:p w:rsidR="001F352D" w:rsidRPr="004C2A2E" w:rsidRDefault="001F352D"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A00CB" w:rsidRPr="00217ABC" w:rsidRDefault="008B6C9A" w:rsidP="00B1754C">
      <w:pPr>
        <w:pStyle w:val="Paragrafoelenco"/>
        <w:numPr>
          <w:ilvl w:val="0"/>
          <w:numId w:val="24"/>
        </w:numPr>
        <w:jc w:val="both"/>
        <w:rPr>
          <w:rFonts w:asciiTheme="minorHAnsi" w:hAnsiTheme="minorHAnsi" w:cstheme="minorHAnsi"/>
          <w:b/>
          <w:bCs/>
          <w:u w:val="single"/>
        </w:rPr>
      </w:pPr>
      <w:r w:rsidRPr="00217ABC">
        <w:rPr>
          <w:rFonts w:asciiTheme="minorHAnsi" w:hAnsiTheme="minorHAnsi" w:cstheme="minorHAnsi"/>
          <w:b/>
          <w:bCs/>
          <w:u w:val="single"/>
        </w:rPr>
        <w:t>Presa d’atto dell’aggiornam</w:t>
      </w:r>
      <w:r w:rsidR="00217ABC" w:rsidRPr="00217ABC">
        <w:rPr>
          <w:rFonts w:asciiTheme="minorHAnsi" w:hAnsiTheme="minorHAnsi" w:cstheme="minorHAnsi"/>
          <w:b/>
          <w:bCs/>
          <w:u w:val="single"/>
        </w:rPr>
        <w:t>ento della registrazione del CONAF al ROC.</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288"/>
        <w:gridCol w:w="569"/>
        <w:gridCol w:w="1001"/>
        <w:gridCol w:w="1000"/>
        <w:gridCol w:w="805"/>
        <w:gridCol w:w="1110"/>
      </w:tblGrid>
      <w:tr w:rsidR="001F352D" w:rsidRPr="00662B63" w:rsidTr="00C01E43">
        <w:trPr>
          <w:trHeight w:val="321"/>
        </w:trPr>
        <w:tc>
          <w:tcPr>
            <w:tcW w:w="7081" w:type="dxa"/>
            <w:gridSpan w:val="6"/>
          </w:tcPr>
          <w:p w:rsidR="001F352D" w:rsidRPr="00662B63" w:rsidRDefault="001F352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4485" w:type="dxa"/>
            <w:gridSpan w:val="5"/>
          </w:tcPr>
          <w:p w:rsidR="001F352D" w:rsidRPr="00662B63" w:rsidRDefault="001F352D"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081" w:type="dxa"/>
            <w:gridSpan w:val="6"/>
            <w:tcBorders>
              <w:bottom w:val="nil"/>
            </w:tcBorders>
          </w:tcPr>
          <w:p w:rsidR="001F352D" w:rsidRPr="00662B63" w:rsidRDefault="001F352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4485" w:type="dxa"/>
            <w:gridSpan w:val="5"/>
            <w:tcBorders>
              <w:bottom w:val="nil"/>
            </w:tcBorders>
          </w:tcPr>
          <w:p w:rsidR="001F352D" w:rsidRPr="00662B63" w:rsidRDefault="001F352D"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2B6B30" w:rsidRPr="00662B63" w:rsidTr="00C01E43">
        <w:trPr>
          <w:trHeight w:val="321"/>
        </w:trPr>
        <w:tc>
          <w:tcPr>
            <w:tcW w:w="11566" w:type="dxa"/>
            <w:gridSpan w:val="11"/>
            <w:tcBorders>
              <w:top w:val="nil"/>
              <w:left w:val="nil"/>
              <w:bottom w:val="dotted" w:sz="4" w:space="0" w:color="C6D9F1"/>
              <w:right w:val="nil"/>
            </w:tcBorders>
          </w:tcPr>
          <w:p w:rsidR="002B6B30" w:rsidRDefault="002B6B30" w:rsidP="00D30543">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46"/>
              <w:gridCol w:w="897"/>
              <w:gridCol w:w="2680"/>
              <w:gridCol w:w="1364"/>
              <w:gridCol w:w="1365"/>
            </w:tblGrid>
            <w:tr w:rsidR="002B6B30" w:rsidRPr="00334667" w:rsidTr="009411AD">
              <w:trPr>
                <w:trHeight w:val="273"/>
              </w:trPr>
              <w:tc>
                <w:tcPr>
                  <w:tcW w:w="504" w:type="dxa"/>
                </w:tcPr>
                <w:p w:rsidR="002B6B30" w:rsidRPr="009411AD" w:rsidRDefault="002B6B30" w:rsidP="00D30543">
                  <w:pPr>
                    <w:jc w:val="both"/>
                    <w:rPr>
                      <w:rFonts w:asciiTheme="minorHAnsi" w:hAnsiTheme="minorHAnsi" w:cstheme="minorHAnsi"/>
                      <w:b/>
                    </w:rPr>
                  </w:pPr>
                  <w:r w:rsidRPr="009411AD">
                    <w:rPr>
                      <w:rFonts w:asciiTheme="minorHAnsi" w:hAnsiTheme="minorHAnsi" w:cstheme="minorHAnsi"/>
                      <w:b/>
                    </w:rPr>
                    <w:t>44</w:t>
                  </w:r>
                  <w:r w:rsidR="009411AD" w:rsidRPr="009411AD">
                    <w:rPr>
                      <w:rFonts w:asciiTheme="minorHAnsi" w:hAnsiTheme="minorHAnsi" w:cstheme="minorHAnsi"/>
                      <w:b/>
                    </w:rPr>
                    <w:t>.</w:t>
                  </w:r>
                </w:p>
              </w:tc>
              <w:tc>
                <w:tcPr>
                  <w:tcW w:w="10072" w:type="dxa"/>
                  <w:gridSpan w:val="5"/>
                </w:tcPr>
                <w:p w:rsidR="002B6B30" w:rsidRPr="009411AD" w:rsidRDefault="00A80BE5" w:rsidP="00D30543">
                  <w:pPr>
                    <w:rPr>
                      <w:rFonts w:asciiTheme="minorHAnsi" w:hAnsiTheme="minorHAnsi" w:cstheme="minorHAnsi"/>
                      <w:b/>
                    </w:rPr>
                  </w:pPr>
                  <w:r w:rsidRPr="009411AD">
                    <w:rPr>
                      <w:rFonts w:asciiTheme="minorHAnsi" w:hAnsiTheme="minorHAnsi" w:cs="Calibri-Bold"/>
                      <w:b/>
                      <w:bCs/>
                    </w:rPr>
                    <w:t>Invio IES (Informativa economica di sistema) 2016: ratifica</w:t>
                  </w:r>
                </w:p>
              </w:tc>
            </w:tr>
            <w:tr w:rsidR="002B6B30" w:rsidRPr="00334667" w:rsidTr="002B6B30">
              <w:trPr>
                <w:trHeight w:val="256"/>
              </w:trPr>
              <w:tc>
                <w:tcPr>
                  <w:tcW w:w="504"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98" w:type="dxa"/>
                </w:tcPr>
                <w:p w:rsidR="002B6B30" w:rsidRPr="00334667" w:rsidRDefault="00247FDA" w:rsidP="00D30543">
                  <w:pPr>
                    <w:jc w:val="both"/>
                    <w:rPr>
                      <w:rFonts w:asciiTheme="minorHAnsi" w:hAnsiTheme="minorHAnsi" w:cstheme="minorHAnsi"/>
                      <w:b/>
                      <w:sz w:val="20"/>
                      <w:szCs w:val="20"/>
                    </w:rPr>
                  </w:pPr>
                  <w:r>
                    <w:rPr>
                      <w:rFonts w:asciiTheme="minorHAnsi" w:hAnsiTheme="minorHAnsi" w:cstheme="minorHAnsi"/>
                      <w:b/>
                      <w:sz w:val="20"/>
                      <w:szCs w:val="20"/>
                    </w:rPr>
                    <w:t>4</w:t>
                  </w:r>
                  <w:r w:rsidR="00A80BE5">
                    <w:rPr>
                      <w:rFonts w:asciiTheme="minorHAnsi" w:hAnsiTheme="minorHAnsi" w:cstheme="minorHAnsi"/>
                      <w:b/>
                      <w:sz w:val="20"/>
                      <w:szCs w:val="20"/>
                    </w:rPr>
                    <w:t>72</w:t>
                  </w:r>
                </w:p>
              </w:tc>
              <w:tc>
                <w:tcPr>
                  <w:tcW w:w="2686"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247FDA" w:rsidRPr="00247FDA">
                    <w:rPr>
                      <w:rFonts w:asciiTheme="minorHAnsi" w:hAnsiTheme="minorHAnsi" w:cstheme="minorHAnsi"/>
                      <w:b/>
                      <w:sz w:val="20"/>
                      <w:szCs w:val="20"/>
                    </w:rPr>
                    <w:t>Sisti</w:t>
                  </w:r>
                  <w:r w:rsidR="00A80BE5">
                    <w:rPr>
                      <w:rFonts w:asciiTheme="minorHAnsi" w:hAnsiTheme="minorHAnsi" w:cstheme="minorHAnsi"/>
                      <w:b/>
                      <w:sz w:val="20"/>
                      <w:szCs w:val="20"/>
                    </w:rPr>
                    <w:t>-Zari</w:t>
                  </w:r>
                  <w:proofErr w:type="spellEnd"/>
                </w:p>
              </w:tc>
              <w:tc>
                <w:tcPr>
                  <w:tcW w:w="1366" w:type="dxa"/>
                </w:tcPr>
                <w:p w:rsidR="002B6B30" w:rsidRPr="00334667" w:rsidRDefault="002B6B30"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2B6B30" w:rsidRPr="00334667" w:rsidRDefault="002B6B30"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D30543">
            <w:pPr>
              <w:jc w:val="both"/>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1110" w:type="dxa"/>
          <w:trHeight w:val="768"/>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7"/>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9411AD">
        <w:tblPrEx>
          <w:tblBorders>
            <w:insideH w:val="dotted" w:sz="4" w:space="0" w:color="C6D9F1"/>
            <w:insideV w:val="dotted" w:sz="4" w:space="0" w:color="C6D9F1"/>
          </w:tblBorders>
        </w:tblPrEx>
        <w:trPr>
          <w:gridAfter w:val="1"/>
          <w:wAfter w:w="1110" w:type="dxa"/>
          <w:trHeight w:val="167"/>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C01E43" w:rsidRPr="00662B63" w:rsidRDefault="00C01E43"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9411AD" w:rsidRPr="00662B63" w:rsidRDefault="009411AD"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11AD" w:rsidRPr="00662B63" w:rsidRDefault="009411AD"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857" w:type="dxa"/>
            <w:gridSpan w:val="2"/>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b/>
                <w:bCs/>
                <w:sz w:val="20"/>
                <w:szCs w:val="20"/>
              </w:rPr>
            </w:pPr>
          </w:p>
        </w:tc>
      </w:tr>
    </w:tbl>
    <w:p w:rsidR="00217ABC" w:rsidRDefault="00217ABC" w:rsidP="00D30543">
      <w:pPr>
        <w:jc w:val="both"/>
        <w:rPr>
          <w:rFonts w:asciiTheme="minorHAnsi" w:hAnsiTheme="minorHAnsi" w:cstheme="minorHAnsi"/>
        </w:rPr>
      </w:pPr>
      <w:r>
        <w:rPr>
          <w:rFonts w:asciiTheme="minorHAnsi" w:hAnsiTheme="minorHAnsi" w:cstheme="minorHAnsi"/>
        </w:rPr>
        <w:t>Il Presidente, nel ricordare che il CONAF non ha emesso fatture nel 2015, comunica che occorre inviare all’AGECOM tale informativa.</w:t>
      </w:r>
    </w:p>
    <w:p w:rsidR="001F352D" w:rsidRDefault="001F352D" w:rsidP="00D30543">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217ABC" w:rsidRPr="00217ABC" w:rsidRDefault="00217ABC" w:rsidP="00217ABC">
      <w:pPr>
        <w:jc w:val="both"/>
        <w:rPr>
          <w:rFonts w:asciiTheme="minorHAnsi" w:hAnsiTheme="minorHAnsi" w:cstheme="minorHAnsi"/>
          <w:bCs/>
        </w:rPr>
      </w:pPr>
      <w:r w:rsidRPr="00217ABC">
        <w:rPr>
          <w:rFonts w:asciiTheme="minorHAnsi" w:hAnsiTheme="minorHAnsi" w:cstheme="minorHAnsi"/>
          <w:bCs/>
        </w:rPr>
        <w:t>Ascoltata l’informativa del Presidente,</w:t>
      </w:r>
    </w:p>
    <w:p w:rsidR="001F352D" w:rsidRDefault="001F352D" w:rsidP="00D30543">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217ABC" w:rsidRPr="00217ABC" w:rsidRDefault="00217ABC" w:rsidP="00B1754C">
      <w:pPr>
        <w:pStyle w:val="Paragrafoelenco"/>
        <w:numPr>
          <w:ilvl w:val="0"/>
          <w:numId w:val="61"/>
        </w:numPr>
        <w:ind w:left="426"/>
        <w:jc w:val="center"/>
        <w:rPr>
          <w:rFonts w:asciiTheme="minorHAnsi" w:hAnsiTheme="minorHAnsi" w:cstheme="minorHAnsi"/>
          <w:b/>
          <w:bCs/>
          <w:u w:val="single"/>
        </w:rPr>
      </w:pPr>
      <w:r w:rsidRPr="00217ABC">
        <w:rPr>
          <w:rFonts w:asciiTheme="minorHAnsi" w:hAnsiTheme="minorHAnsi" w:cstheme="minorHAnsi"/>
          <w:b/>
          <w:bCs/>
          <w:u w:val="single"/>
        </w:rPr>
        <w:t>Di inviare una comunicazione all’AGECOM sulla mancata emissione di fatture nel 2015.</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165" w:type="dxa"/>
            <w:tcBorders>
              <w:bottom w:val="dotted" w:sz="4" w:space="0" w:color="C6D9F1"/>
            </w:tcBorders>
          </w:tcPr>
          <w:p w:rsidR="001F352D" w:rsidRPr="00662B63" w:rsidRDefault="001F352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1F352D" w:rsidRPr="00662B63" w:rsidRDefault="001F352D"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2118A" w:rsidRDefault="0052118A" w:rsidP="00D30543">
      <w:pPr>
        <w:jc w:val="both"/>
        <w:rPr>
          <w:rFonts w:asciiTheme="minorHAnsi" w:hAnsiTheme="minorHAnsi" w:cstheme="minorHAnsi"/>
          <w:sz w:val="20"/>
          <w:szCs w:val="20"/>
        </w:rPr>
      </w:pP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1110"/>
      </w:tblGrid>
      <w:tr w:rsidR="00E51F5D" w:rsidRPr="00662B63" w:rsidTr="00470013">
        <w:trPr>
          <w:trHeight w:val="321"/>
        </w:trPr>
        <w:tc>
          <w:tcPr>
            <w:tcW w:w="11566" w:type="dxa"/>
            <w:gridSpan w:val="10"/>
            <w:tcBorders>
              <w:top w:val="nil"/>
              <w:left w:val="nil"/>
              <w:bottom w:val="dotted" w:sz="4" w:space="0" w:color="C6D9F1"/>
              <w:right w:val="nil"/>
            </w:tcBorders>
          </w:tcPr>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46"/>
              <w:gridCol w:w="897"/>
              <w:gridCol w:w="2680"/>
              <w:gridCol w:w="1364"/>
              <w:gridCol w:w="1365"/>
            </w:tblGrid>
            <w:tr w:rsidR="00E51F5D" w:rsidRPr="00334667" w:rsidTr="009411AD">
              <w:trPr>
                <w:trHeight w:val="268"/>
              </w:trPr>
              <w:tc>
                <w:tcPr>
                  <w:tcW w:w="504" w:type="dxa"/>
                </w:tcPr>
                <w:p w:rsidR="00E51F5D" w:rsidRPr="009411AD" w:rsidRDefault="00E51F5D" w:rsidP="00D30543">
                  <w:pPr>
                    <w:jc w:val="both"/>
                    <w:rPr>
                      <w:rFonts w:asciiTheme="minorHAnsi" w:hAnsiTheme="minorHAnsi" w:cstheme="minorHAnsi"/>
                      <w:b/>
                    </w:rPr>
                  </w:pPr>
                  <w:r w:rsidRPr="009411AD">
                    <w:rPr>
                      <w:rFonts w:asciiTheme="minorHAnsi" w:hAnsiTheme="minorHAnsi" w:cstheme="minorHAnsi"/>
                      <w:b/>
                    </w:rPr>
                    <w:t>45</w:t>
                  </w:r>
                  <w:r w:rsidR="009411AD" w:rsidRPr="009411AD">
                    <w:rPr>
                      <w:rFonts w:asciiTheme="minorHAnsi" w:hAnsiTheme="minorHAnsi" w:cstheme="minorHAnsi"/>
                      <w:b/>
                    </w:rPr>
                    <w:t>.</w:t>
                  </w:r>
                </w:p>
              </w:tc>
              <w:tc>
                <w:tcPr>
                  <w:tcW w:w="10072" w:type="dxa"/>
                  <w:gridSpan w:val="5"/>
                </w:tcPr>
                <w:p w:rsidR="00E51F5D" w:rsidRPr="009411AD" w:rsidRDefault="00A80BE5" w:rsidP="00D30543">
                  <w:pPr>
                    <w:autoSpaceDE w:val="0"/>
                    <w:autoSpaceDN w:val="0"/>
                    <w:adjustRightInd w:val="0"/>
                    <w:rPr>
                      <w:rFonts w:asciiTheme="minorHAnsi" w:hAnsiTheme="minorHAnsi" w:cs="Calibri"/>
                      <w:b/>
                    </w:rPr>
                  </w:pPr>
                  <w:r w:rsidRPr="009411AD">
                    <w:rPr>
                      <w:rFonts w:asciiTheme="minorHAnsi" w:hAnsiTheme="minorHAnsi" w:cs="Calibri-Bold"/>
                      <w:b/>
                      <w:bCs/>
                    </w:rPr>
                    <w:t>Nuova veste e schema notiziario: esame e determinazioni</w:t>
                  </w:r>
                </w:p>
              </w:tc>
            </w:tr>
            <w:tr w:rsidR="00E51F5D" w:rsidRPr="00334667" w:rsidTr="00470013">
              <w:trPr>
                <w:trHeight w:val="256"/>
              </w:trPr>
              <w:tc>
                <w:tcPr>
                  <w:tcW w:w="504" w:type="dxa"/>
                </w:tcPr>
                <w:p w:rsidR="00E51F5D" w:rsidRPr="00334667" w:rsidRDefault="00E51F5D" w:rsidP="00D30543">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E51F5D" w:rsidRPr="00334667" w:rsidRDefault="00E51F5D"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98" w:type="dxa"/>
                </w:tcPr>
                <w:p w:rsidR="00E51F5D" w:rsidRPr="00334667" w:rsidRDefault="00247FDA" w:rsidP="00D30543">
                  <w:pPr>
                    <w:jc w:val="both"/>
                    <w:rPr>
                      <w:rFonts w:asciiTheme="minorHAnsi" w:hAnsiTheme="minorHAnsi" w:cstheme="minorHAnsi"/>
                      <w:b/>
                      <w:sz w:val="20"/>
                      <w:szCs w:val="20"/>
                    </w:rPr>
                  </w:pPr>
                  <w:r>
                    <w:rPr>
                      <w:rFonts w:asciiTheme="minorHAnsi" w:hAnsiTheme="minorHAnsi" w:cstheme="minorHAnsi"/>
                      <w:b/>
                      <w:sz w:val="20"/>
                      <w:szCs w:val="20"/>
                    </w:rPr>
                    <w:t>4</w:t>
                  </w:r>
                  <w:r w:rsidR="00A80BE5">
                    <w:rPr>
                      <w:rFonts w:asciiTheme="minorHAnsi" w:hAnsiTheme="minorHAnsi" w:cstheme="minorHAnsi"/>
                      <w:b/>
                      <w:sz w:val="20"/>
                      <w:szCs w:val="20"/>
                    </w:rPr>
                    <w:t>73</w:t>
                  </w:r>
                </w:p>
              </w:tc>
              <w:tc>
                <w:tcPr>
                  <w:tcW w:w="2686" w:type="dxa"/>
                </w:tcPr>
                <w:p w:rsidR="00E51F5D" w:rsidRPr="00334667" w:rsidRDefault="00E51F5D" w:rsidP="00D30543">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Zari</w:t>
                  </w:r>
                </w:p>
              </w:tc>
              <w:tc>
                <w:tcPr>
                  <w:tcW w:w="1366" w:type="dxa"/>
                </w:tcPr>
                <w:p w:rsidR="00E51F5D" w:rsidRPr="00334667" w:rsidRDefault="00E51F5D" w:rsidP="00D30543">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E51F5D" w:rsidRPr="00334667" w:rsidRDefault="00E51F5D" w:rsidP="00D3054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E51F5D" w:rsidRDefault="00E51F5D" w:rsidP="00D30543">
            <w:pPr>
              <w:jc w:val="both"/>
              <w:rPr>
                <w:rFonts w:asciiTheme="minorHAnsi" w:hAnsiTheme="minorHAnsi" w:cstheme="minorHAnsi"/>
                <w:bCs/>
                <w:sz w:val="20"/>
                <w:szCs w:val="20"/>
              </w:rPr>
            </w:pPr>
          </w:p>
        </w:tc>
      </w:tr>
      <w:tr w:rsidR="00E51F5D" w:rsidRPr="00662B63" w:rsidTr="00470013">
        <w:tblPrEx>
          <w:tblBorders>
            <w:insideH w:val="dotted" w:sz="4" w:space="0" w:color="C6D9F1"/>
            <w:insideV w:val="dotted" w:sz="4" w:space="0" w:color="C6D9F1"/>
          </w:tblBorders>
        </w:tblPrEx>
        <w:trPr>
          <w:gridAfter w:val="1"/>
          <w:wAfter w:w="1110" w:type="dxa"/>
          <w:trHeight w:val="768"/>
        </w:trPr>
        <w:tc>
          <w:tcPr>
            <w:tcW w:w="2856" w:type="dxa"/>
          </w:tcPr>
          <w:p w:rsidR="00E51F5D" w:rsidRPr="00662B63" w:rsidRDefault="00E51F5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51F5D" w:rsidRPr="00662B63" w:rsidRDefault="00E51F5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51F5D" w:rsidRPr="00662B63" w:rsidRDefault="00E51F5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51F5D" w:rsidRPr="00662B63" w:rsidTr="009411AD">
        <w:tblPrEx>
          <w:tblBorders>
            <w:insideH w:val="dotted" w:sz="4" w:space="0" w:color="C6D9F1"/>
            <w:insideV w:val="dotted" w:sz="4" w:space="0" w:color="C6D9F1"/>
          </w:tblBorders>
        </w:tblPrEx>
        <w:trPr>
          <w:gridAfter w:val="1"/>
          <w:wAfter w:w="1110" w:type="dxa"/>
          <w:trHeight w:val="179"/>
        </w:trPr>
        <w:tc>
          <w:tcPr>
            <w:tcW w:w="2856" w:type="dxa"/>
          </w:tcPr>
          <w:p w:rsidR="00E51F5D" w:rsidRPr="00662B63" w:rsidRDefault="00E51F5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51F5D" w:rsidRPr="00662B63" w:rsidRDefault="00E51F5D"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51F5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E51F5D" w:rsidRPr="00662B63" w:rsidRDefault="00E51F5D"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51F5D" w:rsidRPr="00662B63" w:rsidRDefault="00E51F5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51F5D" w:rsidRPr="00662B63" w:rsidRDefault="00E51F5D"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411AD" w:rsidRPr="00662B63" w:rsidRDefault="009411AD"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411AD" w:rsidRPr="00662B63" w:rsidRDefault="009411AD"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sz w:val="20"/>
                <w:szCs w:val="20"/>
              </w:rPr>
            </w:pPr>
          </w:p>
        </w:tc>
      </w:tr>
      <w:tr w:rsidR="009411A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9411AD" w:rsidRPr="00662B63" w:rsidRDefault="009411AD"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411AD" w:rsidRPr="00662B63" w:rsidRDefault="009411AD"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9411AD" w:rsidRPr="00662B63" w:rsidRDefault="009411AD" w:rsidP="009411A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9411AD" w:rsidRPr="00662B63" w:rsidRDefault="009411AD"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411AD" w:rsidRPr="00662B63" w:rsidRDefault="009411AD" w:rsidP="00D30543">
            <w:pPr>
              <w:ind w:left="-109"/>
              <w:jc w:val="center"/>
              <w:rPr>
                <w:rFonts w:asciiTheme="minorHAnsi" w:hAnsiTheme="minorHAnsi" w:cstheme="minorHAnsi"/>
                <w:b/>
                <w:bCs/>
                <w:sz w:val="20"/>
                <w:szCs w:val="20"/>
              </w:rPr>
            </w:pPr>
          </w:p>
        </w:tc>
      </w:tr>
    </w:tbl>
    <w:p w:rsidR="00E51F5D" w:rsidRPr="004C2A2E" w:rsidRDefault="00375CDE" w:rsidP="00D30543">
      <w:pPr>
        <w:jc w:val="both"/>
        <w:rPr>
          <w:rFonts w:asciiTheme="minorHAnsi" w:hAnsiTheme="minorHAnsi" w:cstheme="minorHAnsi"/>
        </w:rPr>
      </w:pPr>
      <w:r>
        <w:rPr>
          <w:rFonts w:asciiTheme="minorHAnsi" w:hAnsiTheme="minorHAnsi" w:cstheme="minorHAnsi"/>
        </w:rPr>
        <w:t>Il punto viene rinviato anche per l’assenza della relatrice</w:t>
      </w:r>
      <w:r w:rsidR="00E51F5D" w:rsidRPr="004C2A2E">
        <w:rPr>
          <w:rFonts w:asciiTheme="minorHAnsi" w:hAnsiTheme="minorHAnsi" w:cstheme="minorHAnsi"/>
        </w:rPr>
        <w:t>.</w:t>
      </w:r>
    </w:p>
    <w:p w:rsidR="00E51F5D" w:rsidRDefault="00E51F5D" w:rsidP="00D30543">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375CDE" w:rsidRPr="00375CDE" w:rsidRDefault="00375CDE" w:rsidP="00375CDE">
      <w:pPr>
        <w:rPr>
          <w:rFonts w:asciiTheme="minorHAnsi" w:hAnsiTheme="minorHAnsi" w:cstheme="minorHAnsi"/>
          <w:bCs/>
        </w:rPr>
      </w:pPr>
      <w:r w:rsidRPr="00375CDE">
        <w:rPr>
          <w:rFonts w:asciiTheme="minorHAnsi" w:hAnsiTheme="minorHAnsi" w:cstheme="minorHAnsi"/>
          <w:bCs/>
        </w:rPr>
        <w:t>Poiché è assente la relatrice del punto all’ordine del giorno,</w:t>
      </w:r>
    </w:p>
    <w:p w:rsidR="00E51F5D" w:rsidRDefault="00E51F5D"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375CDE" w:rsidRPr="004C2A2E" w:rsidRDefault="00375CDE" w:rsidP="00375CDE">
      <w:pPr>
        <w:jc w:val="both"/>
        <w:rPr>
          <w:rFonts w:asciiTheme="minorHAnsi" w:hAnsiTheme="minorHAnsi" w:cstheme="minorHAnsi"/>
          <w:b/>
          <w:bCs/>
          <w:u w:val="single"/>
        </w:rPr>
      </w:pPr>
      <w:r>
        <w:rPr>
          <w:rFonts w:asciiTheme="minorHAnsi" w:hAnsiTheme="minorHAnsi" w:cstheme="minorHAnsi"/>
          <w:b/>
          <w:bCs/>
          <w:u w:val="single"/>
        </w:rPr>
        <w:t>1. Di rinviare ad altra seduta la discussione del presente punto all’ordine del giorno.</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E51F5D" w:rsidRPr="00662B63" w:rsidTr="00470013">
        <w:trPr>
          <w:trHeight w:val="321"/>
        </w:trPr>
        <w:tc>
          <w:tcPr>
            <w:tcW w:w="7165" w:type="dxa"/>
          </w:tcPr>
          <w:p w:rsidR="00E51F5D" w:rsidRPr="00662B63" w:rsidRDefault="00E51F5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E51F5D" w:rsidRPr="00662B63" w:rsidRDefault="00E51F5D"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51F5D" w:rsidRPr="00662B63" w:rsidTr="00470013">
        <w:trPr>
          <w:trHeight w:val="321"/>
        </w:trPr>
        <w:tc>
          <w:tcPr>
            <w:tcW w:w="7165" w:type="dxa"/>
            <w:tcBorders>
              <w:bottom w:val="dotted" w:sz="4" w:space="0" w:color="C6D9F1"/>
            </w:tcBorders>
          </w:tcPr>
          <w:p w:rsidR="00E51F5D" w:rsidRPr="00662B63" w:rsidRDefault="00E51F5D"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E51F5D" w:rsidRPr="00662B63" w:rsidRDefault="00E51F5D"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51F5D" w:rsidRDefault="00E51F5D" w:rsidP="00D30543">
      <w:pPr>
        <w:jc w:val="both"/>
        <w:rPr>
          <w:rFonts w:asciiTheme="minorHAnsi" w:hAnsiTheme="minorHAnsi" w:cstheme="minorHAnsi"/>
          <w:sz w:val="20"/>
          <w:szCs w:val="20"/>
        </w:rPr>
      </w:pPr>
    </w:p>
    <w:p w:rsidR="00CB65E2" w:rsidRDefault="00CB65E2" w:rsidP="00D30543">
      <w:pPr>
        <w:jc w:val="both"/>
        <w:rPr>
          <w:rFonts w:asciiTheme="minorHAnsi" w:hAnsiTheme="minorHAnsi" w:cstheme="minorHAnsi"/>
          <w:sz w:val="20"/>
          <w:szCs w:val="20"/>
        </w:rPr>
      </w:pPr>
    </w:p>
    <w:tbl>
      <w:tblPr>
        <w:tblStyle w:val="Grigliatabella"/>
        <w:tblW w:w="10490"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8"/>
        <w:gridCol w:w="3543"/>
        <w:gridCol w:w="746"/>
        <w:gridCol w:w="2231"/>
        <w:gridCol w:w="1134"/>
        <w:gridCol w:w="1136"/>
        <w:gridCol w:w="1132"/>
      </w:tblGrid>
      <w:tr w:rsidR="00C01E43" w:rsidRPr="008A00CB" w:rsidTr="00ED05E1">
        <w:tc>
          <w:tcPr>
            <w:tcW w:w="568" w:type="dxa"/>
          </w:tcPr>
          <w:p w:rsidR="00C01E43" w:rsidRPr="00375CDE" w:rsidRDefault="00C01E43" w:rsidP="00375CDE">
            <w:pPr>
              <w:jc w:val="both"/>
              <w:rPr>
                <w:rFonts w:asciiTheme="minorHAnsi" w:hAnsiTheme="minorHAnsi" w:cstheme="minorHAnsi"/>
                <w:b/>
              </w:rPr>
            </w:pPr>
            <w:r w:rsidRPr="00375CDE">
              <w:rPr>
                <w:rFonts w:asciiTheme="minorHAnsi" w:hAnsiTheme="minorHAnsi" w:cstheme="minorHAnsi"/>
                <w:b/>
              </w:rPr>
              <w:t>47</w:t>
            </w:r>
            <w:r w:rsidR="00375CDE" w:rsidRPr="00375CDE">
              <w:rPr>
                <w:rFonts w:asciiTheme="minorHAnsi" w:hAnsiTheme="minorHAnsi" w:cstheme="minorHAnsi"/>
                <w:b/>
              </w:rPr>
              <w:t>.</w:t>
            </w:r>
          </w:p>
        </w:tc>
        <w:tc>
          <w:tcPr>
            <w:tcW w:w="9922" w:type="dxa"/>
            <w:gridSpan w:val="6"/>
          </w:tcPr>
          <w:p w:rsidR="00C01E43" w:rsidRPr="00375CDE" w:rsidRDefault="00A80BE5" w:rsidP="00375CDE">
            <w:pPr>
              <w:autoSpaceDE w:val="0"/>
              <w:autoSpaceDN w:val="0"/>
              <w:adjustRightInd w:val="0"/>
              <w:jc w:val="both"/>
              <w:rPr>
                <w:rFonts w:asciiTheme="minorHAnsi" w:hAnsiTheme="minorHAnsi" w:cstheme="minorHAnsi"/>
              </w:rPr>
            </w:pPr>
            <w:r w:rsidRPr="00375CDE">
              <w:rPr>
                <w:rFonts w:asciiTheme="minorHAnsi" w:hAnsiTheme="minorHAnsi" w:cs="Calibri-Bold"/>
                <w:b/>
                <w:bCs/>
              </w:rPr>
              <w:t xml:space="preserve">Osservazioni al documento “Linee guida per le attività di programmazione e </w:t>
            </w:r>
            <w:r w:rsidR="009411AD" w:rsidRPr="00375CDE">
              <w:rPr>
                <w:rFonts w:asciiTheme="minorHAnsi" w:hAnsiTheme="minorHAnsi" w:cs="Calibri-Bold"/>
                <w:b/>
                <w:bCs/>
              </w:rPr>
              <w:t>p</w:t>
            </w:r>
            <w:r w:rsidRPr="00375CDE">
              <w:rPr>
                <w:rFonts w:asciiTheme="minorHAnsi" w:hAnsiTheme="minorHAnsi" w:cs="Calibri-Bold"/>
                <w:b/>
                <w:bCs/>
              </w:rPr>
              <w:t>rogettazione degli</w:t>
            </w:r>
            <w:r w:rsidR="009411AD" w:rsidRPr="00375CDE">
              <w:rPr>
                <w:rFonts w:asciiTheme="minorHAnsi" w:hAnsiTheme="minorHAnsi" w:cs="Calibri-Bold"/>
                <w:b/>
                <w:bCs/>
              </w:rPr>
              <w:t xml:space="preserve"> </w:t>
            </w:r>
            <w:r w:rsidRPr="00375CDE">
              <w:rPr>
                <w:rFonts w:asciiTheme="minorHAnsi" w:hAnsiTheme="minorHAnsi" w:cs="Calibri-Bold"/>
                <w:b/>
                <w:bCs/>
              </w:rPr>
              <w:t>interventi per il contrasto del rischio idrogeologico” – Italia Sicura: ratifica</w:t>
            </w:r>
          </w:p>
        </w:tc>
      </w:tr>
      <w:tr w:rsidR="00C01E43" w:rsidRPr="00712290" w:rsidTr="00ED05E1">
        <w:trPr>
          <w:gridAfter w:val="1"/>
          <w:wAfter w:w="1132" w:type="dxa"/>
          <w:trHeight w:val="185"/>
        </w:trPr>
        <w:tc>
          <w:tcPr>
            <w:tcW w:w="568"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43"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A80BE5" w:rsidRPr="00A80BE5">
              <w:rPr>
                <w:rFonts w:asciiTheme="minorHAnsi" w:hAnsiTheme="minorHAnsi" w:cstheme="minorHAnsi"/>
                <w:b/>
                <w:i/>
                <w:iCs/>
                <w:sz w:val="20"/>
                <w:szCs w:val="20"/>
              </w:rPr>
              <w:t>475</w:t>
            </w:r>
          </w:p>
        </w:tc>
        <w:tc>
          <w:tcPr>
            <w:tcW w:w="746" w:type="dxa"/>
          </w:tcPr>
          <w:p w:rsidR="00C01E43" w:rsidRPr="00E911D1" w:rsidRDefault="00C01E43" w:rsidP="00D30543">
            <w:pPr>
              <w:jc w:val="center"/>
              <w:rPr>
                <w:rFonts w:asciiTheme="minorHAnsi" w:hAnsiTheme="minorHAnsi" w:cstheme="minorHAnsi"/>
                <w:b/>
                <w:i/>
                <w:sz w:val="20"/>
                <w:szCs w:val="20"/>
              </w:rPr>
            </w:pPr>
          </w:p>
        </w:tc>
        <w:tc>
          <w:tcPr>
            <w:tcW w:w="2231"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A80BE5" w:rsidRPr="00A80BE5">
              <w:rPr>
                <w:rFonts w:asciiTheme="minorHAnsi" w:hAnsiTheme="minorHAnsi" w:cstheme="minorHAnsi"/>
                <w:b/>
                <w:i/>
                <w:iCs/>
                <w:sz w:val="20"/>
                <w:szCs w:val="20"/>
              </w:rPr>
              <w:t>Sisti</w:t>
            </w:r>
          </w:p>
        </w:tc>
        <w:tc>
          <w:tcPr>
            <w:tcW w:w="1134"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375CDE">
        <w:trPr>
          <w:trHeight w:val="237"/>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05E1" w:rsidRPr="00662B63" w:rsidRDefault="00ED05E1"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05E1" w:rsidRPr="00662B63" w:rsidRDefault="00ED05E1"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sz w:val="20"/>
                <w:szCs w:val="20"/>
              </w:rPr>
            </w:pPr>
          </w:p>
        </w:tc>
      </w:tr>
      <w:tr w:rsidR="00ED05E1"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05E1" w:rsidRPr="00662B63" w:rsidRDefault="00ED05E1"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05E1" w:rsidRPr="00662B63" w:rsidRDefault="00ED05E1"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05E1" w:rsidRPr="00662B63" w:rsidRDefault="00ED05E1"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05E1" w:rsidRPr="00662B63" w:rsidRDefault="00ED05E1"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05E1" w:rsidRPr="00662B63" w:rsidRDefault="00ED05E1" w:rsidP="00D30543">
            <w:pPr>
              <w:ind w:left="-109"/>
              <w:jc w:val="center"/>
              <w:rPr>
                <w:rFonts w:asciiTheme="minorHAnsi" w:hAnsiTheme="minorHAnsi" w:cstheme="minorHAnsi"/>
                <w:b/>
                <w:bCs/>
                <w:sz w:val="20"/>
                <w:szCs w:val="20"/>
              </w:rPr>
            </w:pPr>
          </w:p>
        </w:tc>
      </w:tr>
    </w:tbl>
    <w:p w:rsidR="00C01E43" w:rsidRPr="00ED05E1" w:rsidRDefault="00ED05E1" w:rsidP="00ED05E1">
      <w:pPr>
        <w:autoSpaceDE w:val="0"/>
        <w:autoSpaceDN w:val="0"/>
        <w:adjustRightInd w:val="0"/>
        <w:jc w:val="both"/>
        <w:rPr>
          <w:rFonts w:asciiTheme="minorHAnsi" w:hAnsiTheme="minorHAnsi" w:cstheme="minorHAnsi"/>
        </w:rPr>
      </w:pPr>
      <w:r w:rsidRPr="00ED05E1">
        <w:rPr>
          <w:rFonts w:asciiTheme="minorHAnsi" w:hAnsiTheme="minorHAnsi" w:cstheme="minorHAnsi"/>
        </w:rPr>
        <w:t>Il Presidente comunica che è stato inviato a Italia Sicura il documento “</w:t>
      </w:r>
      <w:r w:rsidRPr="00ED05E1">
        <w:rPr>
          <w:rFonts w:asciiTheme="minorHAnsi" w:hAnsiTheme="minorHAnsi" w:cs="Calibri-Bold"/>
          <w:bCs/>
        </w:rPr>
        <w:t>Osservazioni al documento “Linee guida per le attività di programmazione e progettazione degli interventi per il contrasto del rischio idrogeologico” – Italia Sicura”, documento redatto dal Centro Studi con il contributo del Consigliere Martello e della Vicepresidente Zari. Il Consiglio ritiene che lo stesso vada pubblicato quale</w:t>
      </w:r>
      <w:r w:rsidR="008B6C9A" w:rsidRPr="00ED05E1">
        <w:rPr>
          <w:rFonts w:asciiTheme="minorHAnsi" w:hAnsiTheme="minorHAnsi" w:cstheme="minorHAnsi"/>
        </w:rPr>
        <w:t xml:space="preserve"> documenti del Centro Studi.</w:t>
      </w:r>
    </w:p>
    <w:p w:rsidR="00C01E43" w:rsidRDefault="00C01E43" w:rsidP="00D30543">
      <w:pPr>
        <w:jc w:val="center"/>
        <w:rPr>
          <w:rFonts w:asciiTheme="minorHAnsi" w:hAnsiTheme="minorHAnsi" w:cstheme="minorHAnsi"/>
          <w:b/>
          <w:bCs/>
          <w:u w:val="single"/>
        </w:rPr>
      </w:pPr>
      <w:r w:rsidRPr="00E765BF">
        <w:rPr>
          <w:rFonts w:asciiTheme="minorHAnsi" w:hAnsiTheme="minorHAnsi" w:cstheme="minorHAnsi"/>
          <w:b/>
          <w:bCs/>
          <w:u w:val="single"/>
        </w:rPr>
        <w:lastRenderedPageBreak/>
        <w:t>IL CONSIGLIO</w:t>
      </w:r>
    </w:p>
    <w:p w:rsidR="00ED05E1" w:rsidRPr="00ED05E1" w:rsidRDefault="00ED05E1" w:rsidP="00ED05E1">
      <w:pPr>
        <w:jc w:val="both"/>
        <w:rPr>
          <w:rFonts w:asciiTheme="minorHAnsi" w:hAnsiTheme="minorHAnsi" w:cstheme="minorHAnsi"/>
          <w:bCs/>
        </w:rPr>
      </w:pPr>
      <w:r w:rsidRPr="00ED05E1">
        <w:rPr>
          <w:rFonts w:asciiTheme="minorHAnsi" w:hAnsiTheme="minorHAnsi" w:cstheme="minorHAnsi"/>
          <w:bCs/>
        </w:rPr>
        <w:t xml:space="preserve">Ascoltata la  relazione del Presidente, </w:t>
      </w:r>
    </w:p>
    <w:p w:rsidR="00C01E43" w:rsidRPr="00E765BF" w:rsidRDefault="00C01E43" w:rsidP="00D30543">
      <w:pPr>
        <w:jc w:val="center"/>
        <w:rPr>
          <w:rFonts w:asciiTheme="minorHAnsi" w:hAnsiTheme="minorHAnsi" w:cstheme="minorHAnsi"/>
          <w:b/>
          <w:bCs/>
          <w:u w:val="single"/>
        </w:rPr>
      </w:pPr>
      <w:r w:rsidRPr="00E765BF">
        <w:rPr>
          <w:rFonts w:asciiTheme="minorHAnsi" w:hAnsiTheme="minorHAnsi" w:cstheme="minorHAnsi"/>
          <w:b/>
          <w:bCs/>
          <w:u w:val="single"/>
        </w:rPr>
        <w:t>DELIBERA</w:t>
      </w:r>
    </w:p>
    <w:p w:rsidR="00ED05E1" w:rsidRPr="00ED05E1" w:rsidRDefault="00ED05E1" w:rsidP="00B1754C">
      <w:pPr>
        <w:pStyle w:val="Paragrafoelenco"/>
        <w:numPr>
          <w:ilvl w:val="0"/>
          <w:numId w:val="62"/>
        </w:numPr>
        <w:autoSpaceDE w:val="0"/>
        <w:autoSpaceDN w:val="0"/>
        <w:adjustRightInd w:val="0"/>
        <w:ind w:left="426"/>
        <w:jc w:val="both"/>
        <w:rPr>
          <w:rFonts w:asciiTheme="minorHAnsi" w:hAnsiTheme="minorHAnsi" w:cstheme="minorHAnsi"/>
          <w:b/>
          <w:u w:val="single"/>
        </w:rPr>
      </w:pPr>
      <w:r w:rsidRPr="00ED05E1">
        <w:rPr>
          <w:rFonts w:asciiTheme="minorHAnsi" w:hAnsiTheme="minorHAnsi" w:cstheme="minorHAnsi"/>
          <w:b/>
          <w:u w:val="single"/>
        </w:rPr>
        <w:t>Di prendere atto che è stato inviato a Italia Sicura il documento “</w:t>
      </w:r>
      <w:r w:rsidRPr="00ED05E1">
        <w:rPr>
          <w:rFonts w:asciiTheme="minorHAnsi" w:hAnsiTheme="minorHAnsi" w:cs="Calibri-Bold"/>
          <w:b/>
          <w:bCs/>
          <w:u w:val="single"/>
        </w:rPr>
        <w:t>Osservazioni al documento “Linee guida per le attività di programmazione e progettazione degli interventi per il contrasto del rischio idrogeologico” – Italia Sicura”.</w:t>
      </w:r>
    </w:p>
    <w:p w:rsidR="00ED05E1" w:rsidRPr="00ED05E1" w:rsidRDefault="00ED05E1" w:rsidP="00B1754C">
      <w:pPr>
        <w:pStyle w:val="Paragrafoelenco"/>
        <w:numPr>
          <w:ilvl w:val="0"/>
          <w:numId w:val="62"/>
        </w:numPr>
        <w:autoSpaceDE w:val="0"/>
        <w:autoSpaceDN w:val="0"/>
        <w:adjustRightInd w:val="0"/>
        <w:ind w:left="426"/>
        <w:jc w:val="both"/>
        <w:rPr>
          <w:rFonts w:asciiTheme="minorHAnsi" w:hAnsiTheme="minorHAnsi" w:cstheme="minorHAnsi"/>
          <w:b/>
          <w:u w:val="single"/>
        </w:rPr>
      </w:pPr>
      <w:r w:rsidRPr="00ED05E1">
        <w:rPr>
          <w:rFonts w:asciiTheme="minorHAnsi" w:hAnsiTheme="minorHAnsi" w:cstheme="minorHAnsi"/>
          <w:b/>
          <w:u w:val="single"/>
        </w:rPr>
        <w:t>Di pubblicare tale documento del Centro Studi</w:t>
      </w:r>
      <w:r>
        <w:rPr>
          <w:rFonts w:asciiTheme="minorHAnsi" w:hAnsiTheme="minorHAnsi" w:cstheme="minorHAnsi"/>
          <w:b/>
          <w:u w:val="single"/>
        </w:rPr>
        <w:t xml:space="preserve"> nell’apposito spazio</w:t>
      </w:r>
      <w:r w:rsidRPr="00ED05E1">
        <w:rPr>
          <w:rFonts w:asciiTheme="minorHAnsi" w:hAnsiTheme="minorHAnsi" w:cstheme="minorHAnsi"/>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Pr="00C07A93" w:rsidRDefault="00C01E43" w:rsidP="00D30543">
      <w:pPr>
        <w:jc w:val="both"/>
        <w:rPr>
          <w:rFonts w:asciiTheme="minorHAnsi" w:hAnsiTheme="minorHAnsi" w:cstheme="minorHAnsi"/>
          <w:b/>
          <w:sz w:val="6"/>
          <w:szCs w:val="6"/>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C01E43" w:rsidRPr="0052118A" w:rsidTr="00870EEF">
        <w:trPr>
          <w:trHeight w:val="249"/>
        </w:trPr>
        <w:tc>
          <w:tcPr>
            <w:tcW w:w="675" w:type="dxa"/>
          </w:tcPr>
          <w:p w:rsidR="00C01E43" w:rsidRPr="00870EEF" w:rsidRDefault="00C01E43" w:rsidP="00D30543">
            <w:pPr>
              <w:jc w:val="both"/>
              <w:rPr>
                <w:rFonts w:asciiTheme="minorHAnsi" w:hAnsiTheme="minorHAnsi" w:cstheme="minorHAnsi"/>
                <w:b/>
              </w:rPr>
            </w:pPr>
            <w:r w:rsidRPr="00870EEF">
              <w:rPr>
                <w:rFonts w:asciiTheme="minorHAnsi" w:hAnsiTheme="minorHAnsi" w:cstheme="minorHAnsi"/>
                <w:b/>
              </w:rPr>
              <w:t>48</w:t>
            </w:r>
            <w:r w:rsidR="00870EEF" w:rsidRPr="00870EEF">
              <w:rPr>
                <w:rFonts w:asciiTheme="minorHAnsi" w:hAnsiTheme="minorHAnsi" w:cstheme="minorHAnsi"/>
                <w:b/>
              </w:rPr>
              <w:t>.</w:t>
            </w:r>
          </w:p>
        </w:tc>
        <w:tc>
          <w:tcPr>
            <w:tcW w:w="9349" w:type="dxa"/>
            <w:gridSpan w:val="5"/>
          </w:tcPr>
          <w:p w:rsidR="00C01E43" w:rsidRPr="00870EEF" w:rsidRDefault="00A80BE5" w:rsidP="00D30543">
            <w:pPr>
              <w:jc w:val="both"/>
              <w:rPr>
                <w:rFonts w:asciiTheme="minorHAnsi" w:hAnsiTheme="minorHAnsi" w:cstheme="minorHAnsi"/>
                <w:b/>
              </w:rPr>
            </w:pPr>
            <w:r w:rsidRPr="00870EEF">
              <w:rPr>
                <w:rFonts w:asciiTheme="minorHAnsi" w:hAnsiTheme="minorHAnsi" w:cs="Calibri-Bold"/>
                <w:b/>
                <w:bCs/>
              </w:rPr>
              <w:t>Questionario attività estimativa degli iscritti: esame e determinazioni</w:t>
            </w:r>
          </w:p>
        </w:tc>
      </w:tr>
      <w:tr w:rsidR="00C01E43" w:rsidRPr="00712290" w:rsidTr="00870EEF">
        <w:trPr>
          <w:trHeight w:val="186"/>
        </w:trPr>
        <w:tc>
          <w:tcPr>
            <w:tcW w:w="675"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A80BE5" w:rsidRPr="00A80BE5">
              <w:rPr>
                <w:rFonts w:asciiTheme="minorHAnsi" w:hAnsiTheme="minorHAnsi" w:cstheme="minorHAnsi"/>
                <w:b/>
                <w:i/>
                <w:iCs/>
                <w:sz w:val="20"/>
                <w:szCs w:val="20"/>
              </w:rPr>
              <w:t>476</w:t>
            </w:r>
          </w:p>
        </w:tc>
        <w:tc>
          <w:tcPr>
            <w:tcW w:w="851" w:type="dxa"/>
          </w:tcPr>
          <w:p w:rsidR="00C01E43" w:rsidRPr="00E911D1" w:rsidRDefault="00C01E43" w:rsidP="00D30543">
            <w:pPr>
              <w:jc w:val="center"/>
              <w:rPr>
                <w:rFonts w:asciiTheme="minorHAnsi" w:hAnsiTheme="minorHAnsi" w:cstheme="minorHAnsi"/>
                <w:b/>
                <w:i/>
                <w:sz w:val="20"/>
                <w:szCs w:val="20"/>
              </w:rPr>
            </w:pPr>
          </w:p>
        </w:tc>
        <w:tc>
          <w:tcPr>
            <w:tcW w:w="2546"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A80BE5" w:rsidRPr="00A80BE5">
              <w:rPr>
                <w:rFonts w:asciiTheme="minorHAnsi" w:hAnsiTheme="minorHAnsi" w:cstheme="minorHAnsi"/>
                <w:b/>
                <w:i/>
                <w:iCs/>
                <w:sz w:val="20"/>
                <w:szCs w:val="20"/>
              </w:rPr>
              <w:t>Guizzardi</w:t>
            </w:r>
            <w:proofErr w:type="spellEnd"/>
          </w:p>
        </w:tc>
        <w:tc>
          <w:tcPr>
            <w:tcW w:w="1294"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01E43" w:rsidRPr="00712290" w:rsidRDefault="00C01E43"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870EEF">
        <w:trPr>
          <w:trHeight w:val="224"/>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70EEF" w:rsidRPr="00662B63" w:rsidRDefault="00870EEF"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70EEF" w:rsidRPr="00662B63" w:rsidRDefault="00870EEF"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sz w:val="20"/>
                <w:szCs w:val="20"/>
              </w:rPr>
            </w:pPr>
          </w:p>
        </w:tc>
      </w:tr>
      <w:tr w:rsidR="00870EEF"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70EEF" w:rsidRPr="00662B63" w:rsidRDefault="00870EEF"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70EEF" w:rsidRPr="00662B63" w:rsidRDefault="00870EEF"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870EEF" w:rsidRPr="00662B63" w:rsidRDefault="00870EEF"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870EEF" w:rsidRPr="00662B63" w:rsidRDefault="00870EEF"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70EEF" w:rsidRPr="00662B63" w:rsidRDefault="00870EEF" w:rsidP="00D30543">
            <w:pPr>
              <w:ind w:left="-109"/>
              <w:jc w:val="center"/>
              <w:rPr>
                <w:rFonts w:asciiTheme="minorHAnsi" w:hAnsiTheme="minorHAnsi" w:cstheme="minorHAnsi"/>
                <w:b/>
                <w:bCs/>
                <w:sz w:val="20"/>
                <w:szCs w:val="20"/>
              </w:rPr>
            </w:pPr>
          </w:p>
        </w:tc>
      </w:tr>
    </w:tbl>
    <w:p w:rsidR="008B6C9A" w:rsidRPr="00870EEF" w:rsidRDefault="00870EEF" w:rsidP="00870EEF">
      <w:pPr>
        <w:jc w:val="both"/>
        <w:rPr>
          <w:rFonts w:asciiTheme="minorHAnsi" w:hAnsiTheme="minorHAnsi" w:cstheme="minorHAnsi"/>
          <w:bCs/>
        </w:rPr>
      </w:pPr>
      <w:r>
        <w:rPr>
          <w:rFonts w:asciiTheme="minorHAnsi" w:hAnsiTheme="minorHAnsi" w:cstheme="minorHAnsi"/>
          <w:bCs/>
        </w:rPr>
        <w:t xml:space="preserve">In assenza del relatore </w:t>
      </w:r>
      <w:proofErr w:type="spellStart"/>
      <w:r>
        <w:rPr>
          <w:rFonts w:asciiTheme="minorHAnsi" w:hAnsiTheme="minorHAnsi" w:cstheme="minorHAnsi"/>
          <w:bCs/>
        </w:rPr>
        <w:t>Guizzardi</w:t>
      </w:r>
      <w:proofErr w:type="spellEnd"/>
      <w:r>
        <w:rPr>
          <w:rFonts w:asciiTheme="minorHAnsi" w:hAnsiTheme="minorHAnsi" w:cstheme="minorHAnsi"/>
          <w:bCs/>
        </w:rPr>
        <w:t>, il Consiglio prende atto che l</w:t>
      </w:r>
      <w:r w:rsidR="008B6C9A" w:rsidRPr="00870EEF">
        <w:rPr>
          <w:rFonts w:asciiTheme="minorHAnsi" w:hAnsiTheme="minorHAnsi" w:cstheme="minorHAnsi"/>
          <w:bCs/>
        </w:rPr>
        <w:t>a Commissione ha predisposto un questionario da inviare agli iscritti in me</w:t>
      </w:r>
      <w:r>
        <w:rPr>
          <w:rFonts w:asciiTheme="minorHAnsi" w:hAnsiTheme="minorHAnsi" w:cstheme="minorHAnsi"/>
          <w:bCs/>
        </w:rPr>
        <w:t>rito alle attività estimative. Occorre sistemare l’editing in modo che il questionario possa essere informatizzato e quindi compilato sul sito Web del CONAF. Si conviene di dare</w:t>
      </w:r>
      <w:r w:rsidR="008B6C9A" w:rsidRPr="00870EEF">
        <w:rPr>
          <w:rFonts w:asciiTheme="minorHAnsi" w:hAnsiTheme="minorHAnsi" w:cstheme="minorHAnsi"/>
          <w:bCs/>
        </w:rPr>
        <w:t xml:space="preserve"> mandato all’Ufficio </w:t>
      </w:r>
      <w:r>
        <w:rPr>
          <w:rFonts w:asciiTheme="minorHAnsi" w:hAnsiTheme="minorHAnsi" w:cstheme="minorHAnsi"/>
          <w:bCs/>
        </w:rPr>
        <w:t>di chiedere al nostro consulente informatico</w:t>
      </w:r>
      <w:r w:rsidR="008B6C9A" w:rsidRPr="00870EEF">
        <w:rPr>
          <w:rFonts w:asciiTheme="minorHAnsi" w:hAnsiTheme="minorHAnsi" w:cstheme="minorHAnsi"/>
          <w:bCs/>
        </w:rPr>
        <w:t xml:space="preserve"> Marconi </w:t>
      </w:r>
      <w:r>
        <w:rPr>
          <w:rFonts w:asciiTheme="minorHAnsi" w:hAnsiTheme="minorHAnsi" w:cstheme="minorHAnsi"/>
          <w:bCs/>
        </w:rPr>
        <w:t>di procedere all’informatizzazione</w:t>
      </w:r>
      <w:r w:rsidR="008B6C9A" w:rsidRPr="00870EEF">
        <w:rPr>
          <w:rFonts w:asciiTheme="minorHAnsi" w:hAnsiTheme="minorHAnsi" w:cstheme="minorHAnsi"/>
          <w:bCs/>
        </w:rPr>
        <w:t xml:space="preserve"> del documento</w:t>
      </w:r>
      <w:r>
        <w:rPr>
          <w:rFonts w:asciiTheme="minorHAnsi" w:hAnsiTheme="minorHAnsi" w:cstheme="minorHAnsi"/>
          <w:bCs/>
        </w:rPr>
        <w:t>, adeguandolo a</w:t>
      </w:r>
      <w:r w:rsidR="008B6C9A" w:rsidRPr="00870EEF">
        <w:rPr>
          <w:rFonts w:asciiTheme="minorHAnsi" w:hAnsiTheme="minorHAnsi" w:cstheme="minorHAnsi"/>
          <w:bCs/>
        </w:rPr>
        <w:t xml:space="preserve"> quello delle attività formative. </w:t>
      </w:r>
    </w:p>
    <w:p w:rsidR="00C01E43" w:rsidRDefault="00C01E43" w:rsidP="00D305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70EEF" w:rsidRPr="00870EEF" w:rsidRDefault="00870EEF" w:rsidP="00870EEF">
      <w:pPr>
        <w:jc w:val="both"/>
        <w:rPr>
          <w:rFonts w:asciiTheme="minorHAnsi" w:hAnsiTheme="minorHAnsi" w:cstheme="minorHAnsi"/>
          <w:bCs/>
        </w:rPr>
      </w:pPr>
      <w:r w:rsidRPr="00870EEF">
        <w:rPr>
          <w:rFonts w:asciiTheme="minorHAnsi" w:hAnsiTheme="minorHAnsi" w:cstheme="minorHAnsi"/>
          <w:bCs/>
        </w:rPr>
        <w:t xml:space="preserve">Preso atto della predisposizione del questionario da inviare agli iscritti </w:t>
      </w:r>
    </w:p>
    <w:p w:rsidR="00C01E43" w:rsidRDefault="00C01E43"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70EEF" w:rsidRPr="00C07A93" w:rsidRDefault="00870EEF" w:rsidP="00B1754C">
      <w:pPr>
        <w:pStyle w:val="Paragrafoelenco"/>
        <w:numPr>
          <w:ilvl w:val="0"/>
          <w:numId w:val="63"/>
        </w:numPr>
        <w:ind w:left="426"/>
        <w:jc w:val="both"/>
        <w:rPr>
          <w:rFonts w:asciiTheme="minorHAnsi" w:hAnsiTheme="minorHAnsi" w:cstheme="minorHAnsi"/>
          <w:b/>
          <w:bCs/>
          <w:u w:val="single"/>
        </w:rPr>
      </w:pPr>
      <w:r w:rsidRPr="00C07A93">
        <w:rPr>
          <w:rFonts w:asciiTheme="minorHAnsi" w:hAnsiTheme="minorHAnsi" w:cstheme="minorHAnsi"/>
          <w:b/>
          <w:bCs/>
          <w:u w:val="single"/>
        </w:rPr>
        <w:t xml:space="preserve">Di dare mandato al ns. consulente Francesco Marconi di </w:t>
      </w:r>
      <w:r w:rsidR="00C07A93" w:rsidRPr="00C07A93">
        <w:rPr>
          <w:rFonts w:asciiTheme="minorHAnsi" w:hAnsiTheme="minorHAnsi" w:cstheme="minorHAnsi"/>
          <w:b/>
          <w:bCs/>
          <w:u w:val="single"/>
        </w:rPr>
        <w:t xml:space="preserve">procedere all’informatizzazione del documento, adeguandolo </w:t>
      </w:r>
      <w:r w:rsidR="00C07A93">
        <w:rPr>
          <w:rFonts w:asciiTheme="minorHAnsi" w:hAnsiTheme="minorHAnsi" w:cstheme="minorHAnsi"/>
          <w:b/>
          <w:bCs/>
          <w:u w:val="single"/>
        </w:rPr>
        <w:t xml:space="preserve">come tipologia di modello </w:t>
      </w:r>
      <w:r w:rsidR="00C07A93" w:rsidRPr="00C07A93">
        <w:rPr>
          <w:rFonts w:asciiTheme="minorHAnsi" w:hAnsiTheme="minorHAnsi" w:cstheme="minorHAnsi"/>
          <w:b/>
          <w:bCs/>
          <w:u w:val="single"/>
        </w:rPr>
        <w:t>a quello delle attività formative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C07A93">
        <w:trPr>
          <w:trHeight w:val="90"/>
        </w:trPr>
        <w:tc>
          <w:tcPr>
            <w:tcW w:w="7230"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W w:w="10348" w:type="dxa"/>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7"/>
        <w:gridCol w:w="3402"/>
        <w:gridCol w:w="746"/>
        <w:gridCol w:w="2231"/>
        <w:gridCol w:w="1134"/>
        <w:gridCol w:w="1136"/>
        <w:gridCol w:w="1132"/>
      </w:tblGrid>
      <w:tr w:rsidR="00C01E43" w:rsidRPr="002224A8" w:rsidTr="00C07A93">
        <w:tc>
          <w:tcPr>
            <w:tcW w:w="567" w:type="dxa"/>
          </w:tcPr>
          <w:p w:rsidR="00C01E43" w:rsidRPr="00C07A93" w:rsidRDefault="00C01E43" w:rsidP="00D30543">
            <w:pPr>
              <w:jc w:val="both"/>
              <w:rPr>
                <w:rFonts w:asciiTheme="minorHAnsi" w:hAnsiTheme="minorHAnsi" w:cstheme="minorHAnsi"/>
                <w:b/>
              </w:rPr>
            </w:pPr>
            <w:r w:rsidRPr="00C07A93">
              <w:rPr>
                <w:rFonts w:asciiTheme="minorHAnsi" w:hAnsiTheme="minorHAnsi" w:cstheme="minorHAnsi"/>
                <w:b/>
              </w:rPr>
              <w:lastRenderedPageBreak/>
              <w:t>49</w:t>
            </w:r>
            <w:r w:rsidR="00C07A93" w:rsidRPr="00C07A93">
              <w:rPr>
                <w:rFonts w:asciiTheme="minorHAnsi" w:hAnsiTheme="minorHAnsi" w:cstheme="minorHAnsi"/>
                <w:b/>
              </w:rPr>
              <w:t>.</w:t>
            </w:r>
          </w:p>
        </w:tc>
        <w:tc>
          <w:tcPr>
            <w:tcW w:w="9781" w:type="dxa"/>
            <w:gridSpan w:val="6"/>
          </w:tcPr>
          <w:p w:rsidR="00C01E43" w:rsidRPr="00C07A93" w:rsidRDefault="00A80BE5" w:rsidP="00D30543">
            <w:pPr>
              <w:jc w:val="both"/>
              <w:rPr>
                <w:rFonts w:asciiTheme="minorHAnsi" w:hAnsiTheme="minorHAnsi" w:cstheme="minorHAnsi"/>
                <w:b/>
              </w:rPr>
            </w:pPr>
            <w:r w:rsidRPr="00C07A93">
              <w:rPr>
                <w:rFonts w:asciiTheme="minorHAnsi" w:hAnsiTheme="minorHAnsi" w:cs="Calibri-Bold"/>
                <w:b/>
                <w:bCs/>
              </w:rPr>
              <w:t>PANP ( piano azione nazionale professioni) consultazioni Commissione Europea: ratifica</w:t>
            </w:r>
          </w:p>
        </w:tc>
      </w:tr>
      <w:tr w:rsidR="00C01E43" w:rsidRPr="00712290" w:rsidTr="00C07A93">
        <w:trPr>
          <w:gridAfter w:val="1"/>
          <w:wAfter w:w="1132" w:type="dxa"/>
          <w:trHeight w:val="185"/>
        </w:trPr>
        <w:tc>
          <w:tcPr>
            <w:tcW w:w="567"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02"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A80BE5" w:rsidRPr="00A80BE5">
              <w:rPr>
                <w:rFonts w:asciiTheme="minorHAnsi" w:hAnsiTheme="minorHAnsi" w:cstheme="minorHAnsi"/>
                <w:b/>
                <w:i/>
                <w:iCs/>
                <w:sz w:val="20"/>
                <w:szCs w:val="20"/>
              </w:rPr>
              <w:t>477</w:t>
            </w:r>
          </w:p>
        </w:tc>
        <w:tc>
          <w:tcPr>
            <w:tcW w:w="746" w:type="dxa"/>
          </w:tcPr>
          <w:p w:rsidR="00C01E43" w:rsidRPr="00E911D1" w:rsidRDefault="00C01E43" w:rsidP="00D30543">
            <w:pPr>
              <w:jc w:val="center"/>
              <w:rPr>
                <w:rFonts w:asciiTheme="minorHAnsi" w:hAnsiTheme="minorHAnsi" w:cstheme="minorHAnsi"/>
                <w:b/>
                <w:i/>
                <w:sz w:val="20"/>
                <w:szCs w:val="20"/>
              </w:rPr>
            </w:pPr>
          </w:p>
        </w:tc>
        <w:tc>
          <w:tcPr>
            <w:tcW w:w="2231"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A80BE5" w:rsidRPr="00A80BE5">
              <w:rPr>
                <w:rFonts w:asciiTheme="minorHAnsi" w:hAnsiTheme="minorHAnsi" w:cstheme="minorHAnsi"/>
                <w:b/>
                <w:i/>
                <w:iCs/>
                <w:sz w:val="20"/>
                <w:szCs w:val="20"/>
              </w:rPr>
              <w:t>Antignati-Zari</w:t>
            </w:r>
            <w:proofErr w:type="spellEnd"/>
          </w:p>
        </w:tc>
        <w:tc>
          <w:tcPr>
            <w:tcW w:w="1134" w:type="dxa"/>
          </w:tcPr>
          <w:p w:rsidR="00C01E43" w:rsidRPr="00712290" w:rsidRDefault="00C01E4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C07A93">
        <w:trPr>
          <w:trHeight w:val="265"/>
        </w:trPr>
        <w:tc>
          <w:tcPr>
            <w:tcW w:w="2856" w:type="dxa"/>
          </w:tcPr>
          <w:p w:rsidR="00C01E43" w:rsidRPr="00662B63" w:rsidRDefault="00C01E4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07A93" w:rsidRPr="00662B63" w:rsidRDefault="00C07A9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07A93" w:rsidRPr="00662B63" w:rsidRDefault="00C07A93"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b/>
                <w:bCs/>
                <w:sz w:val="20"/>
                <w:szCs w:val="20"/>
              </w:rPr>
            </w:pPr>
          </w:p>
        </w:tc>
      </w:tr>
    </w:tbl>
    <w:p w:rsidR="00A45F1D" w:rsidRDefault="00C07A93" w:rsidP="00D30543">
      <w:pPr>
        <w:jc w:val="both"/>
        <w:rPr>
          <w:rFonts w:asciiTheme="minorHAnsi" w:hAnsiTheme="minorHAnsi" w:cstheme="minorHAnsi"/>
        </w:rPr>
      </w:pPr>
      <w:r>
        <w:rPr>
          <w:rFonts w:asciiTheme="minorHAnsi" w:hAnsiTheme="minorHAnsi" w:cstheme="minorHAnsi"/>
        </w:rPr>
        <w:t>Il Presidente comunica che il questionario è già stato inviato alla Commissione Europea.</w:t>
      </w:r>
    </w:p>
    <w:p w:rsidR="00C01E43" w:rsidRPr="0052118A" w:rsidRDefault="00C01E43" w:rsidP="00D30543">
      <w:pPr>
        <w:jc w:val="center"/>
        <w:rPr>
          <w:rFonts w:asciiTheme="minorHAnsi" w:hAnsiTheme="minorHAnsi" w:cstheme="minorHAnsi"/>
          <w:b/>
          <w:bCs/>
          <w:u w:val="single"/>
        </w:rPr>
      </w:pPr>
      <w:r w:rsidRPr="0052118A">
        <w:rPr>
          <w:rFonts w:asciiTheme="minorHAnsi" w:hAnsiTheme="minorHAnsi" w:cstheme="minorHAnsi"/>
          <w:b/>
          <w:bCs/>
          <w:u w:val="single"/>
        </w:rPr>
        <w:t>IL CONSIGLIO</w:t>
      </w:r>
    </w:p>
    <w:p w:rsidR="008B6C9A" w:rsidRPr="00C07A93" w:rsidRDefault="00C07A93" w:rsidP="00C07A93">
      <w:pPr>
        <w:jc w:val="both"/>
        <w:rPr>
          <w:rFonts w:asciiTheme="minorHAnsi" w:hAnsiTheme="minorHAnsi" w:cstheme="minorHAnsi"/>
          <w:bCs/>
        </w:rPr>
      </w:pPr>
      <w:r w:rsidRPr="00C07A93">
        <w:rPr>
          <w:rFonts w:asciiTheme="minorHAnsi" w:hAnsiTheme="minorHAnsi" w:cstheme="minorHAnsi"/>
          <w:bCs/>
        </w:rPr>
        <w:t>Ascoltata l’informativa del Presidente,</w:t>
      </w:r>
    </w:p>
    <w:p w:rsidR="00C01E43" w:rsidRDefault="00C01E43" w:rsidP="00D30543">
      <w:pPr>
        <w:jc w:val="center"/>
        <w:rPr>
          <w:rFonts w:asciiTheme="minorHAnsi" w:hAnsiTheme="minorHAnsi" w:cstheme="minorHAnsi"/>
          <w:b/>
          <w:bCs/>
          <w:u w:val="single"/>
        </w:rPr>
      </w:pPr>
      <w:r w:rsidRPr="0052118A">
        <w:rPr>
          <w:rFonts w:asciiTheme="minorHAnsi" w:hAnsiTheme="minorHAnsi" w:cstheme="minorHAnsi"/>
          <w:b/>
          <w:bCs/>
          <w:u w:val="single"/>
        </w:rPr>
        <w:t>DELIBERA</w:t>
      </w:r>
    </w:p>
    <w:p w:rsidR="00C07A93" w:rsidRPr="00C07A93" w:rsidRDefault="00C07A93" w:rsidP="00B1754C">
      <w:pPr>
        <w:pStyle w:val="Paragrafoelenco"/>
        <w:numPr>
          <w:ilvl w:val="0"/>
          <w:numId w:val="64"/>
        </w:numPr>
        <w:jc w:val="both"/>
        <w:rPr>
          <w:rFonts w:asciiTheme="minorHAnsi" w:hAnsiTheme="minorHAnsi" w:cstheme="minorHAnsi"/>
          <w:b/>
          <w:bCs/>
          <w:u w:val="single"/>
        </w:rPr>
      </w:pPr>
      <w:r w:rsidRPr="00C07A93">
        <w:rPr>
          <w:rFonts w:asciiTheme="minorHAnsi" w:hAnsiTheme="minorHAnsi" w:cstheme="minorHAnsi"/>
          <w:b/>
          <w:bCs/>
          <w:u w:val="single"/>
        </w:rPr>
        <w:t>Di prendere atto che il questionario sul Piano Europeo delle professioni è stato inviato dall’Ufficio.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17FBA" w:rsidRPr="00662B63" w:rsidTr="00B17FBA">
        <w:trPr>
          <w:trHeight w:val="321"/>
        </w:trPr>
        <w:tc>
          <w:tcPr>
            <w:tcW w:w="7230" w:type="dxa"/>
          </w:tcPr>
          <w:p w:rsidR="00B17FBA" w:rsidRPr="00662B63" w:rsidRDefault="00B17FBA"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17FBA" w:rsidRPr="00662B63" w:rsidRDefault="00B17FBA"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17FBA" w:rsidRPr="00662B63" w:rsidTr="00B17FBA">
        <w:trPr>
          <w:trHeight w:val="321"/>
        </w:trPr>
        <w:tc>
          <w:tcPr>
            <w:tcW w:w="7230" w:type="dxa"/>
            <w:tcBorders>
              <w:bottom w:val="dotted" w:sz="4" w:space="0" w:color="C6D9F1"/>
            </w:tcBorders>
          </w:tcPr>
          <w:p w:rsidR="00B17FBA" w:rsidRPr="00662B63" w:rsidRDefault="00B17FBA"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17FBA" w:rsidRPr="00662B63" w:rsidRDefault="00B17FBA"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D30543">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470013" w:rsidRPr="0052118A" w:rsidTr="00C07A93">
        <w:trPr>
          <w:trHeight w:val="249"/>
        </w:trPr>
        <w:tc>
          <w:tcPr>
            <w:tcW w:w="534" w:type="dxa"/>
          </w:tcPr>
          <w:p w:rsidR="00470013" w:rsidRPr="00C07A93" w:rsidRDefault="00470013" w:rsidP="00D30543">
            <w:pPr>
              <w:jc w:val="both"/>
              <w:rPr>
                <w:rFonts w:asciiTheme="minorHAnsi" w:hAnsiTheme="minorHAnsi" w:cstheme="minorHAnsi"/>
                <w:b/>
              </w:rPr>
            </w:pPr>
            <w:r w:rsidRPr="00C07A93">
              <w:rPr>
                <w:rFonts w:asciiTheme="minorHAnsi" w:hAnsiTheme="minorHAnsi" w:cstheme="minorHAnsi"/>
                <w:b/>
              </w:rPr>
              <w:t>50</w:t>
            </w:r>
            <w:r w:rsidR="00C07A93" w:rsidRPr="00C07A93">
              <w:rPr>
                <w:rFonts w:asciiTheme="minorHAnsi" w:hAnsiTheme="minorHAnsi" w:cstheme="minorHAnsi"/>
                <w:b/>
              </w:rPr>
              <w:t>.</w:t>
            </w:r>
          </w:p>
        </w:tc>
        <w:tc>
          <w:tcPr>
            <w:tcW w:w="9490" w:type="dxa"/>
            <w:gridSpan w:val="5"/>
          </w:tcPr>
          <w:p w:rsidR="00470013" w:rsidRPr="00C07A93" w:rsidRDefault="00A80BE5" w:rsidP="00C07A93">
            <w:pPr>
              <w:autoSpaceDE w:val="0"/>
              <w:autoSpaceDN w:val="0"/>
              <w:adjustRightInd w:val="0"/>
              <w:rPr>
                <w:rFonts w:asciiTheme="minorHAnsi" w:hAnsiTheme="minorHAnsi" w:cstheme="minorHAnsi"/>
                <w:b/>
              </w:rPr>
            </w:pPr>
            <w:r w:rsidRPr="00C07A93">
              <w:rPr>
                <w:rFonts w:asciiTheme="minorHAnsi" w:hAnsiTheme="minorHAnsi" w:cs="Calibri-Bold"/>
                <w:b/>
                <w:bCs/>
              </w:rPr>
              <w:t xml:space="preserve">Sentenza </w:t>
            </w:r>
            <w:proofErr w:type="spellStart"/>
            <w:r w:rsidRPr="00C07A93">
              <w:rPr>
                <w:rFonts w:asciiTheme="minorHAnsi" w:hAnsiTheme="minorHAnsi" w:cs="Calibri-Bold"/>
                <w:b/>
                <w:bCs/>
              </w:rPr>
              <w:t>CdS</w:t>
            </w:r>
            <w:proofErr w:type="spellEnd"/>
            <w:r w:rsidRPr="00C07A93">
              <w:rPr>
                <w:rFonts w:asciiTheme="minorHAnsi" w:hAnsiTheme="minorHAnsi" w:cs="Calibri-Bold"/>
                <w:b/>
                <w:bCs/>
              </w:rPr>
              <w:t xml:space="preserve"> </w:t>
            </w:r>
            <w:proofErr w:type="spellStart"/>
            <w:r w:rsidRPr="00C07A93">
              <w:rPr>
                <w:rFonts w:asciiTheme="minorHAnsi" w:hAnsiTheme="minorHAnsi" w:cs="Calibri-Bold"/>
                <w:b/>
                <w:bCs/>
              </w:rPr>
              <w:t>rg</w:t>
            </w:r>
            <w:proofErr w:type="spellEnd"/>
            <w:r w:rsidRPr="00C07A93">
              <w:rPr>
                <w:rFonts w:asciiTheme="minorHAnsi" w:hAnsiTheme="minorHAnsi" w:cs="Calibri-Bold"/>
                <w:b/>
                <w:bCs/>
              </w:rPr>
              <w:t xml:space="preserve"> 423/2016 Sez. III Federazione Agronomi Dottori Agronomi e Dottori Forestali</w:t>
            </w:r>
            <w:r w:rsidR="00C07A93">
              <w:rPr>
                <w:rFonts w:asciiTheme="minorHAnsi" w:hAnsiTheme="minorHAnsi" w:cs="Calibri-Bold"/>
                <w:b/>
                <w:bCs/>
              </w:rPr>
              <w:t xml:space="preserve"> </w:t>
            </w:r>
            <w:r w:rsidRPr="00C07A93">
              <w:rPr>
                <w:rFonts w:asciiTheme="minorHAnsi" w:hAnsiTheme="minorHAnsi" w:cs="Calibri-Bold"/>
                <w:b/>
                <w:bCs/>
              </w:rPr>
              <w:t>della Calabria c/ Regione Calabria : esame e determinazioni</w:t>
            </w:r>
          </w:p>
        </w:tc>
      </w:tr>
      <w:tr w:rsidR="00470013" w:rsidRPr="00712290" w:rsidTr="00C07A93">
        <w:trPr>
          <w:trHeight w:val="51"/>
        </w:trPr>
        <w:tc>
          <w:tcPr>
            <w:tcW w:w="534" w:type="dxa"/>
          </w:tcPr>
          <w:p w:rsidR="00470013" w:rsidRPr="00712290" w:rsidRDefault="0047001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470013" w:rsidRPr="00712290" w:rsidRDefault="0047001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A80BE5" w:rsidRPr="00131C7B">
              <w:rPr>
                <w:rFonts w:asciiTheme="minorHAnsi" w:hAnsiTheme="minorHAnsi" w:cstheme="minorHAnsi"/>
                <w:b/>
                <w:i/>
                <w:iCs/>
                <w:sz w:val="20"/>
                <w:szCs w:val="20"/>
              </w:rPr>
              <w:t>478</w:t>
            </w:r>
          </w:p>
        </w:tc>
        <w:tc>
          <w:tcPr>
            <w:tcW w:w="851" w:type="dxa"/>
          </w:tcPr>
          <w:p w:rsidR="00470013" w:rsidRPr="00E911D1" w:rsidRDefault="00470013" w:rsidP="00D30543">
            <w:pPr>
              <w:jc w:val="center"/>
              <w:rPr>
                <w:rFonts w:asciiTheme="minorHAnsi" w:hAnsiTheme="minorHAnsi" w:cstheme="minorHAnsi"/>
                <w:b/>
                <w:i/>
                <w:sz w:val="20"/>
                <w:szCs w:val="20"/>
              </w:rPr>
            </w:pPr>
          </w:p>
        </w:tc>
        <w:tc>
          <w:tcPr>
            <w:tcW w:w="2546" w:type="dxa"/>
          </w:tcPr>
          <w:p w:rsidR="00470013" w:rsidRPr="00712290" w:rsidRDefault="0047001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A80BE5">
              <w:rPr>
                <w:rFonts w:asciiTheme="minorHAnsi" w:hAnsiTheme="minorHAnsi" w:cstheme="minorHAnsi"/>
                <w:b/>
                <w:i/>
                <w:sz w:val="20"/>
                <w:szCs w:val="20"/>
              </w:rPr>
              <w:t>Sisti</w:t>
            </w:r>
          </w:p>
        </w:tc>
        <w:tc>
          <w:tcPr>
            <w:tcW w:w="1294" w:type="dxa"/>
          </w:tcPr>
          <w:p w:rsidR="00470013" w:rsidRPr="00712290" w:rsidRDefault="00470013"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470013" w:rsidRPr="00712290" w:rsidRDefault="00470013"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70013" w:rsidRPr="00662B63" w:rsidTr="00470013">
        <w:trPr>
          <w:trHeight w:val="768"/>
        </w:trPr>
        <w:tc>
          <w:tcPr>
            <w:tcW w:w="2856" w:type="dxa"/>
          </w:tcPr>
          <w:p w:rsidR="00470013" w:rsidRPr="00662B63" w:rsidRDefault="0047001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70013" w:rsidRPr="00662B63" w:rsidRDefault="0047001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70013" w:rsidRPr="00662B63" w:rsidRDefault="0047001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70013" w:rsidRPr="00662B63" w:rsidTr="00C07A93">
        <w:trPr>
          <w:trHeight w:val="127"/>
        </w:trPr>
        <w:tc>
          <w:tcPr>
            <w:tcW w:w="2856" w:type="dxa"/>
          </w:tcPr>
          <w:p w:rsidR="00470013" w:rsidRPr="00662B63" w:rsidRDefault="0047001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70013" w:rsidRPr="00662B63" w:rsidRDefault="00470013"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7001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70013" w:rsidRPr="00662B63" w:rsidRDefault="0047001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70013" w:rsidRPr="00662B63" w:rsidRDefault="0047001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70013" w:rsidRPr="00662B63" w:rsidRDefault="00470013"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Cosimo Damiano Coretti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07A93" w:rsidRPr="00662B63" w:rsidRDefault="00C07A9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07A93" w:rsidRPr="00662B63" w:rsidRDefault="00C07A93"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b/>
                <w:bCs/>
                <w:sz w:val="20"/>
                <w:szCs w:val="20"/>
              </w:rPr>
            </w:pPr>
          </w:p>
        </w:tc>
      </w:tr>
    </w:tbl>
    <w:p w:rsidR="008B6C9A" w:rsidRDefault="00C07A93" w:rsidP="00D30543">
      <w:pPr>
        <w:jc w:val="both"/>
        <w:rPr>
          <w:rFonts w:asciiTheme="minorHAnsi" w:hAnsiTheme="minorHAnsi" w:cstheme="minorHAnsi"/>
          <w:bCs/>
        </w:rPr>
      </w:pPr>
      <w:r>
        <w:rPr>
          <w:rFonts w:asciiTheme="minorHAnsi" w:hAnsiTheme="minorHAnsi" w:cstheme="minorHAnsi"/>
          <w:bCs/>
        </w:rPr>
        <w:t>Il Presidente informa sull’esito positivo del ricorso al Consiglio di Stato. In particolare, poiché</w:t>
      </w:r>
      <w:r w:rsidR="008B6C9A">
        <w:rPr>
          <w:rFonts w:asciiTheme="minorHAnsi" w:hAnsiTheme="minorHAnsi" w:cstheme="minorHAnsi"/>
          <w:bCs/>
        </w:rPr>
        <w:t xml:space="preserve"> </w:t>
      </w:r>
      <w:r>
        <w:rPr>
          <w:rFonts w:asciiTheme="minorHAnsi" w:hAnsiTheme="minorHAnsi" w:cstheme="minorHAnsi"/>
          <w:bCs/>
        </w:rPr>
        <w:t>la Regione Calabria</w:t>
      </w:r>
      <w:r w:rsidR="008B6C9A">
        <w:rPr>
          <w:rFonts w:asciiTheme="minorHAnsi" w:hAnsiTheme="minorHAnsi" w:cstheme="minorHAnsi"/>
          <w:bCs/>
        </w:rPr>
        <w:t xml:space="preserve"> non ha provveduto a trasmettere la documentazione relativa al piano di assetto idrogeologico, il TAR ha richiamato la Regione </w:t>
      </w:r>
      <w:r>
        <w:rPr>
          <w:rFonts w:asciiTheme="minorHAnsi" w:hAnsiTheme="minorHAnsi" w:cstheme="minorHAnsi"/>
          <w:bCs/>
        </w:rPr>
        <w:t xml:space="preserve">stessa </w:t>
      </w:r>
      <w:r w:rsidR="008B6C9A">
        <w:rPr>
          <w:rFonts w:asciiTheme="minorHAnsi" w:hAnsiTheme="minorHAnsi" w:cstheme="minorHAnsi"/>
          <w:bCs/>
        </w:rPr>
        <w:t>a inviare la documentazione, fissa</w:t>
      </w:r>
      <w:r>
        <w:rPr>
          <w:rFonts w:asciiTheme="minorHAnsi" w:hAnsiTheme="minorHAnsi" w:cstheme="minorHAnsi"/>
          <w:bCs/>
        </w:rPr>
        <w:t>ndo</w:t>
      </w:r>
      <w:r w:rsidR="008B6C9A">
        <w:rPr>
          <w:rFonts w:asciiTheme="minorHAnsi" w:hAnsiTheme="minorHAnsi" w:cstheme="minorHAnsi"/>
          <w:bCs/>
        </w:rPr>
        <w:t xml:space="preserve"> la discussione al 20 ottobre 2016, nella quale occasione si tratteranno le competenze nel settore forestale degli </w:t>
      </w:r>
      <w:r>
        <w:rPr>
          <w:rFonts w:asciiTheme="minorHAnsi" w:hAnsiTheme="minorHAnsi" w:cstheme="minorHAnsi"/>
          <w:bCs/>
        </w:rPr>
        <w:t>Agrotecnici</w:t>
      </w:r>
      <w:r w:rsidR="008B6C9A">
        <w:rPr>
          <w:rFonts w:asciiTheme="minorHAnsi" w:hAnsiTheme="minorHAnsi" w:cstheme="minorHAnsi"/>
          <w:bCs/>
        </w:rPr>
        <w:t>.</w:t>
      </w:r>
    </w:p>
    <w:p w:rsidR="00470013" w:rsidRDefault="00470013" w:rsidP="00D305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C07A93" w:rsidRPr="00C07A93" w:rsidRDefault="00C07A93" w:rsidP="00C07A93">
      <w:pPr>
        <w:jc w:val="both"/>
        <w:rPr>
          <w:rFonts w:asciiTheme="minorHAnsi" w:hAnsiTheme="minorHAnsi" w:cstheme="minorHAnsi"/>
          <w:bCs/>
        </w:rPr>
      </w:pPr>
      <w:r w:rsidRPr="00C07A93">
        <w:rPr>
          <w:rFonts w:asciiTheme="minorHAnsi" w:hAnsiTheme="minorHAnsi" w:cstheme="minorHAnsi"/>
          <w:bCs/>
        </w:rPr>
        <w:t>Ascoltata l’informativa del Presidente,</w:t>
      </w:r>
    </w:p>
    <w:p w:rsidR="00470013" w:rsidRDefault="00470013"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C07A93" w:rsidRPr="00C07A93" w:rsidRDefault="00C07A93" w:rsidP="00B1754C">
      <w:pPr>
        <w:pStyle w:val="Paragrafoelenco"/>
        <w:numPr>
          <w:ilvl w:val="0"/>
          <w:numId w:val="65"/>
        </w:numPr>
        <w:ind w:left="284" w:hanging="284"/>
        <w:jc w:val="both"/>
        <w:rPr>
          <w:rFonts w:asciiTheme="minorHAnsi" w:hAnsiTheme="minorHAnsi" w:cstheme="minorHAnsi"/>
          <w:b/>
          <w:bCs/>
          <w:u w:val="single"/>
        </w:rPr>
      </w:pPr>
      <w:r w:rsidRPr="00C07A93">
        <w:rPr>
          <w:rFonts w:asciiTheme="minorHAnsi" w:hAnsiTheme="minorHAnsi" w:cstheme="minorHAnsi"/>
          <w:b/>
          <w:bCs/>
          <w:u w:val="single"/>
        </w:rPr>
        <w:t>Di prendere atto dell’</w:t>
      </w:r>
      <w:r>
        <w:rPr>
          <w:rFonts w:asciiTheme="minorHAnsi" w:hAnsiTheme="minorHAnsi" w:cstheme="minorHAnsi"/>
          <w:b/>
          <w:bCs/>
          <w:u w:val="single"/>
        </w:rPr>
        <w:t xml:space="preserve">esito della </w:t>
      </w:r>
      <w:r w:rsidRPr="00C07A93">
        <w:rPr>
          <w:rFonts w:asciiTheme="minorHAnsi" w:hAnsiTheme="minorHAnsi" w:cs="Calibri-Bold"/>
          <w:b/>
          <w:bCs/>
          <w:u w:val="single"/>
        </w:rPr>
        <w:t xml:space="preserve">Sentenza </w:t>
      </w:r>
      <w:proofErr w:type="spellStart"/>
      <w:r w:rsidRPr="00C07A93">
        <w:rPr>
          <w:rFonts w:asciiTheme="minorHAnsi" w:hAnsiTheme="minorHAnsi" w:cs="Calibri-Bold"/>
          <w:b/>
          <w:bCs/>
          <w:u w:val="single"/>
        </w:rPr>
        <w:t>CdS</w:t>
      </w:r>
      <w:proofErr w:type="spellEnd"/>
      <w:r w:rsidRPr="00C07A93">
        <w:rPr>
          <w:rFonts w:asciiTheme="minorHAnsi" w:hAnsiTheme="minorHAnsi" w:cs="Calibri-Bold"/>
          <w:b/>
          <w:bCs/>
          <w:u w:val="single"/>
        </w:rPr>
        <w:t xml:space="preserve"> </w:t>
      </w:r>
      <w:proofErr w:type="spellStart"/>
      <w:r w:rsidRPr="00C07A93">
        <w:rPr>
          <w:rFonts w:asciiTheme="minorHAnsi" w:hAnsiTheme="minorHAnsi" w:cs="Calibri-Bold"/>
          <w:b/>
          <w:bCs/>
          <w:u w:val="single"/>
        </w:rPr>
        <w:t>rg</w:t>
      </w:r>
      <w:proofErr w:type="spellEnd"/>
      <w:r w:rsidRPr="00C07A93">
        <w:rPr>
          <w:rFonts w:asciiTheme="minorHAnsi" w:hAnsiTheme="minorHAnsi" w:cs="Calibri-Bold"/>
          <w:b/>
          <w:bCs/>
          <w:u w:val="single"/>
        </w:rPr>
        <w:t xml:space="preserve"> 423/2016 Sez. III Federazione Agronomi Dottori Agronomi e Dottori Forestali della Calabria c/ Regione Calabria</w:t>
      </w:r>
      <w:r>
        <w:rPr>
          <w:rFonts w:asciiTheme="minorHAnsi" w:hAnsiTheme="minorHAnsi" w:cs="Calibri-Bold"/>
          <w:b/>
          <w:bCs/>
          <w:u w:val="single"/>
        </w:rPr>
        <w:t>.</w:t>
      </w:r>
    </w:p>
    <w:p w:rsidR="00C07A93" w:rsidRPr="00C07A93" w:rsidRDefault="00C07A93" w:rsidP="00B1754C">
      <w:pPr>
        <w:pStyle w:val="Paragrafoelenco"/>
        <w:numPr>
          <w:ilvl w:val="0"/>
          <w:numId w:val="65"/>
        </w:numPr>
        <w:ind w:left="284" w:hanging="284"/>
        <w:jc w:val="both"/>
        <w:rPr>
          <w:rFonts w:asciiTheme="minorHAnsi" w:hAnsiTheme="minorHAnsi" w:cstheme="minorHAnsi"/>
          <w:b/>
          <w:bCs/>
          <w:u w:val="single"/>
        </w:rPr>
      </w:pPr>
      <w:r>
        <w:rPr>
          <w:rFonts w:asciiTheme="minorHAnsi" w:hAnsiTheme="minorHAnsi" w:cstheme="minorHAnsi"/>
          <w:b/>
          <w:bCs/>
          <w:u w:val="single"/>
        </w:rPr>
        <w:t>Di prendere atto che il TAR ha fissato la discussione al 20 ottobre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70013" w:rsidRPr="00662B63" w:rsidTr="00470013">
        <w:trPr>
          <w:trHeight w:val="321"/>
        </w:trPr>
        <w:tc>
          <w:tcPr>
            <w:tcW w:w="7230" w:type="dxa"/>
          </w:tcPr>
          <w:p w:rsidR="00470013" w:rsidRPr="00662B63" w:rsidRDefault="0047001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70013" w:rsidRPr="00662B63" w:rsidRDefault="00470013"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70013" w:rsidRPr="00662B63" w:rsidTr="00470013">
        <w:trPr>
          <w:trHeight w:val="321"/>
        </w:trPr>
        <w:tc>
          <w:tcPr>
            <w:tcW w:w="7230" w:type="dxa"/>
            <w:tcBorders>
              <w:bottom w:val="dotted" w:sz="4" w:space="0" w:color="C6D9F1"/>
            </w:tcBorders>
          </w:tcPr>
          <w:p w:rsidR="00470013" w:rsidRPr="00662B63" w:rsidRDefault="00470013"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70013" w:rsidRPr="00662B63" w:rsidRDefault="00470013"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FE01E7" w:rsidRDefault="00FE01E7" w:rsidP="00D30543">
      <w:pPr>
        <w:jc w:val="both"/>
        <w:rPr>
          <w:rFonts w:asciiTheme="minorHAnsi" w:hAnsiTheme="minorHAnsi" w:cstheme="minorHAnsi"/>
          <w:sz w:val="20"/>
          <w:szCs w:val="20"/>
        </w:rPr>
      </w:pPr>
    </w:p>
    <w:p w:rsidR="00C07A93" w:rsidRPr="00C07A93" w:rsidRDefault="00C07A93" w:rsidP="00D30543">
      <w:pPr>
        <w:jc w:val="both"/>
        <w:rPr>
          <w:rFonts w:asciiTheme="minorHAnsi" w:hAnsiTheme="minorHAnsi" w:cstheme="minorHAnsi"/>
        </w:rPr>
      </w:pPr>
      <w:r w:rsidRPr="00C07A93">
        <w:rPr>
          <w:rFonts w:asciiTheme="minorHAnsi" w:hAnsiTheme="minorHAnsi" w:cstheme="minorHAnsi"/>
        </w:rPr>
        <w:t>Il punto 51. Tutela della professione viene rinviato ad altra seduta.</w:t>
      </w:r>
    </w:p>
    <w:p w:rsidR="00C07A93" w:rsidRDefault="00C07A93" w:rsidP="00D30543">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131C7B" w:rsidRPr="0052118A" w:rsidTr="00C07A93">
        <w:trPr>
          <w:trHeight w:val="249"/>
        </w:trPr>
        <w:tc>
          <w:tcPr>
            <w:tcW w:w="534" w:type="dxa"/>
          </w:tcPr>
          <w:p w:rsidR="00131C7B" w:rsidRPr="00C07A93" w:rsidRDefault="00131C7B" w:rsidP="00D30543">
            <w:pPr>
              <w:jc w:val="both"/>
              <w:rPr>
                <w:rFonts w:asciiTheme="minorHAnsi" w:hAnsiTheme="minorHAnsi" w:cstheme="minorHAnsi"/>
                <w:b/>
              </w:rPr>
            </w:pPr>
            <w:r w:rsidRPr="00C07A93">
              <w:rPr>
                <w:rFonts w:asciiTheme="minorHAnsi" w:hAnsiTheme="minorHAnsi" w:cstheme="minorHAnsi"/>
                <w:b/>
              </w:rPr>
              <w:t>53</w:t>
            </w:r>
            <w:r w:rsidR="00C07A93" w:rsidRPr="00C07A93">
              <w:rPr>
                <w:rFonts w:asciiTheme="minorHAnsi" w:hAnsiTheme="minorHAnsi" w:cstheme="minorHAnsi"/>
                <w:b/>
              </w:rPr>
              <w:t>.</w:t>
            </w:r>
          </w:p>
        </w:tc>
        <w:tc>
          <w:tcPr>
            <w:tcW w:w="9490" w:type="dxa"/>
            <w:gridSpan w:val="5"/>
          </w:tcPr>
          <w:p w:rsidR="00131C7B" w:rsidRPr="00C07A93" w:rsidRDefault="004931F2" w:rsidP="00D30543">
            <w:pPr>
              <w:jc w:val="both"/>
              <w:rPr>
                <w:rFonts w:asciiTheme="minorHAnsi" w:hAnsiTheme="minorHAnsi" w:cstheme="minorHAnsi"/>
                <w:b/>
              </w:rPr>
            </w:pPr>
            <w:r w:rsidRPr="00C07A93">
              <w:rPr>
                <w:rFonts w:asciiTheme="minorHAnsi" w:hAnsiTheme="minorHAnsi" w:cs="Calibri-Bold"/>
                <w:b/>
                <w:bCs/>
              </w:rPr>
              <w:t>Richiesta di intervento su bando Ministero Beni Culturali: esame e determinazioni</w:t>
            </w:r>
          </w:p>
        </w:tc>
      </w:tr>
      <w:tr w:rsidR="00131C7B" w:rsidRPr="00712290" w:rsidTr="00C07A93">
        <w:trPr>
          <w:trHeight w:val="186"/>
        </w:trPr>
        <w:tc>
          <w:tcPr>
            <w:tcW w:w="53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4931F2" w:rsidRPr="004931F2">
              <w:rPr>
                <w:rFonts w:asciiTheme="minorHAnsi" w:hAnsiTheme="minorHAnsi" w:cstheme="minorHAnsi"/>
                <w:b/>
                <w:i/>
                <w:iCs/>
                <w:sz w:val="20"/>
                <w:szCs w:val="20"/>
              </w:rPr>
              <w:t>481</w:t>
            </w:r>
          </w:p>
        </w:tc>
        <w:tc>
          <w:tcPr>
            <w:tcW w:w="851" w:type="dxa"/>
          </w:tcPr>
          <w:p w:rsidR="00131C7B" w:rsidRPr="00E911D1" w:rsidRDefault="00131C7B" w:rsidP="00D30543">
            <w:pPr>
              <w:jc w:val="center"/>
              <w:rPr>
                <w:rFonts w:asciiTheme="minorHAnsi" w:hAnsiTheme="minorHAnsi" w:cstheme="minorHAnsi"/>
                <w:b/>
                <w:i/>
                <w:sz w:val="20"/>
                <w:szCs w:val="20"/>
              </w:rPr>
            </w:pPr>
          </w:p>
        </w:tc>
        <w:tc>
          <w:tcPr>
            <w:tcW w:w="2546"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Pr>
                <w:rFonts w:asciiTheme="minorHAnsi" w:hAnsiTheme="minorHAnsi" w:cstheme="minorHAnsi"/>
                <w:b/>
                <w:i/>
                <w:sz w:val="20"/>
                <w:szCs w:val="20"/>
              </w:rPr>
              <w:t>Sisti</w:t>
            </w:r>
            <w:r w:rsidR="004931F2">
              <w:rPr>
                <w:rFonts w:asciiTheme="minorHAnsi" w:hAnsiTheme="minorHAnsi" w:cstheme="minorHAnsi"/>
                <w:b/>
                <w:i/>
                <w:sz w:val="20"/>
                <w:szCs w:val="20"/>
              </w:rPr>
              <w:t>-Busti</w:t>
            </w:r>
            <w:proofErr w:type="spellEnd"/>
          </w:p>
        </w:tc>
        <w:tc>
          <w:tcPr>
            <w:tcW w:w="129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C07A93">
        <w:trPr>
          <w:trHeight w:val="127"/>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07A93" w:rsidRPr="00662B63" w:rsidRDefault="00C07A93"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07A93" w:rsidRPr="00662B63" w:rsidRDefault="00C07A93"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sz w:val="20"/>
                <w:szCs w:val="20"/>
              </w:rPr>
            </w:pPr>
          </w:p>
        </w:tc>
      </w:tr>
      <w:tr w:rsidR="00C07A9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07A93" w:rsidRPr="00662B63" w:rsidRDefault="00C07A93"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07A93" w:rsidRPr="00662B63" w:rsidRDefault="00C07A93"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07A93" w:rsidRPr="00662B63" w:rsidRDefault="00C07A93"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07A93" w:rsidRPr="00662B63" w:rsidRDefault="00C07A93"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07A93" w:rsidRPr="00662B63" w:rsidRDefault="00C07A93" w:rsidP="00D30543">
            <w:pPr>
              <w:ind w:left="-109"/>
              <w:jc w:val="center"/>
              <w:rPr>
                <w:rFonts w:asciiTheme="minorHAnsi" w:hAnsiTheme="minorHAnsi" w:cstheme="minorHAnsi"/>
                <w:b/>
                <w:bCs/>
                <w:sz w:val="20"/>
                <w:szCs w:val="20"/>
              </w:rPr>
            </w:pPr>
          </w:p>
        </w:tc>
      </w:tr>
    </w:tbl>
    <w:p w:rsidR="008B6C9A" w:rsidRPr="00337F53" w:rsidRDefault="00C07A93" w:rsidP="00D30543">
      <w:pPr>
        <w:jc w:val="both"/>
        <w:rPr>
          <w:rFonts w:asciiTheme="minorHAnsi" w:hAnsiTheme="minorHAnsi" w:cstheme="minorHAnsi"/>
          <w:bCs/>
        </w:rPr>
      </w:pPr>
      <w:r>
        <w:rPr>
          <w:rFonts w:asciiTheme="minorHAnsi" w:hAnsiTheme="minorHAnsi" w:cstheme="minorHAnsi"/>
          <w:bCs/>
        </w:rPr>
        <w:t xml:space="preserve">Il Presidente propone di richiedere un incontro al Ministero dei Beni culturali, </w:t>
      </w:r>
      <w:r w:rsidR="007F254A">
        <w:rPr>
          <w:rFonts w:asciiTheme="minorHAnsi" w:hAnsiTheme="minorHAnsi" w:cstheme="minorHAnsi"/>
          <w:bCs/>
        </w:rPr>
        <w:t>rilevando che per quanto di sua conoscenza il</w:t>
      </w:r>
      <w:r w:rsidR="008B6C9A" w:rsidRPr="00337F53">
        <w:rPr>
          <w:rFonts w:asciiTheme="minorHAnsi" w:hAnsiTheme="minorHAnsi" w:cstheme="minorHAnsi"/>
          <w:bCs/>
        </w:rPr>
        <w:t xml:space="preserve"> Bando </w:t>
      </w:r>
      <w:r w:rsidR="007F254A">
        <w:rPr>
          <w:rFonts w:asciiTheme="minorHAnsi" w:hAnsiTheme="minorHAnsi" w:cstheme="minorHAnsi"/>
          <w:bCs/>
        </w:rPr>
        <w:t xml:space="preserve">è stato redatto con l’ausilio dei </w:t>
      </w:r>
      <w:r w:rsidR="008B6C9A" w:rsidRPr="00337F53">
        <w:rPr>
          <w:rFonts w:asciiTheme="minorHAnsi" w:hAnsiTheme="minorHAnsi" w:cstheme="minorHAnsi"/>
          <w:bCs/>
        </w:rPr>
        <w:t xml:space="preserve"> sindacati con professionalità.</w:t>
      </w:r>
    </w:p>
    <w:p w:rsidR="008B6C9A" w:rsidRPr="00337F53" w:rsidRDefault="007F254A" w:rsidP="00D30543">
      <w:pPr>
        <w:jc w:val="both"/>
        <w:rPr>
          <w:rFonts w:asciiTheme="minorHAnsi" w:hAnsiTheme="minorHAnsi" w:cstheme="minorHAnsi"/>
          <w:bCs/>
        </w:rPr>
      </w:pPr>
      <w:r>
        <w:rPr>
          <w:rFonts w:asciiTheme="minorHAnsi" w:hAnsiTheme="minorHAnsi" w:cstheme="minorHAnsi"/>
          <w:bCs/>
        </w:rPr>
        <w:t xml:space="preserve">Riferisce che è a conoscenza </w:t>
      </w:r>
      <w:r w:rsidR="008B6C9A" w:rsidRPr="00337F53">
        <w:rPr>
          <w:rFonts w:asciiTheme="minorHAnsi" w:hAnsiTheme="minorHAnsi" w:cstheme="minorHAnsi"/>
          <w:bCs/>
        </w:rPr>
        <w:t xml:space="preserve">che la nuova pianta organica prevederà anche i dottori agronomi e dottori forestali. </w:t>
      </w:r>
    </w:p>
    <w:p w:rsidR="00131C7B" w:rsidRPr="0002693E" w:rsidRDefault="00131C7B" w:rsidP="00D305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B6C9A" w:rsidRPr="007F254A" w:rsidRDefault="007F254A" w:rsidP="007F254A">
      <w:pPr>
        <w:jc w:val="both"/>
        <w:rPr>
          <w:rFonts w:asciiTheme="minorHAnsi" w:hAnsiTheme="minorHAnsi" w:cstheme="minorHAnsi"/>
          <w:bCs/>
        </w:rPr>
      </w:pPr>
      <w:r w:rsidRPr="007F254A">
        <w:rPr>
          <w:rFonts w:asciiTheme="minorHAnsi" w:hAnsiTheme="minorHAnsi" w:cstheme="minorHAnsi"/>
          <w:bCs/>
        </w:rPr>
        <w:t>Ascoltata l’informativa del Presidente,</w:t>
      </w:r>
    </w:p>
    <w:p w:rsidR="00131C7B" w:rsidRDefault="00131C7B"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B6C9A" w:rsidRPr="007F254A" w:rsidRDefault="007F254A" w:rsidP="00B1754C">
      <w:pPr>
        <w:pStyle w:val="Paragrafoelenco"/>
        <w:numPr>
          <w:ilvl w:val="0"/>
          <w:numId w:val="66"/>
        </w:numPr>
        <w:jc w:val="both"/>
        <w:rPr>
          <w:rFonts w:asciiTheme="minorHAnsi" w:hAnsiTheme="minorHAnsi" w:cstheme="minorHAnsi"/>
          <w:b/>
          <w:bCs/>
          <w:u w:val="single"/>
        </w:rPr>
      </w:pPr>
      <w:r w:rsidRPr="007F254A">
        <w:rPr>
          <w:rFonts w:asciiTheme="minorHAnsi" w:hAnsiTheme="minorHAnsi" w:cstheme="minorHAnsi"/>
          <w:b/>
          <w:bCs/>
          <w:u w:val="single"/>
        </w:rPr>
        <w:t xml:space="preserve">Di prendere atto che sarà richiesto dal Presidente un incontro presso il Ministero dei Beni </w:t>
      </w:r>
      <w:proofErr w:type="spellStart"/>
      <w:r w:rsidRPr="007F254A">
        <w:rPr>
          <w:rFonts w:asciiTheme="minorHAnsi" w:hAnsiTheme="minorHAnsi" w:cstheme="minorHAnsi"/>
          <w:b/>
          <w:bCs/>
          <w:u w:val="single"/>
        </w:rPr>
        <w:t>Culuturali</w:t>
      </w:r>
      <w:proofErr w:type="spellEnd"/>
      <w:r w:rsidRPr="007F254A">
        <w:rPr>
          <w:rFonts w:asciiTheme="minorHAnsi" w:hAnsiTheme="minorHAnsi" w:cstheme="minorHAnsi"/>
          <w:b/>
          <w:bCs/>
          <w:u w:val="single"/>
        </w:rPr>
        <w:t>, per chiedere l’inserimento nella nuova pianta organica della figura dei Dottori Agronomi e Dottori Forestali.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D30543">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131C7B" w:rsidRPr="0052118A" w:rsidTr="00337F53">
        <w:trPr>
          <w:trHeight w:val="249"/>
        </w:trPr>
        <w:tc>
          <w:tcPr>
            <w:tcW w:w="534" w:type="dxa"/>
          </w:tcPr>
          <w:p w:rsidR="00131C7B" w:rsidRPr="007F254A" w:rsidRDefault="00131C7B" w:rsidP="00D30543">
            <w:pPr>
              <w:jc w:val="both"/>
              <w:rPr>
                <w:rFonts w:asciiTheme="minorHAnsi" w:hAnsiTheme="minorHAnsi" w:cstheme="minorHAnsi"/>
                <w:b/>
              </w:rPr>
            </w:pPr>
            <w:r w:rsidRPr="007F254A">
              <w:rPr>
                <w:rFonts w:asciiTheme="minorHAnsi" w:hAnsiTheme="minorHAnsi" w:cstheme="minorHAnsi"/>
                <w:b/>
              </w:rPr>
              <w:t>54</w:t>
            </w:r>
            <w:r w:rsidR="00337F53" w:rsidRPr="007F254A">
              <w:rPr>
                <w:rFonts w:asciiTheme="minorHAnsi" w:hAnsiTheme="minorHAnsi" w:cstheme="minorHAnsi"/>
                <w:b/>
              </w:rPr>
              <w:t>.</w:t>
            </w:r>
          </w:p>
        </w:tc>
        <w:tc>
          <w:tcPr>
            <w:tcW w:w="9490" w:type="dxa"/>
            <w:gridSpan w:val="5"/>
          </w:tcPr>
          <w:p w:rsidR="00131C7B" w:rsidRPr="007F254A" w:rsidRDefault="004931F2" w:rsidP="00D30543">
            <w:pPr>
              <w:jc w:val="both"/>
              <w:rPr>
                <w:rFonts w:asciiTheme="minorHAnsi" w:hAnsiTheme="minorHAnsi" w:cstheme="minorHAnsi"/>
                <w:b/>
              </w:rPr>
            </w:pPr>
            <w:r w:rsidRPr="007F254A">
              <w:rPr>
                <w:rFonts w:asciiTheme="minorHAnsi" w:hAnsiTheme="minorHAnsi" w:cs="Calibri-Bold"/>
                <w:b/>
                <w:bCs/>
              </w:rPr>
              <w:t>Progetto di ricerca CRESME: esame e determinazioni</w:t>
            </w:r>
          </w:p>
        </w:tc>
      </w:tr>
      <w:tr w:rsidR="00131C7B" w:rsidRPr="00712290" w:rsidTr="00337F53">
        <w:trPr>
          <w:trHeight w:val="186"/>
        </w:trPr>
        <w:tc>
          <w:tcPr>
            <w:tcW w:w="53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4931F2" w:rsidRPr="004931F2">
              <w:rPr>
                <w:rFonts w:asciiTheme="minorHAnsi" w:hAnsiTheme="minorHAnsi" w:cstheme="minorHAnsi"/>
                <w:b/>
                <w:i/>
                <w:iCs/>
                <w:sz w:val="20"/>
                <w:szCs w:val="20"/>
              </w:rPr>
              <w:t>482</w:t>
            </w:r>
          </w:p>
        </w:tc>
        <w:tc>
          <w:tcPr>
            <w:tcW w:w="851" w:type="dxa"/>
          </w:tcPr>
          <w:p w:rsidR="00131C7B" w:rsidRPr="00E911D1" w:rsidRDefault="00131C7B" w:rsidP="00D30543">
            <w:pPr>
              <w:jc w:val="center"/>
              <w:rPr>
                <w:rFonts w:asciiTheme="minorHAnsi" w:hAnsiTheme="minorHAnsi" w:cstheme="minorHAnsi"/>
                <w:b/>
                <w:i/>
                <w:sz w:val="20"/>
                <w:szCs w:val="20"/>
              </w:rPr>
            </w:pPr>
          </w:p>
        </w:tc>
        <w:tc>
          <w:tcPr>
            <w:tcW w:w="2546"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4931F2" w:rsidRPr="004931F2">
              <w:rPr>
                <w:rFonts w:asciiTheme="minorHAnsi" w:hAnsiTheme="minorHAnsi" w:cstheme="minorHAnsi"/>
                <w:i/>
                <w:iCs/>
                <w:sz w:val="20"/>
                <w:szCs w:val="20"/>
              </w:rPr>
              <w:t>Cipriani</w:t>
            </w:r>
          </w:p>
        </w:tc>
        <w:tc>
          <w:tcPr>
            <w:tcW w:w="129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7F254A">
        <w:trPr>
          <w:trHeight w:val="111"/>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254A" w:rsidRPr="00662B63" w:rsidRDefault="007F254A"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F254A" w:rsidRPr="00662B63" w:rsidRDefault="007F254A"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b/>
                <w:bCs/>
                <w:sz w:val="20"/>
                <w:szCs w:val="20"/>
              </w:rPr>
            </w:pPr>
          </w:p>
        </w:tc>
      </w:tr>
    </w:tbl>
    <w:p w:rsidR="00337F53" w:rsidRPr="00892B84" w:rsidRDefault="007F254A" w:rsidP="00892B84">
      <w:pPr>
        <w:jc w:val="both"/>
        <w:rPr>
          <w:rFonts w:asciiTheme="minorHAnsi" w:hAnsiTheme="minorHAnsi" w:cstheme="minorHAnsi"/>
          <w:bCs/>
        </w:rPr>
      </w:pPr>
      <w:r w:rsidRPr="00892B84">
        <w:rPr>
          <w:rFonts w:asciiTheme="minorHAnsi" w:hAnsiTheme="minorHAnsi" w:cstheme="minorHAnsi"/>
          <w:bCs/>
        </w:rPr>
        <w:t xml:space="preserve">Il Presidente informa che il </w:t>
      </w:r>
      <w:r w:rsidR="00337F53" w:rsidRPr="00892B84">
        <w:rPr>
          <w:rFonts w:asciiTheme="minorHAnsi" w:hAnsiTheme="minorHAnsi" w:cstheme="minorHAnsi"/>
          <w:bCs/>
        </w:rPr>
        <w:t xml:space="preserve">CRESME sta svolgendo uno studio statistico sulle professioni che </w:t>
      </w:r>
      <w:r w:rsidR="00892B84" w:rsidRPr="00892B84">
        <w:rPr>
          <w:rFonts w:asciiTheme="minorHAnsi" w:hAnsiTheme="minorHAnsi" w:cstheme="minorHAnsi"/>
          <w:bCs/>
        </w:rPr>
        <w:t>fanno</w:t>
      </w:r>
      <w:r w:rsidR="00337F53" w:rsidRPr="00892B84">
        <w:rPr>
          <w:rFonts w:asciiTheme="minorHAnsi" w:hAnsiTheme="minorHAnsi" w:cstheme="minorHAnsi"/>
          <w:bCs/>
        </w:rPr>
        <w:t xml:space="preserve"> capo alla RPT. </w:t>
      </w:r>
      <w:r w:rsidR="00892B84">
        <w:rPr>
          <w:rFonts w:asciiTheme="minorHAnsi" w:hAnsiTheme="minorHAnsi" w:cstheme="minorHAnsi"/>
          <w:bCs/>
        </w:rPr>
        <w:t xml:space="preserve">Nel questionario inviato chiede </w:t>
      </w:r>
      <w:r w:rsidR="00337F53" w:rsidRPr="00892B84">
        <w:rPr>
          <w:rFonts w:asciiTheme="minorHAnsi" w:hAnsiTheme="minorHAnsi" w:cstheme="minorHAnsi"/>
          <w:bCs/>
        </w:rPr>
        <w:t xml:space="preserve">però anche di evidenziare </w:t>
      </w:r>
      <w:r w:rsidR="00892B84">
        <w:rPr>
          <w:rFonts w:asciiTheme="minorHAnsi" w:hAnsiTheme="minorHAnsi" w:cstheme="minorHAnsi"/>
          <w:bCs/>
        </w:rPr>
        <w:t>alle</w:t>
      </w:r>
      <w:r w:rsidR="00337F53" w:rsidRPr="00892B84">
        <w:rPr>
          <w:rFonts w:asciiTheme="minorHAnsi" w:hAnsiTheme="minorHAnsi" w:cstheme="minorHAnsi"/>
          <w:bCs/>
        </w:rPr>
        <w:t xml:space="preserve"> domande 12 e 13 delle risposte multiple, </w:t>
      </w:r>
      <w:r w:rsidR="00892B84" w:rsidRPr="00892B84">
        <w:rPr>
          <w:rFonts w:asciiTheme="minorHAnsi" w:hAnsiTheme="minorHAnsi" w:cstheme="minorHAnsi"/>
          <w:bCs/>
        </w:rPr>
        <w:t>relativamente agli ambiti innovativi nel medio periodo.</w:t>
      </w:r>
      <w:r w:rsidR="00892B84">
        <w:rPr>
          <w:rFonts w:asciiTheme="minorHAnsi" w:hAnsiTheme="minorHAnsi" w:cstheme="minorHAnsi"/>
          <w:bCs/>
        </w:rPr>
        <w:t xml:space="preserve"> </w:t>
      </w:r>
    </w:p>
    <w:p w:rsidR="00131C7B" w:rsidRDefault="00131C7B" w:rsidP="00D305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92B84" w:rsidRPr="00892B84" w:rsidRDefault="00892B84" w:rsidP="00892B84">
      <w:pPr>
        <w:jc w:val="both"/>
        <w:rPr>
          <w:rFonts w:asciiTheme="minorHAnsi" w:hAnsiTheme="minorHAnsi" w:cstheme="minorHAnsi"/>
          <w:bCs/>
        </w:rPr>
      </w:pPr>
      <w:r w:rsidRPr="00892B84">
        <w:rPr>
          <w:rFonts w:asciiTheme="minorHAnsi" w:hAnsiTheme="minorHAnsi" w:cstheme="minorHAnsi"/>
          <w:bCs/>
        </w:rPr>
        <w:t>Preso atto della richiesta del CRESME</w:t>
      </w:r>
      <w:r>
        <w:rPr>
          <w:rFonts w:asciiTheme="minorHAnsi" w:hAnsiTheme="minorHAnsi" w:cstheme="minorHAnsi"/>
          <w:bCs/>
        </w:rPr>
        <w:t>,</w:t>
      </w:r>
    </w:p>
    <w:p w:rsidR="00131C7B" w:rsidRDefault="00131C7B" w:rsidP="00D30543">
      <w:pPr>
        <w:jc w:val="center"/>
        <w:rPr>
          <w:rFonts w:asciiTheme="minorHAnsi" w:hAnsiTheme="minorHAnsi" w:cstheme="minorHAnsi"/>
          <w:b/>
          <w:bCs/>
          <w:u w:val="single"/>
        </w:rPr>
      </w:pPr>
      <w:r w:rsidRPr="004C2A2E">
        <w:rPr>
          <w:rFonts w:asciiTheme="minorHAnsi" w:hAnsiTheme="minorHAnsi" w:cstheme="minorHAnsi"/>
          <w:b/>
          <w:bCs/>
          <w:u w:val="single"/>
        </w:rPr>
        <w:lastRenderedPageBreak/>
        <w:t>DELIBERA</w:t>
      </w:r>
    </w:p>
    <w:p w:rsidR="00892B84" w:rsidRPr="00892B84" w:rsidRDefault="00892B84" w:rsidP="00B1754C">
      <w:pPr>
        <w:pStyle w:val="Paragrafoelenco"/>
        <w:numPr>
          <w:ilvl w:val="0"/>
          <w:numId w:val="68"/>
        </w:numPr>
        <w:ind w:left="284" w:hanging="284"/>
        <w:jc w:val="both"/>
        <w:rPr>
          <w:rFonts w:asciiTheme="minorHAnsi" w:hAnsiTheme="minorHAnsi" w:cstheme="minorHAnsi"/>
          <w:b/>
          <w:bCs/>
          <w:u w:val="single"/>
        </w:rPr>
      </w:pPr>
      <w:r w:rsidRPr="00892B84">
        <w:rPr>
          <w:rFonts w:asciiTheme="minorHAnsi" w:hAnsiTheme="minorHAnsi" w:cstheme="minorHAnsi"/>
          <w:b/>
          <w:bCs/>
          <w:u w:val="single"/>
        </w:rPr>
        <w:t xml:space="preserve">Di dare mandato al Centro Studi di </w:t>
      </w:r>
      <w:proofErr w:type="spellStart"/>
      <w:r w:rsidRPr="00892B84">
        <w:rPr>
          <w:rFonts w:asciiTheme="minorHAnsi" w:hAnsiTheme="minorHAnsi" w:cstheme="minorHAnsi"/>
          <w:b/>
          <w:bCs/>
          <w:u w:val="single"/>
        </w:rPr>
        <w:t>confividere</w:t>
      </w:r>
      <w:proofErr w:type="spellEnd"/>
      <w:r w:rsidRPr="00892B84">
        <w:rPr>
          <w:rFonts w:asciiTheme="minorHAnsi" w:hAnsiTheme="minorHAnsi" w:cstheme="minorHAnsi"/>
          <w:b/>
          <w:bCs/>
          <w:u w:val="single"/>
        </w:rPr>
        <w:t xml:space="preserve"> con la RPT i contenuti del questionario richiesto dal CRESME.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D30543">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8"/>
        <w:gridCol w:w="56"/>
        <w:gridCol w:w="3502"/>
        <w:gridCol w:w="851"/>
        <w:gridCol w:w="2546"/>
        <w:gridCol w:w="1294"/>
        <w:gridCol w:w="1297"/>
      </w:tblGrid>
      <w:tr w:rsidR="00131C7B" w:rsidRPr="0052118A" w:rsidTr="00892B84">
        <w:trPr>
          <w:trHeight w:val="249"/>
        </w:trPr>
        <w:tc>
          <w:tcPr>
            <w:tcW w:w="534" w:type="dxa"/>
            <w:gridSpan w:val="2"/>
          </w:tcPr>
          <w:p w:rsidR="00131C7B" w:rsidRPr="00892B84" w:rsidRDefault="00131C7B" w:rsidP="00D30543">
            <w:pPr>
              <w:jc w:val="both"/>
              <w:rPr>
                <w:rFonts w:asciiTheme="minorHAnsi" w:hAnsiTheme="minorHAnsi" w:cstheme="minorHAnsi"/>
                <w:b/>
              </w:rPr>
            </w:pPr>
            <w:r w:rsidRPr="00892B84">
              <w:rPr>
                <w:rFonts w:asciiTheme="minorHAnsi" w:hAnsiTheme="minorHAnsi" w:cstheme="minorHAnsi"/>
                <w:b/>
              </w:rPr>
              <w:t>55</w:t>
            </w:r>
            <w:r w:rsidR="00892B84" w:rsidRPr="00892B84">
              <w:rPr>
                <w:rFonts w:asciiTheme="minorHAnsi" w:hAnsiTheme="minorHAnsi" w:cstheme="minorHAnsi"/>
                <w:b/>
              </w:rPr>
              <w:t>.</w:t>
            </w:r>
          </w:p>
        </w:tc>
        <w:tc>
          <w:tcPr>
            <w:tcW w:w="9490" w:type="dxa"/>
            <w:gridSpan w:val="5"/>
          </w:tcPr>
          <w:p w:rsidR="004931F2" w:rsidRPr="00892B84" w:rsidRDefault="004931F2" w:rsidP="00D30543">
            <w:pPr>
              <w:autoSpaceDE w:val="0"/>
              <w:autoSpaceDN w:val="0"/>
              <w:adjustRightInd w:val="0"/>
              <w:rPr>
                <w:rFonts w:asciiTheme="minorHAnsi" w:hAnsiTheme="minorHAnsi" w:cs="Calibri-Bold"/>
                <w:b/>
                <w:bCs/>
              </w:rPr>
            </w:pPr>
            <w:r w:rsidRPr="00892B84">
              <w:rPr>
                <w:rFonts w:asciiTheme="minorHAnsi" w:hAnsiTheme="minorHAnsi" w:cs="Calibri-Bold"/>
                <w:b/>
                <w:bCs/>
              </w:rPr>
              <w:t>Candidature tavoli tecnici Fondazione di partecipazione “Riserva Area MAB Sila”: esame e</w:t>
            </w:r>
          </w:p>
          <w:p w:rsidR="00131C7B" w:rsidRPr="00892B84" w:rsidRDefault="004931F2" w:rsidP="00D30543">
            <w:pPr>
              <w:jc w:val="both"/>
              <w:rPr>
                <w:rFonts w:asciiTheme="minorHAnsi" w:hAnsiTheme="minorHAnsi" w:cstheme="minorHAnsi"/>
                <w:b/>
              </w:rPr>
            </w:pPr>
            <w:r w:rsidRPr="00892B84">
              <w:rPr>
                <w:rFonts w:asciiTheme="minorHAnsi" w:hAnsiTheme="minorHAnsi" w:cs="Calibri-Bold"/>
                <w:b/>
                <w:bCs/>
              </w:rPr>
              <w:t>determinazioni</w:t>
            </w:r>
          </w:p>
        </w:tc>
      </w:tr>
      <w:tr w:rsidR="00131C7B" w:rsidRPr="00712290" w:rsidTr="004931F2">
        <w:trPr>
          <w:trHeight w:val="186"/>
        </w:trPr>
        <w:tc>
          <w:tcPr>
            <w:tcW w:w="478"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58" w:type="dxa"/>
            <w:gridSpan w:val="2"/>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4931F2" w:rsidRPr="004931F2">
              <w:rPr>
                <w:rFonts w:asciiTheme="minorHAnsi" w:hAnsiTheme="minorHAnsi" w:cstheme="minorHAnsi"/>
                <w:b/>
                <w:i/>
                <w:iCs/>
                <w:sz w:val="20"/>
                <w:szCs w:val="20"/>
              </w:rPr>
              <w:t>483</w:t>
            </w:r>
          </w:p>
        </w:tc>
        <w:tc>
          <w:tcPr>
            <w:tcW w:w="851" w:type="dxa"/>
          </w:tcPr>
          <w:p w:rsidR="00131C7B" w:rsidRPr="00E911D1" w:rsidRDefault="00131C7B" w:rsidP="00D30543">
            <w:pPr>
              <w:jc w:val="center"/>
              <w:rPr>
                <w:rFonts w:asciiTheme="minorHAnsi" w:hAnsiTheme="minorHAnsi" w:cstheme="minorHAnsi"/>
                <w:b/>
                <w:i/>
                <w:sz w:val="20"/>
                <w:szCs w:val="20"/>
              </w:rPr>
            </w:pPr>
          </w:p>
        </w:tc>
        <w:tc>
          <w:tcPr>
            <w:tcW w:w="2546"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b/>
                <w:i/>
                <w:sz w:val="20"/>
                <w:szCs w:val="20"/>
              </w:rPr>
              <w:t>Sisti</w:t>
            </w:r>
          </w:p>
        </w:tc>
        <w:tc>
          <w:tcPr>
            <w:tcW w:w="129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892B84">
        <w:trPr>
          <w:trHeight w:val="167"/>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254A" w:rsidRPr="00662B63" w:rsidRDefault="007F254A"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F254A" w:rsidRPr="00662B63" w:rsidRDefault="007F254A"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b/>
                <w:bCs/>
                <w:sz w:val="20"/>
                <w:szCs w:val="20"/>
              </w:rPr>
            </w:pPr>
          </w:p>
        </w:tc>
      </w:tr>
    </w:tbl>
    <w:p w:rsidR="00DA3C2E" w:rsidRPr="00892B84" w:rsidRDefault="00892B84" w:rsidP="00892B84">
      <w:pPr>
        <w:jc w:val="both"/>
        <w:rPr>
          <w:rFonts w:asciiTheme="minorHAnsi" w:hAnsiTheme="minorHAnsi"/>
          <w:color w:val="000000"/>
        </w:rPr>
      </w:pPr>
      <w:r>
        <w:rPr>
          <w:rFonts w:asciiTheme="minorHAnsi" w:hAnsiTheme="minorHAnsi"/>
          <w:color w:val="000000"/>
        </w:rPr>
        <w:t>R</w:t>
      </w:r>
      <w:r w:rsidR="00DA3C2E" w:rsidRPr="00892B84">
        <w:rPr>
          <w:rFonts w:asciiTheme="minorHAnsi" w:hAnsiTheme="minorHAnsi"/>
          <w:color w:val="000000"/>
        </w:rPr>
        <w:t>elaziona il Presidente Sisti il quale richiama quanto già esposto al precedente punto 6 e nello specifico la richiesta pervenuta da parte della Fondazione di Partecipazione Riserva “Area MAB Sila” c/o Ente Parco Nazionale della Sila  (</w:t>
      </w:r>
      <w:proofErr w:type="spellStart"/>
      <w:r w:rsidR="00DA3C2E" w:rsidRPr="00892B84">
        <w:rPr>
          <w:rFonts w:asciiTheme="minorHAnsi" w:hAnsiTheme="minorHAnsi"/>
          <w:color w:val="000000"/>
        </w:rPr>
        <w:t>Prot</w:t>
      </w:r>
      <w:proofErr w:type="spellEnd"/>
      <w:r w:rsidR="00DA3C2E" w:rsidRPr="00892B84">
        <w:rPr>
          <w:rFonts w:asciiTheme="minorHAnsi" w:hAnsiTheme="minorHAnsi"/>
          <w:color w:val="000000"/>
        </w:rPr>
        <w:t xml:space="preserve">. MAB n.6 del 03/08/2016) </w:t>
      </w:r>
      <w:proofErr w:type="spellStart"/>
      <w:r w:rsidR="00DA3C2E" w:rsidRPr="00892B84">
        <w:rPr>
          <w:rFonts w:asciiTheme="minorHAnsi" w:hAnsiTheme="minorHAnsi"/>
          <w:color w:val="000000"/>
        </w:rPr>
        <w:t>prot</w:t>
      </w:r>
      <w:proofErr w:type="spellEnd"/>
      <w:r w:rsidR="00DA3C2E" w:rsidRPr="00892B84">
        <w:rPr>
          <w:rFonts w:asciiTheme="minorHAnsi" w:hAnsiTheme="minorHAnsi"/>
          <w:color w:val="000000"/>
        </w:rPr>
        <w:t>. CONAF n.3266 del 29/08/2016 in cui a seguito dell’istituzione dei tavoli tecnici in cui si articola l’Osservatorio</w:t>
      </w:r>
      <w:r>
        <w:rPr>
          <w:rFonts w:asciiTheme="minorHAnsi" w:hAnsiTheme="minorHAnsi"/>
          <w:color w:val="000000"/>
        </w:rPr>
        <w:t>,</w:t>
      </w:r>
      <w:r w:rsidR="00DA3C2E" w:rsidRPr="00892B84">
        <w:rPr>
          <w:rFonts w:asciiTheme="minorHAnsi" w:hAnsiTheme="minorHAnsi"/>
          <w:color w:val="000000"/>
        </w:rPr>
        <w:t xml:space="preserve"> si richiede al CONAF di manifestare l’eventuale volontà di partecipare ai succitati tavoli  che saranno costituiti da un numero compreso tra 5(cinque) e 7 (Sette) componenti scelti dal Consiglio di Amministrazione e dal Comitato Tecnico Scientifico secondo il seguente ordine di priorità:</w:t>
      </w:r>
    </w:p>
    <w:p w:rsidR="00DA3C2E" w:rsidRPr="00892B84" w:rsidRDefault="00DA3C2E" w:rsidP="00B1754C">
      <w:pPr>
        <w:pStyle w:val="Paragrafoelenco"/>
        <w:numPr>
          <w:ilvl w:val="0"/>
          <w:numId w:val="69"/>
        </w:numPr>
        <w:jc w:val="both"/>
        <w:rPr>
          <w:rFonts w:asciiTheme="minorHAnsi" w:hAnsiTheme="minorHAnsi"/>
          <w:color w:val="000000"/>
        </w:rPr>
      </w:pPr>
      <w:r w:rsidRPr="00892B84">
        <w:rPr>
          <w:rFonts w:asciiTheme="minorHAnsi" w:hAnsiTheme="minorHAnsi"/>
          <w:color w:val="000000"/>
        </w:rPr>
        <w:t xml:space="preserve">Valutazione del </w:t>
      </w:r>
      <w:r w:rsidRPr="00892B84">
        <w:rPr>
          <w:rFonts w:asciiTheme="minorHAnsi" w:hAnsiTheme="minorHAnsi"/>
          <w:i/>
          <w:color w:val="000000"/>
        </w:rPr>
        <w:t xml:space="preserve">curriculum vitae </w:t>
      </w:r>
      <w:proofErr w:type="spellStart"/>
      <w:r w:rsidRPr="00892B84">
        <w:rPr>
          <w:rFonts w:asciiTheme="minorHAnsi" w:hAnsiTheme="minorHAnsi"/>
          <w:i/>
          <w:color w:val="000000"/>
        </w:rPr>
        <w:t>et</w:t>
      </w:r>
      <w:proofErr w:type="spellEnd"/>
      <w:r w:rsidRPr="00892B84">
        <w:rPr>
          <w:rFonts w:asciiTheme="minorHAnsi" w:hAnsiTheme="minorHAnsi"/>
          <w:i/>
          <w:color w:val="000000"/>
        </w:rPr>
        <w:t xml:space="preserve"> </w:t>
      </w:r>
      <w:proofErr w:type="spellStart"/>
      <w:r w:rsidRPr="00892B84">
        <w:rPr>
          <w:rFonts w:asciiTheme="minorHAnsi" w:hAnsiTheme="minorHAnsi"/>
          <w:i/>
          <w:color w:val="000000"/>
        </w:rPr>
        <w:t>studiorum</w:t>
      </w:r>
      <w:proofErr w:type="spellEnd"/>
    </w:p>
    <w:p w:rsidR="00DA3C2E" w:rsidRPr="00892B84" w:rsidRDefault="00DA3C2E" w:rsidP="00B1754C">
      <w:pPr>
        <w:pStyle w:val="Paragrafoelenco"/>
        <w:numPr>
          <w:ilvl w:val="0"/>
          <w:numId w:val="69"/>
        </w:numPr>
        <w:jc w:val="both"/>
        <w:rPr>
          <w:rFonts w:asciiTheme="minorHAnsi" w:hAnsiTheme="minorHAnsi"/>
          <w:color w:val="000000"/>
        </w:rPr>
      </w:pPr>
      <w:r w:rsidRPr="00892B84">
        <w:rPr>
          <w:rFonts w:asciiTheme="minorHAnsi" w:hAnsiTheme="minorHAnsi"/>
          <w:color w:val="000000"/>
        </w:rPr>
        <w:t>Adesione del Partner rappresentato alla Fondazione.</w:t>
      </w:r>
    </w:p>
    <w:p w:rsidR="00DA3C2E" w:rsidRPr="00892B84" w:rsidRDefault="00DA3C2E" w:rsidP="00892B84">
      <w:pPr>
        <w:jc w:val="both"/>
        <w:rPr>
          <w:rFonts w:asciiTheme="minorHAnsi" w:hAnsiTheme="minorHAnsi"/>
          <w:color w:val="000000"/>
        </w:rPr>
      </w:pPr>
      <w:r w:rsidRPr="00892B84">
        <w:rPr>
          <w:rFonts w:asciiTheme="minorHAnsi" w:hAnsiTheme="minorHAnsi"/>
          <w:color w:val="000000"/>
        </w:rPr>
        <w:t>Si prendono in esame i documenti relativi allo statuto ed agli elenchi dei partecipanti e dei soci della Fondazione di Partecipazione Riserva “Area MAB Sila”</w:t>
      </w:r>
      <w:r w:rsidR="00892B84">
        <w:rPr>
          <w:rFonts w:asciiTheme="minorHAnsi" w:hAnsiTheme="minorHAnsi"/>
          <w:color w:val="000000"/>
        </w:rPr>
        <w:t>.</w:t>
      </w:r>
    </w:p>
    <w:p w:rsidR="00131C7B" w:rsidRDefault="00131C7B" w:rsidP="00D305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92B84" w:rsidRPr="00892B84" w:rsidRDefault="00892B84" w:rsidP="00892B84">
      <w:pPr>
        <w:jc w:val="both"/>
        <w:rPr>
          <w:rFonts w:asciiTheme="minorHAnsi" w:hAnsiTheme="minorHAnsi" w:cstheme="minorHAnsi"/>
          <w:bCs/>
        </w:rPr>
      </w:pPr>
      <w:r w:rsidRPr="00892B84">
        <w:rPr>
          <w:rFonts w:asciiTheme="minorHAnsi" w:hAnsiTheme="minorHAnsi" w:cstheme="minorHAnsi"/>
          <w:bCs/>
        </w:rPr>
        <w:t>Ascoltata l’informativa del Presidente,</w:t>
      </w:r>
    </w:p>
    <w:p w:rsidR="00131C7B" w:rsidRDefault="00131C7B"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337F53" w:rsidRPr="00892B84" w:rsidRDefault="00892B84" w:rsidP="00B1754C">
      <w:pPr>
        <w:pStyle w:val="Paragrafoelenco"/>
        <w:numPr>
          <w:ilvl w:val="0"/>
          <w:numId w:val="70"/>
        </w:numPr>
        <w:ind w:left="426"/>
        <w:jc w:val="both"/>
        <w:rPr>
          <w:rFonts w:asciiTheme="minorHAnsi" w:hAnsiTheme="minorHAnsi" w:cstheme="minorHAnsi"/>
          <w:b/>
          <w:bCs/>
          <w:u w:val="single"/>
        </w:rPr>
      </w:pPr>
      <w:r w:rsidRPr="00892B84">
        <w:rPr>
          <w:rFonts w:asciiTheme="minorHAnsi" w:hAnsiTheme="minorHAnsi" w:cstheme="minorHAnsi"/>
          <w:b/>
          <w:bCs/>
          <w:u w:val="single"/>
        </w:rPr>
        <w:lastRenderedPageBreak/>
        <w:t xml:space="preserve">Di delegare il Presidente </w:t>
      </w:r>
      <w:r w:rsidR="00337F53" w:rsidRPr="00892B84">
        <w:rPr>
          <w:rFonts w:asciiTheme="minorHAnsi" w:hAnsiTheme="minorHAnsi" w:cstheme="minorHAnsi"/>
          <w:b/>
          <w:bCs/>
          <w:u w:val="single"/>
        </w:rPr>
        <w:t xml:space="preserve">Sisti e </w:t>
      </w:r>
      <w:proofErr w:type="spellStart"/>
      <w:r w:rsidRPr="00892B84">
        <w:rPr>
          <w:rFonts w:asciiTheme="minorHAnsi" w:hAnsiTheme="minorHAnsi" w:cstheme="minorHAnsi"/>
          <w:b/>
          <w:bCs/>
          <w:u w:val="single"/>
        </w:rPr>
        <w:t>e</w:t>
      </w:r>
      <w:proofErr w:type="spellEnd"/>
      <w:r w:rsidRPr="00892B84">
        <w:rPr>
          <w:rFonts w:asciiTheme="minorHAnsi" w:hAnsiTheme="minorHAnsi" w:cstheme="minorHAnsi"/>
          <w:b/>
          <w:bCs/>
          <w:u w:val="single"/>
        </w:rPr>
        <w:t xml:space="preserve"> il Consigliere </w:t>
      </w:r>
      <w:r w:rsidR="00337F53" w:rsidRPr="00892B84">
        <w:rPr>
          <w:rFonts w:asciiTheme="minorHAnsi" w:hAnsiTheme="minorHAnsi" w:cstheme="minorHAnsi"/>
          <w:b/>
          <w:bCs/>
          <w:u w:val="single"/>
        </w:rPr>
        <w:t>Busti</w:t>
      </w:r>
      <w:r w:rsidRPr="00892B84">
        <w:rPr>
          <w:rFonts w:asciiTheme="minorHAnsi" w:hAnsiTheme="minorHAnsi" w:cstheme="minorHAnsi"/>
          <w:b/>
          <w:bCs/>
          <w:u w:val="single"/>
        </w:rPr>
        <w:t>, nonché il Consigliere</w:t>
      </w:r>
      <w:r w:rsidR="00337F53" w:rsidRPr="00892B84">
        <w:rPr>
          <w:rFonts w:asciiTheme="minorHAnsi" w:hAnsiTheme="minorHAnsi" w:cstheme="minorHAnsi"/>
          <w:b/>
          <w:bCs/>
          <w:u w:val="single"/>
        </w:rPr>
        <w:t xml:space="preserve"> Pecora </w:t>
      </w:r>
      <w:r w:rsidRPr="00892B84">
        <w:rPr>
          <w:rFonts w:asciiTheme="minorHAnsi" w:hAnsiTheme="minorHAnsi" w:cstheme="minorHAnsi"/>
          <w:b/>
          <w:bCs/>
          <w:u w:val="single"/>
        </w:rPr>
        <w:t>in caso di necessità di sostituzione.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D30543">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02"/>
        <w:gridCol w:w="851"/>
        <w:gridCol w:w="2546"/>
        <w:gridCol w:w="1294"/>
        <w:gridCol w:w="1297"/>
      </w:tblGrid>
      <w:tr w:rsidR="00131C7B" w:rsidRPr="0052118A" w:rsidTr="007F254A">
        <w:trPr>
          <w:trHeight w:val="249"/>
        </w:trPr>
        <w:tc>
          <w:tcPr>
            <w:tcW w:w="534" w:type="dxa"/>
          </w:tcPr>
          <w:p w:rsidR="00131C7B" w:rsidRPr="007F254A" w:rsidRDefault="00131C7B" w:rsidP="00D30543">
            <w:pPr>
              <w:jc w:val="both"/>
              <w:rPr>
                <w:rFonts w:asciiTheme="minorHAnsi" w:hAnsiTheme="minorHAnsi" w:cstheme="minorHAnsi"/>
                <w:b/>
              </w:rPr>
            </w:pPr>
            <w:r w:rsidRPr="007F254A">
              <w:rPr>
                <w:rFonts w:asciiTheme="minorHAnsi" w:hAnsiTheme="minorHAnsi" w:cstheme="minorHAnsi"/>
                <w:b/>
              </w:rPr>
              <w:t>59</w:t>
            </w:r>
            <w:r w:rsidR="007F254A" w:rsidRPr="007F254A">
              <w:rPr>
                <w:rFonts w:asciiTheme="minorHAnsi" w:hAnsiTheme="minorHAnsi" w:cstheme="minorHAnsi"/>
                <w:b/>
              </w:rPr>
              <w:t>.</w:t>
            </w:r>
          </w:p>
        </w:tc>
        <w:tc>
          <w:tcPr>
            <w:tcW w:w="9490" w:type="dxa"/>
            <w:gridSpan w:val="5"/>
          </w:tcPr>
          <w:p w:rsidR="00131C7B" w:rsidRPr="007F254A" w:rsidRDefault="004931F2" w:rsidP="00D30543">
            <w:pPr>
              <w:jc w:val="both"/>
              <w:rPr>
                <w:rFonts w:asciiTheme="minorHAnsi" w:hAnsiTheme="minorHAnsi" w:cstheme="minorHAnsi"/>
                <w:b/>
              </w:rPr>
            </w:pPr>
            <w:r w:rsidRPr="007F254A">
              <w:rPr>
                <w:rFonts w:asciiTheme="minorHAnsi" w:hAnsiTheme="minorHAnsi" w:cs="Calibri-Bold"/>
                <w:b/>
                <w:bCs/>
              </w:rPr>
              <w:t>Circolare sulla Rete Osservatori del Paesaggio: esame e determinazioni</w:t>
            </w:r>
          </w:p>
        </w:tc>
      </w:tr>
      <w:tr w:rsidR="00131C7B" w:rsidRPr="00712290" w:rsidTr="007F254A">
        <w:trPr>
          <w:trHeight w:val="186"/>
        </w:trPr>
        <w:tc>
          <w:tcPr>
            <w:tcW w:w="53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02"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4931F2" w:rsidRPr="004931F2">
              <w:rPr>
                <w:rFonts w:asciiTheme="minorHAnsi" w:hAnsiTheme="minorHAnsi" w:cstheme="minorHAnsi"/>
                <w:b/>
                <w:i/>
                <w:iCs/>
                <w:sz w:val="20"/>
                <w:szCs w:val="20"/>
              </w:rPr>
              <w:t>487</w:t>
            </w:r>
          </w:p>
        </w:tc>
        <w:tc>
          <w:tcPr>
            <w:tcW w:w="851" w:type="dxa"/>
          </w:tcPr>
          <w:p w:rsidR="00131C7B" w:rsidRPr="00E911D1" w:rsidRDefault="00131C7B" w:rsidP="00D30543">
            <w:pPr>
              <w:jc w:val="center"/>
              <w:rPr>
                <w:rFonts w:asciiTheme="minorHAnsi" w:hAnsiTheme="minorHAnsi" w:cstheme="minorHAnsi"/>
                <w:b/>
                <w:i/>
                <w:sz w:val="20"/>
                <w:szCs w:val="20"/>
              </w:rPr>
            </w:pPr>
          </w:p>
        </w:tc>
        <w:tc>
          <w:tcPr>
            <w:tcW w:w="2546"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b/>
                <w:i/>
                <w:sz w:val="20"/>
                <w:szCs w:val="20"/>
              </w:rPr>
              <w:t>Sisti</w:t>
            </w:r>
          </w:p>
        </w:tc>
        <w:tc>
          <w:tcPr>
            <w:tcW w:w="129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7F254A">
        <w:trPr>
          <w:trHeight w:val="173"/>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F254A" w:rsidRPr="00662B63" w:rsidRDefault="007F254A"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F254A" w:rsidRPr="00662B63" w:rsidRDefault="007F254A"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sz w:val="20"/>
                <w:szCs w:val="20"/>
              </w:rPr>
            </w:pPr>
          </w:p>
        </w:tc>
      </w:tr>
      <w:tr w:rsidR="007F254A"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F254A" w:rsidRPr="00662B63" w:rsidRDefault="007F254A"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F254A" w:rsidRPr="00662B63" w:rsidRDefault="007F254A"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F254A" w:rsidRPr="00662B63" w:rsidRDefault="007F254A" w:rsidP="007F254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F254A" w:rsidRPr="00662B63" w:rsidRDefault="007F254A"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F254A" w:rsidRPr="00662B63" w:rsidRDefault="007F254A" w:rsidP="00D30543">
            <w:pPr>
              <w:ind w:left="-109"/>
              <w:jc w:val="center"/>
              <w:rPr>
                <w:rFonts w:asciiTheme="minorHAnsi" w:hAnsiTheme="minorHAnsi" w:cstheme="minorHAnsi"/>
                <w:b/>
                <w:bCs/>
                <w:sz w:val="20"/>
                <w:szCs w:val="20"/>
              </w:rPr>
            </w:pPr>
          </w:p>
        </w:tc>
      </w:tr>
    </w:tbl>
    <w:p w:rsidR="00337F53" w:rsidRPr="007F254A" w:rsidRDefault="007F254A" w:rsidP="007F254A">
      <w:pPr>
        <w:jc w:val="both"/>
        <w:rPr>
          <w:rFonts w:asciiTheme="minorHAnsi" w:hAnsiTheme="minorHAnsi" w:cstheme="minorHAnsi"/>
          <w:bCs/>
        </w:rPr>
      </w:pPr>
      <w:r w:rsidRPr="007F254A">
        <w:rPr>
          <w:rFonts w:asciiTheme="minorHAnsi" w:hAnsiTheme="minorHAnsi" w:cstheme="minorHAnsi"/>
          <w:bCs/>
        </w:rPr>
        <w:t>Il Consiglio delega la Consigliera Di</w:t>
      </w:r>
      <w:r>
        <w:rPr>
          <w:rFonts w:asciiTheme="minorHAnsi" w:hAnsiTheme="minorHAnsi" w:cstheme="minorHAnsi"/>
          <w:bCs/>
        </w:rPr>
        <w:t>a</w:t>
      </w:r>
      <w:r w:rsidRPr="007F254A">
        <w:rPr>
          <w:rFonts w:asciiTheme="minorHAnsi" w:hAnsiTheme="minorHAnsi" w:cstheme="minorHAnsi"/>
          <w:bCs/>
        </w:rPr>
        <w:t xml:space="preserve">manti a redigere la circolare da inviare alle Federazioni relativamente </w:t>
      </w:r>
      <w:r w:rsidR="00337F53" w:rsidRPr="007F254A">
        <w:rPr>
          <w:rFonts w:asciiTheme="minorHAnsi" w:hAnsiTheme="minorHAnsi" w:cstheme="minorHAnsi"/>
          <w:bCs/>
        </w:rPr>
        <w:t xml:space="preserve"> </w:t>
      </w:r>
      <w:r w:rsidRPr="007F254A">
        <w:rPr>
          <w:rFonts w:asciiTheme="minorHAnsi" w:hAnsiTheme="minorHAnsi" w:cstheme="minorHAnsi"/>
          <w:bCs/>
        </w:rPr>
        <w:t>a</w:t>
      </w:r>
      <w:r w:rsidR="00337F53" w:rsidRPr="007F254A">
        <w:rPr>
          <w:rFonts w:asciiTheme="minorHAnsi" w:hAnsiTheme="minorHAnsi" w:cstheme="minorHAnsi"/>
          <w:bCs/>
        </w:rPr>
        <w:t>gli osservatori d</w:t>
      </w:r>
      <w:r w:rsidRPr="007F254A">
        <w:rPr>
          <w:rFonts w:asciiTheme="minorHAnsi" w:hAnsiTheme="minorHAnsi" w:cstheme="minorHAnsi"/>
          <w:bCs/>
        </w:rPr>
        <w:t>el paesaggio in attuazione.</w:t>
      </w:r>
    </w:p>
    <w:p w:rsidR="00131C7B" w:rsidRDefault="00131C7B" w:rsidP="00D305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7F254A" w:rsidRPr="007F254A" w:rsidRDefault="007F254A" w:rsidP="007F254A">
      <w:pPr>
        <w:jc w:val="both"/>
        <w:rPr>
          <w:rFonts w:asciiTheme="minorHAnsi" w:hAnsiTheme="minorHAnsi" w:cstheme="minorHAnsi"/>
          <w:bCs/>
        </w:rPr>
      </w:pPr>
      <w:r w:rsidRPr="007F254A">
        <w:rPr>
          <w:rFonts w:asciiTheme="minorHAnsi" w:hAnsiTheme="minorHAnsi" w:cstheme="minorHAnsi"/>
          <w:bCs/>
        </w:rPr>
        <w:t>Dopo sintetica discussione,</w:t>
      </w:r>
    </w:p>
    <w:p w:rsidR="00131C7B" w:rsidRDefault="00131C7B"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7F254A" w:rsidRPr="007F254A" w:rsidRDefault="007F254A" w:rsidP="00B1754C">
      <w:pPr>
        <w:pStyle w:val="Paragrafoelenco"/>
        <w:numPr>
          <w:ilvl w:val="0"/>
          <w:numId w:val="67"/>
        </w:numPr>
        <w:ind w:left="284"/>
        <w:jc w:val="both"/>
        <w:rPr>
          <w:rFonts w:asciiTheme="minorHAnsi" w:hAnsiTheme="minorHAnsi" w:cstheme="minorHAnsi"/>
          <w:b/>
          <w:bCs/>
          <w:u w:val="single"/>
        </w:rPr>
      </w:pPr>
      <w:r w:rsidRPr="007F254A">
        <w:rPr>
          <w:rFonts w:asciiTheme="minorHAnsi" w:hAnsiTheme="minorHAnsi" w:cstheme="minorHAnsi"/>
          <w:b/>
          <w:bCs/>
          <w:u w:val="single"/>
        </w:rPr>
        <w:t>Di delegare la Consigliera Diamanti a redigere la circolare da inviare alle Federazioni relativamente  agli osservatori del paesaggio in attuazione.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D11A1A">
        <w:trPr>
          <w:trHeight w:val="208"/>
        </w:trPr>
        <w:tc>
          <w:tcPr>
            <w:tcW w:w="7230"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Pr="000779BB" w:rsidRDefault="00131C7B" w:rsidP="00D30543">
      <w:pPr>
        <w:jc w:val="both"/>
        <w:rPr>
          <w:rFonts w:asciiTheme="minorHAnsi" w:hAnsiTheme="minorHAnsi" w:cstheme="minorHAnsi"/>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892B84">
        <w:trPr>
          <w:trHeight w:val="249"/>
        </w:trPr>
        <w:tc>
          <w:tcPr>
            <w:tcW w:w="675" w:type="dxa"/>
          </w:tcPr>
          <w:p w:rsidR="00131C7B" w:rsidRPr="00892B84" w:rsidRDefault="00131C7B" w:rsidP="00D30543">
            <w:pPr>
              <w:jc w:val="both"/>
              <w:rPr>
                <w:rFonts w:asciiTheme="minorHAnsi" w:hAnsiTheme="minorHAnsi" w:cstheme="minorHAnsi"/>
                <w:b/>
              </w:rPr>
            </w:pPr>
            <w:r w:rsidRPr="00892B84">
              <w:rPr>
                <w:rFonts w:asciiTheme="minorHAnsi" w:hAnsiTheme="minorHAnsi" w:cstheme="minorHAnsi"/>
                <w:b/>
              </w:rPr>
              <w:t>60</w:t>
            </w:r>
            <w:r w:rsidR="00892B84" w:rsidRPr="00892B84">
              <w:rPr>
                <w:rFonts w:asciiTheme="minorHAnsi" w:hAnsiTheme="minorHAnsi" w:cstheme="minorHAnsi"/>
                <w:b/>
              </w:rPr>
              <w:t>.</w:t>
            </w:r>
          </w:p>
        </w:tc>
        <w:tc>
          <w:tcPr>
            <w:tcW w:w="9349" w:type="dxa"/>
            <w:gridSpan w:val="5"/>
          </w:tcPr>
          <w:p w:rsidR="00131C7B" w:rsidRPr="00892B84" w:rsidRDefault="004931F2" w:rsidP="00D30543">
            <w:pPr>
              <w:jc w:val="both"/>
              <w:rPr>
                <w:rFonts w:asciiTheme="minorHAnsi" w:hAnsiTheme="minorHAnsi" w:cstheme="minorHAnsi"/>
                <w:b/>
              </w:rPr>
            </w:pPr>
            <w:r w:rsidRPr="00892B84">
              <w:rPr>
                <w:rFonts w:asciiTheme="minorHAnsi" w:hAnsiTheme="minorHAnsi" w:cs="Calibri-Bold"/>
                <w:b/>
                <w:bCs/>
              </w:rPr>
              <w:t>Partecipazione eventi: esame e determinazioni</w:t>
            </w:r>
          </w:p>
        </w:tc>
      </w:tr>
      <w:tr w:rsidR="00131C7B" w:rsidRPr="00712290" w:rsidTr="00892B84">
        <w:trPr>
          <w:trHeight w:val="186"/>
        </w:trPr>
        <w:tc>
          <w:tcPr>
            <w:tcW w:w="675"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65483B" w:rsidRPr="0065483B">
              <w:rPr>
                <w:rFonts w:asciiTheme="minorHAnsi" w:hAnsiTheme="minorHAnsi" w:cstheme="minorHAnsi"/>
                <w:b/>
                <w:i/>
                <w:iCs/>
                <w:sz w:val="20"/>
                <w:szCs w:val="20"/>
              </w:rPr>
              <w:t>48</w:t>
            </w:r>
            <w:r w:rsidRPr="0065483B">
              <w:rPr>
                <w:rFonts w:asciiTheme="minorHAnsi" w:hAnsiTheme="minorHAnsi" w:cstheme="minorHAnsi"/>
                <w:b/>
                <w:i/>
                <w:iCs/>
                <w:sz w:val="20"/>
                <w:szCs w:val="20"/>
              </w:rPr>
              <w:t>8</w:t>
            </w:r>
          </w:p>
        </w:tc>
        <w:tc>
          <w:tcPr>
            <w:tcW w:w="851" w:type="dxa"/>
          </w:tcPr>
          <w:p w:rsidR="00131C7B" w:rsidRPr="00E911D1" w:rsidRDefault="00131C7B" w:rsidP="00D30543">
            <w:pPr>
              <w:jc w:val="center"/>
              <w:rPr>
                <w:rFonts w:asciiTheme="minorHAnsi" w:hAnsiTheme="minorHAnsi" w:cstheme="minorHAnsi"/>
                <w:b/>
                <w:i/>
                <w:sz w:val="20"/>
                <w:szCs w:val="20"/>
              </w:rPr>
            </w:pPr>
          </w:p>
        </w:tc>
        <w:tc>
          <w:tcPr>
            <w:tcW w:w="2546"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Pr>
                <w:rFonts w:asciiTheme="minorHAnsi" w:hAnsiTheme="minorHAnsi" w:cstheme="minorHAnsi"/>
                <w:b/>
                <w:i/>
                <w:sz w:val="20"/>
                <w:szCs w:val="20"/>
              </w:rPr>
              <w:t>Sisti</w:t>
            </w:r>
            <w:r w:rsidR="0065483B">
              <w:rPr>
                <w:rFonts w:asciiTheme="minorHAnsi" w:hAnsiTheme="minorHAnsi" w:cstheme="minorHAnsi"/>
                <w:b/>
                <w:i/>
                <w:sz w:val="20"/>
                <w:szCs w:val="20"/>
              </w:rPr>
              <w:t xml:space="preserve"> ed Altri</w:t>
            </w:r>
          </w:p>
        </w:tc>
        <w:tc>
          <w:tcPr>
            <w:tcW w:w="1294" w:type="dxa"/>
          </w:tcPr>
          <w:p w:rsidR="00131C7B" w:rsidRPr="00712290" w:rsidRDefault="00131C7B" w:rsidP="00D30543">
            <w:pPr>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D3054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892B84">
        <w:trPr>
          <w:trHeight w:val="301"/>
        </w:trPr>
        <w:tc>
          <w:tcPr>
            <w:tcW w:w="2856"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D3054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D3054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D3054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92B84" w:rsidRPr="00662B63" w:rsidRDefault="00892B84" w:rsidP="00D3054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92B84" w:rsidRPr="00662B63" w:rsidRDefault="00892B84" w:rsidP="00D3054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sz w:val="20"/>
                <w:szCs w:val="20"/>
              </w:rPr>
            </w:pPr>
          </w:p>
        </w:tc>
      </w:tr>
      <w:tr w:rsidR="00892B84"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92B84" w:rsidRPr="00662B63" w:rsidRDefault="00892B84" w:rsidP="00D30543">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92B84" w:rsidRPr="00662B63" w:rsidRDefault="00892B84" w:rsidP="00D3054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892B84" w:rsidRPr="00662B63" w:rsidRDefault="00892B84" w:rsidP="006646A6">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892B84" w:rsidRPr="00662B63" w:rsidRDefault="00892B84" w:rsidP="00D3054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92B84" w:rsidRPr="00662B63" w:rsidRDefault="00892B84" w:rsidP="00D30543">
            <w:pPr>
              <w:ind w:left="-109"/>
              <w:jc w:val="center"/>
              <w:rPr>
                <w:rFonts w:asciiTheme="minorHAnsi" w:hAnsiTheme="minorHAnsi" w:cstheme="minorHAnsi"/>
                <w:b/>
                <w:bCs/>
                <w:sz w:val="20"/>
                <w:szCs w:val="20"/>
              </w:rPr>
            </w:pPr>
          </w:p>
        </w:tc>
      </w:tr>
    </w:tbl>
    <w:p w:rsidR="00892B84" w:rsidRPr="00892B84" w:rsidRDefault="00892B84" w:rsidP="00892B84">
      <w:pPr>
        <w:jc w:val="both"/>
        <w:rPr>
          <w:rFonts w:asciiTheme="minorHAnsi" w:hAnsiTheme="minorHAnsi" w:cstheme="minorHAnsi"/>
          <w:bCs/>
        </w:rPr>
      </w:pPr>
      <w:r w:rsidRPr="00892B84">
        <w:rPr>
          <w:rFonts w:asciiTheme="minorHAnsi" w:hAnsiTheme="minorHAnsi" w:cstheme="minorHAnsi"/>
          <w:bCs/>
        </w:rPr>
        <w:t>Si prende atto che i contenuti del punto sono già stati trattati nel punto 3. Comunicazioni del Presidente.</w:t>
      </w:r>
    </w:p>
    <w:p w:rsidR="00131C7B" w:rsidRDefault="00131C7B" w:rsidP="00D305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92B84" w:rsidRPr="00892B84" w:rsidRDefault="00892B84" w:rsidP="00892B84">
      <w:pPr>
        <w:jc w:val="both"/>
        <w:rPr>
          <w:rFonts w:asciiTheme="minorHAnsi" w:hAnsiTheme="minorHAnsi" w:cstheme="minorHAnsi"/>
          <w:bCs/>
        </w:rPr>
      </w:pPr>
      <w:r w:rsidRPr="00892B84">
        <w:rPr>
          <w:rFonts w:asciiTheme="minorHAnsi" w:hAnsiTheme="minorHAnsi" w:cstheme="minorHAnsi"/>
          <w:bCs/>
        </w:rPr>
        <w:t>Pertanto,</w:t>
      </w:r>
    </w:p>
    <w:p w:rsidR="00131C7B" w:rsidRDefault="00131C7B" w:rsidP="00D3054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92B84" w:rsidRPr="00892B84" w:rsidRDefault="00892B84" w:rsidP="00B1754C">
      <w:pPr>
        <w:pStyle w:val="Paragrafoelenco"/>
        <w:numPr>
          <w:ilvl w:val="0"/>
          <w:numId w:val="71"/>
        </w:numPr>
        <w:ind w:left="284" w:hanging="284"/>
        <w:jc w:val="both"/>
        <w:rPr>
          <w:rFonts w:asciiTheme="minorHAnsi" w:hAnsiTheme="minorHAnsi" w:cstheme="minorHAnsi"/>
          <w:bCs/>
          <w:u w:val="single"/>
        </w:rPr>
      </w:pPr>
      <w:r w:rsidRPr="00892B84">
        <w:rPr>
          <w:rFonts w:asciiTheme="minorHAnsi" w:hAnsiTheme="minorHAnsi" w:cstheme="minorHAnsi"/>
          <w:bCs/>
          <w:u w:val="single"/>
        </w:rPr>
        <w:t>Di prendere atto che i contenuti del punto sono già stati trattati nel punto 3. Comunicazioni del Presidente.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D3054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D30543">
      <w:pPr>
        <w:jc w:val="both"/>
        <w:rPr>
          <w:rFonts w:asciiTheme="minorHAnsi" w:hAnsiTheme="minorHAnsi" w:cstheme="minorHAnsi"/>
          <w:sz w:val="20"/>
          <w:szCs w:val="20"/>
        </w:rPr>
      </w:pPr>
    </w:p>
    <w:p w:rsidR="00131C7B" w:rsidRPr="007F254A" w:rsidRDefault="007F254A" w:rsidP="00D30543">
      <w:pPr>
        <w:jc w:val="both"/>
        <w:rPr>
          <w:rFonts w:asciiTheme="minorHAnsi" w:hAnsiTheme="minorHAnsi" w:cstheme="minorHAnsi"/>
        </w:rPr>
      </w:pPr>
      <w:r w:rsidRPr="007F254A">
        <w:rPr>
          <w:rFonts w:asciiTheme="minorHAnsi" w:hAnsiTheme="minorHAnsi" w:cstheme="minorHAnsi"/>
        </w:rPr>
        <w:t>Alle ore 18 termina la seduta di Consiglio.</w:t>
      </w:r>
    </w:p>
    <w:p w:rsidR="00D11A1A" w:rsidRDefault="00D11A1A" w:rsidP="00D11A1A">
      <w:pPr>
        <w:jc w:val="both"/>
        <w:rPr>
          <w:rFonts w:asciiTheme="minorHAnsi" w:hAnsiTheme="minorHAnsi" w:cstheme="minorHAnsi"/>
          <w:sz w:val="20"/>
          <w:szCs w:val="20"/>
        </w:rPr>
      </w:pPr>
    </w:p>
    <w:p w:rsidR="00D11A1A" w:rsidRDefault="00D11A1A" w:rsidP="00D11A1A">
      <w:pPr>
        <w:jc w:val="both"/>
        <w:rPr>
          <w:rFonts w:asciiTheme="minorHAnsi" w:hAnsiTheme="minorHAnsi" w:cstheme="minorHAnsi"/>
        </w:rPr>
      </w:pPr>
      <w:r w:rsidRPr="007F254A">
        <w:rPr>
          <w:rFonts w:asciiTheme="minorHAnsi" w:hAnsiTheme="minorHAnsi" w:cstheme="minorHAnsi"/>
        </w:rPr>
        <w:t>I punti</w:t>
      </w:r>
      <w:r>
        <w:rPr>
          <w:rFonts w:asciiTheme="minorHAnsi" w:hAnsiTheme="minorHAnsi" w:cstheme="minorHAnsi"/>
        </w:rPr>
        <w:t xml:space="preserve"> all’ordine del giorno</w:t>
      </w:r>
      <w:r w:rsidRPr="007F254A">
        <w:rPr>
          <w:rFonts w:asciiTheme="minorHAnsi" w:hAnsiTheme="minorHAnsi" w:cstheme="minorHAnsi"/>
        </w:rPr>
        <w:t>:</w:t>
      </w:r>
    </w:p>
    <w:p w:rsidR="00145130" w:rsidRDefault="00145130" w:rsidP="00145130">
      <w:pPr>
        <w:tabs>
          <w:tab w:val="left" w:pos="284"/>
        </w:tabs>
        <w:jc w:val="both"/>
        <w:rPr>
          <w:rFonts w:asciiTheme="minorHAnsi" w:hAnsiTheme="minorHAnsi" w:cstheme="minorHAnsi"/>
        </w:rPr>
      </w:pPr>
      <w:r>
        <w:rPr>
          <w:rFonts w:asciiTheme="minorHAnsi" w:hAnsiTheme="minorHAnsi" w:cstheme="minorHAnsi"/>
        </w:rPr>
        <w:t>19</w:t>
      </w:r>
      <w:r>
        <w:rPr>
          <w:rFonts w:asciiTheme="minorHAnsi" w:hAnsiTheme="minorHAnsi" w:cstheme="minorHAnsi"/>
        </w:rPr>
        <w:tab/>
      </w:r>
      <w:r>
        <w:rPr>
          <w:rFonts w:asciiTheme="minorHAnsi" w:hAnsiTheme="minorHAnsi" w:cstheme="minorHAnsi"/>
        </w:rPr>
        <w:tab/>
      </w:r>
      <w:r w:rsidRPr="00145130">
        <w:rPr>
          <w:rFonts w:asciiTheme="minorHAnsi" w:hAnsiTheme="minorHAnsi" w:cstheme="minorHAnsi"/>
        </w:rPr>
        <w:t>Accertamento residui 2014: esame e determinazioni</w:t>
      </w:r>
    </w:p>
    <w:p w:rsidR="00145130" w:rsidRDefault="00145130" w:rsidP="00145130">
      <w:pPr>
        <w:tabs>
          <w:tab w:val="left" w:pos="284"/>
        </w:tabs>
        <w:jc w:val="both"/>
        <w:rPr>
          <w:rFonts w:asciiTheme="minorHAnsi" w:hAnsiTheme="minorHAnsi" w:cstheme="minorHAnsi"/>
        </w:rPr>
      </w:pPr>
      <w:r>
        <w:rPr>
          <w:rFonts w:asciiTheme="minorHAnsi" w:hAnsiTheme="minorHAnsi" w:cstheme="minorHAnsi"/>
        </w:rPr>
        <w:t>20</w:t>
      </w:r>
      <w:r w:rsidRPr="00145130">
        <w:rPr>
          <w:rFonts w:asciiTheme="minorHAnsi" w:hAnsiTheme="minorHAnsi" w:cstheme="minorHAnsi"/>
        </w:rPr>
        <w:t xml:space="preserve"> </w:t>
      </w:r>
      <w:r>
        <w:rPr>
          <w:rFonts w:asciiTheme="minorHAnsi" w:hAnsiTheme="minorHAnsi" w:cstheme="minorHAnsi"/>
        </w:rPr>
        <w:tab/>
      </w:r>
      <w:r w:rsidRPr="00145130">
        <w:rPr>
          <w:rFonts w:asciiTheme="minorHAnsi" w:hAnsiTheme="minorHAnsi" w:cstheme="minorHAnsi"/>
        </w:rPr>
        <w:t>Accertamento residui 2015: esame e determinazioni</w:t>
      </w:r>
    </w:p>
    <w:p w:rsidR="00953C6A" w:rsidRDefault="00145130" w:rsidP="00953C6A">
      <w:pPr>
        <w:tabs>
          <w:tab w:val="left" w:pos="288"/>
        </w:tabs>
        <w:jc w:val="both"/>
        <w:rPr>
          <w:rFonts w:asciiTheme="minorHAnsi" w:hAnsiTheme="minorHAnsi" w:cstheme="minorHAnsi"/>
        </w:rPr>
      </w:pPr>
      <w:r>
        <w:rPr>
          <w:rFonts w:asciiTheme="minorHAnsi" w:hAnsiTheme="minorHAnsi" w:cstheme="minorHAnsi"/>
        </w:rPr>
        <w:t>22</w:t>
      </w:r>
      <w:r w:rsidRPr="00145130">
        <w:rPr>
          <w:rFonts w:asciiTheme="minorHAnsi" w:hAnsiTheme="minorHAnsi" w:cstheme="minorHAnsi"/>
        </w:rPr>
        <w:t xml:space="preserve"> </w:t>
      </w:r>
      <w:r>
        <w:rPr>
          <w:rFonts w:asciiTheme="minorHAnsi" w:hAnsiTheme="minorHAnsi" w:cstheme="minorHAnsi"/>
        </w:rPr>
        <w:tab/>
      </w:r>
      <w:r w:rsidRPr="00145130">
        <w:rPr>
          <w:rFonts w:asciiTheme="minorHAnsi" w:hAnsiTheme="minorHAnsi" w:cstheme="minorHAnsi"/>
        </w:rPr>
        <w:t>Contratti interinali: esame e determinazioni</w:t>
      </w:r>
    </w:p>
    <w:p w:rsidR="00953C6A" w:rsidRPr="00953C6A" w:rsidRDefault="00953C6A" w:rsidP="00953C6A">
      <w:pPr>
        <w:tabs>
          <w:tab w:val="left" w:pos="288"/>
        </w:tabs>
        <w:ind w:left="705" w:hanging="705"/>
        <w:jc w:val="both"/>
        <w:rPr>
          <w:rFonts w:asciiTheme="minorHAnsi" w:hAnsiTheme="minorHAnsi" w:cstheme="minorHAnsi"/>
        </w:rPr>
      </w:pPr>
      <w:r w:rsidRPr="00953C6A">
        <w:rPr>
          <w:rFonts w:asciiTheme="minorHAnsi" w:hAnsiTheme="minorHAnsi" w:cstheme="minorHAnsi"/>
        </w:rPr>
        <w:t>29</w:t>
      </w:r>
      <w:r w:rsidRPr="00953C6A">
        <w:rPr>
          <w:rFonts w:asciiTheme="minorHAnsi" w:hAnsiTheme="minorHAnsi" w:cstheme="minorHAnsi"/>
        </w:rPr>
        <w:tab/>
      </w:r>
      <w:r w:rsidRPr="00953C6A">
        <w:rPr>
          <w:rFonts w:asciiTheme="minorHAnsi" w:hAnsiTheme="minorHAnsi" w:cstheme="minorHAnsi"/>
        </w:rPr>
        <w:tab/>
        <w:t>Sistema degli standard di qualità delle prestazioni art. 9 comma 2 lettera s Regolamento di Formazione 03/2013 : esame e determinazioni</w:t>
      </w:r>
    </w:p>
    <w:p w:rsidR="00953C6A" w:rsidRPr="00953C6A" w:rsidRDefault="00953C6A" w:rsidP="00953C6A">
      <w:pPr>
        <w:tabs>
          <w:tab w:val="left" w:pos="284"/>
        </w:tabs>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Pr>
          <w:rFonts w:asciiTheme="minorHAnsi" w:hAnsiTheme="minorHAnsi" w:cstheme="minorHAnsi"/>
        </w:rPr>
        <w:tab/>
      </w:r>
      <w:r w:rsidRPr="00953C6A">
        <w:rPr>
          <w:rFonts w:asciiTheme="minorHAnsi" w:hAnsiTheme="minorHAnsi" w:cstheme="minorHAnsi"/>
        </w:rPr>
        <w:t>Nuova veste e schema notiziario: esame e determinazioni</w:t>
      </w:r>
    </w:p>
    <w:p w:rsidR="00D11A1A" w:rsidRPr="007F254A" w:rsidRDefault="00D11A1A" w:rsidP="00145130">
      <w:pPr>
        <w:tabs>
          <w:tab w:val="left" w:pos="284"/>
        </w:tabs>
        <w:ind w:left="705" w:hanging="705"/>
        <w:jc w:val="both"/>
        <w:rPr>
          <w:rFonts w:asciiTheme="minorHAnsi" w:hAnsiTheme="minorHAnsi" w:cstheme="minorHAnsi"/>
        </w:rPr>
      </w:pPr>
      <w:r w:rsidRPr="007F254A">
        <w:rPr>
          <w:rFonts w:asciiTheme="minorHAnsi" w:hAnsiTheme="minorHAnsi" w:cstheme="minorHAnsi"/>
        </w:rPr>
        <w:t xml:space="preserve">56 </w:t>
      </w:r>
      <w:r w:rsidR="00145130">
        <w:rPr>
          <w:rFonts w:asciiTheme="minorHAnsi" w:hAnsiTheme="minorHAnsi" w:cstheme="minorHAnsi"/>
        </w:rPr>
        <w:tab/>
      </w:r>
      <w:r w:rsidRPr="007F254A">
        <w:rPr>
          <w:rFonts w:asciiTheme="minorHAnsi" w:hAnsiTheme="minorHAnsi" w:cs="Calibri-Bold"/>
          <w:bCs/>
        </w:rPr>
        <w:t>Circolare sulle valutazioni di impatto ambientale, strategico e vinca: esame e determinazioni</w:t>
      </w:r>
    </w:p>
    <w:p w:rsidR="00D11A1A" w:rsidRPr="007F254A" w:rsidRDefault="00D11A1A" w:rsidP="00145130">
      <w:pPr>
        <w:tabs>
          <w:tab w:val="left" w:pos="284"/>
          <w:tab w:val="left" w:pos="478"/>
        </w:tabs>
        <w:rPr>
          <w:rFonts w:asciiTheme="minorHAnsi" w:hAnsiTheme="minorHAnsi" w:cstheme="minorHAnsi"/>
        </w:rPr>
      </w:pPr>
      <w:r w:rsidRPr="007F254A">
        <w:rPr>
          <w:rFonts w:asciiTheme="minorHAnsi" w:hAnsiTheme="minorHAnsi" w:cstheme="minorHAnsi"/>
        </w:rPr>
        <w:t>57</w:t>
      </w:r>
      <w:r w:rsidRPr="007F254A">
        <w:rPr>
          <w:rFonts w:asciiTheme="minorHAnsi" w:hAnsiTheme="minorHAnsi" w:cstheme="minorHAnsi"/>
        </w:rPr>
        <w:tab/>
      </w:r>
      <w:r w:rsidR="00145130">
        <w:rPr>
          <w:rFonts w:asciiTheme="minorHAnsi" w:hAnsiTheme="minorHAnsi" w:cstheme="minorHAnsi"/>
        </w:rPr>
        <w:tab/>
      </w:r>
      <w:r w:rsidR="00145130">
        <w:rPr>
          <w:rFonts w:asciiTheme="minorHAnsi" w:hAnsiTheme="minorHAnsi" w:cstheme="minorHAnsi"/>
        </w:rPr>
        <w:tab/>
      </w:r>
      <w:r w:rsidRPr="007F254A">
        <w:rPr>
          <w:rFonts w:asciiTheme="minorHAnsi" w:hAnsiTheme="minorHAnsi" w:cs="Calibri-Bold"/>
          <w:bCs/>
        </w:rPr>
        <w:t>Circolare sulle competenze sul Paesaggio: esame e determinazioni</w:t>
      </w:r>
    </w:p>
    <w:p w:rsidR="00D11A1A" w:rsidRPr="007F254A" w:rsidRDefault="00D11A1A" w:rsidP="00145130">
      <w:pPr>
        <w:tabs>
          <w:tab w:val="left" w:pos="284"/>
          <w:tab w:val="left" w:pos="478"/>
        </w:tabs>
        <w:rPr>
          <w:rFonts w:asciiTheme="minorHAnsi" w:hAnsiTheme="minorHAnsi" w:cstheme="minorHAnsi"/>
        </w:rPr>
      </w:pPr>
      <w:r w:rsidRPr="007F254A">
        <w:rPr>
          <w:rFonts w:asciiTheme="minorHAnsi" w:hAnsiTheme="minorHAnsi" w:cstheme="minorHAnsi"/>
        </w:rPr>
        <w:t>58</w:t>
      </w:r>
      <w:r w:rsidRPr="007F254A">
        <w:rPr>
          <w:rFonts w:asciiTheme="minorHAnsi" w:hAnsiTheme="minorHAnsi" w:cstheme="minorHAnsi"/>
        </w:rPr>
        <w:tab/>
      </w:r>
      <w:r w:rsidR="00145130">
        <w:rPr>
          <w:rFonts w:asciiTheme="minorHAnsi" w:hAnsiTheme="minorHAnsi" w:cstheme="minorHAnsi"/>
        </w:rPr>
        <w:tab/>
      </w:r>
      <w:r w:rsidR="00145130">
        <w:rPr>
          <w:rFonts w:asciiTheme="minorHAnsi" w:hAnsiTheme="minorHAnsi" w:cstheme="minorHAnsi"/>
        </w:rPr>
        <w:tab/>
      </w:r>
      <w:r w:rsidRPr="007F254A">
        <w:rPr>
          <w:rFonts w:asciiTheme="minorHAnsi" w:hAnsiTheme="minorHAnsi" w:cs="Calibri-Bold"/>
          <w:bCs/>
        </w:rPr>
        <w:t xml:space="preserve">Progetto di sviluppo agricolo nella Regione di </w:t>
      </w:r>
      <w:proofErr w:type="spellStart"/>
      <w:r w:rsidRPr="007F254A">
        <w:rPr>
          <w:rFonts w:asciiTheme="minorHAnsi" w:hAnsiTheme="minorHAnsi" w:cs="Calibri-Bold"/>
          <w:bCs/>
        </w:rPr>
        <w:t>Volvogrado</w:t>
      </w:r>
      <w:proofErr w:type="spellEnd"/>
      <w:r w:rsidRPr="007F254A">
        <w:rPr>
          <w:rFonts w:asciiTheme="minorHAnsi" w:hAnsiTheme="minorHAnsi" w:cs="Calibri-Bold"/>
          <w:bCs/>
        </w:rPr>
        <w:t>: esame e determinazioni</w:t>
      </w:r>
      <w:r>
        <w:rPr>
          <w:rFonts w:asciiTheme="minorHAnsi" w:hAnsiTheme="minorHAnsi" w:cs="Calibri-Bold"/>
          <w:bCs/>
        </w:rPr>
        <w:t>,</w:t>
      </w:r>
    </w:p>
    <w:p w:rsidR="00D11A1A" w:rsidRPr="00953C6A" w:rsidRDefault="00D11A1A" w:rsidP="00D11A1A">
      <w:pPr>
        <w:tabs>
          <w:tab w:val="left" w:pos="478"/>
        </w:tabs>
        <w:rPr>
          <w:rFonts w:asciiTheme="minorHAnsi" w:hAnsiTheme="minorHAnsi" w:cstheme="minorHAnsi"/>
          <w:b/>
        </w:rPr>
      </w:pPr>
      <w:r w:rsidRPr="00953C6A">
        <w:rPr>
          <w:rFonts w:asciiTheme="minorHAnsi" w:hAnsiTheme="minorHAnsi" w:cstheme="minorHAnsi"/>
          <w:b/>
        </w:rPr>
        <w:t>sono rinviati ad una successiva seduta.</w:t>
      </w:r>
      <w:r w:rsidRPr="00953C6A">
        <w:rPr>
          <w:rFonts w:asciiTheme="minorHAnsi" w:hAnsiTheme="minorHAnsi" w:cstheme="minorHAnsi"/>
          <w:b/>
        </w:rPr>
        <w:tab/>
      </w:r>
    </w:p>
    <w:p w:rsidR="00131C7B" w:rsidRPr="000779BB" w:rsidRDefault="00131C7B" w:rsidP="00D30543">
      <w:pPr>
        <w:jc w:val="both"/>
        <w:rPr>
          <w:rFonts w:asciiTheme="minorHAnsi" w:hAnsiTheme="minorHAnsi" w:cstheme="minorHAnsi"/>
        </w:rPr>
      </w:pPr>
    </w:p>
    <w:p w:rsidR="009C4073" w:rsidRPr="000779BB" w:rsidRDefault="009C4073" w:rsidP="00D30543">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9C4073" w:rsidRPr="000779BB" w:rsidRDefault="009C4073" w:rsidP="00D30543">
      <w:pPr>
        <w:jc w:val="both"/>
        <w:rPr>
          <w:rFonts w:asciiTheme="minorHAnsi" w:hAnsiTheme="minorHAnsi" w:cstheme="minorHAnsi"/>
        </w:rPr>
      </w:pPr>
    </w:p>
    <w:p w:rsidR="009C4073" w:rsidRPr="000779BB" w:rsidRDefault="009C4073" w:rsidP="00D30543">
      <w:pPr>
        <w:jc w:val="both"/>
        <w:rPr>
          <w:rFonts w:asciiTheme="minorHAnsi" w:hAnsiTheme="minorHAnsi" w:cstheme="minorHAnsi"/>
        </w:rPr>
      </w:pPr>
      <w:r w:rsidRPr="000779BB">
        <w:rPr>
          <w:rFonts w:asciiTheme="minorHAnsi" w:hAnsiTheme="minorHAnsi" w:cstheme="minorHAnsi"/>
        </w:rPr>
        <w:lastRenderedPageBreak/>
        <w:t>Letto, firmato e sottoscritto</w:t>
      </w:r>
      <w:r w:rsidR="0092750C" w:rsidRPr="000779BB">
        <w:rPr>
          <w:rFonts w:asciiTheme="minorHAnsi" w:hAnsiTheme="minorHAnsi" w:cstheme="minorHAnsi"/>
        </w:rPr>
        <w:t>.</w:t>
      </w:r>
    </w:p>
    <w:p w:rsidR="009C4073" w:rsidRPr="00520C8D" w:rsidRDefault="009C4073" w:rsidP="00D30543">
      <w:pPr>
        <w:jc w:val="both"/>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D30543">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D30543">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D30543">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D30543">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F670F8" w:rsidRDefault="00F670F8" w:rsidP="00D30543">
      <w:pPr>
        <w:jc w:val="both"/>
        <w:rPr>
          <w:rFonts w:asciiTheme="minorHAnsi" w:hAnsiTheme="minorHAnsi" w:cstheme="minorHAnsi"/>
          <w:bCs/>
          <w:sz w:val="20"/>
          <w:szCs w:val="20"/>
        </w:rPr>
      </w:pPr>
    </w:p>
    <w:p w:rsidR="00AB5833" w:rsidRDefault="007F254A" w:rsidP="00D30543">
      <w:pPr>
        <w:jc w:val="both"/>
        <w:rPr>
          <w:rFonts w:asciiTheme="minorHAnsi" w:hAnsiTheme="minorHAnsi" w:cstheme="minorHAnsi"/>
          <w:bCs/>
          <w:sz w:val="20"/>
          <w:szCs w:val="20"/>
        </w:rPr>
      </w:pPr>
      <w:r>
        <w:rPr>
          <w:rFonts w:asciiTheme="minorHAnsi" w:hAnsiTheme="minorHAnsi" w:cstheme="minorHAnsi"/>
          <w:bCs/>
          <w:sz w:val="20"/>
          <w:szCs w:val="20"/>
        </w:rPr>
        <w:t xml:space="preserve">Per i punti </w:t>
      </w:r>
      <w:r w:rsidR="00D11A1A">
        <w:rPr>
          <w:rFonts w:asciiTheme="minorHAnsi" w:hAnsiTheme="minorHAnsi" w:cstheme="minorHAnsi"/>
          <w:bCs/>
          <w:sz w:val="20"/>
          <w:szCs w:val="20"/>
        </w:rPr>
        <w:t>4,5,6,7,8,9,12</w:t>
      </w:r>
      <w:r w:rsidR="00145130">
        <w:rPr>
          <w:rFonts w:asciiTheme="minorHAnsi" w:hAnsiTheme="minorHAnsi" w:cstheme="minorHAnsi"/>
          <w:bCs/>
          <w:sz w:val="20"/>
          <w:szCs w:val="20"/>
        </w:rPr>
        <w:t>, 14 e 42,</w:t>
      </w:r>
    </w:p>
    <w:p w:rsidR="007F254A" w:rsidRDefault="007F254A" w:rsidP="00D30543">
      <w:pPr>
        <w:jc w:val="both"/>
        <w:rPr>
          <w:rFonts w:asciiTheme="minorHAnsi" w:hAnsiTheme="minorHAnsi" w:cstheme="minorHAnsi"/>
          <w:bCs/>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7F254A" w:rsidRPr="00520C8D" w:rsidTr="007F254A">
        <w:tc>
          <w:tcPr>
            <w:tcW w:w="4889" w:type="dxa"/>
          </w:tcPr>
          <w:p w:rsidR="007F254A" w:rsidRPr="00520C8D" w:rsidRDefault="007F254A" w:rsidP="007F254A">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7F254A" w:rsidRPr="00520C8D" w:rsidTr="007F254A">
        <w:tc>
          <w:tcPr>
            <w:tcW w:w="4889" w:type="dxa"/>
          </w:tcPr>
          <w:p w:rsidR="007F254A" w:rsidRPr="00520C8D" w:rsidRDefault="007F254A" w:rsidP="007F254A">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7F254A" w:rsidRPr="00520C8D" w:rsidTr="007F254A">
        <w:tc>
          <w:tcPr>
            <w:tcW w:w="4889" w:type="dxa"/>
          </w:tcPr>
          <w:p w:rsidR="007F254A" w:rsidRPr="00520C8D" w:rsidRDefault="007F254A" w:rsidP="007F254A">
            <w:pPr>
              <w:jc w:val="center"/>
              <w:rPr>
                <w:rFonts w:asciiTheme="minorHAnsi" w:hAnsiTheme="minorHAnsi"/>
                <w:sz w:val="20"/>
                <w:szCs w:val="20"/>
              </w:rPr>
            </w:pPr>
            <w:r>
              <w:rPr>
                <w:rFonts w:asciiTheme="minorHAnsi" w:hAnsiTheme="minorHAnsi"/>
                <w:sz w:val="20"/>
                <w:szCs w:val="20"/>
              </w:rPr>
              <w:t xml:space="preserve">La Vicepresidente in sostituzione del Presidente </w:t>
            </w:r>
          </w:p>
        </w:tc>
      </w:tr>
      <w:tr w:rsidR="007F254A" w:rsidRPr="00520C8D" w:rsidTr="007F254A">
        <w:tc>
          <w:tcPr>
            <w:tcW w:w="4889" w:type="dxa"/>
          </w:tcPr>
          <w:p w:rsidR="007F254A" w:rsidRPr="00520C8D" w:rsidRDefault="007F254A" w:rsidP="007F254A">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7F254A" w:rsidRDefault="007F254A" w:rsidP="00D30543">
      <w:pPr>
        <w:jc w:val="both"/>
        <w:rPr>
          <w:rFonts w:asciiTheme="minorHAnsi" w:hAnsiTheme="minorHAnsi" w:cstheme="minorHAnsi"/>
          <w:bCs/>
          <w:sz w:val="20"/>
          <w:szCs w:val="20"/>
        </w:rPr>
      </w:pPr>
    </w:p>
    <w:sectPr w:rsidR="007F254A" w:rsidSect="00B329E3">
      <w:headerReference w:type="default" r:id="rId28"/>
      <w:footerReference w:type="even" r:id="rId29"/>
      <w:footerReference w:type="default" r:id="rId30"/>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4C" w:rsidRDefault="00B1754C">
      <w:r>
        <w:separator/>
      </w:r>
    </w:p>
  </w:endnote>
  <w:endnote w:type="continuationSeparator" w:id="0">
    <w:p w:rsidR="00B1754C" w:rsidRDefault="00B17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54A" w:rsidRDefault="00436160" w:rsidP="00BD362E">
    <w:pPr>
      <w:pStyle w:val="Pidipagina"/>
      <w:framePr w:wrap="around" w:vAnchor="text" w:hAnchor="margin" w:xAlign="right" w:y="1"/>
      <w:rPr>
        <w:rStyle w:val="Numeropagina"/>
      </w:rPr>
    </w:pPr>
    <w:r>
      <w:rPr>
        <w:rStyle w:val="Numeropagina"/>
      </w:rPr>
      <w:fldChar w:fldCharType="begin"/>
    </w:r>
    <w:r w:rsidR="007F254A">
      <w:rPr>
        <w:rStyle w:val="Numeropagina"/>
      </w:rPr>
      <w:instrText xml:space="preserve">PAGE  </w:instrText>
    </w:r>
    <w:r>
      <w:rPr>
        <w:rStyle w:val="Numeropagina"/>
      </w:rPr>
      <w:fldChar w:fldCharType="end"/>
    </w:r>
  </w:p>
  <w:p w:rsidR="007F254A" w:rsidRDefault="007F254A"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54A" w:rsidRDefault="00436160" w:rsidP="00BD362E">
    <w:pPr>
      <w:pStyle w:val="Pidipagina"/>
      <w:framePr w:wrap="around" w:vAnchor="text" w:hAnchor="margin" w:xAlign="right" w:y="1"/>
      <w:rPr>
        <w:rStyle w:val="Numeropagina"/>
      </w:rPr>
    </w:pPr>
    <w:r>
      <w:rPr>
        <w:rStyle w:val="Numeropagina"/>
      </w:rPr>
      <w:fldChar w:fldCharType="begin"/>
    </w:r>
    <w:r w:rsidR="007F254A">
      <w:rPr>
        <w:rStyle w:val="Numeropagina"/>
      </w:rPr>
      <w:instrText xml:space="preserve">PAGE  </w:instrText>
    </w:r>
    <w:r>
      <w:rPr>
        <w:rStyle w:val="Numeropagina"/>
      </w:rPr>
      <w:fldChar w:fldCharType="separate"/>
    </w:r>
    <w:r w:rsidR="004706AA">
      <w:rPr>
        <w:rStyle w:val="Numeropagina"/>
        <w:noProof/>
      </w:rPr>
      <w:t>22</w:t>
    </w:r>
    <w:r>
      <w:rPr>
        <w:rStyle w:val="Numeropagina"/>
      </w:rPr>
      <w:fldChar w:fldCharType="end"/>
    </w:r>
  </w:p>
  <w:sdt>
    <w:sdtPr>
      <w:id w:val="32922125"/>
      <w:docPartObj>
        <w:docPartGallery w:val="Page Numbers (Bottom of Page)"/>
        <w:docPartUnique/>
      </w:docPartObj>
    </w:sdtPr>
    <w:sdtContent>
      <w:p w:rsidR="007F254A" w:rsidRDefault="007F254A" w:rsidP="00406EB8">
        <w:pPr>
          <w:pStyle w:val="Pidipagina"/>
          <w:jc w:val="center"/>
          <w:rPr>
            <w:b/>
            <w:color w:val="0000FF"/>
            <w:sz w:val="22"/>
          </w:rPr>
        </w:pPr>
        <w:r w:rsidRPr="00961704">
          <w:rPr>
            <w:b/>
            <w:color w:val="0000FF"/>
            <w:sz w:val="22"/>
          </w:rPr>
          <w:t>Consiglio dell’Ordine Nazionale dei Dottori Agronomi e dei Dottori Forestali</w:t>
        </w:r>
      </w:p>
      <w:p w:rsidR="007F254A" w:rsidRPr="00961704" w:rsidRDefault="007F254A" w:rsidP="00406EB8">
        <w:pPr>
          <w:jc w:val="center"/>
          <w:rPr>
            <w:b/>
            <w:color w:val="0000FF"/>
            <w:sz w:val="22"/>
          </w:rPr>
        </w:pPr>
        <w:r w:rsidRPr="00D316E9">
          <w:rPr>
            <w:b/>
            <w:color w:val="0000FF"/>
            <w:sz w:val="22"/>
          </w:rPr>
          <w:t>Autorità di Vigilanza - Ministero della Giustizia</w:t>
        </w:r>
      </w:p>
      <w:p w:rsidR="007F254A" w:rsidRPr="00961704" w:rsidRDefault="007F254A" w:rsidP="00406EB8">
        <w:pPr>
          <w:pStyle w:val="Pidipagina"/>
          <w:jc w:val="center"/>
          <w:rPr>
            <w:sz w:val="22"/>
          </w:rPr>
        </w:pPr>
        <w:r w:rsidRPr="00961704">
          <w:rPr>
            <w:sz w:val="22"/>
          </w:rPr>
          <w:t>Via Po, 22 - 00198 Roma - Tel 06.8540174 - Fax 06.8555961 – www.conaf.it</w:t>
        </w:r>
      </w:p>
      <w:p w:rsidR="007F254A" w:rsidRPr="00757E72" w:rsidRDefault="007F254A" w:rsidP="00561D82">
        <w:pPr>
          <w:pStyle w:val="Pidipagina"/>
        </w:pPr>
      </w:p>
      <w:p w:rsidR="007F254A" w:rsidRDefault="00436160">
        <w:pPr>
          <w:pStyle w:val="Pidipagina"/>
          <w:jc w:val="right"/>
        </w:pPr>
      </w:p>
    </w:sdtContent>
  </w:sdt>
  <w:p w:rsidR="007F254A" w:rsidRPr="00757E72" w:rsidRDefault="007F254A"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4C" w:rsidRDefault="00B1754C">
      <w:r>
        <w:separator/>
      </w:r>
    </w:p>
  </w:footnote>
  <w:footnote w:type="continuationSeparator" w:id="0">
    <w:p w:rsidR="00B1754C" w:rsidRDefault="00B17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54A" w:rsidRDefault="00436160" w:rsidP="00FF4316">
    <w:pPr>
      <w:pStyle w:val="Intestazione"/>
      <w:jc w:val="center"/>
      <w:rPr>
        <w:rFonts w:asciiTheme="majorHAnsi" w:hAnsiTheme="majorHAnsi"/>
        <w:sz w:val="8"/>
      </w:rPr>
    </w:pPr>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4097" type="#_x0000_t13" style="position:absolute;left:0;text-align:left;margin-left:0;margin-top:0;width:45.75pt;height:32.25pt;rotation:180;z-index:25166028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7F254A" w:rsidRDefault="00436160">
                    <w:pPr>
                      <w:pStyle w:val="Pidipagina"/>
                      <w:jc w:val="center"/>
                      <w:rPr>
                        <w:color w:val="FFFFFF" w:themeColor="background1"/>
                      </w:rPr>
                    </w:pPr>
                    <w:r w:rsidRPr="00436160">
                      <w:fldChar w:fldCharType="begin"/>
                    </w:r>
                    <w:r w:rsidR="007F254A">
                      <w:instrText xml:space="preserve"> PAGE   \* MERGEFORMAT </w:instrText>
                    </w:r>
                    <w:r w:rsidRPr="00436160">
                      <w:fldChar w:fldCharType="separate"/>
                    </w:r>
                    <w:r w:rsidR="004706AA" w:rsidRPr="004706AA">
                      <w:rPr>
                        <w:noProof/>
                        <w:color w:val="FFFFFF" w:themeColor="background1"/>
                      </w:rPr>
                      <w:t>22</w:t>
                    </w:r>
                    <w:r>
                      <w:rPr>
                        <w:noProof/>
                        <w:color w:val="FFFFFF" w:themeColor="background1"/>
                      </w:rPr>
                      <w:fldChar w:fldCharType="end"/>
                    </w:r>
                  </w:p>
                  <w:p w:rsidR="007F254A" w:rsidRDefault="007F254A"/>
                </w:txbxContent>
              </v:textbox>
              <w10:wrap anchorx="margin" anchory="margin"/>
            </v:shape>
          </w:pict>
        </w:r>
      </w:sdtContent>
    </w:sdt>
    <w:r w:rsidR="007F254A">
      <w:rPr>
        <w:rFonts w:asciiTheme="majorHAnsi" w:hAnsiTheme="majorHAnsi"/>
        <w:sz w:val="8"/>
      </w:rPr>
      <w:t>tra</w:t>
    </w: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8240"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p w:rsidR="007F254A" w:rsidRDefault="007F254A"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EFA2328"/>
    <w:name w:val="WWNum2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C376A4"/>
    <w:multiLevelType w:val="hybridMultilevel"/>
    <w:tmpl w:val="93801D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1827AFA"/>
    <w:multiLevelType w:val="hybridMultilevel"/>
    <w:tmpl w:val="BC2439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4C954E2"/>
    <w:multiLevelType w:val="hybridMultilevel"/>
    <w:tmpl w:val="A4141CC4"/>
    <w:lvl w:ilvl="0" w:tplc="8C3A14EA">
      <w:start w:val="600"/>
      <w:numFmt w:val="bullet"/>
      <w:lvlText w:val="-"/>
      <w:lvlJc w:val="left"/>
      <w:pPr>
        <w:ind w:left="720" w:hanging="360"/>
      </w:pPr>
      <w:rPr>
        <w:rFonts w:ascii="Liberation Serif" w:eastAsia="SimSun"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5E5DC9"/>
    <w:multiLevelType w:val="hybridMultilevel"/>
    <w:tmpl w:val="F67C7F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4B2CA2"/>
    <w:multiLevelType w:val="hybridMultilevel"/>
    <w:tmpl w:val="A9269C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5E061E"/>
    <w:multiLevelType w:val="hybridMultilevel"/>
    <w:tmpl w:val="65A6258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nsid w:val="0BA90718"/>
    <w:multiLevelType w:val="multilevel"/>
    <w:tmpl w:val="83AE2A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nsid w:val="0D814818"/>
    <w:multiLevelType w:val="hybridMultilevel"/>
    <w:tmpl w:val="8CB20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0B11253"/>
    <w:multiLevelType w:val="hybridMultilevel"/>
    <w:tmpl w:val="8A3CA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8A7634"/>
    <w:multiLevelType w:val="hybridMultilevel"/>
    <w:tmpl w:val="49104256"/>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1">
    <w:nsid w:val="141806A3"/>
    <w:multiLevelType w:val="hybridMultilevel"/>
    <w:tmpl w:val="4162A6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82A286A"/>
    <w:multiLevelType w:val="hybridMultilevel"/>
    <w:tmpl w:val="3488D43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8593CFB"/>
    <w:multiLevelType w:val="hybridMultilevel"/>
    <w:tmpl w:val="F3767F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8F06323"/>
    <w:multiLevelType w:val="hybridMultilevel"/>
    <w:tmpl w:val="FB302E3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5">
    <w:nsid w:val="19580195"/>
    <w:multiLevelType w:val="hybridMultilevel"/>
    <w:tmpl w:val="70F4E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B775693"/>
    <w:multiLevelType w:val="hybridMultilevel"/>
    <w:tmpl w:val="33AA71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1C452EA1"/>
    <w:multiLevelType w:val="hybridMultilevel"/>
    <w:tmpl w:val="2C4E1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D7A03CA"/>
    <w:multiLevelType w:val="hybridMultilevel"/>
    <w:tmpl w:val="A14458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F2E6940"/>
    <w:multiLevelType w:val="hybridMultilevel"/>
    <w:tmpl w:val="8968F5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0A35755"/>
    <w:multiLevelType w:val="hybridMultilevel"/>
    <w:tmpl w:val="F63A9E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15E4B76"/>
    <w:multiLevelType w:val="hybridMultilevel"/>
    <w:tmpl w:val="4B708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1904652"/>
    <w:multiLevelType w:val="hybridMultilevel"/>
    <w:tmpl w:val="8E2A786E"/>
    <w:lvl w:ilvl="0" w:tplc="0410000F">
      <w:start w:val="1"/>
      <w:numFmt w:val="decimal"/>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2D164A4"/>
    <w:multiLevelType w:val="hybridMultilevel"/>
    <w:tmpl w:val="7144A398"/>
    <w:lvl w:ilvl="0" w:tplc="810E8966">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53E6662"/>
    <w:multiLevelType w:val="hybridMultilevel"/>
    <w:tmpl w:val="795E6D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57127C3"/>
    <w:multiLevelType w:val="hybridMultilevel"/>
    <w:tmpl w:val="FEDCFC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6CC09F3"/>
    <w:multiLevelType w:val="hybridMultilevel"/>
    <w:tmpl w:val="2F4284D8"/>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7">
    <w:nsid w:val="27A64343"/>
    <w:multiLevelType w:val="hybridMultilevel"/>
    <w:tmpl w:val="D65069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80462F0"/>
    <w:multiLevelType w:val="hybridMultilevel"/>
    <w:tmpl w:val="2CD2EB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D05635A"/>
    <w:multiLevelType w:val="hybridMultilevel"/>
    <w:tmpl w:val="28521B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E720DCC"/>
    <w:multiLevelType w:val="hybridMultilevel"/>
    <w:tmpl w:val="78E2E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4671A48"/>
    <w:multiLevelType w:val="hybridMultilevel"/>
    <w:tmpl w:val="5B0C3D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512335F"/>
    <w:multiLevelType w:val="hybridMultilevel"/>
    <w:tmpl w:val="BCA24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35E37905"/>
    <w:multiLevelType w:val="hybridMultilevel"/>
    <w:tmpl w:val="178818D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68E122B"/>
    <w:multiLevelType w:val="hybridMultilevel"/>
    <w:tmpl w:val="23C6D7D4"/>
    <w:lvl w:ilvl="0" w:tplc="6D2211B4">
      <w:start w:val="1"/>
      <w:numFmt w:val="decimal"/>
      <w:lvlText w:val="%1)"/>
      <w:lvlJc w:val="left"/>
      <w:pPr>
        <w:ind w:left="1080" w:hanging="360"/>
      </w:pPr>
      <w:rPr>
        <w:rFonts w:hint="default"/>
      </w:rPr>
    </w:lvl>
    <w:lvl w:ilvl="1" w:tplc="8FAC2F1C">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nsid w:val="377E20E9"/>
    <w:multiLevelType w:val="hybridMultilevel"/>
    <w:tmpl w:val="087A7450"/>
    <w:lvl w:ilvl="0" w:tplc="9BCA0E1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81421B2"/>
    <w:multiLevelType w:val="hybridMultilevel"/>
    <w:tmpl w:val="D2884FBE"/>
    <w:lvl w:ilvl="0" w:tplc="2B3E586A">
      <w:start w:val="5"/>
      <w:numFmt w:val="bullet"/>
      <w:lvlText w:val="-"/>
      <w:lvlJc w:val="left"/>
      <w:pPr>
        <w:ind w:left="1080" w:hanging="360"/>
      </w:pPr>
      <w:rPr>
        <w:rFonts w:ascii="Calibri" w:eastAsia="Calibri" w:hAnsi="Calibri"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nsid w:val="3A452B2E"/>
    <w:multiLevelType w:val="hybridMultilevel"/>
    <w:tmpl w:val="2CD2EB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E5176A8"/>
    <w:multiLevelType w:val="hybridMultilevel"/>
    <w:tmpl w:val="AC104E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3F781354"/>
    <w:multiLevelType w:val="hybridMultilevel"/>
    <w:tmpl w:val="F97C97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2A5747A"/>
    <w:multiLevelType w:val="hybridMultilevel"/>
    <w:tmpl w:val="8E76E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43DD2535"/>
    <w:multiLevelType w:val="hybridMultilevel"/>
    <w:tmpl w:val="4A283C42"/>
    <w:lvl w:ilvl="0" w:tplc="4F2A69B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nsid w:val="4681106D"/>
    <w:multiLevelType w:val="hybridMultilevel"/>
    <w:tmpl w:val="B8BC7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6D64424"/>
    <w:multiLevelType w:val="hybridMultilevel"/>
    <w:tmpl w:val="944C91C8"/>
    <w:lvl w:ilvl="0" w:tplc="07685E2A">
      <w:start w:val="1"/>
      <w:numFmt w:val="decimal"/>
      <w:lvlText w:val="%1."/>
      <w:lvlJc w:val="left"/>
      <w:pPr>
        <w:ind w:left="720" w:hanging="360"/>
      </w:pPr>
      <w:rPr>
        <w:rFonts w:cstheme="minorHAnsi"/>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4B4F61EA"/>
    <w:multiLevelType w:val="hybridMultilevel"/>
    <w:tmpl w:val="4B708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B786E42"/>
    <w:multiLevelType w:val="hybridMultilevel"/>
    <w:tmpl w:val="F5F67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C0C37D6"/>
    <w:multiLevelType w:val="hybridMultilevel"/>
    <w:tmpl w:val="2F4284D8"/>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48">
    <w:nsid w:val="4E085197"/>
    <w:multiLevelType w:val="hybridMultilevel"/>
    <w:tmpl w:val="B8FE5D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4FB93264"/>
    <w:multiLevelType w:val="hybridMultilevel"/>
    <w:tmpl w:val="F104E70C"/>
    <w:lvl w:ilvl="0" w:tplc="77BCC98E">
      <w:start w:val="5"/>
      <w:numFmt w:val="bullet"/>
      <w:lvlText w:val="-"/>
      <w:lvlJc w:val="left"/>
      <w:pPr>
        <w:ind w:left="1080" w:hanging="360"/>
      </w:pPr>
      <w:rPr>
        <w:rFonts w:ascii="Calibri" w:eastAsia="Calibri" w:hAnsi="Calibri"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nsid w:val="54283E21"/>
    <w:multiLevelType w:val="hybridMultilevel"/>
    <w:tmpl w:val="2F4284D8"/>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51">
    <w:nsid w:val="54AE5A03"/>
    <w:multiLevelType w:val="hybridMultilevel"/>
    <w:tmpl w:val="37A62E84"/>
    <w:lvl w:ilvl="0" w:tplc="82D249D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nsid w:val="557661C4"/>
    <w:multiLevelType w:val="hybridMultilevel"/>
    <w:tmpl w:val="E5E2A2EE"/>
    <w:lvl w:ilvl="0" w:tplc="43904BC2">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94E617C"/>
    <w:multiLevelType w:val="hybridMultilevel"/>
    <w:tmpl w:val="C05649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5A1D6414"/>
    <w:multiLevelType w:val="hybridMultilevel"/>
    <w:tmpl w:val="64AEC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5BAE69D8"/>
    <w:multiLevelType w:val="hybridMultilevel"/>
    <w:tmpl w:val="198ECD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5D2D4B8E"/>
    <w:multiLevelType w:val="hybridMultilevel"/>
    <w:tmpl w:val="0BC62A4A"/>
    <w:lvl w:ilvl="0" w:tplc="4B5EEA74">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5DD616D3"/>
    <w:multiLevelType w:val="hybridMultilevel"/>
    <w:tmpl w:val="060C6302"/>
    <w:lvl w:ilvl="0" w:tplc="0410000F">
      <w:start w:val="1"/>
      <w:numFmt w:val="decimal"/>
      <w:lvlText w:val="%1."/>
      <w:lvlJc w:val="left"/>
      <w:pPr>
        <w:ind w:left="720" w:hanging="360"/>
      </w:pPr>
      <w:rPr>
        <w:rFonts w:hint="default"/>
      </w:rPr>
    </w:lvl>
    <w:lvl w:ilvl="1" w:tplc="CEF6539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56A6A22"/>
    <w:multiLevelType w:val="hybridMultilevel"/>
    <w:tmpl w:val="DA5ED800"/>
    <w:lvl w:ilvl="0" w:tplc="43904BC2">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68E43164"/>
    <w:multiLevelType w:val="hybridMultilevel"/>
    <w:tmpl w:val="FD3806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6AFD4690"/>
    <w:multiLevelType w:val="hybridMultilevel"/>
    <w:tmpl w:val="24E6FE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72A44B00"/>
    <w:multiLevelType w:val="hybridMultilevel"/>
    <w:tmpl w:val="596290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749D7161"/>
    <w:multiLevelType w:val="hybridMultilevel"/>
    <w:tmpl w:val="88A836B4"/>
    <w:lvl w:ilvl="0" w:tplc="07685E2A">
      <w:start w:val="1"/>
      <w:numFmt w:val="decimal"/>
      <w:lvlText w:val="%1."/>
      <w:lvlJc w:val="left"/>
      <w:pPr>
        <w:ind w:left="720" w:hanging="360"/>
      </w:pPr>
      <w:rPr>
        <w:rFonts w:cstheme="minorHAnsi"/>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nsid w:val="76306391"/>
    <w:multiLevelType w:val="hybridMultilevel"/>
    <w:tmpl w:val="0CAA24A2"/>
    <w:lvl w:ilvl="0" w:tplc="0410000F">
      <w:start w:val="1"/>
      <w:numFmt w:val="decimal"/>
      <w:lvlText w:val="%1."/>
      <w:lvlJc w:val="left"/>
      <w:pPr>
        <w:ind w:left="776" w:hanging="360"/>
      </w:pPr>
    </w:lvl>
    <w:lvl w:ilvl="1" w:tplc="04100019" w:tentative="1">
      <w:start w:val="1"/>
      <w:numFmt w:val="lowerLetter"/>
      <w:lvlText w:val="%2."/>
      <w:lvlJc w:val="left"/>
      <w:pPr>
        <w:ind w:left="1496" w:hanging="360"/>
      </w:pPr>
    </w:lvl>
    <w:lvl w:ilvl="2" w:tplc="0410001B" w:tentative="1">
      <w:start w:val="1"/>
      <w:numFmt w:val="lowerRoman"/>
      <w:lvlText w:val="%3."/>
      <w:lvlJc w:val="right"/>
      <w:pPr>
        <w:ind w:left="2216" w:hanging="180"/>
      </w:pPr>
    </w:lvl>
    <w:lvl w:ilvl="3" w:tplc="0410000F" w:tentative="1">
      <w:start w:val="1"/>
      <w:numFmt w:val="decimal"/>
      <w:lvlText w:val="%4."/>
      <w:lvlJc w:val="left"/>
      <w:pPr>
        <w:ind w:left="2936" w:hanging="360"/>
      </w:pPr>
    </w:lvl>
    <w:lvl w:ilvl="4" w:tplc="04100019" w:tentative="1">
      <w:start w:val="1"/>
      <w:numFmt w:val="lowerLetter"/>
      <w:lvlText w:val="%5."/>
      <w:lvlJc w:val="left"/>
      <w:pPr>
        <w:ind w:left="3656" w:hanging="360"/>
      </w:pPr>
    </w:lvl>
    <w:lvl w:ilvl="5" w:tplc="0410001B" w:tentative="1">
      <w:start w:val="1"/>
      <w:numFmt w:val="lowerRoman"/>
      <w:lvlText w:val="%6."/>
      <w:lvlJc w:val="right"/>
      <w:pPr>
        <w:ind w:left="4376" w:hanging="180"/>
      </w:pPr>
    </w:lvl>
    <w:lvl w:ilvl="6" w:tplc="0410000F" w:tentative="1">
      <w:start w:val="1"/>
      <w:numFmt w:val="decimal"/>
      <w:lvlText w:val="%7."/>
      <w:lvlJc w:val="left"/>
      <w:pPr>
        <w:ind w:left="5096" w:hanging="360"/>
      </w:pPr>
    </w:lvl>
    <w:lvl w:ilvl="7" w:tplc="04100019" w:tentative="1">
      <w:start w:val="1"/>
      <w:numFmt w:val="lowerLetter"/>
      <w:lvlText w:val="%8."/>
      <w:lvlJc w:val="left"/>
      <w:pPr>
        <w:ind w:left="5816" w:hanging="360"/>
      </w:pPr>
    </w:lvl>
    <w:lvl w:ilvl="8" w:tplc="0410001B" w:tentative="1">
      <w:start w:val="1"/>
      <w:numFmt w:val="lowerRoman"/>
      <w:lvlText w:val="%9."/>
      <w:lvlJc w:val="right"/>
      <w:pPr>
        <w:ind w:left="6536" w:hanging="180"/>
      </w:pPr>
    </w:lvl>
  </w:abstractNum>
  <w:abstractNum w:abstractNumId="65">
    <w:nsid w:val="77733DFB"/>
    <w:multiLevelType w:val="hybridMultilevel"/>
    <w:tmpl w:val="AA9A80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7841167E"/>
    <w:multiLevelType w:val="hybridMultilevel"/>
    <w:tmpl w:val="507AEB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E055E01"/>
    <w:multiLevelType w:val="hybridMultilevel"/>
    <w:tmpl w:val="41BAE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nsid w:val="7FA24ED8"/>
    <w:multiLevelType w:val="hybridMultilevel"/>
    <w:tmpl w:val="38AEFC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7FBB6B93"/>
    <w:multiLevelType w:val="hybridMultilevel"/>
    <w:tmpl w:val="F3767F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7FF82D3D"/>
    <w:multiLevelType w:val="hybridMultilevel"/>
    <w:tmpl w:val="6CF21A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61"/>
  </w:num>
  <w:num w:numId="3">
    <w:abstractNumId w:val="35"/>
  </w:num>
  <w:num w:numId="4">
    <w:abstractNumId w:val="60"/>
  </w:num>
  <w:num w:numId="5">
    <w:abstractNumId w:val="3"/>
  </w:num>
  <w:num w:numId="6">
    <w:abstractNumId w:val="7"/>
  </w:num>
  <w:num w:numId="7">
    <w:abstractNumId w:val="50"/>
  </w:num>
  <w:num w:numId="8">
    <w:abstractNumId w:val="47"/>
  </w:num>
  <w:num w:numId="9">
    <w:abstractNumId w:val="32"/>
  </w:num>
  <w:num w:numId="10">
    <w:abstractNumId w:val="27"/>
  </w:num>
  <w:num w:numId="11">
    <w:abstractNumId w:val="56"/>
  </w:num>
  <w:num w:numId="12">
    <w:abstractNumId w:val="2"/>
  </w:num>
  <w:num w:numId="13">
    <w:abstractNumId w:val="26"/>
  </w:num>
  <w:num w:numId="14">
    <w:abstractNumId w:val="29"/>
  </w:num>
  <w:num w:numId="15">
    <w:abstractNumId w:val="24"/>
  </w:num>
  <w:num w:numId="16">
    <w:abstractNumId w:val="65"/>
  </w:num>
  <w:num w:numId="17">
    <w:abstractNumId w:val="20"/>
  </w:num>
  <w:num w:numId="18">
    <w:abstractNumId w:val="43"/>
  </w:num>
  <w:num w:numId="19">
    <w:abstractNumId w:val="59"/>
  </w:num>
  <w:num w:numId="20">
    <w:abstractNumId w:val="11"/>
  </w:num>
  <w:num w:numId="21">
    <w:abstractNumId w:val="42"/>
  </w:num>
  <w:num w:numId="22">
    <w:abstractNumId w:val="19"/>
  </w:num>
  <w:num w:numId="23">
    <w:abstractNumId w:val="51"/>
  </w:num>
  <w:num w:numId="24">
    <w:abstractNumId w:val="8"/>
  </w:num>
  <w:num w:numId="25">
    <w:abstractNumId w:val="13"/>
  </w:num>
  <w:num w:numId="26">
    <w:abstractNumId w:val="69"/>
  </w:num>
  <w:num w:numId="27">
    <w:abstractNumId w:val="12"/>
  </w:num>
  <w:num w:numId="28">
    <w:abstractNumId w:val="57"/>
  </w:num>
  <w:num w:numId="29">
    <w:abstractNumId w:val="53"/>
  </w:num>
  <w:num w:numId="30">
    <w:abstractNumId w:val="67"/>
  </w:num>
  <w:num w:numId="31">
    <w:abstractNumId w:val="6"/>
  </w:num>
  <w:num w:numId="32">
    <w:abstractNumId w:val="0"/>
  </w:num>
  <w:num w:numId="33">
    <w:abstractNumId w:val="18"/>
  </w:num>
  <w:num w:numId="34">
    <w:abstractNumId w:val="37"/>
  </w:num>
  <w:num w:numId="35">
    <w:abstractNumId w:val="49"/>
  </w:num>
  <w:num w:numId="36">
    <w:abstractNumId w:val="14"/>
  </w:num>
  <w:num w:numId="37">
    <w:abstractNumId w:val="54"/>
  </w:num>
  <w:num w:numId="38">
    <w:abstractNumId w:val="16"/>
  </w:num>
  <w:num w:numId="39">
    <w:abstractNumId w:val="33"/>
  </w:num>
  <w:num w:numId="40">
    <w:abstractNumId w:val="52"/>
  </w:num>
  <w:num w:numId="41">
    <w:abstractNumId w:val="58"/>
  </w:num>
  <w:num w:numId="42">
    <w:abstractNumId w:val="68"/>
  </w:num>
  <w:num w:numId="43">
    <w:abstractNumId w:val="1"/>
  </w:num>
  <w:num w:numId="44">
    <w:abstractNumId w:val="70"/>
  </w:num>
  <w:num w:numId="45">
    <w:abstractNumId w:val="46"/>
  </w:num>
  <w:num w:numId="46">
    <w:abstractNumId w:val="64"/>
  </w:num>
  <w:num w:numId="47">
    <w:abstractNumId w:val="62"/>
  </w:num>
  <w:num w:numId="48">
    <w:abstractNumId w:val="48"/>
  </w:num>
  <w:num w:numId="49">
    <w:abstractNumId w:val="4"/>
  </w:num>
  <w:num w:numId="50">
    <w:abstractNumId w:val="39"/>
  </w:num>
  <w:num w:numId="51">
    <w:abstractNumId w:val="41"/>
  </w:num>
  <w:num w:numId="52">
    <w:abstractNumId w:val="63"/>
  </w:num>
  <w:num w:numId="53">
    <w:abstractNumId w:val="44"/>
  </w:num>
  <w:num w:numId="54">
    <w:abstractNumId w:val="34"/>
  </w:num>
  <w:num w:numId="55">
    <w:abstractNumId w:val="25"/>
  </w:num>
  <w:num w:numId="56">
    <w:abstractNumId w:val="23"/>
  </w:num>
  <w:num w:numId="57">
    <w:abstractNumId w:val="10"/>
  </w:num>
  <w:num w:numId="58">
    <w:abstractNumId w:val="30"/>
  </w:num>
  <w:num w:numId="59">
    <w:abstractNumId w:val="15"/>
  </w:num>
  <w:num w:numId="60">
    <w:abstractNumId w:val="40"/>
  </w:num>
  <w:num w:numId="61">
    <w:abstractNumId w:val="21"/>
  </w:num>
  <w:num w:numId="62">
    <w:abstractNumId w:val="45"/>
  </w:num>
  <w:num w:numId="63">
    <w:abstractNumId w:val="9"/>
  </w:num>
  <w:num w:numId="64">
    <w:abstractNumId w:val="22"/>
  </w:num>
  <w:num w:numId="65">
    <w:abstractNumId w:val="55"/>
  </w:num>
  <w:num w:numId="66">
    <w:abstractNumId w:val="66"/>
  </w:num>
  <w:num w:numId="67">
    <w:abstractNumId w:val="5"/>
  </w:num>
  <w:num w:numId="68">
    <w:abstractNumId w:val="38"/>
  </w:num>
  <w:num w:numId="69">
    <w:abstractNumId w:val="28"/>
  </w:num>
  <w:num w:numId="70">
    <w:abstractNumId w:val="17"/>
  </w:num>
  <w:num w:numId="71">
    <w:abstractNumId w:val="36"/>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displayBackgroundShape/>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4099">
      <o:colormenu v:ext="edit" fillcolor="none [3212]"/>
    </o:shapedefaults>
    <o:shapelayout v:ext="edit">
      <o:idmap v:ext="edit" data="4"/>
    </o:shapelayout>
  </w:hdrShapeDefaults>
  <w:footnotePr>
    <w:footnote w:id="-1"/>
    <w:footnote w:id="0"/>
  </w:footnotePr>
  <w:endnotePr>
    <w:endnote w:id="-1"/>
    <w:endnote w:id="0"/>
  </w:endnotePr>
  <w:compat/>
  <w:rsids>
    <w:rsidRoot w:val="000A0C96"/>
    <w:rsid w:val="0000131C"/>
    <w:rsid w:val="0000138A"/>
    <w:rsid w:val="00001548"/>
    <w:rsid w:val="000027E9"/>
    <w:rsid w:val="00002A17"/>
    <w:rsid w:val="00003296"/>
    <w:rsid w:val="00003369"/>
    <w:rsid w:val="00003D75"/>
    <w:rsid w:val="000052F2"/>
    <w:rsid w:val="00005D64"/>
    <w:rsid w:val="00005F1F"/>
    <w:rsid w:val="000065BE"/>
    <w:rsid w:val="00006F08"/>
    <w:rsid w:val="00006FCD"/>
    <w:rsid w:val="00007A79"/>
    <w:rsid w:val="000104CD"/>
    <w:rsid w:val="00011027"/>
    <w:rsid w:val="000112CE"/>
    <w:rsid w:val="00011ACE"/>
    <w:rsid w:val="00011C51"/>
    <w:rsid w:val="00012311"/>
    <w:rsid w:val="000123DB"/>
    <w:rsid w:val="000140D8"/>
    <w:rsid w:val="0001424D"/>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475E"/>
    <w:rsid w:val="000350B0"/>
    <w:rsid w:val="0003581B"/>
    <w:rsid w:val="00035B55"/>
    <w:rsid w:val="00035CB3"/>
    <w:rsid w:val="00040A26"/>
    <w:rsid w:val="00042881"/>
    <w:rsid w:val="000469E4"/>
    <w:rsid w:val="0004761C"/>
    <w:rsid w:val="000505EF"/>
    <w:rsid w:val="00050960"/>
    <w:rsid w:val="00052AD4"/>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37D6"/>
    <w:rsid w:val="000738F7"/>
    <w:rsid w:val="00074326"/>
    <w:rsid w:val="000758A8"/>
    <w:rsid w:val="000776AE"/>
    <w:rsid w:val="000779BB"/>
    <w:rsid w:val="00077CBC"/>
    <w:rsid w:val="000806DB"/>
    <w:rsid w:val="000807EC"/>
    <w:rsid w:val="00082209"/>
    <w:rsid w:val="00082E23"/>
    <w:rsid w:val="00084458"/>
    <w:rsid w:val="00085473"/>
    <w:rsid w:val="0008610D"/>
    <w:rsid w:val="000874A3"/>
    <w:rsid w:val="00090920"/>
    <w:rsid w:val="00090CEA"/>
    <w:rsid w:val="00090E68"/>
    <w:rsid w:val="00090FE3"/>
    <w:rsid w:val="00091B4B"/>
    <w:rsid w:val="0009294C"/>
    <w:rsid w:val="00093079"/>
    <w:rsid w:val="000933E6"/>
    <w:rsid w:val="00093878"/>
    <w:rsid w:val="00094606"/>
    <w:rsid w:val="000949C4"/>
    <w:rsid w:val="000951CF"/>
    <w:rsid w:val="0009555A"/>
    <w:rsid w:val="00096341"/>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03C3"/>
    <w:rsid w:val="000C3E3B"/>
    <w:rsid w:val="000C43F5"/>
    <w:rsid w:val="000C727E"/>
    <w:rsid w:val="000C748C"/>
    <w:rsid w:val="000C772F"/>
    <w:rsid w:val="000D2A98"/>
    <w:rsid w:val="000D51CD"/>
    <w:rsid w:val="000D5223"/>
    <w:rsid w:val="000D6332"/>
    <w:rsid w:val="000D6C7F"/>
    <w:rsid w:val="000D6D9F"/>
    <w:rsid w:val="000E037A"/>
    <w:rsid w:val="000E1352"/>
    <w:rsid w:val="000E1D92"/>
    <w:rsid w:val="000E1F0B"/>
    <w:rsid w:val="000E29FE"/>
    <w:rsid w:val="000E3371"/>
    <w:rsid w:val="000E3C69"/>
    <w:rsid w:val="000E43BC"/>
    <w:rsid w:val="000E5BAC"/>
    <w:rsid w:val="000E7107"/>
    <w:rsid w:val="000F0AD5"/>
    <w:rsid w:val="000F0C9E"/>
    <w:rsid w:val="000F2452"/>
    <w:rsid w:val="000F3292"/>
    <w:rsid w:val="000F3429"/>
    <w:rsid w:val="00100433"/>
    <w:rsid w:val="00100ACE"/>
    <w:rsid w:val="001011ED"/>
    <w:rsid w:val="001013A7"/>
    <w:rsid w:val="00103A05"/>
    <w:rsid w:val="00103A3C"/>
    <w:rsid w:val="00106143"/>
    <w:rsid w:val="001068FE"/>
    <w:rsid w:val="0011282A"/>
    <w:rsid w:val="001128C7"/>
    <w:rsid w:val="0011347C"/>
    <w:rsid w:val="001136FC"/>
    <w:rsid w:val="00113941"/>
    <w:rsid w:val="001139A4"/>
    <w:rsid w:val="00114044"/>
    <w:rsid w:val="00114574"/>
    <w:rsid w:val="00114C6D"/>
    <w:rsid w:val="001152D6"/>
    <w:rsid w:val="001156F4"/>
    <w:rsid w:val="0011663D"/>
    <w:rsid w:val="00117AC4"/>
    <w:rsid w:val="00117F99"/>
    <w:rsid w:val="001206B6"/>
    <w:rsid w:val="00120D9B"/>
    <w:rsid w:val="001216CC"/>
    <w:rsid w:val="00122081"/>
    <w:rsid w:val="00122C92"/>
    <w:rsid w:val="001241AF"/>
    <w:rsid w:val="00124AF3"/>
    <w:rsid w:val="0012512B"/>
    <w:rsid w:val="001253F8"/>
    <w:rsid w:val="00125550"/>
    <w:rsid w:val="00125E24"/>
    <w:rsid w:val="00127594"/>
    <w:rsid w:val="00127630"/>
    <w:rsid w:val="0012765F"/>
    <w:rsid w:val="00127F25"/>
    <w:rsid w:val="0013067F"/>
    <w:rsid w:val="00131228"/>
    <w:rsid w:val="00131C7B"/>
    <w:rsid w:val="00131F35"/>
    <w:rsid w:val="0013273E"/>
    <w:rsid w:val="001338FB"/>
    <w:rsid w:val="00133E11"/>
    <w:rsid w:val="001356AC"/>
    <w:rsid w:val="00137025"/>
    <w:rsid w:val="0013764F"/>
    <w:rsid w:val="00137A02"/>
    <w:rsid w:val="00140A4E"/>
    <w:rsid w:val="00141907"/>
    <w:rsid w:val="00142C30"/>
    <w:rsid w:val="001441F1"/>
    <w:rsid w:val="00144B5C"/>
    <w:rsid w:val="00145130"/>
    <w:rsid w:val="001454C8"/>
    <w:rsid w:val="00146B3E"/>
    <w:rsid w:val="00146B4F"/>
    <w:rsid w:val="00146E10"/>
    <w:rsid w:val="0014754A"/>
    <w:rsid w:val="00147571"/>
    <w:rsid w:val="00150C78"/>
    <w:rsid w:val="00151B68"/>
    <w:rsid w:val="00151C9F"/>
    <w:rsid w:val="00152161"/>
    <w:rsid w:val="00152205"/>
    <w:rsid w:val="00154E51"/>
    <w:rsid w:val="0015637B"/>
    <w:rsid w:val="00157FA9"/>
    <w:rsid w:val="001606EF"/>
    <w:rsid w:val="001625DA"/>
    <w:rsid w:val="00162C74"/>
    <w:rsid w:val="0016331A"/>
    <w:rsid w:val="00164463"/>
    <w:rsid w:val="00164B8E"/>
    <w:rsid w:val="00164DC9"/>
    <w:rsid w:val="00165596"/>
    <w:rsid w:val="00165B09"/>
    <w:rsid w:val="00165CA9"/>
    <w:rsid w:val="00166F9D"/>
    <w:rsid w:val="00167D91"/>
    <w:rsid w:val="001701B8"/>
    <w:rsid w:val="00170C45"/>
    <w:rsid w:val="00171616"/>
    <w:rsid w:val="001719B2"/>
    <w:rsid w:val="001723E6"/>
    <w:rsid w:val="00173403"/>
    <w:rsid w:val="0018112A"/>
    <w:rsid w:val="0018164F"/>
    <w:rsid w:val="001824C7"/>
    <w:rsid w:val="00183399"/>
    <w:rsid w:val="001839AD"/>
    <w:rsid w:val="00183B99"/>
    <w:rsid w:val="00183BED"/>
    <w:rsid w:val="00183D57"/>
    <w:rsid w:val="00184244"/>
    <w:rsid w:val="001864DA"/>
    <w:rsid w:val="00187EC2"/>
    <w:rsid w:val="001906B0"/>
    <w:rsid w:val="00190FCA"/>
    <w:rsid w:val="00192613"/>
    <w:rsid w:val="001926A4"/>
    <w:rsid w:val="00193745"/>
    <w:rsid w:val="001961E3"/>
    <w:rsid w:val="0019708B"/>
    <w:rsid w:val="00197906"/>
    <w:rsid w:val="001A07B3"/>
    <w:rsid w:val="001A0FEE"/>
    <w:rsid w:val="001A1140"/>
    <w:rsid w:val="001A1BE9"/>
    <w:rsid w:val="001A1C48"/>
    <w:rsid w:val="001A39AA"/>
    <w:rsid w:val="001A451C"/>
    <w:rsid w:val="001A49B2"/>
    <w:rsid w:val="001A715D"/>
    <w:rsid w:val="001A7230"/>
    <w:rsid w:val="001A775A"/>
    <w:rsid w:val="001B058E"/>
    <w:rsid w:val="001B1F2E"/>
    <w:rsid w:val="001B2DA9"/>
    <w:rsid w:val="001B4FB5"/>
    <w:rsid w:val="001B53F3"/>
    <w:rsid w:val="001B56AD"/>
    <w:rsid w:val="001B77A1"/>
    <w:rsid w:val="001B78AA"/>
    <w:rsid w:val="001C030E"/>
    <w:rsid w:val="001C0710"/>
    <w:rsid w:val="001C08A2"/>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4C17"/>
    <w:rsid w:val="001E5834"/>
    <w:rsid w:val="001E5A9D"/>
    <w:rsid w:val="001E6394"/>
    <w:rsid w:val="001E69F1"/>
    <w:rsid w:val="001E6B89"/>
    <w:rsid w:val="001F05F2"/>
    <w:rsid w:val="001F130F"/>
    <w:rsid w:val="001F23EC"/>
    <w:rsid w:val="001F2850"/>
    <w:rsid w:val="001F334E"/>
    <w:rsid w:val="001F352D"/>
    <w:rsid w:val="001F45F1"/>
    <w:rsid w:val="001F5047"/>
    <w:rsid w:val="001F50E7"/>
    <w:rsid w:val="001F6F60"/>
    <w:rsid w:val="001F6FFD"/>
    <w:rsid w:val="001F71A4"/>
    <w:rsid w:val="001F7950"/>
    <w:rsid w:val="00200691"/>
    <w:rsid w:val="002010BD"/>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6DA2"/>
    <w:rsid w:val="002173DF"/>
    <w:rsid w:val="00217ABC"/>
    <w:rsid w:val="00217CD9"/>
    <w:rsid w:val="00220F14"/>
    <w:rsid w:val="0022112E"/>
    <w:rsid w:val="00221AD6"/>
    <w:rsid w:val="002224A8"/>
    <w:rsid w:val="0022328A"/>
    <w:rsid w:val="00223A08"/>
    <w:rsid w:val="0022430F"/>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A40"/>
    <w:rsid w:val="00236A4F"/>
    <w:rsid w:val="0024142D"/>
    <w:rsid w:val="002416C2"/>
    <w:rsid w:val="00241983"/>
    <w:rsid w:val="00241E23"/>
    <w:rsid w:val="00242D8E"/>
    <w:rsid w:val="002434E5"/>
    <w:rsid w:val="0024474A"/>
    <w:rsid w:val="00244FBE"/>
    <w:rsid w:val="002456C5"/>
    <w:rsid w:val="002463EB"/>
    <w:rsid w:val="00246555"/>
    <w:rsid w:val="00246BF3"/>
    <w:rsid w:val="00247B1E"/>
    <w:rsid w:val="00247FDA"/>
    <w:rsid w:val="00251027"/>
    <w:rsid w:val="002530D3"/>
    <w:rsid w:val="0025513B"/>
    <w:rsid w:val="00256275"/>
    <w:rsid w:val="002562C5"/>
    <w:rsid w:val="0025644B"/>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0B60"/>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814C1"/>
    <w:rsid w:val="00281DE1"/>
    <w:rsid w:val="002834D1"/>
    <w:rsid w:val="00283A5A"/>
    <w:rsid w:val="00284247"/>
    <w:rsid w:val="002846BD"/>
    <w:rsid w:val="002879B8"/>
    <w:rsid w:val="00287B18"/>
    <w:rsid w:val="00291A64"/>
    <w:rsid w:val="002921AB"/>
    <w:rsid w:val="00292379"/>
    <w:rsid w:val="002933BB"/>
    <w:rsid w:val="00293635"/>
    <w:rsid w:val="00293D46"/>
    <w:rsid w:val="00293FD8"/>
    <w:rsid w:val="00294A4E"/>
    <w:rsid w:val="002950E6"/>
    <w:rsid w:val="0029562A"/>
    <w:rsid w:val="002959E9"/>
    <w:rsid w:val="00295AB2"/>
    <w:rsid w:val="00295E9D"/>
    <w:rsid w:val="00296380"/>
    <w:rsid w:val="00296999"/>
    <w:rsid w:val="00296F22"/>
    <w:rsid w:val="0029730B"/>
    <w:rsid w:val="002A0120"/>
    <w:rsid w:val="002A11CE"/>
    <w:rsid w:val="002A1AD6"/>
    <w:rsid w:val="002A24EE"/>
    <w:rsid w:val="002A25D9"/>
    <w:rsid w:val="002A27AB"/>
    <w:rsid w:val="002A3FDB"/>
    <w:rsid w:val="002A5343"/>
    <w:rsid w:val="002A5B64"/>
    <w:rsid w:val="002A5C84"/>
    <w:rsid w:val="002A6100"/>
    <w:rsid w:val="002A757F"/>
    <w:rsid w:val="002A7846"/>
    <w:rsid w:val="002A7B9B"/>
    <w:rsid w:val="002B050B"/>
    <w:rsid w:val="002B1218"/>
    <w:rsid w:val="002B12F7"/>
    <w:rsid w:val="002B1DF9"/>
    <w:rsid w:val="002B1E18"/>
    <w:rsid w:val="002B1FEE"/>
    <w:rsid w:val="002B2687"/>
    <w:rsid w:val="002B2AEE"/>
    <w:rsid w:val="002B2FB1"/>
    <w:rsid w:val="002B35A2"/>
    <w:rsid w:val="002B3EF9"/>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FF7"/>
    <w:rsid w:val="002C3D0E"/>
    <w:rsid w:val="002C487A"/>
    <w:rsid w:val="002C55E2"/>
    <w:rsid w:val="002C5D61"/>
    <w:rsid w:val="002C6834"/>
    <w:rsid w:val="002C6970"/>
    <w:rsid w:val="002C7484"/>
    <w:rsid w:val="002D0244"/>
    <w:rsid w:val="002D06E9"/>
    <w:rsid w:val="002D1717"/>
    <w:rsid w:val="002D1D4C"/>
    <w:rsid w:val="002D520C"/>
    <w:rsid w:val="002D593E"/>
    <w:rsid w:val="002D5D52"/>
    <w:rsid w:val="002D61F4"/>
    <w:rsid w:val="002E0BE0"/>
    <w:rsid w:val="002E16F2"/>
    <w:rsid w:val="002E2439"/>
    <w:rsid w:val="002E2F38"/>
    <w:rsid w:val="002E4986"/>
    <w:rsid w:val="002E67FC"/>
    <w:rsid w:val="002F0D24"/>
    <w:rsid w:val="002F2E9C"/>
    <w:rsid w:val="002F30B4"/>
    <w:rsid w:val="002F33E6"/>
    <w:rsid w:val="002F50F2"/>
    <w:rsid w:val="002F5599"/>
    <w:rsid w:val="002F571E"/>
    <w:rsid w:val="002F6307"/>
    <w:rsid w:val="002F74D6"/>
    <w:rsid w:val="002F77D6"/>
    <w:rsid w:val="002F78F5"/>
    <w:rsid w:val="003002C0"/>
    <w:rsid w:val="00300A9B"/>
    <w:rsid w:val="003010DF"/>
    <w:rsid w:val="003012A0"/>
    <w:rsid w:val="00301349"/>
    <w:rsid w:val="0030178A"/>
    <w:rsid w:val="00302F6E"/>
    <w:rsid w:val="003035F1"/>
    <w:rsid w:val="00305955"/>
    <w:rsid w:val="00306060"/>
    <w:rsid w:val="00306D29"/>
    <w:rsid w:val="00307EE2"/>
    <w:rsid w:val="003112AE"/>
    <w:rsid w:val="00311589"/>
    <w:rsid w:val="00311BDE"/>
    <w:rsid w:val="00312611"/>
    <w:rsid w:val="003128FF"/>
    <w:rsid w:val="00315A3D"/>
    <w:rsid w:val="00315DE4"/>
    <w:rsid w:val="00316393"/>
    <w:rsid w:val="00316F82"/>
    <w:rsid w:val="0032163F"/>
    <w:rsid w:val="003217B4"/>
    <w:rsid w:val="00321E64"/>
    <w:rsid w:val="00322635"/>
    <w:rsid w:val="00322FE5"/>
    <w:rsid w:val="00323C1D"/>
    <w:rsid w:val="0032450E"/>
    <w:rsid w:val="003247E9"/>
    <w:rsid w:val="0032497F"/>
    <w:rsid w:val="00324C8F"/>
    <w:rsid w:val="00325D89"/>
    <w:rsid w:val="00325FD8"/>
    <w:rsid w:val="00326271"/>
    <w:rsid w:val="0032691F"/>
    <w:rsid w:val="00327669"/>
    <w:rsid w:val="0033001D"/>
    <w:rsid w:val="00330099"/>
    <w:rsid w:val="00330884"/>
    <w:rsid w:val="00330A2C"/>
    <w:rsid w:val="0033106E"/>
    <w:rsid w:val="00331942"/>
    <w:rsid w:val="00332411"/>
    <w:rsid w:val="003326AF"/>
    <w:rsid w:val="00333BE1"/>
    <w:rsid w:val="00333F31"/>
    <w:rsid w:val="00335860"/>
    <w:rsid w:val="00336008"/>
    <w:rsid w:val="00337854"/>
    <w:rsid w:val="00337E0A"/>
    <w:rsid w:val="00337F53"/>
    <w:rsid w:val="0034023A"/>
    <w:rsid w:val="00340253"/>
    <w:rsid w:val="0034158B"/>
    <w:rsid w:val="00341CAB"/>
    <w:rsid w:val="003425C5"/>
    <w:rsid w:val="0034371A"/>
    <w:rsid w:val="00343CE3"/>
    <w:rsid w:val="00344641"/>
    <w:rsid w:val="0034500F"/>
    <w:rsid w:val="00345497"/>
    <w:rsid w:val="00345774"/>
    <w:rsid w:val="00345CF7"/>
    <w:rsid w:val="00346861"/>
    <w:rsid w:val="003506E0"/>
    <w:rsid w:val="0035186D"/>
    <w:rsid w:val="00352ABB"/>
    <w:rsid w:val="00353489"/>
    <w:rsid w:val="00353B28"/>
    <w:rsid w:val="00354BF9"/>
    <w:rsid w:val="00355105"/>
    <w:rsid w:val="003556AF"/>
    <w:rsid w:val="00356AF9"/>
    <w:rsid w:val="00357F68"/>
    <w:rsid w:val="00361246"/>
    <w:rsid w:val="00361374"/>
    <w:rsid w:val="00361E65"/>
    <w:rsid w:val="00363281"/>
    <w:rsid w:val="003634EF"/>
    <w:rsid w:val="0036495C"/>
    <w:rsid w:val="003651F0"/>
    <w:rsid w:val="00365C9D"/>
    <w:rsid w:val="003662DA"/>
    <w:rsid w:val="00366B34"/>
    <w:rsid w:val="00367828"/>
    <w:rsid w:val="003703E8"/>
    <w:rsid w:val="00370D71"/>
    <w:rsid w:val="00371221"/>
    <w:rsid w:val="00373902"/>
    <w:rsid w:val="00375CDE"/>
    <w:rsid w:val="00376A94"/>
    <w:rsid w:val="00380F02"/>
    <w:rsid w:val="00381947"/>
    <w:rsid w:val="00381ABA"/>
    <w:rsid w:val="00381CBF"/>
    <w:rsid w:val="003827BF"/>
    <w:rsid w:val="00383336"/>
    <w:rsid w:val="003835FE"/>
    <w:rsid w:val="003837F7"/>
    <w:rsid w:val="003838D9"/>
    <w:rsid w:val="00383916"/>
    <w:rsid w:val="00383CF2"/>
    <w:rsid w:val="00383D1D"/>
    <w:rsid w:val="00384319"/>
    <w:rsid w:val="00386359"/>
    <w:rsid w:val="00386CB5"/>
    <w:rsid w:val="00387A8F"/>
    <w:rsid w:val="00387E3F"/>
    <w:rsid w:val="00390101"/>
    <w:rsid w:val="003918F7"/>
    <w:rsid w:val="00391C21"/>
    <w:rsid w:val="00391C36"/>
    <w:rsid w:val="00391D61"/>
    <w:rsid w:val="00392FA1"/>
    <w:rsid w:val="00394001"/>
    <w:rsid w:val="00394552"/>
    <w:rsid w:val="003948A3"/>
    <w:rsid w:val="00394C71"/>
    <w:rsid w:val="00395559"/>
    <w:rsid w:val="00395E4C"/>
    <w:rsid w:val="003968B5"/>
    <w:rsid w:val="00396C7D"/>
    <w:rsid w:val="00396F37"/>
    <w:rsid w:val="003977B0"/>
    <w:rsid w:val="003A02EF"/>
    <w:rsid w:val="003A0586"/>
    <w:rsid w:val="003A0765"/>
    <w:rsid w:val="003A11FF"/>
    <w:rsid w:val="003A129B"/>
    <w:rsid w:val="003A1632"/>
    <w:rsid w:val="003A1699"/>
    <w:rsid w:val="003A1C8C"/>
    <w:rsid w:val="003A2135"/>
    <w:rsid w:val="003A25F6"/>
    <w:rsid w:val="003A3168"/>
    <w:rsid w:val="003A5BFC"/>
    <w:rsid w:val="003A6154"/>
    <w:rsid w:val="003A6378"/>
    <w:rsid w:val="003A6633"/>
    <w:rsid w:val="003A6B11"/>
    <w:rsid w:val="003A6BDF"/>
    <w:rsid w:val="003A715E"/>
    <w:rsid w:val="003A78E1"/>
    <w:rsid w:val="003B0C71"/>
    <w:rsid w:val="003B10F4"/>
    <w:rsid w:val="003B1B4E"/>
    <w:rsid w:val="003B34D1"/>
    <w:rsid w:val="003B3A77"/>
    <w:rsid w:val="003B4648"/>
    <w:rsid w:val="003B50B0"/>
    <w:rsid w:val="003B58A6"/>
    <w:rsid w:val="003B6A7D"/>
    <w:rsid w:val="003B7155"/>
    <w:rsid w:val="003B71D2"/>
    <w:rsid w:val="003B73F8"/>
    <w:rsid w:val="003C002D"/>
    <w:rsid w:val="003C038E"/>
    <w:rsid w:val="003C0474"/>
    <w:rsid w:val="003C0D9F"/>
    <w:rsid w:val="003C0E80"/>
    <w:rsid w:val="003C12C9"/>
    <w:rsid w:val="003C4AF3"/>
    <w:rsid w:val="003C558D"/>
    <w:rsid w:val="003C5A47"/>
    <w:rsid w:val="003C60B6"/>
    <w:rsid w:val="003C7322"/>
    <w:rsid w:val="003C751C"/>
    <w:rsid w:val="003D0065"/>
    <w:rsid w:val="003D05E4"/>
    <w:rsid w:val="003D0882"/>
    <w:rsid w:val="003D0A93"/>
    <w:rsid w:val="003D1197"/>
    <w:rsid w:val="003D1FAD"/>
    <w:rsid w:val="003D26E9"/>
    <w:rsid w:val="003D3B28"/>
    <w:rsid w:val="003D406B"/>
    <w:rsid w:val="003D4E02"/>
    <w:rsid w:val="003D5805"/>
    <w:rsid w:val="003D6203"/>
    <w:rsid w:val="003D6984"/>
    <w:rsid w:val="003D70D1"/>
    <w:rsid w:val="003D7C31"/>
    <w:rsid w:val="003E003F"/>
    <w:rsid w:val="003E01CF"/>
    <w:rsid w:val="003E15E8"/>
    <w:rsid w:val="003E174D"/>
    <w:rsid w:val="003E29E7"/>
    <w:rsid w:val="003E3B07"/>
    <w:rsid w:val="003E500A"/>
    <w:rsid w:val="003E5C18"/>
    <w:rsid w:val="003E78B4"/>
    <w:rsid w:val="003E78F5"/>
    <w:rsid w:val="003E7F59"/>
    <w:rsid w:val="003F0B2A"/>
    <w:rsid w:val="003F0ECC"/>
    <w:rsid w:val="003F12B0"/>
    <w:rsid w:val="003F339F"/>
    <w:rsid w:val="003F413F"/>
    <w:rsid w:val="003F47D0"/>
    <w:rsid w:val="003F59E6"/>
    <w:rsid w:val="003F5B48"/>
    <w:rsid w:val="003F5EA0"/>
    <w:rsid w:val="003F5EBF"/>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9E7"/>
    <w:rsid w:val="00422194"/>
    <w:rsid w:val="00422C86"/>
    <w:rsid w:val="00424709"/>
    <w:rsid w:val="00425855"/>
    <w:rsid w:val="00426140"/>
    <w:rsid w:val="00426900"/>
    <w:rsid w:val="00427896"/>
    <w:rsid w:val="00427E96"/>
    <w:rsid w:val="00430495"/>
    <w:rsid w:val="0043115E"/>
    <w:rsid w:val="004317D6"/>
    <w:rsid w:val="00433FB0"/>
    <w:rsid w:val="00435315"/>
    <w:rsid w:val="00436160"/>
    <w:rsid w:val="00437221"/>
    <w:rsid w:val="004378D8"/>
    <w:rsid w:val="00437F2D"/>
    <w:rsid w:val="0044089F"/>
    <w:rsid w:val="004414A5"/>
    <w:rsid w:val="00442B4D"/>
    <w:rsid w:val="00443E7C"/>
    <w:rsid w:val="00444658"/>
    <w:rsid w:val="00445125"/>
    <w:rsid w:val="00445B2A"/>
    <w:rsid w:val="00445D3C"/>
    <w:rsid w:val="00446BED"/>
    <w:rsid w:val="0044749D"/>
    <w:rsid w:val="004500C5"/>
    <w:rsid w:val="004516A5"/>
    <w:rsid w:val="004517FB"/>
    <w:rsid w:val="004528F4"/>
    <w:rsid w:val="00454382"/>
    <w:rsid w:val="00454F8F"/>
    <w:rsid w:val="00455146"/>
    <w:rsid w:val="004552D7"/>
    <w:rsid w:val="004558D7"/>
    <w:rsid w:val="0045599B"/>
    <w:rsid w:val="00457B86"/>
    <w:rsid w:val="00457CCC"/>
    <w:rsid w:val="00460559"/>
    <w:rsid w:val="004620AC"/>
    <w:rsid w:val="00462FC3"/>
    <w:rsid w:val="00464095"/>
    <w:rsid w:val="00464806"/>
    <w:rsid w:val="00464FDD"/>
    <w:rsid w:val="00465EE8"/>
    <w:rsid w:val="00466427"/>
    <w:rsid w:val="00467DBA"/>
    <w:rsid w:val="00470013"/>
    <w:rsid w:val="004706AA"/>
    <w:rsid w:val="00470F6C"/>
    <w:rsid w:val="004710B3"/>
    <w:rsid w:val="00471C5F"/>
    <w:rsid w:val="00471F5B"/>
    <w:rsid w:val="00473893"/>
    <w:rsid w:val="004738D2"/>
    <w:rsid w:val="004748D4"/>
    <w:rsid w:val="00474DC3"/>
    <w:rsid w:val="00474E44"/>
    <w:rsid w:val="004752D8"/>
    <w:rsid w:val="00475EEF"/>
    <w:rsid w:val="00476369"/>
    <w:rsid w:val="00476440"/>
    <w:rsid w:val="0047742A"/>
    <w:rsid w:val="00477B46"/>
    <w:rsid w:val="0048077A"/>
    <w:rsid w:val="004807BF"/>
    <w:rsid w:val="0048105A"/>
    <w:rsid w:val="004816D2"/>
    <w:rsid w:val="00484C2A"/>
    <w:rsid w:val="00485559"/>
    <w:rsid w:val="004855B3"/>
    <w:rsid w:val="0048598A"/>
    <w:rsid w:val="0048662C"/>
    <w:rsid w:val="004909BE"/>
    <w:rsid w:val="00490B21"/>
    <w:rsid w:val="004916D4"/>
    <w:rsid w:val="004918A2"/>
    <w:rsid w:val="00491BFE"/>
    <w:rsid w:val="0049209B"/>
    <w:rsid w:val="00492A91"/>
    <w:rsid w:val="004931F2"/>
    <w:rsid w:val="00493291"/>
    <w:rsid w:val="00493987"/>
    <w:rsid w:val="0049402F"/>
    <w:rsid w:val="004951A9"/>
    <w:rsid w:val="004954B9"/>
    <w:rsid w:val="004969EE"/>
    <w:rsid w:val="0049742C"/>
    <w:rsid w:val="0049773C"/>
    <w:rsid w:val="00497BE4"/>
    <w:rsid w:val="004A28EB"/>
    <w:rsid w:val="004A290A"/>
    <w:rsid w:val="004A33D3"/>
    <w:rsid w:val="004A3472"/>
    <w:rsid w:val="004A5B07"/>
    <w:rsid w:val="004A6B9B"/>
    <w:rsid w:val="004A7BC5"/>
    <w:rsid w:val="004B12C7"/>
    <w:rsid w:val="004B199B"/>
    <w:rsid w:val="004B19B4"/>
    <w:rsid w:val="004B2D26"/>
    <w:rsid w:val="004B3423"/>
    <w:rsid w:val="004B38B4"/>
    <w:rsid w:val="004B66F6"/>
    <w:rsid w:val="004B6975"/>
    <w:rsid w:val="004B73A6"/>
    <w:rsid w:val="004B7871"/>
    <w:rsid w:val="004B7C39"/>
    <w:rsid w:val="004C04AB"/>
    <w:rsid w:val="004C1089"/>
    <w:rsid w:val="004C1B7E"/>
    <w:rsid w:val="004C2A2E"/>
    <w:rsid w:val="004C2C98"/>
    <w:rsid w:val="004C2F7B"/>
    <w:rsid w:val="004C3DEA"/>
    <w:rsid w:val="004C6264"/>
    <w:rsid w:val="004C64E5"/>
    <w:rsid w:val="004C6930"/>
    <w:rsid w:val="004D07E5"/>
    <w:rsid w:val="004D1832"/>
    <w:rsid w:val="004D1B14"/>
    <w:rsid w:val="004D1EB2"/>
    <w:rsid w:val="004D34DE"/>
    <w:rsid w:val="004D36D2"/>
    <w:rsid w:val="004D3D10"/>
    <w:rsid w:val="004D4855"/>
    <w:rsid w:val="004D5634"/>
    <w:rsid w:val="004D59E3"/>
    <w:rsid w:val="004D5BE9"/>
    <w:rsid w:val="004D7E0E"/>
    <w:rsid w:val="004E16EF"/>
    <w:rsid w:val="004E1E54"/>
    <w:rsid w:val="004E2013"/>
    <w:rsid w:val="004E3AD5"/>
    <w:rsid w:val="004E4737"/>
    <w:rsid w:val="004E4A55"/>
    <w:rsid w:val="004E5CE5"/>
    <w:rsid w:val="004E5DBD"/>
    <w:rsid w:val="004E5E89"/>
    <w:rsid w:val="004E7CD5"/>
    <w:rsid w:val="004F08FF"/>
    <w:rsid w:val="004F15AE"/>
    <w:rsid w:val="004F1E98"/>
    <w:rsid w:val="004F2192"/>
    <w:rsid w:val="004F220C"/>
    <w:rsid w:val="004F2511"/>
    <w:rsid w:val="004F66CF"/>
    <w:rsid w:val="004F70E4"/>
    <w:rsid w:val="004F7296"/>
    <w:rsid w:val="004F7CA3"/>
    <w:rsid w:val="005030C8"/>
    <w:rsid w:val="005032BA"/>
    <w:rsid w:val="005034FB"/>
    <w:rsid w:val="00504D65"/>
    <w:rsid w:val="00505528"/>
    <w:rsid w:val="00505CB7"/>
    <w:rsid w:val="00507692"/>
    <w:rsid w:val="00510359"/>
    <w:rsid w:val="00511445"/>
    <w:rsid w:val="0051165B"/>
    <w:rsid w:val="00511E23"/>
    <w:rsid w:val="00512CF2"/>
    <w:rsid w:val="0051376D"/>
    <w:rsid w:val="00513AA0"/>
    <w:rsid w:val="00513D7A"/>
    <w:rsid w:val="005166D0"/>
    <w:rsid w:val="00516921"/>
    <w:rsid w:val="00516DCA"/>
    <w:rsid w:val="00520C8D"/>
    <w:rsid w:val="00520F6B"/>
    <w:rsid w:val="0052118A"/>
    <w:rsid w:val="005213A8"/>
    <w:rsid w:val="00521699"/>
    <w:rsid w:val="00521C62"/>
    <w:rsid w:val="005226A5"/>
    <w:rsid w:val="0052286A"/>
    <w:rsid w:val="00522F2B"/>
    <w:rsid w:val="00524828"/>
    <w:rsid w:val="00524F90"/>
    <w:rsid w:val="00525F68"/>
    <w:rsid w:val="00526523"/>
    <w:rsid w:val="00531D36"/>
    <w:rsid w:val="00533263"/>
    <w:rsid w:val="00534BCC"/>
    <w:rsid w:val="00535A67"/>
    <w:rsid w:val="005366A6"/>
    <w:rsid w:val="005418B7"/>
    <w:rsid w:val="00541B5D"/>
    <w:rsid w:val="00542354"/>
    <w:rsid w:val="0054238E"/>
    <w:rsid w:val="00542CD1"/>
    <w:rsid w:val="00543031"/>
    <w:rsid w:val="005435E4"/>
    <w:rsid w:val="005447E6"/>
    <w:rsid w:val="005447F8"/>
    <w:rsid w:val="00544881"/>
    <w:rsid w:val="00545474"/>
    <w:rsid w:val="00550136"/>
    <w:rsid w:val="0055072A"/>
    <w:rsid w:val="00550D22"/>
    <w:rsid w:val="0055115E"/>
    <w:rsid w:val="00552E3B"/>
    <w:rsid w:val="0055378C"/>
    <w:rsid w:val="00554745"/>
    <w:rsid w:val="005548D6"/>
    <w:rsid w:val="005548FB"/>
    <w:rsid w:val="00554C8D"/>
    <w:rsid w:val="0055710B"/>
    <w:rsid w:val="005572E4"/>
    <w:rsid w:val="00560378"/>
    <w:rsid w:val="00561802"/>
    <w:rsid w:val="00561D82"/>
    <w:rsid w:val="00561F36"/>
    <w:rsid w:val="00562222"/>
    <w:rsid w:val="00562F97"/>
    <w:rsid w:val="005632DD"/>
    <w:rsid w:val="00563516"/>
    <w:rsid w:val="005650D8"/>
    <w:rsid w:val="00565225"/>
    <w:rsid w:val="0056636C"/>
    <w:rsid w:val="005671B2"/>
    <w:rsid w:val="00570475"/>
    <w:rsid w:val="00570615"/>
    <w:rsid w:val="005708C3"/>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71C"/>
    <w:rsid w:val="00583A17"/>
    <w:rsid w:val="00583AED"/>
    <w:rsid w:val="00583B7C"/>
    <w:rsid w:val="00585B02"/>
    <w:rsid w:val="00585EEF"/>
    <w:rsid w:val="00586520"/>
    <w:rsid w:val="0058660E"/>
    <w:rsid w:val="005867D9"/>
    <w:rsid w:val="00586EBD"/>
    <w:rsid w:val="005878C3"/>
    <w:rsid w:val="0059022D"/>
    <w:rsid w:val="00590C52"/>
    <w:rsid w:val="00591205"/>
    <w:rsid w:val="00591520"/>
    <w:rsid w:val="00591DFE"/>
    <w:rsid w:val="00592630"/>
    <w:rsid w:val="00592E4B"/>
    <w:rsid w:val="005935E6"/>
    <w:rsid w:val="00593DD8"/>
    <w:rsid w:val="00594FEB"/>
    <w:rsid w:val="00595802"/>
    <w:rsid w:val="005967DF"/>
    <w:rsid w:val="00596DFE"/>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319B"/>
    <w:rsid w:val="005B4A6A"/>
    <w:rsid w:val="005B517A"/>
    <w:rsid w:val="005B5C3C"/>
    <w:rsid w:val="005B73BB"/>
    <w:rsid w:val="005C0E78"/>
    <w:rsid w:val="005C3A08"/>
    <w:rsid w:val="005C4344"/>
    <w:rsid w:val="005C4BAA"/>
    <w:rsid w:val="005C7CD1"/>
    <w:rsid w:val="005D203C"/>
    <w:rsid w:val="005D24DA"/>
    <w:rsid w:val="005D3116"/>
    <w:rsid w:val="005D3DCE"/>
    <w:rsid w:val="005D427A"/>
    <w:rsid w:val="005D4370"/>
    <w:rsid w:val="005D5093"/>
    <w:rsid w:val="005D54F3"/>
    <w:rsid w:val="005E037D"/>
    <w:rsid w:val="005E0BB8"/>
    <w:rsid w:val="005E33BF"/>
    <w:rsid w:val="005E3830"/>
    <w:rsid w:val="005E46D8"/>
    <w:rsid w:val="005E4766"/>
    <w:rsid w:val="005E5948"/>
    <w:rsid w:val="005E5F0C"/>
    <w:rsid w:val="005E73D1"/>
    <w:rsid w:val="005F01DA"/>
    <w:rsid w:val="005F07D2"/>
    <w:rsid w:val="005F1099"/>
    <w:rsid w:val="005F13ED"/>
    <w:rsid w:val="005F2043"/>
    <w:rsid w:val="005F24C4"/>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23AD7"/>
    <w:rsid w:val="00624626"/>
    <w:rsid w:val="00625614"/>
    <w:rsid w:val="0062641F"/>
    <w:rsid w:val="00626B16"/>
    <w:rsid w:val="00627319"/>
    <w:rsid w:val="006305D2"/>
    <w:rsid w:val="00635DDA"/>
    <w:rsid w:val="00636161"/>
    <w:rsid w:val="006368F3"/>
    <w:rsid w:val="00636ACF"/>
    <w:rsid w:val="00637666"/>
    <w:rsid w:val="006376B7"/>
    <w:rsid w:val="00640655"/>
    <w:rsid w:val="00640DAC"/>
    <w:rsid w:val="00641341"/>
    <w:rsid w:val="00641716"/>
    <w:rsid w:val="00643139"/>
    <w:rsid w:val="00643299"/>
    <w:rsid w:val="00646879"/>
    <w:rsid w:val="00646CB3"/>
    <w:rsid w:val="00651629"/>
    <w:rsid w:val="00651774"/>
    <w:rsid w:val="00652C20"/>
    <w:rsid w:val="00653C6F"/>
    <w:rsid w:val="0065483B"/>
    <w:rsid w:val="00654FB0"/>
    <w:rsid w:val="006553C9"/>
    <w:rsid w:val="006574F2"/>
    <w:rsid w:val="006579BC"/>
    <w:rsid w:val="00661AE4"/>
    <w:rsid w:val="006620B4"/>
    <w:rsid w:val="00662B63"/>
    <w:rsid w:val="00662E72"/>
    <w:rsid w:val="0066438E"/>
    <w:rsid w:val="00665D9D"/>
    <w:rsid w:val="00666122"/>
    <w:rsid w:val="00666321"/>
    <w:rsid w:val="00666923"/>
    <w:rsid w:val="00667682"/>
    <w:rsid w:val="006708E8"/>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B86"/>
    <w:rsid w:val="00680509"/>
    <w:rsid w:val="00680641"/>
    <w:rsid w:val="00681AEF"/>
    <w:rsid w:val="0068320D"/>
    <w:rsid w:val="0068412A"/>
    <w:rsid w:val="006846C4"/>
    <w:rsid w:val="0068482D"/>
    <w:rsid w:val="00684F9F"/>
    <w:rsid w:val="0068565B"/>
    <w:rsid w:val="006856EA"/>
    <w:rsid w:val="006861F3"/>
    <w:rsid w:val="00686ED1"/>
    <w:rsid w:val="0068761A"/>
    <w:rsid w:val="00687B5A"/>
    <w:rsid w:val="00687CC7"/>
    <w:rsid w:val="00687DB7"/>
    <w:rsid w:val="00690354"/>
    <w:rsid w:val="00690BD7"/>
    <w:rsid w:val="00690FBD"/>
    <w:rsid w:val="0069131B"/>
    <w:rsid w:val="00692067"/>
    <w:rsid w:val="006935F5"/>
    <w:rsid w:val="006943E8"/>
    <w:rsid w:val="006950BE"/>
    <w:rsid w:val="00695A91"/>
    <w:rsid w:val="00696723"/>
    <w:rsid w:val="00696EF3"/>
    <w:rsid w:val="00697E11"/>
    <w:rsid w:val="006A0264"/>
    <w:rsid w:val="006A0CF8"/>
    <w:rsid w:val="006A0DB0"/>
    <w:rsid w:val="006A0F90"/>
    <w:rsid w:val="006A11E9"/>
    <w:rsid w:val="006A11F3"/>
    <w:rsid w:val="006A1CBE"/>
    <w:rsid w:val="006A218C"/>
    <w:rsid w:val="006A25BF"/>
    <w:rsid w:val="006A280D"/>
    <w:rsid w:val="006A2CB3"/>
    <w:rsid w:val="006A3116"/>
    <w:rsid w:val="006A4A83"/>
    <w:rsid w:val="006A4D7C"/>
    <w:rsid w:val="006A611F"/>
    <w:rsid w:val="006A6481"/>
    <w:rsid w:val="006B08D2"/>
    <w:rsid w:val="006B09F9"/>
    <w:rsid w:val="006B1DA6"/>
    <w:rsid w:val="006B1E79"/>
    <w:rsid w:val="006B2A45"/>
    <w:rsid w:val="006B2BFF"/>
    <w:rsid w:val="006B33A4"/>
    <w:rsid w:val="006B42B2"/>
    <w:rsid w:val="006B4E59"/>
    <w:rsid w:val="006B59D5"/>
    <w:rsid w:val="006B5E3A"/>
    <w:rsid w:val="006B63E8"/>
    <w:rsid w:val="006B6673"/>
    <w:rsid w:val="006B79D9"/>
    <w:rsid w:val="006C16CC"/>
    <w:rsid w:val="006C1B31"/>
    <w:rsid w:val="006C2720"/>
    <w:rsid w:val="006C34BD"/>
    <w:rsid w:val="006C5442"/>
    <w:rsid w:val="006C62C6"/>
    <w:rsid w:val="006C7D40"/>
    <w:rsid w:val="006D0C42"/>
    <w:rsid w:val="006D1513"/>
    <w:rsid w:val="006D1BE7"/>
    <w:rsid w:val="006D1C39"/>
    <w:rsid w:val="006D2433"/>
    <w:rsid w:val="006D2D21"/>
    <w:rsid w:val="006D3FDF"/>
    <w:rsid w:val="006D50F7"/>
    <w:rsid w:val="006D62B4"/>
    <w:rsid w:val="006D66A2"/>
    <w:rsid w:val="006D791B"/>
    <w:rsid w:val="006E005C"/>
    <w:rsid w:val="006E06D9"/>
    <w:rsid w:val="006E0EE4"/>
    <w:rsid w:val="006E1070"/>
    <w:rsid w:val="006E174A"/>
    <w:rsid w:val="006E297F"/>
    <w:rsid w:val="006E2D15"/>
    <w:rsid w:val="006E4878"/>
    <w:rsid w:val="006E494B"/>
    <w:rsid w:val="006E4DCE"/>
    <w:rsid w:val="006E4F06"/>
    <w:rsid w:val="006E66F6"/>
    <w:rsid w:val="006E7E28"/>
    <w:rsid w:val="006F0736"/>
    <w:rsid w:val="006F1343"/>
    <w:rsid w:val="006F381A"/>
    <w:rsid w:val="006F395B"/>
    <w:rsid w:val="006F39AF"/>
    <w:rsid w:val="006F4347"/>
    <w:rsid w:val="006F4922"/>
    <w:rsid w:val="006F4E60"/>
    <w:rsid w:val="006F5B33"/>
    <w:rsid w:val="006F60BE"/>
    <w:rsid w:val="006F7217"/>
    <w:rsid w:val="006F7408"/>
    <w:rsid w:val="0070110C"/>
    <w:rsid w:val="0070188A"/>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4B1"/>
    <w:rsid w:val="00723866"/>
    <w:rsid w:val="007238EA"/>
    <w:rsid w:val="00723C9C"/>
    <w:rsid w:val="00724CA1"/>
    <w:rsid w:val="007253CF"/>
    <w:rsid w:val="007254B6"/>
    <w:rsid w:val="00725C2B"/>
    <w:rsid w:val="007264D7"/>
    <w:rsid w:val="00731D81"/>
    <w:rsid w:val="0073278B"/>
    <w:rsid w:val="00733D38"/>
    <w:rsid w:val="007340C5"/>
    <w:rsid w:val="00734E80"/>
    <w:rsid w:val="0073530D"/>
    <w:rsid w:val="00735412"/>
    <w:rsid w:val="007367F9"/>
    <w:rsid w:val="00736BEB"/>
    <w:rsid w:val="007374AA"/>
    <w:rsid w:val="00740130"/>
    <w:rsid w:val="007403F2"/>
    <w:rsid w:val="00740E71"/>
    <w:rsid w:val="00740F7C"/>
    <w:rsid w:val="00741C40"/>
    <w:rsid w:val="00741DA6"/>
    <w:rsid w:val="00741F04"/>
    <w:rsid w:val="00741F29"/>
    <w:rsid w:val="0074321C"/>
    <w:rsid w:val="00743D3B"/>
    <w:rsid w:val="00744CC4"/>
    <w:rsid w:val="007459EA"/>
    <w:rsid w:val="00745C2C"/>
    <w:rsid w:val="007460A1"/>
    <w:rsid w:val="007470DA"/>
    <w:rsid w:val="007476DE"/>
    <w:rsid w:val="0074770A"/>
    <w:rsid w:val="00747EC8"/>
    <w:rsid w:val="00752210"/>
    <w:rsid w:val="007537C6"/>
    <w:rsid w:val="00753EFF"/>
    <w:rsid w:val="00754B26"/>
    <w:rsid w:val="00755013"/>
    <w:rsid w:val="00755E1D"/>
    <w:rsid w:val="007569EC"/>
    <w:rsid w:val="00756A24"/>
    <w:rsid w:val="00757B7D"/>
    <w:rsid w:val="00757E72"/>
    <w:rsid w:val="007611FD"/>
    <w:rsid w:val="00762969"/>
    <w:rsid w:val="00762F2C"/>
    <w:rsid w:val="00764159"/>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3ACC"/>
    <w:rsid w:val="007956F3"/>
    <w:rsid w:val="0079606C"/>
    <w:rsid w:val="00796453"/>
    <w:rsid w:val="00796F88"/>
    <w:rsid w:val="007A0DC0"/>
    <w:rsid w:val="007A1871"/>
    <w:rsid w:val="007A2E77"/>
    <w:rsid w:val="007A338A"/>
    <w:rsid w:val="007A3567"/>
    <w:rsid w:val="007A3AB3"/>
    <w:rsid w:val="007A4F93"/>
    <w:rsid w:val="007A5C9E"/>
    <w:rsid w:val="007A6513"/>
    <w:rsid w:val="007A6FF7"/>
    <w:rsid w:val="007A732E"/>
    <w:rsid w:val="007B021D"/>
    <w:rsid w:val="007B0CD3"/>
    <w:rsid w:val="007B35DF"/>
    <w:rsid w:val="007B3730"/>
    <w:rsid w:val="007B3E9A"/>
    <w:rsid w:val="007B3EC6"/>
    <w:rsid w:val="007B46B4"/>
    <w:rsid w:val="007B4F27"/>
    <w:rsid w:val="007B5AE5"/>
    <w:rsid w:val="007B625B"/>
    <w:rsid w:val="007B6760"/>
    <w:rsid w:val="007C0B57"/>
    <w:rsid w:val="007C120B"/>
    <w:rsid w:val="007C28D6"/>
    <w:rsid w:val="007C4421"/>
    <w:rsid w:val="007C445C"/>
    <w:rsid w:val="007C5FC1"/>
    <w:rsid w:val="007C60C9"/>
    <w:rsid w:val="007C661A"/>
    <w:rsid w:val="007C6C02"/>
    <w:rsid w:val="007C734C"/>
    <w:rsid w:val="007C7B4F"/>
    <w:rsid w:val="007D095F"/>
    <w:rsid w:val="007D11C9"/>
    <w:rsid w:val="007D1889"/>
    <w:rsid w:val="007D2827"/>
    <w:rsid w:val="007D315D"/>
    <w:rsid w:val="007D3202"/>
    <w:rsid w:val="007D3BE7"/>
    <w:rsid w:val="007D3E67"/>
    <w:rsid w:val="007D3FA8"/>
    <w:rsid w:val="007D4BD0"/>
    <w:rsid w:val="007D4D9C"/>
    <w:rsid w:val="007D5538"/>
    <w:rsid w:val="007D5777"/>
    <w:rsid w:val="007D779C"/>
    <w:rsid w:val="007D781C"/>
    <w:rsid w:val="007E0A3E"/>
    <w:rsid w:val="007E1669"/>
    <w:rsid w:val="007E19B0"/>
    <w:rsid w:val="007E1B6D"/>
    <w:rsid w:val="007E312A"/>
    <w:rsid w:val="007E34F7"/>
    <w:rsid w:val="007E485A"/>
    <w:rsid w:val="007E4B8B"/>
    <w:rsid w:val="007E5CEB"/>
    <w:rsid w:val="007E61EF"/>
    <w:rsid w:val="007E64B6"/>
    <w:rsid w:val="007E6EC9"/>
    <w:rsid w:val="007E6EF5"/>
    <w:rsid w:val="007E7367"/>
    <w:rsid w:val="007E7F89"/>
    <w:rsid w:val="007F05BA"/>
    <w:rsid w:val="007F1EA9"/>
    <w:rsid w:val="007F2451"/>
    <w:rsid w:val="007F254A"/>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12E6C"/>
    <w:rsid w:val="00812FC1"/>
    <w:rsid w:val="00813D34"/>
    <w:rsid w:val="0081406A"/>
    <w:rsid w:val="008144FA"/>
    <w:rsid w:val="0081465B"/>
    <w:rsid w:val="0081469D"/>
    <w:rsid w:val="00815570"/>
    <w:rsid w:val="00816A2D"/>
    <w:rsid w:val="00816D0D"/>
    <w:rsid w:val="0081711B"/>
    <w:rsid w:val="00817BDD"/>
    <w:rsid w:val="0082089D"/>
    <w:rsid w:val="00821222"/>
    <w:rsid w:val="008215EA"/>
    <w:rsid w:val="0082203D"/>
    <w:rsid w:val="00822249"/>
    <w:rsid w:val="00824A90"/>
    <w:rsid w:val="0082687F"/>
    <w:rsid w:val="0082711E"/>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40AC6"/>
    <w:rsid w:val="0084123B"/>
    <w:rsid w:val="008422A6"/>
    <w:rsid w:val="008429F9"/>
    <w:rsid w:val="00842A73"/>
    <w:rsid w:val="00845884"/>
    <w:rsid w:val="0084728A"/>
    <w:rsid w:val="0084790E"/>
    <w:rsid w:val="00847BCD"/>
    <w:rsid w:val="0085017D"/>
    <w:rsid w:val="0085019D"/>
    <w:rsid w:val="00850FE9"/>
    <w:rsid w:val="008518BD"/>
    <w:rsid w:val="0085191E"/>
    <w:rsid w:val="00852171"/>
    <w:rsid w:val="008528A1"/>
    <w:rsid w:val="00852CD2"/>
    <w:rsid w:val="00853197"/>
    <w:rsid w:val="00853F39"/>
    <w:rsid w:val="00854424"/>
    <w:rsid w:val="00854649"/>
    <w:rsid w:val="00854CD4"/>
    <w:rsid w:val="00856ED8"/>
    <w:rsid w:val="008574AA"/>
    <w:rsid w:val="00857F50"/>
    <w:rsid w:val="00860685"/>
    <w:rsid w:val="00860E5D"/>
    <w:rsid w:val="008615E4"/>
    <w:rsid w:val="00861FD5"/>
    <w:rsid w:val="008627AA"/>
    <w:rsid w:val="00866E7F"/>
    <w:rsid w:val="008703FA"/>
    <w:rsid w:val="00870EEF"/>
    <w:rsid w:val="0087275F"/>
    <w:rsid w:val="00873776"/>
    <w:rsid w:val="0087485F"/>
    <w:rsid w:val="008755CA"/>
    <w:rsid w:val="008755F0"/>
    <w:rsid w:val="00875607"/>
    <w:rsid w:val="00875C87"/>
    <w:rsid w:val="00875E26"/>
    <w:rsid w:val="00876325"/>
    <w:rsid w:val="00876495"/>
    <w:rsid w:val="008809FB"/>
    <w:rsid w:val="00880A5C"/>
    <w:rsid w:val="00882D9C"/>
    <w:rsid w:val="00884279"/>
    <w:rsid w:val="00884C9A"/>
    <w:rsid w:val="00885715"/>
    <w:rsid w:val="008901B8"/>
    <w:rsid w:val="008906EB"/>
    <w:rsid w:val="008914FA"/>
    <w:rsid w:val="00892972"/>
    <w:rsid w:val="00892B84"/>
    <w:rsid w:val="0089376A"/>
    <w:rsid w:val="008961A4"/>
    <w:rsid w:val="00896BB7"/>
    <w:rsid w:val="00897803"/>
    <w:rsid w:val="00897D3B"/>
    <w:rsid w:val="008A00CB"/>
    <w:rsid w:val="008A11CC"/>
    <w:rsid w:val="008A147C"/>
    <w:rsid w:val="008A1966"/>
    <w:rsid w:val="008A228F"/>
    <w:rsid w:val="008A23E0"/>
    <w:rsid w:val="008A25A7"/>
    <w:rsid w:val="008A2649"/>
    <w:rsid w:val="008A3D02"/>
    <w:rsid w:val="008A40B4"/>
    <w:rsid w:val="008A4BFE"/>
    <w:rsid w:val="008A6610"/>
    <w:rsid w:val="008A66E1"/>
    <w:rsid w:val="008A7BDB"/>
    <w:rsid w:val="008B0609"/>
    <w:rsid w:val="008B18A3"/>
    <w:rsid w:val="008B1ABB"/>
    <w:rsid w:val="008B2492"/>
    <w:rsid w:val="008B260D"/>
    <w:rsid w:val="008B3485"/>
    <w:rsid w:val="008B36BD"/>
    <w:rsid w:val="008B387A"/>
    <w:rsid w:val="008B4091"/>
    <w:rsid w:val="008B67A4"/>
    <w:rsid w:val="008B6BA4"/>
    <w:rsid w:val="008B6C9A"/>
    <w:rsid w:val="008C12C1"/>
    <w:rsid w:val="008C1542"/>
    <w:rsid w:val="008C1879"/>
    <w:rsid w:val="008C19C2"/>
    <w:rsid w:val="008C30B7"/>
    <w:rsid w:val="008C4C62"/>
    <w:rsid w:val="008C4F59"/>
    <w:rsid w:val="008C5C6A"/>
    <w:rsid w:val="008C6130"/>
    <w:rsid w:val="008C61E6"/>
    <w:rsid w:val="008C7F8E"/>
    <w:rsid w:val="008D1224"/>
    <w:rsid w:val="008D1883"/>
    <w:rsid w:val="008D2AC0"/>
    <w:rsid w:val="008D2E0D"/>
    <w:rsid w:val="008D346E"/>
    <w:rsid w:val="008D37BD"/>
    <w:rsid w:val="008D5490"/>
    <w:rsid w:val="008D5584"/>
    <w:rsid w:val="008D719F"/>
    <w:rsid w:val="008D7AB9"/>
    <w:rsid w:val="008E08EC"/>
    <w:rsid w:val="008E1385"/>
    <w:rsid w:val="008E203C"/>
    <w:rsid w:val="008E2193"/>
    <w:rsid w:val="008E3872"/>
    <w:rsid w:val="008E4147"/>
    <w:rsid w:val="008E4A1F"/>
    <w:rsid w:val="008E5BE5"/>
    <w:rsid w:val="008E6A48"/>
    <w:rsid w:val="008E7707"/>
    <w:rsid w:val="008F0EEF"/>
    <w:rsid w:val="008F19D0"/>
    <w:rsid w:val="008F3CB7"/>
    <w:rsid w:val="008F5556"/>
    <w:rsid w:val="008F5EA5"/>
    <w:rsid w:val="008F6CF9"/>
    <w:rsid w:val="0090039F"/>
    <w:rsid w:val="0090088B"/>
    <w:rsid w:val="00900E00"/>
    <w:rsid w:val="00901CE8"/>
    <w:rsid w:val="009026A5"/>
    <w:rsid w:val="009027DC"/>
    <w:rsid w:val="00902E2B"/>
    <w:rsid w:val="00904A12"/>
    <w:rsid w:val="00906296"/>
    <w:rsid w:val="00907685"/>
    <w:rsid w:val="00911613"/>
    <w:rsid w:val="00911A92"/>
    <w:rsid w:val="00911E30"/>
    <w:rsid w:val="009124DB"/>
    <w:rsid w:val="00912822"/>
    <w:rsid w:val="009138CD"/>
    <w:rsid w:val="009139F4"/>
    <w:rsid w:val="0091607D"/>
    <w:rsid w:val="00917DC3"/>
    <w:rsid w:val="00920739"/>
    <w:rsid w:val="009207AC"/>
    <w:rsid w:val="00920F9B"/>
    <w:rsid w:val="009217B6"/>
    <w:rsid w:val="00921B16"/>
    <w:rsid w:val="00921C37"/>
    <w:rsid w:val="0092202B"/>
    <w:rsid w:val="00922A3D"/>
    <w:rsid w:val="00922F87"/>
    <w:rsid w:val="009237C5"/>
    <w:rsid w:val="00923CDE"/>
    <w:rsid w:val="00925151"/>
    <w:rsid w:val="00925C99"/>
    <w:rsid w:val="00926FD5"/>
    <w:rsid w:val="00927317"/>
    <w:rsid w:val="0092750C"/>
    <w:rsid w:val="0093004A"/>
    <w:rsid w:val="009304F1"/>
    <w:rsid w:val="00930919"/>
    <w:rsid w:val="00931D02"/>
    <w:rsid w:val="009345AA"/>
    <w:rsid w:val="009348B3"/>
    <w:rsid w:val="00934A02"/>
    <w:rsid w:val="00934BA6"/>
    <w:rsid w:val="00937077"/>
    <w:rsid w:val="009411AD"/>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2EB"/>
    <w:rsid w:val="00953C6A"/>
    <w:rsid w:val="00953EEE"/>
    <w:rsid w:val="0095402C"/>
    <w:rsid w:val="00954FED"/>
    <w:rsid w:val="00956C02"/>
    <w:rsid w:val="00957376"/>
    <w:rsid w:val="0095758C"/>
    <w:rsid w:val="0095792B"/>
    <w:rsid w:val="0096033C"/>
    <w:rsid w:val="00961AC9"/>
    <w:rsid w:val="00962F4A"/>
    <w:rsid w:val="00963050"/>
    <w:rsid w:val="00963C7D"/>
    <w:rsid w:val="00964273"/>
    <w:rsid w:val="0096555F"/>
    <w:rsid w:val="009656E0"/>
    <w:rsid w:val="00967667"/>
    <w:rsid w:val="00967675"/>
    <w:rsid w:val="00967D9B"/>
    <w:rsid w:val="00970E1E"/>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4"/>
    <w:rsid w:val="0098385F"/>
    <w:rsid w:val="00983BF3"/>
    <w:rsid w:val="00983C8E"/>
    <w:rsid w:val="0098476B"/>
    <w:rsid w:val="00985781"/>
    <w:rsid w:val="009873AD"/>
    <w:rsid w:val="00990629"/>
    <w:rsid w:val="009909C9"/>
    <w:rsid w:val="00990CC8"/>
    <w:rsid w:val="009921BE"/>
    <w:rsid w:val="00993CE6"/>
    <w:rsid w:val="00993F1F"/>
    <w:rsid w:val="009942CC"/>
    <w:rsid w:val="00994BF6"/>
    <w:rsid w:val="0099542F"/>
    <w:rsid w:val="0099589E"/>
    <w:rsid w:val="00995902"/>
    <w:rsid w:val="009975A5"/>
    <w:rsid w:val="00997868"/>
    <w:rsid w:val="009979D5"/>
    <w:rsid w:val="00997EFC"/>
    <w:rsid w:val="009A036A"/>
    <w:rsid w:val="009A0840"/>
    <w:rsid w:val="009A2465"/>
    <w:rsid w:val="009A2ACD"/>
    <w:rsid w:val="009A2B62"/>
    <w:rsid w:val="009A31BD"/>
    <w:rsid w:val="009A48A5"/>
    <w:rsid w:val="009A49A6"/>
    <w:rsid w:val="009A7537"/>
    <w:rsid w:val="009A78B3"/>
    <w:rsid w:val="009B1102"/>
    <w:rsid w:val="009B15A5"/>
    <w:rsid w:val="009B280F"/>
    <w:rsid w:val="009B2A2B"/>
    <w:rsid w:val="009B2B6A"/>
    <w:rsid w:val="009B31CF"/>
    <w:rsid w:val="009B364B"/>
    <w:rsid w:val="009B5F7C"/>
    <w:rsid w:val="009B77B1"/>
    <w:rsid w:val="009B7DAB"/>
    <w:rsid w:val="009C05F7"/>
    <w:rsid w:val="009C13F2"/>
    <w:rsid w:val="009C4073"/>
    <w:rsid w:val="009C40A1"/>
    <w:rsid w:val="009C439D"/>
    <w:rsid w:val="009C48C3"/>
    <w:rsid w:val="009C4A85"/>
    <w:rsid w:val="009C4EDA"/>
    <w:rsid w:val="009C601E"/>
    <w:rsid w:val="009C6277"/>
    <w:rsid w:val="009C66C4"/>
    <w:rsid w:val="009D0666"/>
    <w:rsid w:val="009D246C"/>
    <w:rsid w:val="009D265D"/>
    <w:rsid w:val="009D32B5"/>
    <w:rsid w:val="009D3677"/>
    <w:rsid w:val="009D41DB"/>
    <w:rsid w:val="009D5E02"/>
    <w:rsid w:val="009D6802"/>
    <w:rsid w:val="009D6AFC"/>
    <w:rsid w:val="009D6CBD"/>
    <w:rsid w:val="009D777C"/>
    <w:rsid w:val="009D78CD"/>
    <w:rsid w:val="009D7AA1"/>
    <w:rsid w:val="009D7AEB"/>
    <w:rsid w:val="009D7C05"/>
    <w:rsid w:val="009D7C3F"/>
    <w:rsid w:val="009E2103"/>
    <w:rsid w:val="009E4B42"/>
    <w:rsid w:val="009E7047"/>
    <w:rsid w:val="009E7139"/>
    <w:rsid w:val="009E7948"/>
    <w:rsid w:val="009E79B9"/>
    <w:rsid w:val="009F2096"/>
    <w:rsid w:val="009F24B2"/>
    <w:rsid w:val="009F2670"/>
    <w:rsid w:val="009F2AC9"/>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D8"/>
    <w:rsid w:val="00A10E5D"/>
    <w:rsid w:val="00A11B4F"/>
    <w:rsid w:val="00A12671"/>
    <w:rsid w:val="00A12B2C"/>
    <w:rsid w:val="00A171F3"/>
    <w:rsid w:val="00A20537"/>
    <w:rsid w:val="00A20AA6"/>
    <w:rsid w:val="00A2181E"/>
    <w:rsid w:val="00A21FBD"/>
    <w:rsid w:val="00A22382"/>
    <w:rsid w:val="00A22ACA"/>
    <w:rsid w:val="00A235B7"/>
    <w:rsid w:val="00A23A3B"/>
    <w:rsid w:val="00A23EB8"/>
    <w:rsid w:val="00A244D1"/>
    <w:rsid w:val="00A24F15"/>
    <w:rsid w:val="00A260F1"/>
    <w:rsid w:val="00A26844"/>
    <w:rsid w:val="00A26EA6"/>
    <w:rsid w:val="00A2712A"/>
    <w:rsid w:val="00A277A6"/>
    <w:rsid w:val="00A30045"/>
    <w:rsid w:val="00A31A97"/>
    <w:rsid w:val="00A31D2E"/>
    <w:rsid w:val="00A32570"/>
    <w:rsid w:val="00A326C0"/>
    <w:rsid w:val="00A32732"/>
    <w:rsid w:val="00A335D4"/>
    <w:rsid w:val="00A33BF5"/>
    <w:rsid w:val="00A340E2"/>
    <w:rsid w:val="00A342A0"/>
    <w:rsid w:val="00A35C20"/>
    <w:rsid w:val="00A367CB"/>
    <w:rsid w:val="00A376DD"/>
    <w:rsid w:val="00A37959"/>
    <w:rsid w:val="00A37BDC"/>
    <w:rsid w:val="00A406FA"/>
    <w:rsid w:val="00A40745"/>
    <w:rsid w:val="00A4336C"/>
    <w:rsid w:val="00A43B0F"/>
    <w:rsid w:val="00A44401"/>
    <w:rsid w:val="00A45AA9"/>
    <w:rsid w:val="00A45F1D"/>
    <w:rsid w:val="00A47010"/>
    <w:rsid w:val="00A4793A"/>
    <w:rsid w:val="00A503EC"/>
    <w:rsid w:val="00A50A71"/>
    <w:rsid w:val="00A52D49"/>
    <w:rsid w:val="00A52E72"/>
    <w:rsid w:val="00A53786"/>
    <w:rsid w:val="00A5414C"/>
    <w:rsid w:val="00A5561C"/>
    <w:rsid w:val="00A55761"/>
    <w:rsid w:val="00A557C7"/>
    <w:rsid w:val="00A55B55"/>
    <w:rsid w:val="00A55F23"/>
    <w:rsid w:val="00A610B1"/>
    <w:rsid w:val="00A61471"/>
    <w:rsid w:val="00A6414E"/>
    <w:rsid w:val="00A64638"/>
    <w:rsid w:val="00A6495F"/>
    <w:rsid w:val="00A6570E"/>
    <w:rsid w:val="00A65F3F"/>
    <w:rsid w:val="00A66DAC"/>
    <w:rsid w:val="00A67257"/>
    <w:rsid w:val="00A70CA1"/>
    <w:rsid w:val="00A71944"/>
    <w:rsid w:val="00A73BE7"/>
    <w:rsid w:val="00A74914"/>
    <w:rsid w:val="00A74C42"/>
    <w:rsid w:val="00A7569E"/>
    <w:rsid w:val="00A75DA9"/>
    <w:rsid w:val="00A77C89"/>
    <w:rsid w:val="00A80794"/>
    <w:rsid w:val="00A80BE5"/>
    <w:rsid w:val="00A81274"/>
    <w:rsid w:val="00A8163E"/>
    <w:rsid w:val="00A820BF"/>
    <w:rsid w:val="00A8431A"/>
    <w:rsid w:val="00A845DB"/>
    <w:rsid w:val="00A853A2"/>
    <w:rsid w:val="00A85CC6"/>
    <w:rsid w:val="00A86D96"/>
    <w:rsid w:val="00A874B1"/>
    <w:rsid w:val="00A90461"/>
    <w:rsid w:val="00A90926"/>
    <w:rsid w:val="00A9204A"/>
    <w:rsid w:val="00A923A2"/>
    <w:rsid w:val="00A9251D"/>
    <w:rsid w:val="00A927BF"/>
    <w:rsid w:val="00A92BAE"/>
    <w:rsid w:val="00A94C98"/>
    <w:rsid w:val="00A9580C"/>
    <w:rsid w:val="00A9620C"/>
    <w:rsid w:val="00A9625F"/>
    <w:rsid w:val="00A97DAB"/>
    <w:rsid w:val="00AA0045"/>
    <w:rsid w:val="00AA0665"/>
    <w:rsid w:val="00AA1522"/>
    <w:rsid w:val="00AA1CD8"/>
    <w:rsid w:val="00AA2BE2"/>
    <w:rsid w:val="00AA3C8E"/>
    <w:rsid w:val="00AA3D33"/>
    <w:rsid w:val="00AA4651"/>
    <w:rsid w:val="00AA5A53"/>
    <w:rsid w:val="00AA6033"/>
    <w:rsid w:val="00AA66C7"/>
    <w:rsid w:val="00AA7EA7"/>
    <w:rsid w:val="00AB01DA"/>
    <w:rsid w:val="00AB1C7F"/>
    <w:rsid w:val="00AB2084"/>
    <w:rsid w:val="00AB20ED"/>
    <w:rsid w:val="00AB4723"/>
    <w:rsid w:val="00AB4D49"/>
    <w:rsid w:val="00AB52A5"/>
    <w:rsid w:val="00AB5833"/>
    <w:rsid w:val="00AB6B86"/>
    <w:rsid w:val="00AB7AB4"/>
    <w:rsid w:val="00AC0576"/>
    <w:rsid w:val="00AC06C4"/>
    <w:rsid w:val="00AC0C22"/>
    <w:rsid w:val="00AC236F"/>
    <w:rsid w:val="00AC2EBD"/>
    <w:rsid w:val="00AC350D"/>
    <w:rsid w:val="00AC3B41"/>
    <w:rsid w:val="00AC3D1B"/>
    <w:rsid w:val="00AC3F52"/>
    <w:rsid w:val="00AC4344"/>
    <w:rsid w:val="00AC4599"/>
    <w:rsid w:val="00AC46E0"/>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E0523"/>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F11"/>
    <w:rsid w:val="00AF4355"/>
    <w:rsid w:val="00AF4B9D"/>
    <w:rsid w:val="00AF5185"/>
    <w:rsid w:val="00AF529C"/>
    <w:rsid w:val="00AF612B"/>
    <w:rsid w:val="00AF616F"/>
    <w:rsid w:val="00B0146F"/>
    <w:rsid w:val="00B017CE"/>
    <w:rsid w:val="00B01B06"/>
    <w:rsid w:val="00B0258E"/>
    <w:rsid w:val="00B03146"/>
    <w:rsid w:val="00B0350A"/>
    <w:rsid w:val="00B037B9"/>
    <w:rsid w:val="00B03975"/>
    <w:rsid w:val="00B0505B"/>
    <w:rsid w:val="00B0514C"/>
    <w:rsid w:val="00B05CC9"/>
    <w:rsid w:val="00B0605D"/>
    <w:rsid w:val="00B066A3"/>
    <w:rsid w:val="00B06CAB"/>
    <w:rsid w:val="00B12247"/>
    <w:rsid w:val="00B133E2"/>
    <w:rsid w:val="00B157CC"/>
    <w:rsid w:val="00B169E2"/>
    <w:rsid w:val="00B17307"/>
    <w:rsid w:val="00B1754C"/>
    <w:rsid w:val="00B17A24"/>
    <w:rsid w:val="00B17EBC"/>
    <w:rsid w:val="00B17FBA"/>
    <w:rsid w:val="00B2162F"/>
    <w:rsid w:val="00B21D26"/>
    <w:rsid w:val="00B22B9C"/>
    <w:rsid w:val="00B239CE"/>
    <w:rsid w:val="00B23FD7"/>
    <w:rsid w:val="00B25974"/>
    <w:rsid w:val="00B260A4"/>
    <w:rsid w:val="00B2649C"/>
    <w:rsid w:val="00B26CEE"/>
    <w:rsid w:val="00B276F2"/>
    <w:rsid w:val="00B27B22"/>
    <w:rsid w:val="00B301B7"/>
    <w:rsid w:val="00B31287"/>
    <w:rsid w:val="00B319EC"/>
    <w:rsid w:val="00B32164"/>
    <w:rsid w:val="00B3289A"/>
    <w:rsid w:val="00B32948"/>
    <w:rsid w:val="00B329E3"/>
    <w:rsid w:val="00B32C9B"/>
    <w:rsid w:val="00B32D4F"/>
    <w:rsid w:val="00B34F50"/>
    <w:rsid w:val="00B35600"/>
    <w:rsid w:val="00B35618"/>
    <w:rsid w:val="00B36158"/>
    <w:rsid w:val="00B36C35"/>
    <w:rsid w:val="00B36C84"/>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3E"/>
    <w:rsid w:val="00B5059B"/>
    <w:rsid w:val="00B515A9"/>
    <w:rsid w:val="00B51BB8"/>
    <w:rsid w:val="00B531A6"/>
    <w:rsid w:val="00B53B22"/>
    <w:rsid w:val="00B53F99"/>
    <w:rsid w:val="00B54440"/>
    <w:rsid w:val="00B54B13"/>
    <w:rsid w:val="00B54E1C"/>
    <w:rsid w:val="00B5632E"/>
    <w:rsid w:val="00B565E2"/>
    <w:rsid w:val="00B56C67"/>
    <w:rsid w:val="00B56D85"/>
    <w:rsid w:val="00B56DF3"/>
    <w:rsid w:val="00B57C9E"/>
    <w:rsid w:val="00B6060E"/>
    <w:rsid w:val="00B638F9"/>
    <w:rsid w:val="00B63E06"/>
    <w:rsid w:val="00B64314"/>
    <w:rsid w:val="00B6463A"/>
    <w:rsid w:val="00B64641"/>
    <w:rsid w:val="00B655C0"/>
    <w:rsid w:val="00B6568D"/>
    <w:rsid w:val="00B66055"/>
    <w:rsid w:val="00B6617B"/>
    <w:rsid w:val="00B7056B"/>
    <w:rsid w:val="00B70C7E"/>
    <w:rsid w:val="00B71360"/>
    <w:rsid w:val="00B7190B"/>
    <w:rsid w:val="00B71F14"/>
    <w:rsid w:val="00B71FBC"/>
    <w:rsid w:val="00B72C46"/>
    <w:rsid w:val="00B736EE"/>
    <w:rsid w:val="00B751AC"/>
    <w:rsid w:val="00B75A17"/>
    <w:rsid w:val="00B75F1B"/>
    <w:rsid w:val="00B75FE1"/>
    <w:rsid w:val="00B76D19"/>
    <w:rsid w:val="00B7717E"/>
    <w:rsid w:val="00B77644"/>
    <w:rsid w:val="00B8019B"/>
    <w:rsid w:val="00B813C3"/>
    <w:rsid w:val="00B827D6"/>
    <w:rsid w:val="00B83CDF"/>
    <w:rsid w:val="00B83D63"/>
    <w:rsid w:val="00B83DFB"/>
    <w:rsid w:val="00B849B1"/>
    <w:rsid w:val="00B85929"/>
    <w:rsid w:val="00B868B4"/>
    <w:rsid w:val="00B8793F"/>
    <w:rsid w:val="00B87984"/>
    <w:rsid w:val="00B902A4"/>
    <w:rsid w:val="00B92D2F"/>
    <w:rsid w:val="00B93C82"/>
    <w:rsid w:val="00B96F28"/>
    <w:rsid w:val="00B9798F"/>
    <w:rsid w:val="00B97AD3"/>
    <w:rsid w:val="00BA0579"/>
    <w:rsid w:val="00BA088F"/>
    <w:rsid w:val="00BA1F34"/>
    <w:rsid w:val="00BA2C49"/>
    <w:rsid w:val="00BA2D57"/>
    <w:rsid w:val="00BA3243"/>
    <w:rsid w:val="00BA38C9"/>
    <w:rsid w:val="00BA7496"/>
    <w:rsid w:val="00BA7A4C"/>
    <w:rsid w:val="00BA7A7A"/>
    <w:rsid w:val="00BB17CA"/>
    <w:rsid w:val="00BB1A16"/>
    <w:rsid w:val="00BB1A9E"/>
    <w:rsid w:val="00BB2A76"/>
    <w:rsid w:val="00BB4646"/>
    <w:rsid w:val="00BB4C1A"/>
    <w:rsid w:val="00BB55CB"/>
    <w:rsid w:val="00BB5EBA"/>
    <w:rsid w:val="00BB6FD3"/>
    <w:rsid w:val="00BB79D9"/>
    <w:rsid w:val="00BC105E"/>
    <w:rsid w:val="00BC1C6F"/>
    <w:rsid w:val="00BC1CCD"/>
    <w:rsid w:val="00BC1E50"/>
    <w:rsid w:val="00BC2DDC"/>
    <w:rsid w:val="00BC2F6E"/>
    <w:rsid w:val="00BC30F2"/>
    <w:rsid w:val="00BC3539"/>
    <w:rsid w:val="00BC3805"/>
    <w:rsid w:val="00BC380D"/>
    <w:rsid w:val="00BC3A7F"/>
    <w:rsid w:val="00BC44B9"/>
    <w:rsid w:val="00BC59D2"/>
    <w:rsid w:val="00BC65CC"/>
    <w:rsid w:val="00BC66D9"/>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C69"/>
    <w:rsid w:val="00BE36FF"/>
    <w:rsid w:val="00BE3768"/>
    <w:rsid w:val="00BE6821"/>
    <w:rsid w:val="00BE6C62"/>
    <w:rsid w:val="00BF02FE"/>
    <w:rsid w:val="00BF20B7"/>
    <w:rsid w:val="00BF27AD"/>
    <w:rsid w:val="00BF63D3"/>
    <w:rsid w:val="00BF6A6B"/>
    <w:rsid w:val="00BF7CD5"/>
    <w:rsid w:val="00C012AA"/>
    <w:rsid w:val="00C017E7"/>
    <w:rsid w:val="00C01E43"/>
    <w:rsid w:val="00C02EB6"/>
    <w:rsid w:val="00C03CC1"/>
    <w:rsid w:val="00C0449B"/>
    <w:rsid w:val="00C0449D"/>
    <w:rsid w:val="00C053A6"/>
    <w:rsid w:val="00C063B4"/>
    <w:rsid w:val="00C065C3"/>
    <w:rsid w:val="00C0696C"/>
    <w:rsid w:val="00C06A36"/>
    <w:rsid w:val="00C06F09"/>
    <w:rsid w:val="00C0752D"/>
    <w:rsid w:val="00C07A93"/>
    <w:rsid w:val="00C07CFA"/>
    <w:rsid w:val="00C10179"/>
    <w:rsid w:val="00C102AD"/>
    <w:rsid w:val="00C1074D"/>
    <w:rsid w:val="00C11305"/>
    <w:rsid w:val="00C11682"/>
    <w:rsid w:val="00C11C11"/>
    <w:rsid w:val="00C11E4C"/>
    <w:rsid w:val="00C1200B"/>
    <w:rsid w:val="00C12440"/>
    <w:rsid w:val="00C12869"/>
    <w:rsid w:val="00C12AEA"/>
    <w:rsid w:val="00C1568C"/>
    <w:rsid w:val="00C15B2A"/>
    <w:rsid w:val="00C15B90"/>
    <w:rsid w:val="00C1714E"/>
    <w:rsid w:val="00C173D2"/>
    <w:rsid w:val="00C179AD"/>
    <w:rsid w:val="00C21483"/>
    <w:rsid w:val="00C222B0"/>
    <w:rsid w:val="00C225F1"/>
    <w:rsid w:val="00C23D4C"/>
    <w:rsid w:val="00C24508"/>
    <w:rsid w:val="00C266D7"/>
    <w:rsid w:val="00C26A1F"/>
    <w:rsid w:val="00C27561"/>
    <w:rsid w:val="00C3000C"/>
    <w:rsid w:val="00C30F9C"/>
    <w:rsid w:val="00C327FE"/>
    <w:rsid w:val="00C32930"/>
    <w:rsid w:val="00C32DE9"/>
    <w:rsid w:val="00C337D8"/>
    <w:rsid w:val="00C341CF"/>
    <w:rsid w:val="00C34AAD"/>
    <w:rsid w:val="00C35E53"/>
    <w:rsid w:val="00C35E7E"/>
    <w:rsid w:val="00C35ED6"/>
    <w:rsid w:val="00C364F6"/>
    <w:rsid w:val="00C37C3A"/>
    <w:rsid w:val="00C37FDD"/>
    <w:rsid w:val="00C4055C"/>
    <w:rsid w:val="00C40875"/>
    <w:rsid w:val="00C40F35"/>
    <w:rsid w:val="00C43B8E"/>
    <w:rsid w:val="00C43CA9"/>
    <w:rsid w:val="00C4462D"/>
    <w:rsid w:val="00C44A6A"/>
    <w:rsid w:val="00C455E3"/>
    <w:rsid w:val="00C466B9"/>
    <w:rsid w:val="00C4745F"/>
    <w:rsid w:val="00C47EA3"/>
    <w:rsid w:val="00C50E86"/>
    <w:rsid w:val="00C5194F"/>
    <w:rsid w:val="00C51EE1"/>
    <w:rsid w:val="00C52B8A"/>
    <w:rsid w:val="00C53E58"/>
    <w:rsid w:val="00C54330"/>
    <w:rsid w:val="00C543F6"/>
    <w:rsid w:val="00C555A4"/>
    <w:rsid w:val="00C56B1D"/>
    <w:rsid w:val="00C5719A"/>
    <w:rsid w:val="00C579E9"/>
    <w:rsid w:val="00C60DC0"/>
    <w:rsid w:val="00C61DE5"/>
    <w:rsid w:val="00C61EF4"/>
    <w:rsid w:val="00C6258E"/>
    <w:rsid w:val="00C63189"/>
    <w:rsid w:val="00C63BEE"/>
    <w:rsid w:val="00C652F5"/>
    <w:rsid w:val="00C65675"/>
    <w:rsid w:val="00C67FF1"/>
    <w:rsid w:val="00C70A59"/>
    <w:rsid w:val="00C716DA"/>
    <w:rsid w:val="00C72A7C"/>
    <w:rsid w:val="00C72F83"/>
    <w:rsid w:val="00C73921"/>
    <w:rsid w:val="00C74531"/>
    <w:rsid w:val="00C753F5"/>
    <w:rsid w:val="00C75E60"/>
    <w:rsid w:val="00C80717"/>
    <w:rsid w:val="00C80BEE"/>
    <w:rsid w:val="00C8140A"/>
    <w:rsid w:val="00C8358F"/>
    <w:rsid w:val="00C86DF9"/>
    <w:rsid w:val="00C86F14"/>
    <w:rsid w:val="00C87DD5"/>
    <w:rsid w:val="00C907B9"/>
    <w:rsid w:val="00C9183F"/>
    <w:rsid w:val="00C91B70"/>
    <w:rsid w:val="00C91C04"/>
    <w:rsid w:val="00C91C2F"/>
    <w:rsid w:val="00C9209E"/>
    <w:rsid w:val="00C9309D"/>
    <w:rsid w:val="00C933A1"/>
    <w:rsid w:val="00C936C3"/>
    <w:rsid w:val="00C93821"/>
    <w:rsid w:val="00C9402C"/>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B65E2"/>
    <w:rsid w:val="00CC068F"/>
    <w:rsid w:val="00CC14A7"/>
    <w:rsid w:val="00CC487D"/>
    <w:rsid w:val="00CC6596"/>
    <w:rsid w:val="00CC66B4"/>
    <w:rsid w:val="00CC7055"/>
    <w:rsid w:val="00CC717D"/>
    <w:rsid w:val="00CC79A4"/>
    <w:rsid w:val="00CD0280"/>
    <w:rsid w:val="00CD191F"/>
    <w:rsid w:val="00CD258D"/>
    <w:rsid w:val="00CD43AF"/>
    <w:rsid w:val="00CD56F5"/>
    <w:rsid w:val="00CD5B6C"/>
    <w:rsid w:val="00CD5F17"/>
    <w:rsid w:val="00CD74F6"/>
    <w:rsid w:val="00CD7E51"/>
    <w:rsid w:val="00CE00F9"/>
    <w:rsid w:val="00CE0435"/>
    <w:rsid w:val="00CE0D43"/>
    <w:rsid w:val="00CE1208"/>
    <w:rsid w:val="00CE15B6"/>
    <w:rsid w:val="00CE250F"/>
    <w:rsid w:val="00CE2B21"/>
    <w:rsid w:val="00CE34EF"/>
    <w:rsid w:val="00CE3B5F"/>
    <w:rsid w:val="00CE4018"/>
    <w:rsid w:val="00CE52A3"/>
    <w:rsid w:val="00CE6081"/>
    <w:rsid w:val="00CE698E"/>
    <w:rsid w:val="00CE7D82"/>
    <w:rsid w:val="00CF0BE2"/>
    <w:rsid w:val="00CF111C"/>
    <w:rsid w:val="00CF1277"/>
    <w:rsid w:val="00CF1A29"/>
    <w:rsid w:val="00CF1CF3"/>
    <w:rsid w:val="00CF21A6"/>
    <w:rsid w:val="00CF2914"/>
    <w:rsid w:val="00CF32C6"/>
    <w:rsid w:val="00CF38C1"/>
    <w:rsid w:val="00CF4361"/>
    <w:rsid w:val="00CF5B31"/>
    <w:rsid w:val="00CF6B61"/>
    <w:rsid w:val="00CF754B"/>
    <w:rsid w:val="00CF7F3B"/>
    <w:rsid w:val="00D03432"/>
    <w:rsid w:val="00D03E5C"/>
    <w:rsid w:val="00D06E79"/>
    <w:rsid w:val="00D07138"/>
    <w:rsid w:val="00D10896"/>
    <w:rsid w:val="00D11A1A"/>
    <w:rsid w:val="00D11DBC"/>
    <w:rsid w:val="00D133ED"/>
    <w:rsid w:val="00D13E07"/>
    <w:rsid w:val="00D148D7"/>
    <w:rsid w:val="00D154CF"/>
    <w:rsid w:val="00D159C6"/>
    <w:rsid w:val="00D15F99"/>
    <w:rsid w:val="00D16BD9"/>
    <w:rsid w:val="00D17843"/>
    <w:rsid w:val="00D17E99"/>
    <w:rsid w:val="00D222C7"/>
    <w:rsid w:val="00D22C04"/>
    <w:rsid w:val="00D23559"/>
    <w:rsid w:val="00D23CA5"/>
    <w:rsid w:val="00D23DE8"/>
    <w:rsid w:val="00D2513D"/>
    <w:rsid w:val="00D2670B"/>
    <w:rsid w:val="00D26B31"/>
    <w:rsid w:val="00D27516"/>
    <w:rsid w:val="00D27923"/>
    <w:rsid w:val="00D3001D"/>
    <w:rsid w:val="00D304B1"/>
    <w:rsid w:val="00D30543"/>
    <w:rsid w:val="00D30861"/>
    <w:rsid w:val="00D31352"/>
    <w:rsid w:val="00D31DA5"/>
    <w:rsid w:val="00D333E7"/>
    <w:rsid w:val="00D354D1"/>
    <w:rsid w:val="00D35CEA"/>
    <w:rsid w:val="00D36F79"/>
    <w:rsid w:val="00D37B76"/>
    <w:rsid w:val="00D410FA"/>
    <w:rsid w:val="00D41961"/>
    <w:rsid w:val="00D439EE"/>
    <w:rsid w:val="00D440A9"/>
    <w:rsid w:val="00D44156"/>
    <w:rsid w:val="00D4443B"/>
    <w:rsid w:val="00D4540F"/>
    <w:rsid w:val="00D461C4"/>
    <w:rsid w:val="00D464E0"/>
    <w:rsid w:val="00D4664B"/>
    <w:rsid w:val="00D50517"/>
    <w:rsid w:val="00D50C34"/>
    <w:rsid w:val="00D51DA8"/>
    <w:rsid w:val="00D5326E"/>
    <w:rsid w:val="00D53711"/>
    <w:rsid w:val="00D53C97"/>
    <w:rsid w:val="00D54FCA"/>
    <w:rsid w:val="00D5529C"/>
    <w:rsid w:val="00D56C11"/>
    <w:rsid w:val="00D56F21"/>
    <w:rsid w:val="00D57531"/>
    <w:rsid w:val="00D57E97"/>
    <w:rsid w:val="00D61D86"/>
    <w:rsid w:val="00D62052"/>
    <w:rsid w:val="00D62813"/>
    <w:rsid w:val="00D62921"/>
    <w:rsid w:val="00D633BE"/>
    <w:rsid w:val="00D63A0A"/>
    <w:rsid w:val="00D63BDD"/>
    <w:rsid w:val="00D63D95"/>
    <w:rsid w:val="00D63F58"/>
    <w:rsid w:val="00D67BD1"/>
    <w:rsid w:val="00D71A6E"/>
    <w:rsid w:val="00D72835"/>
    <w:rsid w:val="00D73B7E"/>
    <w:rsid w:val="00D76FC0"/>
    <w:rsid w:val="00D80EE8"/>
    <w:rsid w:val="00D81A92"/>
    <w:rsid w:val="00D826C3"/>
    <w:rsid w:val="00D83A5D"/>
    <w:rsid w:val="00D84BFB"/>
    <w:rsid w:val="00D85866"/>
    <w:rsid w:val="00D86027"/>
    <w:rsid w:val="00D869F1"/>
    <w:rsid w:val="00D87D66"/>
    <w:rsid w:val="00D90617"/>
    <w:rsid w:val="00D91E9E"/>
    <w:rsid w:val="00D92820"/>
    <w:rsid w:val="00D930B0"/>
    <w:rsid w:val="00D933FA"/>
    <w:rsid w:val="00D94B99"/>
    <w:rsid w:val="00D94BB8"/>
    <w:rsid w:val="00D94E56"/>
    <w:rsid w:val="00D95546"/>
    <w:rsid w:val="00D96EE3"/>
    <w:rsid w:val="00D97178"/>
    <w:rsid w:val="00D97634"/>
    <w:rsid w:val="00DA0423"/>
    <w:rsid w:val="00DA1093"/>
    <w:rsid w:val="00DA169B"/>
    <w:rsid w:val="00DA3C2E"/>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3E89"/>
    <w:rsid w:val="00DB544D"/>
    <w:rsid w:val="00DB5892"/>
    <w:rsid w:val="00DB6C81"/>
    <w:rsid w:val="00DB6E4A"/>
    <w:rsid w:val="00DC1C4D"/>
    <w:rsid w:val="00DC33EC"/>
    <w:rsid w:val="00DC3EBC"/>
    <w:rsid w:val="00DC4635"/>
    <w:rsid w:val="00DC51EE"/>
    <w:rsid w:val="00DC5653"/>
    <w:rsid w:val="00DD035D"/>
    <w:rsid w:val="00DD096A"/>
    <w:rsid w:val="00DD1D49"/>
    <w:rsid w:val="00DD2BB8"/>
    <w:rsid w:val="00DD469B"/>
    <w:rsid w:val="00DD46A9"/>
    <w:rsid w:val="00DD4F41"/>
    <w:rsid w:val="00DD57D8"/>
    <w:rsid w:val="00DD6904"/>
    <w:rsid w:val="00DD71D7"/>
    <w:rsid w:val="00DD76C2"/>
    <w:rsid w:val="00DD7CBE"/>
    <w:rsid w:val="00DE11CD"/>
    <w:rsid w:val="00DE18D2"/>
    <w:rsid w:val="00DE1A12"/>
    <w:rsid w:val="00DE431D"/>
    <w:rsid w:val="00DE4650"/>
    <w:rsid w:val="00DE47D5"/>
    <w:rsid w:val="00DE4EE8"/>
    <w:rsid w:val="00DE5F7F"/>
    <w:rsid w:val="00DE602F"/>
    <w:rsid w:val="00DE60BF"/>
    <w:rsid w:val="00DE6418"/>
    <w:rsid w:val="00DE65D5"/>
    <w:rsid w:val="00DE6F45"/>
    <w:rsid w:val="00DE78E5"/>
    <w:rsid w:val="00DF164B"/>
    <w:rsid w:val="00DF47CC"/>
    <w:rsid w:val="00DF4C75"/>
    <w:rsid w:val="00DF51AE"/>
    <w:rsid w:val="00DF58A8"/>
    <w:rsid w:val="00DF66CE"/>
    <w:rsid w:val="00DF7223"/>
    <w:rsid w:val="00DF7BC6"/>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B3B"/>
    <w:rsid w:val="00E15C0F"/>
    <w:rsid w:val="00E173A7"/>
    <w:rsid w:val="00E1794B"/>
    <w:rsid w:val="00E200DB"/>
    <w:rsid w:val="00E20CD3"/>
    <w:rsid w:val="00E215C7"/>
    <w:rsid w:val="00E21B4C"/>
    <w:rsid w:val="00E24C80"/>
    <w:rsid w:val="00E24EDA"/>
    <w:rsid w:val="00E253A2"/>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360E"/>
    <w:rsid w:val="00E443F8"/>
    <w:rsid w:val="00E449FF"/>
    <w:rsid w:val="00E45C5B"/>
    <w:rsid w:val="00E46D91"/>
    <w:rsid w:val="00E46DC8"/>
    <w:rsid w:val="00E5054D"/>
    <w:rsid w:val="00E51F5D"/>
    <w:rsid w:val="00E52A9F"/>
    <w:rsid w:val="00E52BCC"/>
    <w:rsid w:val="00E52F80"/>
    <w:rsid w:val="00E539D6"/>
    <w:rsid w:val="00E56F21"/>
    <w:rsid w:val="00E6016A"/>
    <w:rsid w:val="00E602C4"/>
    <w:rsid w:val="00E60955"/>
    <w:rsid w:val="00E614FA"/>
    <w:rsid w:val="00E6154B"/>
    <w:rsid w:val="00E617A0"/>
    <w:rsid w:val="00E61A26"/>
    <w:rsid w:val="00E621FB"/>
    <w:rsid w:val="00E62F67"/>
    <w:rsid w:val="00E6307F"/>
    <w:rsid w:val="00E630F3"/>
    <w:rsid w:val="00E63931"/>
    <w:rsid w:val="00E646E4"/>
    <w:rsid w:val="00E64CF3"/>
    <w:rsid w:val="00E64E9C"/>
    <w:rsid w:val="00E65B00"/>
    <w:rsid w:val="00E65E6B"/>
    <w:rsid w:val="00E668CA"/>
    <w:rsid w:val="00E66E08"/>
    <w:rsid w:val="00E70CD4"/>
    <w:rsid w:val="00E70E6C"/>
    <w:rsid w:val="00E72558"/>
    <w:rsid w:val="00E7306B"/>
    <w:rsid w:val="00E7424D"/>
    <w:rsid w:val="00E75952"/>
    <w:rsid w:val="00E765BF"/>
    <w:rsid w:val="00E76FAD"/>
    <w:rsid w:val="00E7714C"/>
    <w:rsid w:val="00E77835"/>
    <w:rsid w:val="00E77D35"/>
    <w:rsid w:val="00E8015C"/>
    <w:rsid w:val="00E8331F"/>
    <w:rsid w:val="00E836EB"/>
    <w:rsid w:val="00E8372E"/>
    <w:rsid w:val="00E843A6"/>
    <w:rsid w:val="00E84801"/>
    <w:rsid w:val="00E84E7A"/>
    <w:rsid w:val="00E868EB"/>
    <w:rsid w:val="00E86F61"/>
    <w:rsid w:val="00E9144F"/>
    <w:rsid w:val="00E91CA6"/>
    <w:rsid w:val="00E91FAE"/>
    <w:rsid w:val="00E936E3"/>
    <w:rsid w:val="00E95064"/>
    <w:rsid w:val="00E97632"/>
    <w:rsid w:val="00E976DD"/>
    <w:rsid w:val="00EA02BF"/>
    <w:rsid w:val="00EA0F52"/>
    <w:rsid w:val="00EA2E2E"/>
    <w:rsid w:val="00EA34B3"/>
    <w:rsid w:val="00EA61D9"/>
    <w:rsid w:val="00EA6983"/>
    <w:rsid w:val="00EA7E78"/>
    <w:rsid w:val="00EB0C78"/>
    <w:rsid w:val="00EB1017"/>
    <w:rsid w:val="00EB1087"/>
    <w:rsid w:val="00EB142F"/>
    <w:rsid w:val="00EB1740"/>
    <w:rsid w:val="00EB1C1F"/>
    <w:rsid w:val="00EB3232"/>
    <w:rsid w:val="00EB325D"/>
    <w:rsid w:val="00EB4A4B"/>
    <w:rsid w:val="00EB4EFA"/>
    <w:rsid w:val="00EB531F"/>
    <w:rsid w:val="00EB6906"/>
    <w:rsid w:val="00EB77A0"/>
    <w:rsid w:val="00EC0011"/>
    <w:rsid w:val="00EC1785"/>
    <w:rsid w:val="00EC1863"/>
    <w:rsid w:val="00EC24A8"/>
    <w:rsid w:val="00EC2B74"/>
    <w:rsid w:val="00EC3E84"/>
    <w:rsid w:val="00EC4205"/>
    <w:rsid w:val="00EC4D25"/>
    <w:rsid w:val="00EC5740"/>
    <w:rsid w:val="00EC5915"/>
    <w:rsid w:val="00EC6B3C"/>
    <w:rsid w:val="00EC6BD1"/>
    <w:rsid w:val="00EC6D66"/>
    <w:rsid w:val="00EC6E11"/>
    <w:rsid w:val="00EC791B"/>
    <w:rsid w:val="00ED05E1"/>
    <w:rsid w:val="00ED06EC"/>
    <w:rsid w:val="00ED1475"/>
    <w:rsid w:val="00ED15BB"/>
    <w:rsid w:val="00ED2E68"/>
    <w:rsid w:val="00ED2FD0"/>
    <w:rsid w:val="00ED3153"/>
    <w:rsid w:val="00ED34CB"/>
    <w:rsid w:val="00ED7004"/>
    <w:rsid w:val="00EE01C5"/>
    <w:rsid w:val="00EE0D8F"/>
    <w:rsid w:val="00EE1634"/>
    <w:rsid w:val="00EE19A9"/>
    <w:rsid w:val="00EE289C"/>
    <w:rsid w:val="00EE364F"/>
    <w:rsid w:val="00EE574F"/>
    <w:rsid w:val="00EE58D5"/>
    <w:rsid w:val="00EE5C0B"/>
    <w:rsid w:val="00EE728C"/>
    <w:rsid w:val="00EE7F01"/>
    <w:rsid w:val="00EF2A2A"/>
    <w:rsid w:val="00EF32D8"/>
    <w:rsid w:val="00EF5F6A"/>
    <w:rsid w:val="00EF67D1"/>
    <w:rsid w:val="00F01A3D"/>
    <w:rsid w:val="00F01AC9"/>
    <w:rsid w:val="00F0235B"/>
    <w:rsid w:val="00F02CE1"/>
    <w:rsid w:val="00F02F7C"/>
    <w:rsid w:val="00F04549"/>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7472"/>
    <w:rsid w:val="00F278BA"/>
    <w:rsid w:val="00F30788"/>
    <w:rsid w:val="00F3224F"/>
    <w:rsid w:val="00F32B25"/>
    <w:rsid w:val="00F33738"/>
    <w:rsid w:val="00F35044"/>
    <w:rsid w:val="00F35BB8"/>
    <w:rsid w:val="00F35D58"/>
    <w:rsid w:val="00F35D6A"/>
    <w:rsid w:val="00F3632C"/>
    <w:rsid w:val="00F36C1A"/>
    <w:rsid w:val="00F37931"/>
    <w:rsid w:val="00F37A44"/>
    <w:rsid w:val="00F4058F"/>
    <w:rsid w:val="00F417C6"/>
    <w:rsid w:val="00F41D11"/>
    <w:rsid w:val="00F41DEF"/>
    <w:rsid w:val="00F42C29"/>
    <w:rsid w:val="00F42DFA"/>
    <w:rsid w:val="00F43A1E"/>
    <w:rsid w:val="00F43AB1"/>
    <w:rsid w:val="00F44AA4"/>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5E88"/>
    <w:rsid w:val="00F5665B"/>
    <w:rsid w:val="00F5798F"/>
    <w:rsid w:val="00F6010B"/>
    <w:rsid w:val="00F606BB"/>
    <w:rsid w:val="00F6269C"/>
    <w:rsid w:val="00F635FF"/>
    <w:rsid w:val="00F63D7E"/>
    <w:rsid w:val="00F6444C"/>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0996"/>
    <w:rsid w:val="00F81684"/>
    <w:rsid w:val="00F81C8F"/>
    <w:rsid w:val="00F8268E"/>
    <w:rsid w:val="00F834A6"/>
    <w:rsid w:val="00F8692F"/>
    <w:rsid w:val="00F92280"/>
    <w:rsid w:val="00F92BC2"/>
    <w:rsid w:val="00F9313E"/>
    <w:rsid w:val="00F94085"/>
    <w:rsid w:val="00F940A2"/>
    <w:rsid w:val="00F9428E"/>
    <w:rsid w:val="00F946A1"/>
    <w:rsid w:val="00F94907"/>
    <w:rsid w:val="00F954BC"/>
    <w:rsid w:val="00F95CC6"/>
    <w:rsid w:val="00F95CFC"/>
    <w:rsid w:val="00F9643B"/>
    <w:rsid w:val="00FA0BDF"/>
    <w:rsid w:val="00FA1218"/>
    <w:rsid w:val="00FA1398"/>
    <w:rsid w:val="00FA17EC"/>
    <w:rsid w:val="00FA1EF9"/>
    <w:rsid w:val="00FA2FB7"/>
    <w:rsid w:val="00FA337D"/>
    <w:rsid w:val="00FA3EEB"/>
    <w:rsid w:val="00FA4331"/>
    <w:rsid w:val="00FA492C"/>
    <w:rsid w:val="00FA782D"/>
    <w:rsid w:val="00FA7BDF"/>
    <w:rsid w:val="00FA7EE6"/>
    <w:rsid w:val="00FB0B5A"/>
    <w:rsid w:val="00FB1F38"/>
    <w:rsid w:val="00FB3020"/>
    <w:rsid w:val="00FB42D0"/>
    <w:rsid w:val="00FB43FA"/>
    <w:rsid w:val="00FB5074"/>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11FF"/>
    <w:rsid w:val="00FD1CBC"/>
    <w:rsid w:val="00FD3151"/>
    <w:rsid w:val="00FD39BE"/>
    <w:rsid w:val="00FD3F9C"/>
    <w:rsid w:val="00FD51B2"/>
    <w:rsid w:val="00FD61F6"/>
    <w:rsid w:val="00FD7C57"/>
    <w:rsid w:val="00FD7F82"/>
    <w:rsid w:val="00FE01E7"/>
    <w:rsid w:val="00FE0B22"/>
    <w:rsid w:val="00FE0C30"/>
    <w:rsid w:val="00FE1CD1"/>
    <w:rsid w:val="00FE2EB0"/>
    <w:rsid w:val="00FE46B1"/>
    <w:rsid w:val="00FE4B07"/>
    <w:rsid w:val="00FE4D38"/>
    <w:rsid w:val="00FE5F27"/>
    <w:rsid w:val="00FE5F74"/>
    <w:rsid w:val="00FE5FFC"/>
    <w:rsid w:val="00FE6774"/>
    <w:rsid w:val="00FE6E06"/>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paragraph" w:customStyle="1" w:styleId="Textbody">
    <w:name w:val="Text body"/>
    <w:basedOn w:val="Normale"/>
    <w:rsid w:val="00AA4651"/>
    <w:pPr>
      <w:suppressAutoHyphens/>
      <w:autoSpaceDN w:val="0"/>
      <w:spacing w:after="140" w:line="288" w:lineRule="auto"/>
      <w:jc w:val="both"/>
      <w:textAlignment w:val="baseline"/>
    </w:pPr>
    <w:rPr>
      <w:rFonts w:ascii="Liberation Serif" w:eastAsia="SimSun" w:hAnsi="Liberation Serif" w:cs="Lucida Sans"/>
      <w:kern w:val="3"/>
      <w:lang w:eastAsia="zh-CN" w:bidi="hi-IN"/>
    </w:rPr>
  </w:style>
  <w:style w:type="character" w:styleId="Enfasigrassetto">
    <w:name w:val="Strong"/>
    <w:basedOn w:val="Carpredefinitoparagrafo"/>
    <w:uiPriority w:val="22"/>
    <w:qFormat/>
    <w:rsid w:val="00B0146F"/>
    <w:rPr>
      <w:b/>
      <w:bCs/>
    </w:rPr>
  </w:style>
  <w:style w:type="paragraph" w:customStyle="1" w:styleId="Paragrafoelenco2">
    <w:name w:val="Paragrafo elenco2"/>
    <w:basedOn w:val="Normale"/>
    <w:rsid w:val="0095792B"/>
    <w:pPr>
      <w:suppressAutoHyphens/>
      <w:ind w:left="720"/>
    </w:pPr>
    <w:rPr>
      <w:kern w:val="1"/>
      <w:lang w:eastAsia="ar-SA"/>
    </w:rPr>
  </w:style>
  <w:style w:type="character" w:customStyle="1" w:styleId="rsbtntext2">
    <w:name w:val="rsbtn_text2"/>
    <w:basedOn w:val="Carpredefinitoparagrafo"/>
    <w:rsid w:val="00D11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paragraph" w:customStyle="1" w:styleId="Textbody">
    <w:name w:val="Text body"/>
    <w:basedOn w:val="Normale"/>
    <w:rsid w:val="00AA4651"/>
    <w:pPr>
      <w:suppressAutoHyphens/>
      <w:autoSpaceDN w:val="0"/>
      <w:spacing w:after="140" w:line="288" w:lineRule="auto"/>
      <w:jc w:val="both"/>
      <w:textAlignment w:val="baseline"/>
    </w:pPr>
    <w:rPr>
      <w:rFonts w:ascii="Liberation Serif" w:eastAsia="SimSun" w:hAnsi="Liberation Serif" w:cs="Lucida Sans"/>
      <w:kern w:val="3"/>
      <w:lang w:eastAsia="zh-CN" w:bidi="hi-IN"/>
    </w:rPr>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03636006">
      <w:bodyDiv w:val="1"/>
      <w:marLeft w:val="0"/>
      <w:marRight w:val="0"/>
      <w:marTop w:val="612"/>
      <w:marBottom w:val="0"/>
      <w:divBdr>
        <w:top w:val="none" w:sz="0" w:space="0" w:color="auto"/>
        <w:left w:val="none" w:sz="0" w:space="0" w:color="auto"/>
        <w:bottom w:val="none" w:sz="0" w:space="0" w:color="auto"/>
        <w:right w:val="none" w:sz="0" w:space="0" w:color="auto"/>
      </w:divBdr>
      <w:divsChild>
        <w:div w:id="1930844894">
          <w:marLeft w:val="0"/>
          <w:marRight w:val="0"/>
          <w:marTop w:val="0"/>
          <w:marBottom w:val="0"/>
          <w:divBdr>
            <w:top w:val="none" w:sz="0" w:space="0" w:color="auto"/>
            <w:left w:val="none" w:sz="0" w:space="0" w:color="auto"/>
            <w:bottom w:val="none" w:sz="0" w:space="0" w:color="auto"/>
            <w:right w:val="none" w:sz="0" w:space="0" w:color="auto"/>
          </w:divBdr>
          <w:divsChild>
            <w:div w:id="423114041">
              <w:marLeft w:val="0"/>
              <w:marRight w:val="0"/>
              <w:marTop w:val="0"/>
              <w:marBottom w:val="0"/>
              <w:divBdr>
                <w:top w:val="none" w:sz="0" w:space="0" w:color="auto"/>
                <w:left w:val="none" w:sz="0" w:space="0" w:color="auto"/>
                <w:bottom w:val="none" w:sz="0" w:space="0" w:color="auto"/>
                <w:right w:val="none" w:sz="0" w:space="0" w:color="auto"/>
              </w:divBdr>
              <w:divsChild>
                <w:div w:id="988093179">
                  <w:marLeft w:val="0"/>
                  <w:marRight w:val="0"/>
                  <w:marTop w:val="0"/>
                  <w:marBottom w:val="0"/>
                  <w:divBdr>
                    <w:top w:val="none" w:sz="0" w:space="0" w:color="auto"/>
                    <w:left w:val="none" w:sz="0" w:space="0" w:color="auto"/>
                    <w:bottom w:val="none" w:sz="0" w:space="0" w:color="auto"/>
                    <w:right w:val="none" w:sz="0" w:space="0" w:color="auto"/>
                  </w:divBdr>
                  <w:divsChild>
                    <w:div w:id="2195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79261646">
      <w:bodyDiv w:val="1"/>
      <w:marLeft w:val="0"/>
      <w:marRight w:val="0"/>
      <w:marTop w:val="612"/>
      <w:marBottom w:val="0"/>
      <w:divBdr>
        <w:top w:val="none" w:sz="0" w:space="0" w:color="auto"/>
        <w:left w:val="none" w:sz="0" w:space="0" w:color="auto"/>
        <w:bottom w:val="none" w:sz="0" w:space="0" w:color="auto"/>
        <w:right w:val="none" w:sz="0" w:space="0" w:color="auto"/>
      </w:divBdr>
      <w:divsChild>
        <w:div w:id="1903056325">
          <w:marLeft w:val="0"/>
          <w:marRight w:val="0"/>
          <w:marTop w:val="0"/>
          <w:marBottom w:val="0"/>
          <w:divBdr>
            <w:top w:val="none" w:sz="0" w:space="0" w:color="auto"/>
            <w:left w:val="none" w:sz="0" w:space="0" w:color="auto"/>
            <w:bottom w:val="none" w:sz="0" w:space="0" w:color="auto"/>
            <w:right w:val="none" w:sz="0" w:space="0" w:color="auto"/>
          </w:divBdr>
          <w:divsChild>
            <w:div w:id="1880043723">
              <w:marLeft w:val="0"/>
              <w:marRight w:val="0"/>
              <w:marTop w:val="0"/>
              <w:marBottom w:val="0"/>
              <w:divBdr>
                <w:top w:val="none" w:sz="0" w:space="0" w:color="auto"/>
                <w:left w:val="none" w:sz="0" w:space="0" w:color="auto"/>
                <w:bottom w:val="none" w:sz="0" w:space="0" w:color="auto"/>
                <w:right w:val="none" w:sz="0" w:space="0" w:color="auto"/>
              </w:divBdr>
              <w:divsChild>
                <w:div w:id="581065357">
                  <w:marLeft w:val="0"/>
                  <w:marRight w:val="0"/>
                  <w:marTop w:val="0"/>
                  <w:marBottom w:val="0"/>
                  <w:divBdr>
                    <w:top w:val="none" w:sz="0" w:space="0" w:color="auto"/>
                    <w:left w:val="none" w:sz="0" w:space="0" w:color="auto"/>
                    <w:bottom w:val="none" w:sz="0" w:space="0" w:color="auto"/>
                    <w:right w:val="none" w:sz="0" w:space="0" w:color="auto"/>
                  </w:divBdr>
                  <w:divsChild>
                    <w:div w:id="785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1553">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07120721">
      <w:bodyDiv w:val="1"/>
      <w:marLeft w:val="0"/>
      <w:marRight w:val="0"/>
      <w:marTop w:val="0"/>
      <w:marBottom w:val="0"/>
      <w:divBdr>
        <w:top w:val="none" w:sz="0" w:space="0" w:color="auto"/>
        <w:left w:val="none" w:sz="0" w:space="0" w:color="auto"/>
        <w:bottom w:val="none" w:sz="0" w:space="0" w:color="auto"/>
        <w:right w:val="none" w:sz="0" w:space="0" w:color="auto"/>
      </w:divBdr>
      <w:divsChild>
        <w:div w:id="1020010666">
          <w:marLeft w:val="0"/>
          <w:marRight w:val="0"/>
          <w:marTop w:val="0"/>
          <w:marBottom w:val="0"/>
          <w:divBdr>
            <w:top w:val="none" w:sz="0" w:space="0" w:color="auto"/>
            <w:left w:val="none" w:sz="0" w:space="0" w:color="auto"/>
            <w:bottom w:val="none" w:sz="0" w:space="0" w:color="auto"/>
            <w:right w:val="none" w:sz="0" w:space="0" w:color="auto"/>
          </w:divBdr>
          <w:divsChild>
            <w:div w:id="1462067949">
              <w:marLeft w:val="0"/>
              <w:marRight w:val="0"/>
              <w:marTop w:val="0"/>
              <w:marBottom w:val="0"/>
              <w:divBdr>
                <w:top w:val="none" w:sz="0" w:space="0" w:color="auto"/>
                <w:left w:val="none" w:sz="0" w:space="0" w:color="auto"/>
                <w:bottom w:val="none" w:sz="0" w:space="0" w:color="auto"/>
                <w:right w:val="none" w:sz="0" w:space="0" w:color="auto"/>
              </w:divBdr>
              <w:divsChild>
                <w:div w:id="1111048826">
                  <w:marLeft w:val="0"/>
                  <w:marRight w:val="0"/>
                  <w:marTop w:val="0"/>
                  <w:marBottom w:val="0"/>
                  <w:divBdr>
                    <w:top w:val="none" w:sz="0" w:space="0" w:color="auto"/>
                    <w:left w:val="none" w:sz="0" w:space="0" w:color="auto"/>
                    <w:bottom w:val="none" w:sz="0" w:space="0" w:color="auto"/>
                    <w:right w:val="none" w:sz="0" w:space="0" w:color="auto"/>
                  </w:divBdr>
                  <w:divsChild>
                    <w:div w:id="1252350066">
                      <w:marLeft w:val="0"/>
                      <w:marRight w:val="0"/>
                      <w:marTop w:val="0"/>
                      <w:marBottom w:val="0"/>
                      <w:divBdr>
                        <w:top w:val="none" w:sz="0" w:space="0" w:color="auto"/>
                        <w:left w:val="none" w:sz="0" w:space="0" w:color="auto"/>
                        <w:bottom w:val="none" w:sz="0" w:space="0" w:color="auto"/>
                        <w:right w:val="none" w:sz="0" w:space="0" w:color="auto"/>
                      </w:divBdr>
                      <w:divsChild>
                        <w:div w:id="17886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90219373">
      <w:bodyDiv w:val="1"/>
      <w:marLeft w:val="0"/>
      <w:marRight w:val="0"/>
      <w:marTop w:val="0"/>
      <w:marBottom w:val="0"/>
      <w:divBdr>
        <w:top w:val="none" w:sz="0" w:space="0" w:color="auto"/>
        <w:left w:val="none" w:sz="0" w:space="0" w:color="auto"/>
        <w:bottom w:val="none" w:sz="0" w:space="0" w:color="auto"/>
        <w:right w:val="none" w:sz="0" w:space="0" w:color="auto"/>
      </w:divBdr>
      <w:divsChild>
        <w:div w:id="475033968">
          <w:marLeft w:val="0"/>
          <w:marRight w:val="0"/>
          <w:marTop w:val="0"/>
          <w:marBottom w:val="0"/>
          <w:divBdr>
            <w:top w:val="none" w:sz="0" w:space="0" w:color="auto"/>
            <w:left w:val="none" w:sz="0" w:space="0" w:color="auto"/>
            <w:bottom w:val="none" w:sz="0" w:space="0" w:color="auto"/>
            <w:right w:val="none" w:sz="0" w:space="0" w:color="auto"/>
          </w:divBdr>
          <w:divsChild>
            <w:div w:id="764300784">
              <w:marLeft w:val="0"/>
              <w:marRight w:val="0"/>
              <w:marTop w:val="0"/>
              <w:marBottom w:val="0"/>
              <w:divBdr>
                <w:top w:val="none" w:sz="0" w:space="0" w:color="auto"/>
                <w:left w:val="none" w:sz="0" w:space="0" w:color="auto"/>
                <w:bottom w:val="none" w:sz="0" w:space="0" w:color="auto"/>
                <w:right w:val="none" w:sz="0" w:space="0" w:color="auto"/>
              </w:divBdr>
              <w:divsChild>
                <w:div w:id="2010789456">
                  <w:marLeft w:val="0"/>
                  <w:marRight w:val="0"/>
                  <w:marTop w:val="0"/>
                  <w:marBottom w:val="0"/>
                  <w:divBdr>
                    <w:top w:val="none" w:sz="0" w:space="0" w:color="auto"/>
                    <w:left w:val="none" w:sz="0" w:space="0" w:color="auto"/>
                    <w:bottom w:val="none" w:sz="0" w:space="0" w:color="auto"/>
                    <w:right w:val="none" w:sz="0" w:space="0" w:color="auto"/>
                  </w:divBdr>
                  <w:divsChild>
                    <w:div w:id="1155729081">
                      <w:marLeft w:val="0"/>
                      <w:marRight w:val="0"/>
                      <w:marTop w:val="0"/>
                      <w:marBottom w:val="188"/>
                      <w:divBdr>
                        <w:top w:val="none" w:sz="0" w:space="0" w:color="auto"/>
                        <w:left w:val="none" w:sz="0" w:space="0" w:color="auto"/>
                        <w:bottom w:val="none" w:sz="0" w:space="0" w:color="auto"/>
                        <w:right w:val="none" w:sz="0" w:space="0" w:color="auto"/>
                      </w:divBdr>
                      <w:divsChild>
                        <w:div w:id="443890477">
                          <w:marLeft w:val="0"/>
                          <w:marRight w:val="0"/>
                          <w:marTop w:val="141"/>
                          <w:marBottom w:val="282"/>
                          <w:divBdr>
                            <w:top w:val="none" w:sz="0" w:space="0" w:color="auto"/>
                            <w:left w:val="none" w:sz="0" w:space="0" w:color="auto"/>
                            <w:bottom w:val="none" w:sz="0" w:space="0" w:color="auto"/>
                            <w:right w:val="none" w:sz="0" w:space="0" w:color="auto"/>
                          </w:divBdr>
                          <w:divsChild>
                            <w:div w:id="391388199">
                              <w:marLeft w:val="0"/>
                              <w:marRight w:val="0"/>
                              <w:marTop w:val="0"/>
                              <w:marBottom w:val="0"/>
                              <w:divBdr>
                                <w:top w:val="none" w:sz="0" w:space="0" w:color="auto"/>
                                <w:left w:val="none" w:sz="0" w:space="0" w:color="auto"/>
                                <w:bottom w:val="none" w:sz="0" w:space="0" w:color="auto"/>
                                <w:right w:val="none" w:sz="0" w:space="0" w:color="auto"/>
                              </w:divBdr>
                              <w:divsChild>
                                <w:div w:id="23483265">
                                  <w:marLeft w:val="0"/>
                                  <w:marRight w:val="0"/>
                                  <w:marTop w:val="0"/>
                                  <w:marBottom w:val="0"/>
                                  <w:divBdr>
                                    <w:top w:val="none" w:sz="0" w:space="0" w:color="auto"/>
                                    <w:left w:val="none" w:sz="0" w:space="0" w:color="auto"/>
                                    <w:bottom w:val="none" w:sz="0" w:space="0" w:color="auto"/>
                                    <w:right w:val="none" w:sz="0" w:space="0" w:color="auto"/>
                                  </w:divBdr>
                                  <w:divsChild>
                                    <w:div w:id="102962090">
                                      <w:marLeft w:val="0"/>
                                      <w:marRight w:val="0"/>
                                      <w:marTop w:val="0"/>
                                      <w:marBottom w:val="0"/>
                                      <w:divBdr>
                                        <w:top w:val="none" w:sz="0" w:space="0" w:color="auto"/>
                                        <w:left w:val="none" w:sz="0" w:space="0" w:color="auto"/>
                                        <w:bottom w:val="none" w:sz="0" w:space="0" w:color="auto"/>
                                        <w:right w:val="none" w:sz="0" w:space="0" w:color="auto"/>
                                      </w:divBdr>
                                      <w:divsChild>
                                        <w:div w:id="480584239">
                                          <w:marLeft w:val="0"/>
                                          <w:marRight w:val="0"/>
                                          <w:marTop w:val="0"/>
                                          <w:marBottom w:val="0"/>
                                          <w:divBdr>
                                            <w:top w:val="none" w:sz="0" w:space="0" w:color="auto"/>
                                            <w:left w:val="none" w:sz="0" w:space="0" w:color="auto"/>
                                            <w:bottom w:val="none" w:sz="0" w:space="0" w:color="auto"/>
                                            <w:right w:val="none" w:sz="0" w:space="0" w:color="auto"/>
                                          </w:divBdr>
                                          <w:divsChild>
                                            <w:div w:id="1280380643">
                                              <w:marLeft w:val="0"/>
                                              <w:marRight w:val="0"/>
                                              <w:marTop w:val="0"/>
                                              <w:marBottom w:val="0"/>
                                              <w:divBdr>
                                                <w:top w:val="none" w:sz="0" w:space="0" w:color="auto"/>
                                                <w:left w:val="none" w:sz="0" w:space="0" w:color="auto"/>
                                                <w:bottom w:val="none" w:sz="0" w:space="0" w:color="auto"/>
                                                <w:right w:val="none" w:sz="0" w:space="0" w:color="auto"/>
                                              </w:divBdr>
                                              <w:divsChild>
                                                <w:div w:id="22026594">
                                                  <w:marLeft w:val="0"/>
                                                  <w:marRight w:val="0"/>
                                                  <w:marTop w:val="0"/>
                                                  <w:marBottom w:val="0"/>
                                                  <w:divBdr>
                                                    <w:top w:val="none" w:sz="0" w:space="0" w:color="auto"/>
                                                    <w:left w:val="none" w:sz="0" w:space="0" w:color="auto"/>
                                                    <w:bottom w:val="none" w:sz="0" w:space="0" w:color="auto"/>
                                                    <w:right w:val="none" w:sz="0" w:space="0" w:color="auto"/>
                                                  </w:divBdr>
                                                  <w:divsChild>
                                                    <w:div w:id="351709">
                                                      <w:marLeft w:val="0"/>
                                                      <w:marRight w:val="0"/>
                                                      <w:marTop w:val="0"/>
                                                      <w:marBottom w:val="0"/>
                                                      <w:divBdr>
                                                        <w:top w:val="none" w:sz="0" w:space="0" w:color="auto"/>
                                                        <w:left w:val="none" w:sz="0" w:space="0" w:color="auto"/>
                                                        <w:bottom w:val="none" w:sz="0" w:space="0" w:color="auto"/>
                                                        <w:right w:val="none" w:sz="0" w:space="0" w:color="auto"/>
                                                      </w:divBdr>
                                                      <w:divsChild>
                                                        <w:div w:id="1960649357">
                                                          <w:marLeft w:val="0"/>
                                                          <w:marRight w:val="0"/>
                                                          <w:marTop w:val="0"/>
                                                          <w:marBottom w:val="0"/>
                                                          <w:divBdr>
                                                            <w:top w:val="none" w:sz="0" w:space="0" w:color="auto"/>
                                                            <w:left w:val="none" w:sz="0" w:space="0" w:color="auto"/>
                                                            <w:bottom w:val="none" w:sz="0" w:space="0" w:color="auto"/>
                                                            <w:right w:val="none" w:sz="0" w:space="0" w:color="auto"/>
                                                          </w:divBdr>
                                                          <w:divsChild>
                                                            <w:div w:id="597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23780749">
      <w:bodyDiv w:val="1"/>
      <w:marLeft w:val="0"/>
      <w:marRight w:val="0"/>
      <w:marTop w:val="0"/>
      <w:marBottom w:val="0"/>
      <w:divBdr>
        <w:top w:val="none" w:sz="0" w:space="0" w:color="auto"/>
        <w:left w:val="none" w:sz="0" w:space="0" w:color="auto"/>
        <w:bottom w:val="none" w:sz="0" w:space="0" w:color="auto"/>
        <w:right w:val="none" w:sz="0" w:space="0" w:color="auto"/>
      </w:divBdr>
      <w:divsChild>
        <w:div w:id="486364823">
          <w:marLeft w:val="0"/>
          <w:marRight w:val="0"/>
          <w:marTop w:val="0"/>
          <w:marBottom w:val="0"/>
          <w:divBdr>
            <w:top w:val="none" w:sz="0" w:space="0" w:color="auto"/>
            <w:left w:val="none" w:sz="0" w:space="0" w:color="auto"/>
            <w:bottom w:val="none" w:sz="0" w:space="0" w:color="auto"/>
            <w:right w:val="none" w:sz="0" w:space="0" w:color="auto"/>
          </w:divBdr>
          <w:divsChild>
            <w:div w:id="1963415649">
              <w:marLeft w:val="0"/>
              <w:marRight w:val="0"/>
              <w:marTop w:val="0"/>
              <w:marBottom w:val="0"/>
              <w:divBdr>
                <w:top w:val="none" w:sz="0" w:space="0" w:color="auto"/>
                <w:left w:val="none" w:sz="0" w:space="0" w:color="auto"/>
                <w:bottom w:val="none" w:sz="0" w:space="0" w:color="auto"/>
                <w:right w:val="none" w:sz="0" w:space="0" w:color="auto"/>
              </w:divBdr>
              <w:divsChild>
                <w:div w:id="82381614">
                  <w:marLeft w:val="0"/>
                  <w:marRight w:val="0"/>
                  <w:marTop w:val="0"/>
                  <w:marBottom w:val="0"/>
                  <w:divBdr>
                    <w:top w:val="none" w:sz="0" w:space="0" w:color="auto"/>
                    <w:left w:val="none" w:sz="0" w:space="0" w:color="auto"/>
                    <w:bottom w:val="none" w:sz="0" w:space="0" w:color="auto"/>
                    <w:right w:val="none" w:sz="0" w:space="0" w:color="auto"/>
                  </w:divBdr>
                  <w:divsChild>
                    <w:div w:id="1045905763">
                      <w:marLeft w:val="0"/>
                      <w:marRight w:val="0"/>
                      <w:marTop w:val="0"/>
                      <w:marBottom w:val="188"/>
                      <w:divBdr>
                        <w:top w:val="none" w:sz="0" w:space="0" w:color="auto"/>
                        <w:left w:val="none" w:sz="0" w:space="0" w:color="auto"/>
                        <w:bottom w:val="none" w:sz="0" w:space="0" w:color="auto"/>
                        <w:right w:val="none" w:sz="0" w:space="0" w:color="auto"/>
                      </w:divBdr>
                      <w:divsChild>
                        <w:div w:id="439683521">
                          <w:marLeft w:val="0"/>
                          <w:marRight w:val="0"/>
                          <w:marTop w:val="141"/>
                          <w:marBottom w:val="282"/>
                          <w:divBdr>
                            <w:top w:val="none" w:sz="0" w:space="0" w:color="auto"/>
                            <w:left w:val="none" w:sz="0" w:space="0" w:color="auto"/>
                            <w:bottom w:val="none" w:sz="0" w:space="0" w:color="auto"/>
                            <w:right w:val="none" w:sz="0" w:space="0" w:color="auto"/>
                          </w:divBdr>
                          <w:divsChild>
                            <w:div w:id="1734699223">
                              <w:marLeft w:val="0"/>
                              <w:marRight w:val="0"/>
                              <w:marTop w:val="0"/>
                              <w:marBottom w:val="0"/>
                              <w:divBdr>
                                <w:top w:val="none" w:sz="0" w:space="0" w:color="auto"/>
                                <w:left w:val="none" w:sz="0" w:space="0" w:color="auto"/>
                                <w:bottom w:val="none" w:sz="0" w:space="0" w:color="auto"/>
                                <w:right w:val="none" w:sz="0" w:space="0" w:color="auto"/>
                              </w:divBdr>
                              <w:divsChild>
                                <w:div w:id="731194180">
                                  <w:marLeft w:val="0"/>
                                  <w:marRight w:val="0"/>
                                  <w:marTop w:val="0"/>
                                  <w:marBottom w:val="0"/>
                                  <w:divBdr>
                                    <w:top w:val="none" w:sz="0" w:space="0" w:color="auto"/>
                                    <w:left w:val="none" w:sz="0" w:space="0" w:color="auto"/>
                                    <w:bottom w:val="none" w:sz="0" w:space="0" w:color="auto"/>
                                    <w:right w:val="none" w:sz="0" w:space="0" w:color="auto"/>
                                  </w:divBdr>
                                  <w:divsChild>
                                    <w:div w:id="533078233">
                                      <w:marLeft w:val="0"/>
                                      <w:marRight w:val="0"/>
                                      <w:marTop w:val="0"/>
                                      <w:marBottom w:val="0"/>
                                      <w:divBdr>
                                        <w:top w:val="none" w:sz="0" w:space="0" w:color="auto"/>
                                        <w:left w:val="none" w:sz="0" w:space="0" w:color="auto"/>
                                        <w:bottom w:val="none" w:sz="0" w:space="0" w:color="auto"/>
                                        <w:right w:val="none" w:sz="0" w:space="0" w:color="auto"/>
                                      </w:divBdr>
                                      <w:divsChild>
                                        <w:div w:id="1581983721">
                                          <w:marLeft w:val="0"/>
                                          <w:marRight w:val="0"/>
                                          <w:marTop w:val="0"/>
                                          <w:marBottom w:val="0"/>
                                          <w:divBdr>
                                            <w:top w:val="none" w:sz="0" w:space="0" w:color="auto"/>
                                            <w:left w:val="none" w:sz="0" w:space="0" w:color="auto"/>
                                            <w:bottom w:val="none" w:sz="0" w:space="0" w:color="auto"/>
                                            <w:right w:val="none" w:sz="0" w:space="0" w:color="auto"/>
                                          </w:divBdr>
                                          <w:divsChild>
                                            <w:div w:id="1396778059">
                                              <w:marLeft w:val="0"/>
                                              <w:marRight w:val="0"/>
                                              <w:marTop w:val="0"/>
                                              <w:marBottom w:val="0"/>
                                              <w:divBdr>
                                                <w:top w:val="none" w:sz="0" w:space="0" w:color="auto"/>
                                                <w:left w:val="none" w:sz="0" w:space="0" w:color="auto"/>
                                                <w:bottom w:val="none" w:sz="0" w:space="0" w:color="auto"/>
                                                <w:right w:val="none" w:sz="0" w:space="0" w:color="auto"/>
                                              </w:divBdr>
                                              <w:divsChild>
                                                <w:div w:id="1781992614">
                                                  <w:marLeft w:val="0"/>
                                                  <w:marRight w:val="0"/>
                                                  <w:marTop w:val="0"/>
                                                  <w:marBottom w:val="0"/>
                                                  <w:divBdr>
                                                    <w:top w:val="none" w:sz="0" w:space="0" w:color="auto"/>
                                                    <w:left w:val="none" w:sz="0" w:space="0" w:color="auto"/>
                                                    <w:bottom w:val="none" w:sz="0" w:space="0" w:color="auto"/>
                                                    <w:right w:val="none" w:sz="0" w:space="0" w:color="auto"/>
                                                  </w:divBdr>
                                                  <w:divsChild>
                                                    <w:div w:id="766314769">
                                                      <w:marLeft w:val="0"/>
                                                      <w:marRight w:val="0"/>
                                                      <w:marTop w:val="0"/>
                                                      <w:marBottom w:val="0"/>
                                                      <w:divBdr>
                                                        <w:top w:val="none" w:sz="0" w:space="0" w:color="auto"/>
                                                        <w:left w:val="none" w:sz="0" w:space="0" w:color="auto"/>
                                                        <w:bottom w:val="none" w:sz="0" w:space="0" w:color="auto"/>
                                                        <w:right w:val="none" w:sz="0" w:space="0" w:color="auto"/>
                                                      </w:divBdr>
                                                      <w:divsChild>
                                                        <w:div w:id="1746758821">
                                                          <w:marLeft w:val="0"/>
                                                          <w:marRight w:val="0"/>
                                                          <w:marTop w:val="0"/>
                                                          <w:marBottom w:val="0"/>
                                                          <w:divBdr>
                                                            <w:top w:val="none" w:sz="0" w:space="0" w:color="auto"/>
                                                            <w:left w:val="none" w:sz="0" w:space="0" w:color="auto"/>
                                                            <w:bottom w:val="none" w:sz="0" w:space="0" w:color="auto"/>
                                                            <w:right w:val="none" w:sz="0" w:space="0" w:color="auto"/>
                                                          </w:divBdr>
                                                          <w:divsChild>
                                                            <w:div w:id="9865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wikipedia.org/wiki/Provincia_di_Perugia" TargetMode="External"/><Relationship Id="rId18" Type="http://schemas.openxmlformats.org/officeDocument/2006/relationships/hyperlink" Target="https://it.wikipedia.org/wiki/Provincia_di_Rieti" TargetMode="External"/><Relationship Id="rId26"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yperlink" Target="http://www.epap.it/" TargetMode="External"/><Relationship Id="rId7" Type="http://schemas.openxmlformats.org/officeDocument/2006/relationships/footnotes" Target="footnotes.xml"/><Relationship Id="rId12" Type="http://schemas.openxmlformats.org/officeDocument/2006/relationships/hyperlink" Target="https://it.wikipedia.org/wiki/Provincia_di_Ascoli_Piceno" TargetMode="External"/><Relationship Id="rId17" Type="http://schemas.openxmlformats.org/officeDocument/2006/relationships/hyperlink" Target="https://it.wikipedia.org/wiki/Amatrice" TargetMode="External"/><Relationship Id="rId25" Type="http://schemas.openxmlformats.org/officeDocument/2006/relationships/hyperlink" Target="http://www.conafonline.it" TargetMode="External"/><Relationship Id="rId2" Type="http://schemas.openxmlformats.org/officeDocument/2006/relationships/customXml" Target="../customXml/item2.xml"/><Relationship Id="rId16" Type="http://schemas.openxmlformats.org/officeDocument/2006/relationships/hyperlink" Target="https://it.wikipedia.org/wiki/Valle_del_Tronto" TargetMode="External"/><Relationship Id="rId20" Type="http://schemas.openxmlformats.org/officeDocument/2006/relationships/hyperlink" Target="http://www.conaf.it/node/1169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Provincia_di_Rieti" TargetMode="External"/><Relationship Id="rId24" Type="http://schemas.openxmlformats.org/officeDocument/2006/relationships/hyperlink" Target="http://www.conaf.i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t.wikipedia.org/wiki/Scala_di_magnitudo_del_momento_sismico" TargetMode="External"/><Relationship Id="rId23" Type="http://schemas.openxmlformats.org/officeDocument/2006/relationships/hyperlink" Target="http://www.conafonline.it" TargetMode="External"/><Relationship Id="rId28" Type="http://schemas.openxmlformats.org/officeDocument/2006/relationships/header" Target="header1.xml"/><Relationship Id="rId10" Type="http://schemas.openxmlformats.org/officeDocument/2006/relationships/hyperlink" Target="https://it.wikipedia.org/wiki/Epicentro" TargetMode="External"/><Relationship Id="rId19" Type="http://schemas.openxmlformats.org/officeDocument/2006/relationships/hyperlink" Target="https://it.wikipedia.org/wiki/Provincia_di_Ascoli_Piceno"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t.wikipedia.org/wiki/Italia_centrale" TargetMode="External"/><Relationship Id="rId14" Type="http://schemas.openxmlformats.org/officeDocument/2006/relationships/hyperlink" Target="https://it.wikipedia.org/wiki/2016" TargetMode="External"/><Relationship Id="rId22" Type="http://schemas.openxmlformats.org/officeDocument/2006/relationships/hyperlink" Target="http://www.conaf.it" TargetMode="External"/><Relationship Id="rId27" Type="http://schemas.openxmlformats.org/officeDocument/2006/relationships/image" Target="media/image2.emf"/><Relationship Id="rId30" Type="http://schemas.openxmlformats.org/officeDocument/2006/relationships/footer" Target="footer2.xml"/><Relationship Id="rId35"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8AFF3-3561-42A6-AA7A-D616C6A1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503</TotalTime>
  <Pages>66</Pages>
  <Words>23146</Words>
  <Characters>139761</Characters>
  <Application>Microsoft Office Word</Application>
  <DocSecurity>0</DocSecurity>
  <Lines>1164</Lines>
  <Paragraphs>325</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162582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Bruni</cp:lastModifiedBy>
  <cp:revision>17</cp:revision>
  <cp:lastPrinted>2016-09-19T13:04:00Z</cp:lastPrinted>
  <dcterms:created xsi:type="dcterms:W3CDTF">2016-10-09T08:13:00Z</dcterms:created>
  <dcterms:modified xsi:type="dcterms:W3CDTF">2016-10-10T13:24:00Z</dcterms:modified>
  <cp:category>AA1E</cp:category>
</cp:coreProperties>
</file>