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5C0861" w:rsidRDefault="00394C71" w:rsidP="00394C71">
            <w:pPr>
              <w:pStyle w:val="Nessunaspaziatura"/>
              <w:rPr>
                <w:rFonts w:cs="Times New Roman"/>
                <w:sz w:val="28"/>
                <w:szCs w:val="28"/>
              </w:rPr>
            </w:pPr>
            <w:r w:rsidRPr="005C0861">
              <w:rPr>
                <w:sz w:val="28"/>
                <w:szCs w:val="28"/>
              </w:rPr>
              <w:t>Verbale</w:t>
            </w:r>
          </w:p>
        </w:tc>
        <w:tc>
          <w:tcPr>
            <w:tcW w:w="7302" w:type="dxa"/>
            <w:gridSpan w:val="3"/>
            <w:vAlign w:val="center"/>
          </w:tcPr>
          <w:p w:rsidR="00394C71" w:rsidRPr="005C0861" w:rsidRDefault="00394C71" w:rsidP="00651774">
            <w:pPr>
              <w:pStyle w:val="Nessunaspaziatura"/>
              <w:rPr>
                <w:sz w:val="28"/>
                <w:szCs w:val="28"/>
              </w:rPr>
            </w:pPr>
          </w:p>
        </w:tc>
      </w:tr>
      <w:tr w:rsidR="00394C71" w:rsidRPr="00662B63" w:rsidTr="00394C71">
        <w:trPr>
          <w:trHeight w:val="679"/>
        </w:trPr>
        <w:tc>
          <w:tcPr>
            <w:tcW w:w="2768" w:type="dxa"/>
            <w:gridSpan w:val="2"/>
            <w:vMerge/>
            <w:vAlign w:val="center"/>
          </w:tcPr>
          <w:p w:rsidR="00394C71" w:rsidRPr="005C0861" w:rsidRDefault="00394C71" w:rsidP="00394C71">
            <w:pPr>
              <w:pStyle w:val="Nessunaspaziatura"/>
              <w:rPr>
                <w:rFonts w:cs="Times New Roman"/>
                <w:sz w:val="28"/>
                <w:szCs w:val="28"/>
              </w:rPr>
            </w:pPr>
          </w:p>
        </w:tc>
        <w:tc>
          <w:tcPr>
            <w:tcW w:w="7302" w:type="dxa"/>
            <w:gridSpan w:val="3"/>
            <w:vAlign w:val="center"/>
          </w:tcPr>
          <w:p w:rsidR="00394C71" w:rsidRPr="005C0861" w:rsidRDefault="00394C71" w:rsidP="00394C71">
            <w:pPr>
              <w:pStyle w:val="Nessunaspaziatura"/>
              <w:rPr>
                <w:b/>
                <w:sz w:val="28"/>
                <w:szCs w:val="28"/>
              </w:rPr>
            </w:pPr>
            <w:r w:rsidRPr="005C0861">
              <w:rPr>
                <w:b/>
                <w:sz w:val="28"/>
                <w:szCs w:val="28"/>
              </w:rPr>
              <w:t>201</w:t>
            </w:r>
            <w:r w:rsidR="00C70095" w:rsidRPr="005C0861">
              <w:rPr>
                <w:b/>
                <w:sz w:val="28"/>
                <w:szCs w:val="28"/>
              </w:rPr>
              <w:t>7</w:t>
            </w:r>
          </w:p>
        </w:tc>
      </w:tr>
      <w:tr w:rsidR="00394C71" w:rsidRPr="00662B63" w:rsidTr="00394C71">
        <w:tc>
          <w:tcPr>
            <w:tcW w:w="4469" w:type="dxa"/>
            <w:gridSpan w:val="4"/>
            <w:vAlign w:val="center"/>
          </w:tcPr>
          <w:p w:rsidR="00394C71" w:rsidRPr="005C0861" w:rsidRDefault="00394C71" w:rsidP="00394C71">
            <w:pPr>
              <w:pStyle w:val="Nessunaspaziatura"/>
              <w:jc w:val="center"/>
              <w:rPr>
                <w:rFonts w:cs="Times New Roman"/>
                <w:sz w:val="28"/>
                <w:szCs w:val="28"/>
              </w:rPr>
            </w:pPr>
            <w:r w:rsidRPr="005C0861">
              <w:rPr>
                <w:b/>
                <w:bCs/>
                <w:sz w:val="28"/>
                <w:szCs w:val="28"/>
              </w:rPr>
              <w:t xml:space="preserve">N. </w:t>
            </w:r>
            <w:r w:rsidR="00C70095" w:rsidRPr="005C0861">
              <w:rPr>
                <w:b/>
                <w:bCs/>
                <w:sz w:val="28"/>
                <w:szCs w:val="28"/>
              </w:rPr>
              <w:t>0</w:t>
            </w:r>
            <w:r w:rsidR="00D73FE2" w:rsidRPr="005C0861">
              <w:rPr>
                <w:b/>
                <w:bCs/>
                <w:sz w:val="28"/>
                <w:szCs w:val="28"/>
              </w:rPr>
              <w:t>4</w:t>
            </w:r>
          </w:p>
        </w:tc>
        <w:tc>
          <w:tcPr>
            <w:tcW w:w="5601" w:type="dxa"/>
            <w:vAlign w:val="center"/>
          </w:tcPr>
          <w:p w:rsidR="00394C71" w:rsidRPr="005C0861" w:rsidRDefault="0033106E" w:rsidP="00DD6797">
            <w:pPr>
              <w:pStyle w:val="Nessunaspaziatura"/>
              <w:rPr>
                <w:rFonts w:cs="Times New Roman"/>
                <w:sz w:val="28"/>
                <w:szCs w:val="28"/>
              </w:rPr>
            </w:pPr>
            <w:r w:rsidRPr="005C0861">
              <w:rPr>
                <w:b/>
                <w:bCs/>
                <w:sz w:val="28"/>
                <w:szCs w:val="28"/>
              </w:rPr>
              <w:t>della seduta</w:t>
            </w:r>
            <w:r w:rsidR="00740130" w:rsidRPr="005C0861">
              <w:rPr>
                <w:b/>
                <w:bCs/>
                <w:sz w:val="28"/>
                <w:szCs w:val="28"/>
              </w:rPr>
              <w:t xml:space="preserve"> </w:t>
            </w:r>
            <w:r w:rsidR="009420BE" w:rsidRPr="005C0861">
              <w:rPr>
                <w:b/>
                <w:bCs/>
                <w:sz w:val="28"/>
                <w:szCs w:val="28"/>
              </w:rPr>
              <w:t>19</w:t>
            </w:r>
            <w:r w:rsidR="00D73FE2" w:rsidRPr="005C0861">
              <w:rPr>
                <w:b/>
                <w:bCs/>
                <w:sz w:val="28"/>
                <w:szCs w:val="28"/>
              </w:rPr>
              <w:t>.04</w:t>
            </w:r>
            <w:r w:rsidR="00DD6797" w:rsidRPr="005C0861">
              <w:rPr>
                <w:b/>
                <w:bCs/>
                <w:sz w:val="28"/>
                <w:szCs w:val="28"/>
              </w:rPr>
              <w:t>.201</w:t>
            </w:r>
            <w:r w:rsidR="00C70095" w:rsidRPr="005C0861">
              <w:rPr>
                <w:b/>
                <w:bCs/>
                <w:sz w:val="28"/>
                <w:szCs w:val="28"/>
              </w:rPr>
              <w:t>7</w:t>
            </w:r>
          </w:p>
        </w:tc>
      </w:tr>
      <w:tr w:rsidR="00394C71" w:rsidRPr="00662B63" w:rsidTr="00394C71">
        <w:trPr>
          <w:trHeight w:val="882"/>
        </w:trPr>
        <w:tc>
          <w:tcPr>
            <w:tcW w:w="2059" w:type="dxa"/>
            <w:vAlign w:val="center"/>
          </w:tcPr>
          <w:p w:rsidR="00394C71" w:rsidRPr="005C0861" w:rsidRDefault="00394C71" w:rsidP="00394C71">
            <w:pPr>
              <w:pStyle w:val="Nessunaspaziatura"/>
              <w:rPr>
                <w:b/>
                <w:bCs/>
                <w:sz w:val="28"/>
                <w:szCs w:val="28"/>
              </w:rPr>
            </w:pPr>
            <w:r w:rsidRPr="005C0861">
              <w:rPr>
                <w:b/>
                <w:bCs/>
                <w:sz w:val="28"/>
                <w:szCs w:val="28"/>
              </w:rPr>
              <w:t xml:space="preserve">Codice atto </w:t>
            </w:r>
          </w:p>
        </w:tc>
        <w:tc>
          <w:tcPr>
            <w:tcW w:w="1559" w:type="dxa"/>
            <w:gridSpan w:val="2"/>
            <w:vAlign w:val="center"/>
          </w:tcPr>
          <w:p w:rsidR="00394C71" w:rsidRPr="005C0861" w:rsidRDefault="00394C71" w:rsidP="00394C71">
            <w:pPr>
              <w:pStyle w:val="Nessunaspaziatura"/>
              <w:jc w:val="center"/>
              <w:rPr>
                <w:b/>
                <w:bCs/>
                <w:sz w:val="28"/>
                <w:szCs w:val="28"/>
              </w:rPr>
            </w:pPr>
            <w:r w:rsidRPr="005C0861">
              <w:rPr>
                <w:b/>
                <w:bCs/>
                <w:sz w:val="28"/>
                <w:szCs w:val="28"/>
              </w:rPr>
              <w:t>AA1B</w:t>
            </w:r>
          </w:p>
        </w:tc>
        <w:tc>
          <w:tcPr>
            <w:tcW w:w="6452" w:type="dxa"/>
            <w:gridSpan w:val="2"/>
            <w:vAlign w:val="center"/>
          </w:tcPr>
          <w:p w:rsidR="00394C71" w:rsidRPr="005C0861" w:rsidRDefault="00394C71" w:rsidP="00394C71">
            <w:pPr>
              <w:pStyle w:val="Nessunaspaziatura"/>
              <w:rPr>
                <w:rFonts w:cs="Times New Roman"/>
                <w:sz w:val="28"/>
                <w:szCs w:val="28"/>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517690" w:rsidP="00394C71">
            <w:pPr>
              <w:jc w:val="center"/>
              <w:rPr>
                <w:i/>
                <w:iCs/>
                <w:sz w:val="20"/>
                <w:szCs w:val="20"/>
              </w:rPr>
            </w:pPr>
            <w:r>
              <w:rPr>
                <w:i/>
                <w:iCs/>
                <w:sz w:val="20"/>
                <w:szCs w:val="20"/>
              </w:rPr>
              <w:t>0</w:t>
            </w:r>
            <w:r w:rsidR="00D73FE2">
              <w:rPr>
                <w:i/>
                <w:iCs/>
                <w:sz w:val="20"/>
                <w:szCs w:val="20"/>
              </w:rPr>
              <w:t>4</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517690">
              <w:rPr>
                <w:i/>
                <w:iCs/>
                <w:sz w:val="20"/>
                <w:szCs w:val="20"/>
              </w:rPr>
              <w:t>7</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B918EB" w:rsidRPr="00D36F79" w:rsidRDefault="00394C71" w:rsidP="00DD6797">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9420BE">
        <w:rPr>
          <w:rFonts w:asciiTheme="minorHAnsi" w:hAnsiTheme="minorHAnsi" w:cstheme="minorHAnsi"/>
          <w:b/>
          <w:bCs/>
        </w:rPr>
        <w:t>19</w:t>
      </w:r>
      <w:r w:rsidR="00D73FE2">
        <w:rPr>
          <w:rFonts w:asciiTheme="minorHAnsi" w:hAnsiTheme="minorHAnsi" w:cstheme="minorHAnsi"/>
          <w:b/>
          <w:bCs/>
        </w:rPr>
        <w:t xml:space="preserve"> Aprile</w:t>
      </w:r>
      <w:r w:rsidR="00367FB4">
        <w:rPr>
          <w:rFonts w:asciiTheme="minorHAnsi" w:hAnsiTheme="minorHAnsi" w:cstheme="minorHAnsi"/>
          <w:b/>
          <w:bCs/>
        </w:rPr>
        <w:t xml:space="preserve"> 2017 </w:t>
      </w:r>
      <w:r w:rsidR="00A31A97" w:rsidRPr="00D36F79">
        <w:rPr>
          <w:rFonts w:asciiTheme="minorHAnsi" w:hAnsiTheme="minorHAnsi" w:cstheme="minorHAnsi"/>
          <w:b/>
          <w:bCs/>
        </w:rPr>
        <w:t>alle ore</w:t>
      </w:r>
      <w:r w:rsidR="00DD6797">
        <w:rPr>
          <w:rFonts w:asciiTheme="minorHAnsi" w:hAnsiTheme="minorHAnsi" w:cstheme="minorHAnsi"/>
          <w:b/>
          <w:bCs/>
        </w:rPr>
        <w:t xml:space="preserve"> 09</w:t>
      </w:r>
      <w:r w:rsidR="006C07C1">
        <w:rPr>
          <w:rFonts w:asciiTheme="minorHAnsi" w:hAnsiTheme="minorHAnsi" w:cstheme="minorHAnsi"/>
          <w:b/>
          <w:bCs/>
        </w:rPr>
        <w:t>.0</w:t>
      </w:r>
      <w:r w:rsidR="0033106E">
        <w:rPr>
          <w:rFonts w:asciiTheme="minorHAnsi" w:hAnsiTheme="minorHAnsi" w:cstheme="minorHAnsi"/>
          <w:b/>
          <w:bCs/>
        </w:rPr>
        <w:t>0</w:t>
      </w:r>
      <w:r w:rsidR="00B918EB">
        <w:rPr>
          <w:rFonts w:asciiTheme="minorHAnsi" w:hAnsiTheme="minorHAnsi" w:cstheme="minorHAnsi"/>
          <w:b/>
          <w:bCs/>
        </w:rPr>
        <w:t xml:space="preserve">   </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 xml:space="preserve">da </w:t>
      </w:r>
      <w:proofErr w:type="spellStart"/>
      <w:r w:rsidR="009D6CBD" w:rsidRPr="00D36F79">
        <w:rPr>
          <w:rFonts w:asciiTheme="minorHAnsi" w:hAnsiTheme="minorHAnsi" w:cstheme="minorHAnsi"/>
        </w:rPr>
        <w:t>prot</w:t>
      </w:r>
      <w:proofErr w:type="spellEnd"/>
      <w:r w:rsidR="003827BF" w:rsidRPr="00D36F79">
        <w:rPr>
          <w:rFonts w:asciiTheme="minorHAnsi" w:hAnsiTheme="minorHAnsi" w:cstheme="minorHAnsi"/>
        </w:rPr>
        <w:t xml:space="preserve">. </w:t>
      </w:r>
      <w:r w:rsidR="007A7B5C">
        <w:rPr>
          <w:rFonts w:asciiTheme="minorHAnsi" w:hAnsiTheme="minorHAnsi" w:cstheme="minorHAnsi"/>
        </w:rPr>
        <w:t xml:space="preserve">1802 </w:t>
      </w:r>
      <w:r w:rsidR="00B918EB">
        <w:rPr>
          <w:rFonts w:asciiTheme="minorHAnsi" w:hAnsiTheme="minorHAnsi" w:cstheme="minorHAnsi"/>
        </w:rPr>
        <w:t>del</w:t>
      </w:r>
      <w:r w:rsidR="00367FB4">
        <w:rPr>
          <w:rFonts w:asciiTheme="minorHAnsi" w:hAnsiTheme="minorHAnsi" w:cstheme="minorHAnsi"/>
        </w:rPr>
        <w:t xml:space="preserve"> </w:t>
      </w:r>
      <w:r w:rsidR="007A7B5C">
        <w:rPr>
          <w:rFonts w:asciiTheme="minorHAnsi" w:hAnsiTheme="minorHAnsi" w:cstheme="minorHAnsi"/>
        </w:rPr>
        <w:t>14.04.2017</w:t>
      </w:r>
    </w:p>
    <w:tbl>
      <w:tblPr>
        <w:tblStyle w:val="Grigliatabella"/>
        <w:tblW w:w="11341" w:type="dxa"/>
        <w:tblInd w:w="-601" w:type="dxa"/>
        <w:tblLayout w:type="fixed"/>
        <w:tblLook w:val="04A0"/>
      </w:tblPr>
      <w:tblGrid>
        <w:gridCol w:w="567"/>
        <w:gridCol w:w="6663"/>
        <w:gridCol w:w="1417"/>
        <w:gridCol w:w="2694"/>
      </w:tblGrid>
      <w:tr w:rsidR="00BD136D" w:rsidRPr="00596DFE" w:rsidTr="00BA515C">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6663" w:type="dxa"/>
          </w:tcPr>
          <w:p w:rsidR="00BD136D" w:rsidRPr="00B515A9" w:rsidRDefault="00BD136D" w:rsidP="0067587D">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417"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2694" w:type="dxa"/>
          </w:tcPr>
          <w:p w:rsidR="00BD136D" w:rsidRPr="00B515A9" w:rsidRDefault="00BD136D" w:rsidP="00BA515C">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BA515C">
        <w:tc>
          <w:tcPr>
            <w:tcW w:w="567" w:type="dxa"/>
          </w:tcPr>
          <w:p w:rsidR="00BD136D" w:rsidRPr="00B515A9" w:rsidRDefault="00BD136D" w:rsidP="00F04BCF">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6663" w:type="dxa"/>
          </w:tcPr>
          <w:p w:rsidR="00BD136D" w:rsidRPr="00B515A9" w:rsidRDefault="007A7B5C" w:rsidP="00F04996">
            <w:pPr>
              <w:rPr>
                <w:rFonts w:asciiTheme="minorHAnsi" w:hAnsiTheme="minorHAnsi"/>
                <w:sz w:val="20"/>
                <w:szCs w:val="20"/>
              </w:rPr>
            </w:pPr>
            <w:r w:rsidRPr="005F492C">
              <w:rPr>
                <w:rFonts w:asciiTheme="minorHAnsi" w:hAnsiTheme="minorHAnsi"/>
                <w:b/>
                <w:sz w:val="20"/>
                <w:szCs w:val="20"/>
              </w:rPr>
              <w:t xml:space="preserve">Presa d’atto del verbale della seduta del </w:t>
            </w:r>
            <w:r>
              <w:rPr>
                <w:rFonts w:asciiTheme="minorHAnsi" w:hAnsiTheme="minorHAnsi"/>
                <w:b/>
                <w:sz w:val="20"/>
                <w:szCs w:val="20"/>
              </w:rPr>
              <w:t>23 febbraio 2017</w:t>
            </w:r>
            <w:r w:rsidRPr="005F492C">
              <w:rPr>
                <w:rFonts w:asciiTheme="minorHAnsi" w:hAnsiTheme="minorHAnsi"/>
                <w:b/>
                <w:sz w:val="20"/>
                <w:szCs w:val="20"/>
              </w:rPr>
              <w:t>.</w:t>
            </w:r>
          </w:p>
        </w:tc>
        <w:tc>
          <w:tcPr>
            <w:tcW w:w="1417" w:type="dxa"/>
          </w:tcPr>
          <w:p w:rsidR="00BD136D" w:rsidRPr="00B515A9" w:rsidRDefault="00D73FE2" w:rsidP="00F04BCF">
            <w:pPr>
              <w:jc w:val="center"/>
              <w:rPr>
                <w:rFonts w:asciiTheme="minorHAnsi" w:hAnsiTheme="minorHAnsi" w:cstheme="minorHAnsi"/>
                <w:sz w:val="20"/>
                <w:szCs w:val="20"/>
              </w:rPr>
            </w:pPr>
            <w:r>
              <w:rPr>
                <w:rFonts w:asciiTheme="minorHAnsi" w:hAnsiTheme="minorHAnsi" w:cstheme="minorHAnsi"/>
                <w:sz w:val="20"/>
                <w:szCs w:val="20"/>
              </w:rPr>
              <w:t>187</w:t>
            </w:r>
          </w:p>
        </w:tc>
        <w:tc>
          <w:tcPr>
            <w:tcW w:w="2694" w:type="dxa"/>
          </w:tcPr>
          <w:p w:rsidR="00BD136D" w:rsidRPr="0074321C" w:rsidRDefault="00C225F1" w:rsidP="00BA515C">
            <w:pPr>
              <w:jc w:val="center"/>
              <w:rPr>
                <w:rFonts w:asciiTheme="minorHAnsi" w:hAnsiTheme="minorHAnsi" w:cstheme="minorHAnsi"/>
                <w:sz w:val="20"/>
                <w:szCs w:val="20"/>
              </w:rPr>
            </w:pPr>
            <w:r w:rsidRPr="0074321C">
              <w:rPr>
                <w:rFonts w:asciiTheme="minorHAnsi" w:hAnsiTheme="minorHAnsi" w:cstheme="minorHAnsi"/>
                <w:sz w:val="20"/>
                <w:szCs w:val="20"/>
              </w:rPr>
              <w:t>Pisanti</w:t>
            </w:r>
          </w:p>
        </w:tc>
      </w:tr>
      <w:tr w:rsidR="007A7B5C" w:rsidRPr="00596DFE" w:rsidTr="004B5322">
        <w:trPr>
          <w:trHeight w:val="173"/>
        </w:trPr>
        <w:tc>
          <w:tcPr>
            <w:tcW w:w="567" w:type="dxa"/>
          </w:tcPr>
          <w:p w:rsidR="007A7B5C" w:rsidRPr="00B515A9" w:rsidRDefault="007A7B5C" w:rsidP="00F04BCF">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6663" w:type="dxa"/>
          </w:tcPr>
          <w:p w:rsidR="007A7B5C" w:rsidRPr="005F492C" w:rsidRDefault="007A7B5C" w:rsidP="007A7B5C">
            <w:pPr>
              <w:spacing w:line="360" w:lineRule="auto"/>
              <w:rPr>
                <w:rFonts w:asciiTheme="minorHAnsi" w:hAnsiTheme="minorHAnsi" w:cs="Calibri"/>
                <w:sz w:val="20"/>
                <w:szCs w:val="20"/>
              </w:rPr>
            </w:pPr>
            <w:r w:rsidRPr="005F492C">
              <w:rPr>
                <w:rFonts w:asciiTheme="minorHAnsi" w:hAnsiTheme="minorHAnsi"/>
                <w:b/>
                <w:sz w:val="20"/>
                <w:szCs w:val="20"/>
              </w:rPr>
              <w:t>Presa d’atto del verbale della seduta del</w:t>
            </w:r>
            <w:r>
              <w:rPr>
                <w:rFonts w:asciiTheme="minorHAnsi" w:hAnsiTheme="minorHAnsi"/>
                <w:b/>
                <w:sz w:val="20"/>
                <w:szCs w:val="20"/>
              </w:rPr>
              <w:t xml:space="preserve"> 22 marzo 2017.</w:t>
            </w:r>
          </w:p>
        </w:tc>
        <w:tc>
          <w:tcPr>
            <w:tcW w:w="1417" w:type="dxa"/>
          </w:tcPr>
          <w:p w:rsidR="007A7B5C" w:rsidRPr="00B515A9" w:rsidRDefault="007A7B5C" w:rsidP="004807BF">
            <w:pPr>
              <w:jc w:val="center"/>
              <w:rPr>
                <w:rFonts w:asciiTheme="minorHAnsi" w:hAnsiTheme="minorHAnsi" w:cstheme="minorHAnsi"/>
                <w:sz w:val="20"/>
                <w:szCs w:val="20"/>
              </w:rPr>
            </w:pPr>
            <w:r>
              <w:rPr>
                <w:rFonts w:asciiTheme="minorHAnsi" w:hAnsiTheme="minorHAnsi" w:cstheme="minorHAnsi"/>
                <w:sz w:val="20"/>
                <w:szCs w:val="20"/>
              </w:rPr>
              <w:t>188</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BA515C">
        <w:tc>
          <w:tcPr>
            <w:tcW w:w="567" w:type="dxa"/>
          </w:tcPr>
          <w:p w:rsidR="007A7B5C" w:rsidRPr="00B515A9" w:rsidRDefault="007A7B5C" w:rsidP="00D17E99">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6663" w:type="dxa"/>
          </w:tcPr>
          <w:p w:rsidR="007A7B5C" w:rsidRPr="00BE467E" w:rsidRDefault="007A7B5C" w:rsidP="00D94045">
            <w:pPr>
              <w:autoSpaceDE w:val="0"/>
              <w:autoSpaceDN w:val="0"/>
              <w:adjustRightInd w:val="0"/>
              <w:rPr>
                <w:rFonts w:ascii="Calibri" w:hAnsi="Calibri" w:cs="Calibri"/>
                <w:b/>
                <w:sz w:val="20"/>
                <w:szCs w:val="20"/>
              </w:rPr>
            </w:pPr>
            <w:r w:rsidRPr="005F492C">
              <w:rPr>
                <w:rFonts w:asciiTheme="minorHAnsi" w:hAnsiTheme="minorHAnsi"/>
                <w:b/>
                <w:sz w:val="20"/>
                <w:szCs w:val="20"/>
              </w:rPr>
              <w:t xml:space="preserve">Comunicazioni del </w:t>
            </w:r>
            <w:r w:rsidR="005C5A53">
              <w:rPr>
                <w:rFonts w:asciiTheme="minorHAnsi" w:hAnsiTheme="minorHAnsi"/>
                <w:b/>
                <w:sz w:val="20"/>
                <w:szCs w:val="20"/>
              </w:rPr>
              <w:t>Presidente</w:t>
            </w:r>
          </w:p>
        </w:tc>
        <w:tc>
          <w:tcPr>
            <w:tcW w:w="1417" w:type="dxa"/>
          </w:tcPr>
          <w:p w:rsidR="007A7B5C" w:rsidRPr="00B515A9" w:rsidRDefault="007A7B5C" w:rsidP="00D17E99">
            <w:pPr>
              <w:jc w:val="center"/>
              <w:rPr>
                <w:rFonts w:asciiTheme="minorHAnsi" w:hAnsiTheme="minorHAnsi" w:cstheme="minorHAnsi"/>
                <w:sz w:val="20"/>
                <w:szCs w:val="20"/>
              </w:rPr>
            </w:pPr>
            <w:r>
              <w:rPr>
                <w:rFonts w:asciiTheme="minorHAnsi" w:hAnsiTheme="minorHAnsi" w:cstheme="minorHAnsi"/>
                <w:sz w:val="20"/>
                <w:szCs w:val="20"/>
              </w:rPr>
              <w:t>189</w:t>
            </w:r>
          </w:p>
        </w:tc>
        <w:tc>
          <w:tcPr>
            <w:tcW w:w="2694" w:type="dxa"/>
          </w:tcPr>
          <w:p w:rsidR="007A7B5C" w:rsidRPr="0074321C" w:rsidRDefault="007A7B5C" w:rsidP="00BA515C">
            <w:pPr>
              <w:jc w:val="center"/>
              <w:rPr>
                <w:rFonts w:asciiTheme="minorHAnsi" w:hAnsiTheme="minorHAnsi"/>
                <w:sz w:val="20"/>
                <w:szCs w:val="20"/>
              </w:rPr>
            </w:pPr>
            <w:r w:rsidRPr="0074321C">
              <w:rPr>
                <w:rFonts w:asciiTheme="minorHAnsi" w:hAnsiTheme="minorHAnsi"/>
                <w:sz w:val="20"/>
                <w:szCs w:val="20"/>
              </w:rPr>
              <w:t>Sisti</w:t>
            </w:r>
          </w:p>
        </w:tc>
      </w:tr>
      <w:tr w:rsidR="007A7B5C" w:rsidRPr="00596DFE" w:rsidTr="00BA515C">
        <w:tc>
          <w:tcPr>
            <w:tcW w:w="567" w:type="dxa"/>
          </w:tcPr>
          <w:p w:rsidR="007A7B5C" w:rsidRPr="00B515A9" w:rsidRDefault="007A7B5C"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6663" w:type="dxa"/>
          </w:tcPr>
          <w:p w:rsidR="007A7B5C" w:rsidRPr="00B515A9" w:rsidRDefault="007A7B5C" w:rsidP="00D94045">
            <w:pPr>
              <w:jc w:val="both"/>
              <w:rPr>
                <w:rFonts w:asciiTheme="minorHAnsi" w:hAnsiTheme="minorHAnsi" w:cstheme="minorHAnsi"/>
                <w:sz w:val="20"/>
                <w:szCs w:val="20"/>
              </w:rPr>
            </w:pPr>
            <w:r w:rsidRPr="00152D65">
              <w:rPr>
                <w:rFonts w:asciiTheme="minorHAnsi" w:hAnsiTheme="minorHAnsi"/>
                <w:b/>
                <w:sz w:val="20"/>
                <w:szCs w:val="20"/>
              </w:rPr>
              <w:t>Decreto presidenziale n.</w:t>
            </w:r>
            <w:r>
              <w:rPr>
                <w:rFonts w:asciiTheme="minorHAnsi" w:hAnsiTheme="minorHAnsi"/>
                <w:b/>
                <w:sz w:val="20"/>
                <w:szCs w:val="20"/>
              </w:rPr>
              <w:t>3</w:t>
            </w:r>
            <w:r w:rsidRPr="00152D65">
              <w:rPr>
                <w:rFonts w:asciiTheme="minorHAnsi" w:hAnsiTheme="minorHAnsi"/>
                <w:b/>
                <w:sz w:val="20"/>
                <w:szCs w:val="20"/>
              </w:rPr>
              <w:t>_2017: ratifica</w:t>
            </w:r>
          </w:p>
        </w:tc>
        <w:tc>
          <w:tcPr>
            <w:tcW w:w="1417" w:type="dxa"/>
          </w:tcPr>
          <w:p w:rsidR="007A7B5C" w:rsidRPr="00B515A9" w:rsidRDefault="007A7B5C" w:rsidP="0080129F">
            <w:pPr>
              <w:jc w:val="center"/>
              <w:rPr>
                <w:rFonts w:asciiTheme="minorHAnsi" w:hAnsiTheme="minorHAnsi" w:cstheme="minorHAnsi"/>
                <w:sz w:val="20"/>
                <w:szCs w:val="20"/>
              </w:rPr>
            </w:pPr>
            <w:r>
              <w:rPr>
                <w:rFonts w:asciiTheme="minorHAnsi" w:hAnsiTheme="minorHAnsi" w:cstheme="minorHAnsi"/>
                <w:sz w:val="20"/>
                <w:szCs w:val="20"/>
              </w:rPr>
              <w:t>190</w:t>
            </w:r>
          </w:p>
        </w:tc>
        <w:tc>
          <w:tcPr>
            <w:tcW w:w="2694" w:type="dxa"/>
          </w:tcPr>
          <w:p w:rsidR="007A7B5C" w:rsidRPr="0074321C" w:rsidRDefault="007A7B5C" w:rsidP="00BA515C">
            <w:pPr>
              <w:jc w:val="center"/>
              <w:rPr>
                <w:rFonts w:asciiTheme="minorHAnsi" w:hAnsiTheme="minorHAnsi"/>
                <w:sz w:val="20"/>
                <w:szCs w:val="20"/>
              </w:rPr>
            </w:pPr>
            <w:proofErr w:type="spellStart"/>
            <w:r>
              <w:rPr>
                <w:rFonts w:asciiTheme="minorHAnsi" w:hAnsiTheme="minorHAnsi"/>
                <w:sz w:val="20"/>
                <w:szCs w:val="20"/>
              </w:rPr>
              <w:t>Sisti</w:t>
            </w:r>
            <w:r w:rsidR="00435943">
              <w:rPr>
                <w:rFonts w:asciiTheme="minorHAnsi" w:hAnsiTheme="minorHAnsi"/>
                <w:sz w:val="20"/>
                <w:szCs w:val="20"/>
              </w:rPr>
              <w:t>-Pisanti</w:t>
            </w:r>
            <w:proofErr w:type="spellEnd"/>
          </w:p>
        </w:tc>
      </w:tr>
      <w:tr w:rsidR="007A7B5C" w:rsidRPr="00596DFE" w:rsidTr="00BA515C">
        <w:tc>
          <w:tcPr>
            <w:tcW w:w="567" w:type="dxa"/>
          </w:tcPr>
          <w:p w:rsidR="007A7B5C" w:rsidRPr="00B515A9" w:rsidRDefault="007A7B5C"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6663" w:type="dxa"/>
          </w:tcPr>
          <w:p w:rsidR="007A7B5C" w:rsidRPr="00BE467E" w:rsidRDefault="007A7B5C" w:rsidP="00D94045">
            <w:pPr>
              <w:autoSpaceDE w:val="0"/>
              <w:autoSpaceDN w:val="0"/>
              <w:adjustRightInd w:val="0"/>
              <w:jc w:val="both"/>
              <w:rPr>
                <w:rFonts w:ascii="Calibri" w:hAnsi="Calibri" w:cs="Calibri"/>
                <w:b/>
                <w:sz w:val="20"/>
                <w:szCs w:val="20"/>
              </w:rPr>
            </w:pPr>
            <w:r>
              <w:rPr>
                <w:rFonts w:asciiTheme="minorHAnsi" w:hAnsiTheme="minorHAnsi"/>
                <w:b/>
                <w:sz w:val="20"/>
                <w:szCs w:val="20"/>
              </w:rPr>
              <w:t>Esito riunione condominiale del 12 aprile 2017: esame e determinazioni</w:t>
            </w:r>
          </w:p>
        </w:tc>
        <w:tc>
          <w:tcPr>
            <w:tcW w:w="1417" w:type="dxa"/>
          </w:tcPr>
          <w:p w:rsidR="007A7B5C" w:rsidRPr="00B515A9" w:rsidRDefault="007A7B5C" w:rsidP="0080129F">
            <w:pPr>
              <w:jc w:val="center"/>
              <w:rPr>
                <w:rFonts w:asciiTheme="minorHAnsi" w:hAnsiTheme="minorHAnsi" w:cstheme="minorHAnsi"/>
                <w:sz w:val="20"/>
                <w:szCs w:val="20"/>
              </w:rPr>
            </w:pPr>
            <w:r>
              <w:rPr>
                <w:rFonts w:asciiTheme="minorHAnsi" w:hAnsiTheme="minorHAnsi" w:cstheme="minorHAnsi"/>
                <w:sz w:val="20"/>
                <w:szCs w:val="20"/>
              </w:rPr>
              <w:t>191</w:t>
            </w:r>
          </w:p>
        </w:tc>
        <w:tc>
          <w:tcPr>
            <w:tcW w:w="2694" w:type="dxa"/>
          </w:tcPr>
          <w:p w:rsidR="007A7B5C" w:rsidRPr="0074321C" w:rsidRDefault="00435943" w:rsidP="00BA515C">
            <w:pPr>
              <w:jc w:val="center"/>
              <w:rPr>
                <w:rFonts w:asciiTheme="minorHAnsi" w:hAnsiTheme="minorHAnsi"/>
                <w:sz w:val="20"/>
                <w:szCs w:val="20"/>
              </w:rPr>
            </w:pPr>
            <w:proofErr w:type="spellStart"/>
            <w:r>
              <w:rPr>
                <w:rFonts w:asciiTheme="minorHAnsi" w:hAnsiTheme="minorHAnsi"/>
                <w:sz w:val="20"/>
                <w:szCs w:val="20"/>
              </w:rPr>
              <w:t>Sisti-</w:t>
            </w:r>
            <w:r w:rsidR="007A7B5C">
              <w:rPr>
                <w:rFonts w:asciiTheme="minorHAnsi" w:hAnsiTheme="minorHAnsi"/>
                <w:sz w:val="20"/>
                <w:szCs w:val="20"/>
              </w:rPr>
              <w:t>Pisanti</w:t>
            </w:r>
            <w:proofErr w:type="spellEnd"/>
          </w:p>
        </w:tc>
      </w:tr>
      <w:tr w:rsidR="007A7B5C" w:rsidRPr="00596DFE" w:rsidTr="004B5322">
        <w:trPr>
          <w:trHeight w:val="161"/>
        </w:trPr>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6663" w:type="dxa"/>
          </w:tcPr>
          <w:p w:rsidR="007A7B5C" w:rsidRPr="005F492C" w:rsidRDefault="007A7B5C" w:rsidP="007A7B5C">
            <w:pPr>
              <w:spacing w:line="360" w:lineRule="auto"/>
              <w:jc w:val="both"/>
              <w:rPr>
                <w:rFonts w:asciiTheme="minorHAnsi" w:hAnsiTheme="minorHAnsi" w:cs="Calibri"/>
                <w:sz w:val="20"/>
                <w:szCs w:val="20"/>
              </w:rPr>
            </w:pPr>
            <w:r>
              <w:rPr>
                <w:rFonts w:asciiTheme="minorHAnsi" w:hAnsiTheme="minorHAnsi"/>
                <w:b/>
                <w:sz w:val="20"/>
                <w:szCs w:val="20"/>
              </w:rPr>
              <w:t>Esito riunione sindacale del 18 aprile 2017: esame e determinazioni.</w:t>
            </w:r>
          </w:p>
        </w:tc>
        <w:tc>
          <w:tcPr>
            <w:tcW w:w="1417" w:type="dxa"/>
          </w:tcPr>
          <w:p w:rsidR="007A7B5C" w:rsidRPr="00B515A9" w:rsidRDefault="007A7B5C" w:rsidP="00C27561">
            <w:pPr>
              <w:jc w:val="center"/>
              <w:rPr>
                <w:rFonts w:asciiTheme="minorHAnsi" w:hAnsiTheme="minorHAnsi" w:cstheme="minorHAnsi"/>
                <w:sz w:val="20"/>
                <w:szCs w:val="20"/>
              </w:rPr>
            </w:pPr>
            <w:r>
              <w:rPr>
                <w:rFonts w:asciiTheme="minorHAnsi" w:hAnsiTheme="minorHAnsi" w:cstheme="minorHAnsi"/>
                <w:sz w:val="20"/>
                <w:szCs w:val="20"/>
              </w:rPr>
              <w:t>192</w:t>
            </w:r>
          </w:p>
        </w:tc>
        <w:tc>
          <w:tcPr>
            <w:tcW w:w="2694" w:type="dxa"/>
          </w:tcPr>
          <w:p w:rsidR="007A7B5C" w:rsidRPr="0074321C" w:rsidRDefault="007A7B5C" w:rsidP="00BA515C">
            <w:pPr>
              <w:jc w:val="center"/>
              <w:rPr>
                <w:rFonts w:asciiTheme="minorHAnsi" w:hAnsiTheme="minorHAnsi"/>
                <w:sz w:val="20"/>
                <w:szCs w:val="20"/>
              </w:rPr>
            </w:pPr>
            <w:proofErr w:type="spellStart"/>
            <w:r>
              <w:rPr>
                <w:rFonts w:asciiTheme="minorHAnsi" w:hAnsiTheme="minorHAnsi"/>
                <w:sz w:val="20"/>
                <w:szCs w:val="20"/>
              </w:rPr>
              <w:t>Sisti-Pisanti</w:t>
            </w:r>
            <w:proofErr w:type="spellEnd"/>
          </w:p>
        </w:tc>
      </w:tr>
      <w:tr w:rsidR="007A7B5C" w:rsidRPr="00596DFE" w:rsidTr="00BA515C">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6663" w:type="dxa"/>
          </w:tcPr>
          <w:p w:rsidR="007A7B5C" w:rsidRPr="00B515A9" w:rsidRDefault="007A7B5C" w:rsidP="00733827">
            <w:pPr>
              <w:jc w:val="both"/>
              <w:rPr>
                <w:rFonts w:asciiTheme="minorHAnsi" w:hAnsiTheme="minorHAnsi" w:cstheme="minorHAnsi"/>
                <w:sz w:val="20"/>
                <w:szCs w:val="20"/>
              </w:rPr>
            </w:pPr>
            <w:r>
              <w:rPr>
                <w:rFonts w:asciiTheme="minorHAnsi" w:hAnsiTheme="minorHAnsi"/>
                <w:b/>
                <w:sz w:val="20"/>
                <w:szCs w:val="20"/>
              </w:rPr>
              <w:t>Relazione sulle performance del personale 2016: esame e determinazioni</w:t>
            </w:r>
          </w:p>
        </w:tc>
        <w:tc>
          <w:tcPr>
            <w:tcW w:w="1417" w:type="dxa"/>
          </w:tcPr>
          <w:p w:rsidR="007A7B5C" w:rsidRPr="00B515A9" w:rsidRDefault="007A7B5C" w:rsidP="00C27561">
            <w:pPr>
              <w:jc w:val="center"/>
              <w:rPr>
                <w:rFonts w:asciiTheme="minorHAnsi" w:hAnsiTheme="minorHAnsi" w:cstheme="minorHAnsi"/>
                <w:sz w:val="20"/>
                <w:szCs w:val="20"/>
              </w:rPr>
            </w:pPr>
            <w:r>
              <w:rPr>
                <w:rFonts w:asciiTheme="minorHAnsi" w:hAnsiTheme="minorHAnsi" w:cstheme="minorHAnsi"/>
                <w:sz w:val="20"/>
                <w:szCs w:val="20"/>
              </w:rPr>
              <w:t>193</w:t>
            </w:r>
          </w:p>
        </w:tc>
        <w:tc>
          <w:tcPr>
            <w:tcW w:w="2694" w:type="dxa"/>
          </w:tcPr>
          <w:p w:rsidR="007A7B5C" w:rsidRPr="0074321C" w:rsidRDefault="007A7B5C" w:rsidP="00BA515C">
            <w:pPr>
              <w:jc w:val="center"/>
              <w:rPr>
                <w:rFonts w:asciiTheme="minorHAnsi" w:hAnsiTheme="minorHAnsi"/>
                <w:sz w:val="20"/>
                <w:szCs w:val="20"/>
              </w:rPr>
            </w:pPr>
            <w:r>
              <w:rPr>
                <w:rFonts w:asciiTheme="minorHAnsi" w:hAnsiTheme="minorHAnsi"/>
                <w:sz w:val="20"/>
                <w:szCs w:val="20"/>
              </w:rPr>
              <w:t>Pisanti</w:t>
            </w:r>
          </w:p>
        </w:tc>
      </w:tr>
      <w:tr w:rsidR="007A7B5C" w:rsidRPr="00596DFE" w:rsidTr="00BA515C">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6663" w:type="dxa"/>
          </w:tcPr>
          <w:p w:rsidR="007A7B5C" w:rsidRPr="00B515A9" w:rsidRDefault="007A7B5C" w:rsidP="00BA515C">
            <w:pPr>
              <w:jc w:val="both"/>
              <w:rPr>
                <w:rFonts w:asciiTheme="minorHAnsi" w:hAnsiTheme="minorHAnsi" w:cstheme="minorHAnsi"/>
                <w:sz w:val="20"/>
                <w:szCs w:val="20"/>
              </w:rPr>
            </w:pPr>
            <w:r>
              <w:rPr>
                <w:rFonts w:asciiTheme="minorHAnsi" w:hAnsiTheme="minorHAnsi"/>
                <w:b/>
                <w:sz w:val="20"/>
                <w:szCs w:val="20"/>
              </w:rPr>
              <w:t>Obiettivi del personale 2017: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194</w:t>
            </w:r>
          </w:p>
        </w:tc>
        <w:tc>
          <w:tcPr>
            <w:tcW w:w="2694" w:type="dxa"/>
          </w:tcPr>
          <w:p w:rsidR="007A7B5C" w:rsidRPr="0074321C" w:rsidRDefault="007A7B5C" w:rsidP="00BA515C">
            <w:pPr>
              <w:jc w:val="center"/>
              <w:rPr>
                <w:rFonts w:asciiTheme="minorHAnsi" w:hAnsiTheme="minorHAnsi"/>
                <w:sz w:val="20"/>
                <w:szCs w:val="20"/>
              </w:rPr>
            </w:pPr>
            <w:proofErr w:type="spellStart"/>
            <w:r>
              <w:rPr>
                <w:rFonts w:asciiTheme="minorHAnsi" w:hAnsiTheme="minorHAnsi"/>
                <w:sz w:val="20"/>
                <w:szCs w:val="20"/>
              </w:rPr>
              <w:t>Sisti-Pisanti</w:t>
            </w:r>
            <w:proofErr w:type="spellEnd"/>
          </w:p>
        </w:tc>
      </w:tr>
      <w:tr w:rsidR="007A7B5C" w:rsidRPr="00596DFE" w:rsidTr="00BA515C">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6663" w:type="dxa"/>
          </w:tcPr>
          <w:p w:rsidR="007A7B5C" w:rsidRPr="00B515A9" w:rsidRDefault="007A7B5C" w:rsidP="00BA515C">
            <w:pPr>
              <w:jc w:val="both"/>
              <w:rPr>
                <w:rFonts w:asciiTheme="minorHAnsi" w:hAnsiTheme="minorHAnsi" w:cstheme="minorHAnsi"/>
                <w:sz w:val="20"/>
                <w:szCs w:val="20"/>
              </w:rPr>
            </w:pPr>
            <w:r>
              <w:rPr>
                <w:rFonts w:asciiTheme="minorHAnsi" w:hAnsiTheme="minorHAnsi"/>
                <w:b/>
                <w:sz w:val="20"/>
                <w:szCs w:val="20"/>
              </w:rPr>
              <w:t>Mansionario del personale: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195</w:t>
            </w:r>
          </w:p>
        </w:tc>
        <w:tc>
          <w:tcPr>
            <w:tcW w:w="2694" w:type="dxa"/>
          </w:tcPr>
          <w:p w:rsidR="007A7B5C" w:rsidRPr="0074321C" w:rsidRDefault="007A7B5C" w:rsidP="00BA515C">
            <w:pPr>
              <w:jc w:val="center"/>
              <w:rPr>
                <w:rFonts w:asciiTheme="minorHAnsi" w:hAnsiTheme="minorHAnsi"/>
                <w:sz w:val="20"/>
                <w:szCs w:val="20"/>
              </w:rPr>
            </w:pPr>
            <w:r w:rsidRPr="0074321C">
              <w:rPr>
                <w:rFonts w:asciiTheme="minorHAnsi" w:hAnsiTheme="minorHAnsi"/>
                <w:sz w:val="20"/>
                <w:szCs w:val="20"/>
              </w:rPr>
              <w:t xml:space="preserve">Sisti </w:t>
            </w:r>
            <w:r>
              <w:rPr>
                <w:rFonts w:asciiTheme="minorHAnsi" w:hAnsiTheme="minorHAnsi"/>
                <w:sz w:val="20"/>
                <w:szCs w:val="20"/>
              </w:rPr>
              <w:t>- Pisanti</w:t>
            </w:r>
          </w:p>
        </w:tc>
      </w:tr>
      <w:tr w:rsidR="007A7B5C" w:rsidRPr="00596DFE" w:rsidTr="00BA515C">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6663" w:type="dxa"/>
          </w:tcPr>
          <w:p w:rsidR="007A7B5C" w:rsidRPr="00674C62" w:rsidRDefault="007A7B5C" w:rsidP="00BA515C">
            <w:pPr>
              <w:jc w:val="both"/>
              <w:rPr>
                <w:rFonts w:asciiTheme="minorHAnsi" w:hAnsiTheme="minorHAnsi" w:cs="Calibri"/>
                <w:sz w:val="20"/>
                <w:szCs w:val="20"/>
              </w:rPr>
            </w:pPr>
            <w:r w:rsidRPr="00674C62">
              <w:rPr>
                <w:rFonts w:asciiTheme="minorHAnsi" w:hAnsiTheme="minorHAnsi"/>
                <w:b/>
                <w:sz w:val="20"/>
                <w:szCs w:val="20"/>
              </w:rPr>
              <w:t>Determinazione dei carichi di lavoro dell’attuale pianta organica: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196</w:t>
            </w:r>
          </w:p>
        </w:tc>
        <w:tc>
          <w:tcPr>
            <w:tcW w:w="2694" w:type="dxa"/>
          </w:tcPr>
          <w:p w:rsidR="007A7B5C" w:rsidRPr="0074321C" w:rsidRDefault="007A7B5C" w:rsidP="00BA515C">
            <w:pPr>
              <w:jc w:val="center"/>
              <w:rPr>
                <w:rFonts w:asciiTheme="minorHAnsi" w:hAnsiTheme="minorHAnsi"/>
                <w:sz w:val="20"/>
                <w:szCs w:val="20"/>
              </w:rPr>
            </w:pPr>
            <w:proofErr w:type="spellStart"/>
            <w:r>
              <w:rPr>
                <w:rFonts w:asciiTheme="minorHAnsi" w:hAnsiTheme="minorHAnsi"/>
                <w:sz w:val="20"/>
                <w:szCs w:val="20"/>
              </w:rPr>
              <w:t>Sisti</w:t>
            </w:r>
            <w:r w:rsidR="00435943">
              <w:rPr>
                <w:rFonts w:asciiTheme="minorHAnsi" w:hAnsiTheme="minorHAnsi"/>
                <w:sz w:val="20"/>
                <w:szCs w:val="20"/>
              </w:rPr>
              <w:t>-Pisanti</w:t>
            </w:r>
            <w:proofErr w:type="spellEnd"/>
          </w:p>
        </w:tc>
      </w:tr>
      <w:tr w:rsidR="007A7B5C" w:rsidRPr="00596DFE" w:rsidTr="00BA515C">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6663" w:type="dxa"/>
          </w:tcPr>
          <w:p w:rsidR="007A7B5C" w:rsidRPr="00674C62" w:rsidRDefault="007A7B5C" w:rsidP="00BA515C">
            <w:pPr>
              <w:jc w:val="both"/>
              <w:rPr>
                <w:rFonts w:asciiTheme="minorHAnsi" w:hAnsiTheme="minorHAnsi" w:cs="Calibri"/>
                <w:sz w:val="20"/>
                <w:szCs w:val="20"/>
              </w:rPr>
            </w:pPr>
            <w:r w:rsidRPr="00674C62">
              <w:rPr>
                <w:rFonts w:asciiTheme="minorHAnsi" w:hAnsiTheme="minorHAnsi"/>
                <w:b/>
                <w:sz w:val="20"/>
                <w:szCs w:val="20"/>
              </w:rPr>
              <w:t>Determinazione dei fabbisogni e del budget dell’Ente e relativa revisione della pianta organica:esame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197</w:t>
            </w:r>
          </w:p>
        </w:tc>
        <w:tc>
          <w:tcPr>
            <w:tcW w:w="2694" w:type="dxa"/>
          </w:tcPr>
          <w:p w:rsidR="007A7B5C" w:rsidRPr="0074321C" w:rsidRDefault="007A7B5C" w:rsidP="00BA515C">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435943">
              <w:rPr>
                <w:rFonts w:asciiTheme="minorHAnsi" w:hAnsiTheme="minorHAnsi" w:cstheme="minorHAnsi"/>
                <w:sz w:val="20"/>
                <w:szCs w:val="20"/>
              </w:rPr>
              <w:t>-Pisanti</w:t>
            </w:r>
            <w:proofErr w:type="spellEnd"/>
          </w:p>
        </w:tc>
      </w:tr>
      <w:tr w:rsidR="007A7B5C" w:rsidRPr="00596DFE" w:rsidTr="00BA515C">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6663" w:type="dxa"/>
          </w:tcPr>
          <w:p w:rsidR="007A7B5C" w:rsidRPr="00674C62" w:rsidRDefault="007A7B5C" w:rsidP="00BA515C">
            <w:pPr>
              <w:jc w:val="both"/>
              <w:rPr>
                <w:rFonts w:asciiTheme="minorHAnsi" w:hAnsiTheme="minorHAnsi" w:cs="Calibri"/>
                <w:sz w:val="20"/>
                <w:szCs w:val="20"/>
              </w:rPr>
            </w:pPr>
            <w:r w:rsidRPr="003B398F">
              <w:rPr>
                <w:rFonts w:asciiTheme="minorHAnsi" w:hAnsiTheme="minorHAnsi"/>
                <w:b/>
                <w:sz w:val="20"/>
                <w:szCs w:val="20"/>
              </w:rPr>
              <w:t xml:space="preserve">Richiesta della </w:t>
            </w:r>
            <w:hyperlink r:id="rId9" w:history="1">
              <w:r w:rsidRPr="003B398F">
                <w:rPr>
                  <w:rFonts w:asciiTheme="minorHAnsi" w:hAnsiTheme="minorHAnsi"/>
                  <w:b/>
                  <w:sz w:val="20"/>
                  <w:szCs w:val="20"/>
                </w:rPr>
                <w:t>Federazione Nazionale Collegi Ostetriche</w:t>
              </w:r>
            </w:hyperlink>
            <w:r w:rsidRPr="003B398F">
              <w:rPr>
                <w:rFonts w:asciiTheme="minorHAnsi" w:hAnsiTheme="minorHAnsi"/>
                <w:b/>
                <w:sz w:val="20"/>
                <w:szCs w:val="20"/>
              </w:rPr>
              <w:t xml:space="preserve"> per l’utilizzo della graduatoria CONAF relativa </w:t>
            </w:r>
            <w:r>
              <w:rPr>
                <w:rFonts w:asciiTheme="minorHAnsi" w:hAnsiTheme="minorHAnsi"/>
                <w:b/>
                <w:sz w:val="20"/>
                <w:szCs w:val="20"/>
              </w:rPr>
              <w:t xml:space="preserve">alla </w:t>
            </w:r>
            <w:r w:rsidRPr="00F53301">
              <w:rPr>
                <w:rFonts w:asciiTheme="minorHAnsi" w:hAnsiTheme="minorHAnsi"/>
                <w:b/>
                <w:sz w:val="20"/>
                <w:szCs w:val="20"/>
              </w:rPr>
              <w:t>copertura di n. 1 posto di funzionario ammini</w:t>
            </w:r>
            <w:r>
              <w:rPr>
                <w:rFonts w:asciiTheme="minorHAnsi" w:hAnsiTheme="minorHAnsi"/>
                <w:b/>
                <w:sz w:val="20"/>
                <w:szCs w:val="20"/>
              </w:rPr>
              <w:t>strativo, nell’area funzionale C, posizione economica C</w:t>
            </w:r>
            <w:r w:rsidRPr="00F53301">
              <w:rPr>
                <w:rFonts w:asciiTheme="minorHAnsi" w:hAnsiTheme="minorHAnsi"/>
                <w:b/>
                <w:sz w:val="20"/>
                <w:szCs w:val="20"/>
              </w:rPr>
              <w:t>1 – a tempo pieno e indeterminato</w:t>
            </w:r>
            <w:r>
              <w:rPr>
                <w:rFonts w:asciiTheme="minorHAnsi" w:hAnsiTheme="minorHAnsi"/>
                <w:b/>
                <w:sz w:val="20"/>
                <w:szCs w:val="20"/>
              </w:rPr>
              <w:t>: esame e determinazioni</w:t>
            </w:r>
          </w:p>
        </w:tc>
        <w:tc>
          <w:tcPr>
            <w:tcW w:w="1417" w:type="dxa"/>
          </w:tcPr>
          <w:p w:rsidR="007A7B5C" w:rsidRPr="00B515A9" w:rsidRDefault="007A7B5C" w:rsidP="00BA515C">
            <w:pPr>
              <w:spacing w:before="240"/>
              <w:jc w:val="center"/>
              <w:rPr>
                <w:rFonts w:asciiTheme="minorHAnsi" w:hAnsiTheme="minorHAnsi" w:cstheme="minorHAnsi"/>
                <w:sz w:val="20"/>
                <w:szCs w:val="20"/>
              </w:rPr>
            </w:pPr>
            <w:r>
              <w:rPr>
                <w:rFonts w:asciiTheme="minorHAnsi" w:hAnsiTheme="minorHAnsi" w:cstheme="minorHAnsi"/>
                <w:sz w:val="20"/>
                <w:szCs w:val="20"/>
              </w:rPr>
              <w:t>198</w:t>
            </w:r>
          </w:p>
        </w:tc>
        <w:tc>
          <w:tcPr>
            <w:tcW w:w="2694" w:type="dxa"/>
          </w:tcPr>
          <w:p w:rsidR="007A7B5C" w:rsidRPr="0074321C" w:rsidRDefault="007A7B5C" w:rsidP="00BA515C">
            <w:pPr>
              <w:spacing w:before="240"/>
              <w:jc w:val="center"/>
              <w:rPr>
                <w:rFonts w:asciiTheme="minorHAnsi" w:hAnsiTheme="minorHAnsi" w:cstheme="minorHAnsi"/>
                <w:sz w:val="20"/>
                <w:szCs w:val="20"/>
              </w:rPr>
            </w:pPr>
            <w:proofErr w:type="spellStart"/>
            <w:r>
              <w:rPr>
                <w:rFonts w:asciiTheme="minorHAnsi" w:hAnsiTheme="minorHAnsi" w:cstheme="minorHAnsi"/>
                <w:sz w:val="20"/>
                <w:szCs w:val="20"/>
              </w:rPr>
              <w:t>Sisti-Pisanti</w:t>
            </w:r>
            <w:proofErr w:type="spellEnd"/>
          </w:p>
        </w:tc>
      </w:tr>
      <w:tr w:rsidR="007A7B5C" w:rsidRPr="00596DFE" w:rsidTr="00BA515C">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6663" w:type="dxa"/>
          </w:tcPr>
          <w:p w:rsidR="007A7B5C" w:rsidRPr="00674C62" w:rsidRDefault="007A7B5C" w:rsidP="00BA515C">
            <w:pPr>
              <w:jc w:val="both"/>
              <w:rPr>
                <w:rFonts w:asciiTheme="minorHAnsi" w:hAnsiTheme="minorHAnsi" w:cs="Calibri"/>
                <w:sz w:val="20"/>
                <w:szCs w:val="20"/>
              </w:rPr>
            </w:pPr>
            <w:r w:rsidRPr="003B398F">
              <w:rPr>
                <w:rFonts w:asciiTheme="minorHAnsi" w:hAnsiTheme="minorHAnsi"/>
                <w:b/>
                <w:sz w:val="20"/>
                <w:szCs w:val="20"/>
              </w:rPr>
              <w:t>Bando borsa di studio "Ricerca sull’ Innovazione della Professione del Dottore Agronomo e del Dottore Forestale": esame e determinazioni</w:t>
            </w:r>
            <w:r>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199</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6663" w:type="dxa"/>
          </w:tcPr>
          <w:p w:rsidR="007A7B5C" w:rsidRPr="005F492C" w:rsidRDefault="007A7B5C" w:rsidP="00BA515C">
            <w:pPr>
              <w:jc w:val="both"/>
              <w:rPr>
                <w:rFonts w:asciiTheme="minorHAnsi" w:hAnsiTheme="minorHAnsi" w:cs="Calibri"/>
                <w:sz w:val="20"/>
                <w:szCs w:val="20"/>
              </w:rPr>
            </w:pPr>
            <w:r>
              <w:rPr>
                <w:rFonts w:asciiTheme="minorHAnsi" w:hAnsiTheme="minorHAnsi" w:cs="Calibri"/>
                <w:b/>
                <w:sz w:val="20"/>
                <w:szCs w:val="20"/>
              </w:rPr>
              <w:t xml:space="preserve">Contratto per l’affidamento del </w:t>
            </w:r>
            <w:r w:rsidRPr="00E42ABE">
              <w:rPr>
                <w:rFonts w:asciiTheme="minorHAnsi" w:hAnsiTheme="minorHAnsi" w:cs="Calibri"/>
                <w:b/>
                <w:sz w:val="20"/>
                <w:szCs w:val="20"/>
              </w:rPr>
              <w:t xml:space="preserve">servizio </w:t>
            </w:r>
            <w:r>
              <w:rPr>
                <w:rFonts w:asciiTheme="minorHAnsi" w:hAnsiTheme="minorHAnsi" w:cs="Calibri"/>
                <w:b/>
                <w:sz w:val="20"/>
                <w:szCs w:val="20"/>
              </w:rPr>
              <w:t xml:space="preserve">di </w:t>
            </w:r>
            <w:r w:rsidRPr="00E42ABE">
              <w:rPr>
                <w:rFonts w:asciiTheme="minorHAnsi" w:hAnsiTheme="minorHAnsi" w:cs="Calibri"/>
                <w:b/>
                <w:sz w:val="20"/>
                <w:szCs w:val="20"/>
              </w:rPr>
              <w:t xml:space="preserve">consulenza sorveglianza sanitaria ai sensi del </w:t>
            </w:r>
            <w:proofErr w:type="spellStart"/>
            <w:r w:rsidRPr="00E42ABE">
              <w:rPr>
                <w:rFonts w:asciiTheme="minorHAnsi" w:hAnsiTheme="minorHAnsi" w:cs="Calibri"/>
                <w:b/>
                <w:sz w:val="20"/>
                <w:szCs w:val="20"/>
              </w:rPr>
              <w:t>D.Lgs.</w:t>
            </w:r>
            <w:proofErr w:type="spellEnd"/>
            <w:r w:rsidRPr="00E42ABE">
              <w:rPr>
                <w:rFonts w:asciiTheme="minorHAnsi" w:hAnsiTheme="minorHAnsi" w:cs="Calibri"/>
                <w:b/>
                <w:sz w:val="20"/>
                <w:szCs w:val="20"/>
              </w:rPr>
              <w:t xml:space="preserve"> 81/2008 </w:t>
            </w:r>
            <w:r>
              <w:rPr>
                <w:rFonts w:asciiTheme="minorHAnsi" w:hAnsiTheme="minorHAnsi" w:cs="Calibri"/>
                <w:b/>
                <w:sz w:val="20"/>
                <w:szCs w:val="20"/>
              </w:rPr>
              <w:t>: esame e determinazioni</w:t>
            </w:r>
            <w:r w:rsidRPr="005F492C">
              <w:rPr>
                <w:rFonts w:asciiTheme="minorHAnsi" w:hAnsiTheme="minorHAnsi" w:cs="Calibr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200</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6663" w:type="dxa"/>
          </w:tcPr>
          <w:p w:rsidR="007A7B5C" w:rsidRPr="005F492C" w:rsidRDefault="007A7B5C" w:rsidP="00864945">
            <w:pPr>
              <w:jc w:val="both"/>
              <w:rPr>
                <w:rFonts w:asciiTheme="minorHAnsi" w:hAnsiTheme="minorHAnsi" w:cs="Calibri"/>
                <w:sz w:val="20"/>
                <w:szCs w:val="20"/>
              </w:rPr>
            </w:pPr>
            <w:r>
              <w:rPr>
                <w:rFonts w:asciiTheme="minorHAnsi" w:hAnsiTheme="minorHAnsi" w:cs="Calibri"/>
                <w:b/>
                <w:sz w:val="20"/>
                <w:szCs w:val="20"/>
              </w:rPr>
              <w:t>Contratto per l’affidamento del servizio</w:t>
            </w:r>
            <w:r w:rsidR="00864945">
              <w:rPr>
                <w:rFonts w:asciiTheme="minorHAnsi" w:hAnsiTheme="minorHAnsi" w:cs="Calibri"/>
                <w:b/>
                <w:sz w:val="20"/>
                <w:szCs w:val="20"/>
              </w:rPr>
              <w:t xml:space="preserve"> </w:t>
            </w:r>
            <w:r w:rsidRPr="00E42ABE">
              <w:rPr>
                <w:rFonts w:asciiTheme="minorHAnsi" w:hAnsiTheme="minorHAnsi" w:cs="Calibri"/>
                <w:b/>
                <w:sz w:val="20"/>
                <w:szCs w:val="20"/>
              </w:rPr>
              <w:t xml:space="preserve">di assistenza annuale per espletamento adempimenti derivanti da applicazione </w:t>
            </w:r>
            <w:proofErr w:type="spellStart"/>
            <w:r w:rsidRPr="00E42ABE">
              <w:rPr>
                <w:rFonts w:asciiTheme="minorHAnsi" w:hAnsiTheme="minorHAnsi" w:cs="Calibri"/>
                <w:b/>
                <w:sz w:val="20"/>
                <w:szCs w:val="20"/>
              </w:rPr>
              <w:t>D.Lgs.</w:t>
            </w:r>
            <w:proofErr w:type="spellEnd"/>
            <w:r w:rsidRPr="00E42ABE">
              <w:rPr>
                <w:rFonts w:asciiTheme="minorHAnsi" w:hAnsiTheme="minorHAnsi" w:cs="Calibri"/>
                <w:b/>
                <w:sz w:val="20"/>
                <w:szCs w:val="20"/>
              </w:rPr>
              <w:t xml:space="preserve"> 81/2008 </w:t>
            </w:r>
            <w:r>
              <w:rPr>
                <w:rFonts w:asciiTheme="minorHAnsi" w:hAnsiTheme="minorHAnsi" w:cs="Calibri"/>
                <w:b/>
                <w:sz w:val="20"/>
                <w:szCs w:val="20"/>
              </w:rPr>
              <w:t>: esame e determinazioni</w:t>
            </w:r>
            <w:r w:rsidRPr="005F492C">
              <w:rPr>
                <w:rFonts w:asciiTheme="minorHAnsi" w:hAnsiTheme="minorHAnsi" w:cs="Calibr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201</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rPr>
          <w:trHeight w:val="523"/>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6663" w:type="dxa"/>
          </w:tcPr>
          <w:p w:rsidR="007A7B5C" w:rsidRPr="00EE6D33" w:rsidRDefault="007A7B5C" w:rsidP="00864945">
            <w:pPr>
              <w:jc w:val="both"/>
              <w:rPr>
                <w:rFonts w:asciiTheme="minorHAnsi" w:hAnsiTheme="minorHAnsi" w:cs="Calibri"/>
                <w:b/>
                <w:sz w:val="20"/>
                <w:szCs w:val="20"/>
              </w:rPr>
            </w:pPr>
            <w:r>
              <w:rPr>
                <w:rFonts w:asciiTheme="minorHAnsi" w:hAnsiTheme="minorHAnsi" w:cs="Calibri"/>
                <w:b/>
                <w:sz w:val="20"/>
                <w:szCs w:val="20"/>
              </w:rPr>
              <w:t>Procedura di a</w:t>
            </w:r>
            <w:r w:rsidRPr="00EE6D33">
              <w:rPr>
                <w:rFonts w:asciiTheme="minorHAnsi" w:hAnsiTheme="minorHAnsi" w:cs="Calibri"/>
                <w:b/>
                <w:sz w:val="20"/>
                <w:szCs w:val="20"/>
              </w:rPr>
              <w:t>ffidamento del servizio di assistenza e di consulenza del portale CONAF, sottoportali provinciali e regionali e servizi di posta nonché il servizio hosting: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202</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6663" w:type="dxa"/>
          </w:tcPr>
          <w:p w:rsidR="007A7B5C" w:rsidRPr="00EE6D33" w:rsidRDefault="007A7B5C" w:rsidP="00BA515C">
            <w:pPr>
              <w:jc w:val="both"/>
              <w:rPr>
                <w:rFonts w:asciiTheme="minorHAnsi" w:hAnsiTheme="minorHAnsi" w:cs="Calibri"/>
                <w:b/>
                <w:sz w:val="20"/>
                <w:szCs w:val="20"/>
              </w:rPr>
            </w:pPr>
            <w:r>
              <w:rPr>
                <w:rFonts w:asciiTheme="minorHAnsi" w:hAnsiTheme="minorHAnsi" w:cs="Calibri"/>
                <w:b/>
                <w:sz w:val="20"/>
                <w:szCs w:val="20"/>
              </w:rPr>
              <w:t>Procedura di a</w:t>
            </w:r>
            <w:r w:rsidRPr="00EE6D33">
              <w:rPr>
                <w:rFonts w:asciiTheme="minorHAnsi" w:hAnsiTheme="minorHAnsi" w:cs="Calibri"/>
                <w:b/>
                <w:sz w:val="20"/>
                <w:szCs w:val="20"/>
              </w:rPr>
              <w:t>ffidamento del servizio di consulenza ed assistenza informatica: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203</w:t>
            </w:r>
          </w:p>
        </w:tc>
        <w:tc>
          <w:tcPr>
            <w:tcW w:w="2694" w:type="dxa"/>
          </w:tcPr>
          <w:p w:rsidR="007A7B5C" w:rsidRPr="0074321C" w:rsidRDefault="007A7B5C" w:rsidP="00BA515C">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6663" w:type="dxa"/>
          </w:tcPr>
          <w:p w:rsidR="007A7B5C" w:rsidRPr="00EE6D33" w:rsidRDefault="007A7B5C" w:rsidP="00BA515C">
            <w:pPr>
              <w:jc w:val="both"/>
              <w:rPr>
                <w:rFonts w:asciiTheme="minorHAnsi" w:hAnsiTheme="minorHAnsi" w:cs="Calibri"/>
                <w:b/>
                <w:sz w:val="20"/>
                <w:szCs w:val="20"/>
              </w:rPr>
            </w:pPr>
            <w:r>
              <w:rPr>
                <w:rFonts w:asciiTheme="minorHAnsi" w:hAnsiTheme="minorHAnsi" w:cs="Calibri"/>
                <w:b/>
                <w:sz w:val="20"/>
                <w:szCs w:val="20"/>
              </w:rPr>
              <w:t>Procedura di a</w:t>
            </w:r>
            <w:r w:rsidRPr="00EE6D33">
              <w:rPr>
                <w:rFonts w:asciiTheme="minorHAnsi" w:hAnsiTheme="minorHAnsi" w:cs="Calibri"/>
                <w:b/>
                <w:sz w:val="20"/>
                <w:szCs w:val="20"/>
              </w:rPr>
              <w:t xml:space="preserve">ffidamento del servizio di </w:t>
            </w:r>
            <w:r>
              <w:rPr>
                <w:rFonts w:asciiTheme="minorHAnsi" w:hAnsiTheme="minorHAnsi" w:cs="Calibri"/>
                <w:b/>
                <w:sz w:val="20"/>
                <w:szCs w:val="20"/>
              </w:rPr>
              <w:t>consulenza grafica dell’Ente</w:t>
            </w:r>
            <w:r w:rsidRPr="00EE6D33">
              <w:rPr>
                <w:rFonts w:asciiTheme="minorHAnsi" w:hAnsiTheme="minorHAnsi" w:cs="Calibri"/>
                <w:b/>
                <w:sz w:val="20"/>
                <w:szCs w:val="20"/>
              </w:rPr>
              <w:t>: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204</w:t>
            </w:r>
          </w:p>
        </w:tc>
        <w:tc>
          <w:tcPr>
            <w:tcW w:w="2694" w:type="dxa"/>
          </w:tcPr>
          <w:p w:rsidR="007A7B5C" w:rsidRPr="0074321C" w:rsidRDefault="007A7B5C" w:rsidP="00BA515C">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6663" w:type="dxa"/>
          </w:tcPr>
          <w:p w:rsidR="007A7B5C" w:rsidRPr="00EE6D33" w:rsidRDefault="007A7B5C" w:rsidP="00BA515C">
            <w:pPr>
              <w:jc w:val="both"/>
              <w:rPr>
                <w:rFonts w:asciiTheme="minorHAnsi" w:hAnsiTheme="minorHAnsi" w:cs="Calibri"/>
                <w:b/>
                <w:sz w:val="20"/>
                <w:szCs w:val="20"/>
              </w:rPr>
            </w:pPr>
            <w:r>
              <w:rPr>
                <w:rFonts w:asciiTheme="minorHAnsi" w:hAnsiTheme="minorHAnsi" w:cs="Calibri"/>
                <w:b/>
                <w:sz w:val="20"/>
                <w:szCs w:val="20"/>
              </w:rPr>
              <w:t>Acquisto mobilio ufficio</w:t>
            </w:r>
            <w:r w:rsidRPr="00EE6D33">
              <w:rPr>
                <w:rFonts w:asciiTheme="minorHAnsi" w:hAnsiTheme="minorHAnsi" w:cs="Calibri"/>
                <w:b/>
                <w:sz w:val="20"/>
                <w:szCs w:val="20"/>
              </w:rPr>
              <w:t>: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205</w:t>
            </w:r>
          </w:p>
        </w:tc>
        <w:tc>
          <w:tcPr>
            <w:tcW w:w="2694" w:type="dxa"/>
          </w:tcPr>
          <w:p w:rsidR="007A7B5C" w:rsidRPr="0074321C" w:rsidRDefault="007A7B5C" w:rsidP="00BA515C">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rPr>
          <w:trHeight w:val="451"/>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6663" w:type="dxa"/>
          </w:tcPr>
          <w:p w:rsidR="007A7B5C" w:rsidRPr="00CE58F9" w:rsidRDefault="007A7B5C" w:rsidP="00BA515C">
            <w:pPr>
              <w:jc w:val="both"/>
              <w:rPr>
                <w:rFonts w:asciiTheme="minorHAnsi" w:hAnsiTheme="minorHAnsi" w:cs="Calibri"/>
                <w:b/>
                <w:sz w:val="20"/>
                <w:szCs w:val="20"/>
              </w:rPr>
            </w:pPr>
            <w:r w:rsidRPr="00EE6D33">
              <w:rPr>
                <w:rFonts w:asciiTheme="minorHAnsi" w:hAnsiTheme="minorHAnsi" w:cs="Calibri"/>
                <w:b/>
                <w:sz w:val="20"/>
                <w:szCs w:val="20"/>
              </w:rPr>
              <w:t>Risultanze valutazione stabilità appartamento ufficio CONAF: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206</w:t>
            </w:r>
          </w:p>
        </w:tc>
        <w:tc>
          <w:tcPr>
            <w:tcW w:w="2694" w:type="dxa"/>
          </w:tcPr>
          <w:p w:rsidR="007A7B5C" w:rsidRPr="00206393"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6663" w:type="dxa"/>
          </w:tcPr>
          <w:p w:rsidR="007A7B5C" w:rsidRPr="00CE58F9" w:rsidRDefault="007A7B5C" w:rsidP="00BA515C">
            <w:pPr>
              <w:jc w:val="both"/>
              <w:rPr>
                <w:rFonts w:asciiTheme="minorHAnsi" w:hAnsiTheme="minorHAnsi" w:cs="Calibri"/>
                <w:b/>
                <w:sz w:val="20"/>
                <w:szCs w:val="20"/>
              </w:rPr>
            </w:pPr>
            <w:r>
              <w:rPr>
                <w:rFonts w:asciiTheme="minorHAnsi" w:hAnsiTheme="minorHAnsi" w:cs="Calibri"/>
                <w:b/>
                <w:sz w:val="20"/>
                <w:szCs w:val="20"/>
              </w:rPr>
              <w:t>Rinnovo cariche RPT: esame e determinazioni.</w:t>
            </w:r>
          </w:p>
        </w:tc>
        <w:tc>
          <w:tcPr>
            <w:tcW w:w="1417" w:type="dxa"/>
          </w:tcPr>
          <w:p w:rsidR="007A7B5C" w:rsidRPr="004F5845" w:rsidRDefault="007A7B5C" w:rsidP="00BA515C">
            <w:pPr>
              <w:jc w:val="center"/>
              <w:rPr>
                <w:rFonts w:ascii="Calibri" w:hAnsi="Calibri" w:cs="Calibri"/>
                <w:sz w:val="20"/>
                <w:szCs w:val="20"/>
              </w:rPr>
            </w:pPr>
            <w:r>
              <w:rPr>
                <w:rFonts w:ascii="Calibri" w:hAnsi="Calibri" w:cs="Calibri"/>
                <w:sz w:val="20"/>
                <w:szCs w:val="20"/>
              </w:rPr>
              <w:t>207</w:t>
            </w:r>
          </w:p>
        </w:tc>
        <w:tc>
          <w:tcPr>
            <w:tcW w:w="2694" w:type="dxa"/>
          </w:tcPr>
          <w:p w:rsidR="007A7B5C" w:rsidRPr="00995902" w:rsidRDefault="007A7B5C" w:rsidP="00BA515C">
            <w:pPr>
              <w:autoSpaceDE w:val="0"/>
              <w:autoSpaceDN w:val="0"/>
              <w:adjustRightInd w:val="0"/>
              <w:jc w:val="center"/>
              <w:rPr>
                <w:rFonts w:asciiTheme="minorHAnsi" w:hAnsiTheme="minorHAnsi" w:cs="Calibri-BoldItalic"/>
                <w:bCs/>
                <w:iCs/>
                <w:sz w:val="20"/>
                <w:szCs w:val="20"/>
              </w:rPr>
            </w:pPr>
            <w:r>
              <w:rPr>
                <w:rFonts w:asciiTheme="minorHAnsi" w:hAnsiTheme="minorHAnsi" w:cs="Calibri-BoldItalic"/>
                <w:bCs/>
                <w:iCs/>
                <w:sz w:val="20"/>
                <w:szCs w:val="20"/>
              </w:rPr>
              <w:t>Sisti</w:t>
            </w:r>
          </w:p>
        </w:tc>
      </w:tr>
      <w:tr w:rsidR="007A7B5C" w:rsidRPr="00596DFE" w:rsidTr="00BA515C">
        <w:tc>
          <w:tcPr>
            <w:tcW w:w="567" w:type="dxa"/>
          </w:tcPr>
          <w:p w:rsidR="007A7B5C" w:rsidRPr="00B515A9" w:rsidRDefault="007A7B5C" w:rsidP="007A7B5C">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6663" w:type="dxa"/>
          </w:tcPr>
          <w:p w:rsidR="007A7B5C" w:rsidRPr="00CE58F9" w:rsidRDefault="007A7B5C" w:rsidP="00BA515C">
            <w:pPr>
              <w:jc w:val="both"/>
              <w:rPr>
                <w:rFonts w:asciiTheme="minorHAnsi" w:hAnsiTheme="minorHAnsi" w:cs="Calibri"/>
                <w:b/>
                <w:sz w:val="20"/>
                <w:szCs w:val="20"/>
              </w:rPr>
            </w:pPr>
            <w:r>
              <w:rPr>
                <w:rFonts w:asciiTheme="minorHAnsi" w:hAnsiTheme="minorHAnsi" w:cs="Calibri"/>
                <w:b/>
                <w:sz w:val="20"/>
                <w:szCs w:val="20"/>
              </w:rPr>
              <w:t>Revisione contratto Namirial: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208</w:t>
            </w:r>
          </w:p>
        </w:tc>
        <w:tc>
          <w:tcPr>
            <w:tcW w:w="2694" w:type="dxa"/>
          </w:tcPr>
          <w:p w:rsidR="007A7B5C" w:rsidRPr="00995902" w:rsidRDefault="00435943" w:rsidP="00BA515C">
            <w:pPr>
              <w:autoSpaceDE w:val="0"/>
              <w:autoSpaceDN w:val="0"/>
              <w:adjustRightInd w:val="0"/>
              <w:jc w:val="center"/>
              <w:rPr>
                <w:rFonts w:asciiTheme="minorHAnsi" w:hAnsiTheme="minorHAnsi" w:cs="Calibri-BoldItalic"/>
                <w:bCs/>
                <w:iCs/>
                <w:sz w:val="20"/>
                <w:szCs w:val="20"/>
              </w:rPr>
            </w:pPr>
            <w:r>
              <w:rPr>
                <w:rFonts w:asciiTheme="minorHAnsi" w:hAnsiTheme="minorHAnsi" w:cs="Calibri-BoldItalic"/>
                <w:bCs/>
                <w:iCs/>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6663" w:type="dxa"/>
          </w:tcPr>
          <w:p w:rsidR="007A7B5C" w:rsidRPr="00CE58F9" w:rsidRDefault="007A7B5C" w:rsidP="00BA515C">
            <w:pPr>
              <w:jc w:val="both"/>
              <w:rPr>
                <w:rFonts w:asciiTheme="minorHAnsi" w:hAnsiTheme="minorHAnsi" w:cs="Calibri"/>
                <w:b/>
                <w:sz w:val="20"/>
                <w:szCs w:val="20"/>
              </w:rPr>
            </w:pPr>
            <w:r>
              <w:rPr>
                <w:rFonts w:asciiTheme="minorHAnsi" w:hAnsiTheme="minorHAnsi" w:cs="Calibri"/>
                <w:b/>
                <w:sz w:val="20"/>
                <w:szCs w:val="20"/>
              </w:rPr>
              <w:t xml:space="preserve">Rinnovo assicurazione collettiva </w:t>
            </w:r>
            <w:r w:rsidRPr="002935FA">
              <w:rPr>
                <w:rFonts w:asciiTheme="minorHAnsi" w:hAnsiTheme="minorHAnsi" w:cs="Calibri"/>
                <w:b/>
                <w:sz w:val="20"/>
                <w:szCs w:val="20"/>
              </w:rPr>
              <w:t>RC Professionale AIG IFL0006723</w:t>
            </w:r>
            <w:r>
              <w:rPr>
                <w:rFonts w:asciiTheme="minorHAnsi" w:hAnsiTheme="minorHAnsi" w:cs="Calibri"/>
                <w:b/>
                <w:sz w:val="20"/>
                <w:szCs w:val="20"/>
              </w:rPr>
              <w:t>: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209</w:t>
            </w:r>
          </w:p>
        </w:tc>
        <w:tc>
          <w:tcPr>
            <w:tcW w:w="2694" w:type="dxa"/>
          </w:tcPr>
          <w:p w:rsidR="007A7B5C" w:rsidRPr="0074321C" w:rsidRDefault="007A7B5C" w:rsidP="00BA515C">
            <w:pPr>
              <w:jc w:val="center"/>
              <w:rPr>
                <w:rFonts w:asciiTheme="minorHAnsi" w:hAnsiTheme="minorHAnsi"/>
                <w:sz w:val="20"/>
                <w:szCs w:val="20"/>
              </w:rPr>
            </w:pPr>
            <w:r>
              <w:rPr>
                <w:rFonts w:asciiTheme="minorHAnsi" w:hAnsi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6663" w:type="dxa"/>
          </w:tcPr>
          <w:p w:rsidR="007A7B5C" w:rsidRPr="00CE58F9" w:rsidRDefault="007A7B5C" w:rsidP="00BA515C">
            <w:pPr>
              <w:jc w:val="both"/>
              <w:rPr>
                <w:rFonts w:asciiTheme="minorHAnsi" w:hAnsiTheme="minorHAnsi" w:cs="Calibri"/>
                <w:b/>
                <w:sz w:val="20"/>
                <w:szCs w:val="20"/>
              </w:rPr>
            </w:pPr>
            <w:r>
              <w:rPr>
                <w:rFonts w:asciiTheme="minorHAnsi" w:hAnsiTheme="minorHAnsi" w:cs="Calibri"/>
                <w:b/>
                <w:sz w:val="20"/>
                <w:szCs w:val="20"/>
              </w:rPr>
              <w:t>Avvio procedimento bando di gara per l’affidamento del servizio di assicurazione collettiva RC professionale per gli iscritti: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210</w:t>
            </w:r>
          </w:p>
        </w:tc>
        <w:tc>
          <w:tcPr>
            <w:tcW w:w="2694" w:type="dxa"/>
          </w:tcPr>
          <w:p w:rsidR="007A7B5C" w:rsidRPr="0074321C" w:rsidRDefault="00D56FA5" w:rsidP="00BA515C">
            <w:pPr>
              <w:autoSpaceDE w:val="0"/>
              <w:autoSpaceDN w:val="0"/>
              <w:adjustRightInd w:val="0"/>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25</w:t>
            </w:r>
          </w:p>
        </w:tc>
        <w:tc>
          <w:tcPr>
            <w:tcW w:w="6663" w:type="dxa"/>
          </w:tcPr>
          <w:p w:rsidR="007A7B5C" w:rsidRPr="005D715C" w:rsidRDefault="007A7B5C" w:rsidP="00BA515C">
            <w:pPr>
              <w:jc w:val="both"/>
              <w:rPr>
                <w:rFonts w:asciiTheme="minorHAnsi" w:hAnsiTheme="minorHAnsi"/>
                <w:b/>
                <w:sz w:val="20"/>
                <w:szCs w:val="20"/>
              </w:rPr>
            </w:pPr>
            <w:r>
              <w:rPr>
                <w:rFonts w:asciiTheme="minorHAnsi" w:hAnsiTheme="minorHAnsi"/>
                <w:b/>
                <w:sz w:val="20"/>
                <w:szCs w:val="20"/>
              </w:rPr>
              <w:t>XVI Congresso Nazionale CONAF, revisione programma, revisione quote di partecipazione, bilancio, avviso di sponsorizzazione, avviso volontari, convenzione con la Federazione Umbria, definizione servizi annessi all’evento, premio Montezemolo, bando start-up: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211</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proofErr w:type="spellStart"/>
            <w:r w:rsidRPr="00206393">
              <w:rPr>
                <w:rFonts w:asciiTheme="minorHAnsi" w:hAnsiTheme="minorHAnsi" w:cs="Calibri-BoldItalic"/>
                <w:bCs/>
                <w:iCs/>
                <w:sz w:val="20"/>
                <w:szCs w:val="20"/>
              </w:rPr>
              <w:t>Sisti</w:t>
            </w:r>
            <w:r>
              <w:rPr>
                <w:rFonts w:asciiTheme="minorHAnsi" w:hAnsiTheme="minorHAnsi" w:cs="Calibri-BoldItalic"/>
                <w:bCs/>
                <w:iCs/>
                <w:sz w:val="20"/>
                <w:szCs w:val="20"/>
              </w:rPr>
              <w:t>-Zari</w:t>
            </w:r>
            <w:proofErr w:type="spellEnd"/>
          </w:p>
          <w:p w:rsidR="007A7B5C" w:rsidRPr="0074321C" w:rsidRDefault="007A7B5C" w:rsidP="00BA515C">
            <w:pPr>
              <w:jc w:val="center"/>
              <w:rPr>
                <w:rFonts w:asciiTheme="minorHAnsi" w:hAnsiTheme="minorHAnsi" w:cstheme="minorHAnsi"/>
                <w:sz w:val="20"/>
                <w:szCs w:val="20"/>
              </w:rPr>
            </w:pPr>
          </w:p>
        </w:tc>
      </w:tr>
      <w:tr w:rsidR="007A7B5C" w:rsidRPr="00596DFE" w:rsidTr="00BA515C">
        <w:trPr>
          <w:trHeight w:val="235"/>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6663" w:type="dxa"/>
          </w:tcPr>
          <w:p w:rsidR="007A7B5C" w:rsidRPr="005D715C" w:rsidRDefault="007A7B5C" w:rsidP="00BA515C">
            <w:pPr>
              <w:jc w:val="both"/>
              <w:rPr>
                <w:rFonts w:asciiTheme="minorHAnsi" w:hAnsiTheme="minorHAnsi"/>
                <w:b/>
                <w:sz w:val="20"/>
                <w:szCs w:val="20"/>
              </w:rPr>
            </w:pPr>
            <w:r w:rsidRPr="005D715C">
              <w:rPr>
                <w:rFonts w:asciiTheme="minorHAnsi" w:hAnsiTheme="minorHAnsi"/>
                <w:b/>
                <w:sz w:val="20"/>
                <w:szCs w:val="20"/>
              </w:rPr>
              <w:t xml:space="preserve">XII </w:t>
            </w:r>
            <w:proofErr w:type="spellStart"/>
            <w:r w:rsidRPr="005D715C">
              <w:rPr>
                <w:rFonts w:asciiTheme="minorHAnsi" w:hAnsiTheme="minorHAnsi"/>
                <w:b/>
                <w:sz w:val="20"/>
                <w:szCs w:val="20"/>
              </w:rPr>
              <w:t>Conference</w:t>
            </w:r>
            <w:proofErr w:type="spellEnd"/>
            <w:r w:rsidRPr="005D715C">
              <w:rPr>
                <w:rFonts w:asciiTheme="minorHAnsi" w:hAnsiTheme="minorHAnsi"/>
                <w:b/>
                <w:sz w:val="20"/>
                <w:szCs w:val="20"/>
              </w:rPr>
              <w:t xml:space="preserve"> CEDIA: esame e determinazione.</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212</w:t>
            </w:r>
          </w:p>
        </w:tc>
        <w:tc>
          <w:tcPr>
            <w:tcW w:w="2694" w:type="dxa"/>
          </w:tcPr>
          <w:p w:rsidR="007A7B5C" w:rsidRPr="0074321C" w:rsidRDefault="007A7B5C" w:rsidP="00BA515C">
            <w:pPr>
              <w:jc w:val="center"/>
              <w:rPr>
                <w:rFonts w:asciiTheme="minorHAnsi" w:hAnsiTheme="minorHAnsi"/>
                <w:sz w:val="20"/>
                <w:szCs w:val="20"/>
              </w:rPr>
            </w:pPr>
            <w:proofErr w:type="spellStart"/>
            <w:r>
              <w:rPr>
                <w:rFonts w:asciiTheme="minorHAnsi" w:hAnsiTheme="minorHAnsi"/>
                <w:sz w:val="20"/>
                <w:szCs w:val="20"/>
              </w:rPr>
              <w:t>Sisti-Zari</w:t>
            </w:r>
            <w:proofErr w:type="spellEnd"/>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6663" w:type="dxa"/>
          </w:tcPr>
          <w:p w:rsidR="007A7B5C" w:rsidRPr="004718BE" w:rsidRDefault="007A7B5C" w:rsidP="00BA515C">
            <w:pPr>
              <w:jc w:val="both"/>
              <w:rPr>
                <w:rFonts w:asciiTheme="minorHAnsi" w:hAnsiTheme="minorHAnsi" w:cs="Calibri"/>
                <w:sz w:val="20"/>
                <w:szCs w:val="20"/>
              </w:rPr>
            </w:pPr>
            <w:r>
              <w:rPr>
                <w:rFonts w:asciiTheme="minorHAnsi" w:hAnsiTheme="minorHAnsi"/>
                <w:b/>
                <w:sz w:val="20"/>
                <w:szCs w:val="20"/>
              </w:rPr>
              <w:t>Avviso pubblico per la designazione di professionisti presso l’organo collegiale “Gruppo di lavoro permanente per la protezione delle piante”: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213</w:t>
            </w:r>
          </w:p>
        </w:tc>
        <w:tc>
          <w:tcPr>
            <w:tcW w:w="2694" w:type="dxa"/>
          </w:tcPr>
          <w:p w:rsidR="007A7B5C" w:rsidRPr="0074321C" w:rsidRDefault="00435943" w:rsidP="00BA515C">
            <w:pPr>
              <w:jc w:val="center"/>
              <w:rPr>
                <w:rFonts w:asciiTheme="minorHAnsi" w:hAnsiTheme="minorHAnsi"/>
                <w:sz w:val="20"/>
                <w:szCs w:val="20"/>
              </w:rPr>
            </w:pPr>
            <w:r>
              <w:rPr>
                <w:rFonts w:asciiTheme="minorHAnsi" w:hAnsiTheme="minorHAnsi" w:cs="Calibri-BoldItalic"/>
                <w:bCs/>
                <w:i/>
                <w:iCs/>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6663" w:type="dxa"/>
          </w:tcPr>
          <w:p w:rsidR="007A7B5C" w:rsidRPr="00880678" w:rsidRDefault="007A7B5C" w:rsidP="00BA515C">
            <w:pPr>
              <w:jc w:val="both"/>
              <w:rPr>
                <w:rFonts w:asciiTheme="minorHAnsi" w:hAnsiTheme="minorHAnsi" w:cs="Calibri"/>
                <w:b/>
                <w:sz w:val="20"/>
                <w:szCs w:val="20"/>
              </w:rPr>
            </w:pPr>
            <w:r>
              <w:rPr>
                <w:rFonts w:asciiTheme="minorHAnsi" w:hAnsiTheme="minorHAnsi" w:cs="Calibri"/>
                <w:b/>
                <w:sz w:val="20"/>
                <w:szCs w:val="20"/>
              </w:rPr>
              <w:t>E</w:t>
            </w:r>
            <w:r w:rsidRPr="00BA5078">
              <w:rPr>
                <w:rFonts w:asciiTheme="minorHAnsi" w:hAnsiTheme="minorHAnsi" w:cs="Calibri"/>
                <w:b/>
                <w:sz w:val="20"/>
                <w:szCs w:val="20"/>
              </w:rPr>
              <w:t>voluzione de</w:t>
            </w:r>
            <w:r>
              <w:rPr>
                <w:rFonts w:asciiTheme="minorHAnsi" w:hAnsiTheme="minorHAnsi" w:cs="Calibri"/>
                <w:b/>
                <w:sz w:val="20"/>
                <w:szCs w:val="20"/>
              </w:rPr>
              <w:t>gli</w:t>
            </w:r>
            <w:r w:rsidRPr="00BA5078">
              <w:rPr>
                <w:rFonts w:asciiTheme="minorHAnsi" w:hAnsiTheme="minorHAnsi" w:cs="Calibri"/>
                <w:b/>
                <w:sz w:val="20"/>
                <w:szCs w:val="20"/>
              </w:rPr>
              <w:t xml:space="preserve"> studi di settore</w:t>
            </w:r>
            <w:r>
              <w:rPr>
                <w:rFonts w:asciiTheme="minorHAnsi" w:hAnsiTheme="minorHAnsi" w:cs="Calibri"/>
                <w:b/>
                <w:sz w:val="20"/>
                <w:szCs w:val="20"/>
              </w:rPr>
              <w:t>: gli</w:t>
            </w:r>
            <w:r w:rsidRPr="00BA5078">
              <w:rPr>
                <w:rFonts w:asciiTheme="minorHAnsi" w:hAnsiTheme="minorHAnsi" w:cs="Calibri"/>
                <w:b/>
                <w:sz w:val="20"/>
                <w:szCs w:val="20"/>
              </w:rPr>
              <w:t xml:space="preserve"> Indici Sintetici di Affidabilità (ISA)</w:t>
            </w:r>
            <w:r>
              <w:rPr>
                <w:rFonts w:asciiTheme="minorHAnsi" w:hAnsiTheme="minorHAnsi" w:cs="Calibri"/>
                <w:b/>
                <w:sz w:val="20"/>
                <w:szCs w:val="20"/>
              </w:rPr>
              <w:t>: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214</w:t>
            </w:r>
          </w:p>
        </w:tc>
        <w:tc>
          <w:tcPr>
            <w:tcW w:w="2694" w:type="dxa"/>
          </w:tcPr>
          <w:p w:rsidR="007A7B5C" w:rsidRPr="0074321C" w:rsidRDefault="007A7B5C" w:rsidP="00BA515C">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sidR="00435943">
              <w:rPr>
                <w:rFonts w:asciiTheme="minorHAnsi" w:hAnsiTheme="minorHAnsi" w:cstheme="minorHAnsi"/>
                <w:sz w:val="20"/>
                <w:szCs w:val="20"/>
              </w:rPr>
              <w:t xml:space="preserve"> - </w:t>
            </w:r>
            <w:proofErr w:type="spellStart"/>
            <w:r w:rsidR="00435943">
              <w:rPr>
                <w:rFonts w:asciiTheme="minorHAnsi" w:hAnsiTheme="minorHAnsi" w:cstheme="minorHAnsi"/>
                <w:sz w:val="20"/>
                <w:szCs w:val="20"/>
              </w:rPr>
              <w:t>Guizzardi</w:t>
            </w:r>
            <w:proofErr w:type="spellEnd"/>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6663" w:type="dxa"/>
          </w:tcPr>
          <w:p w:rsidR="007A7B5C" w:rsidRPr="005F492C" w:rsidRDefault="007A7B5C" w:rsidP="00BA515C">
            <w:pPr>
              <w:jc w:val="both"/>
              <w:rPr>
                <w:rFonts w:asciiTheme="minorHAnsi" w:hAnsiTheme="minorHAnsi" w:cs="Calibri"/>
                <w:sz w:val="20"/>
                <w:szCs w:val="20"/>
              </w:rPr>
            </w:pPr>
            <w:r w:rsidRPr="00674C62">
              <w:rPr>
                <w:rFonts w:asciiTheme="minorHAnsi" w:hAnsiTheme="minorHAnsi"/>
                <w:b/>
                <w:sz w:val="20"/>
                <w:szCs w:val="20"/>
              </w:rPr>
              <w:t>Regolamento SIDAF: esame e determinazioni</w:t>
            </w:r>
            <w:r>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215</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30</w:t>
            </w:r>
          </w:p>
        </w:tc>
        <w:tc>
          <w:tcPr>
            <w:tcW w:w="6663" w:type="dxa"/>
          </w:tcPr>
          <w:p w:rsidR="007A7B5C" w:rsidRPr="005F492C" w:rsidRDefault="007A7B5C" w:rsidP="00BA515C">
            <w:pPr>
              <w:jc w:val="both"/>
              <w:rPr>
                <w:rFonts w:asciiTheme="minorHAnsi" w:hAnsiTheme="minorHAnsi" w:cs="Calibri"/>
                <w:sz w:val="20"/>
                <w:szCs w:val="20"/>
              </w:rPr>
            </w:pPr>
            <w:r>
              <w:rPr>
                <w:rFonts w:asciiTheme="minorHAnsi" w:hAnsiTheme="minorHAnsi"/>
                <w:b/>
                <w:sz w:val="20"/>
                <w:szCs w:val="20"/>
              </w:rPr>
              <w:t>Riforma AGEA e SIAN</w:t>
            </w:r>
            <w:r w:rsidRPr="00674C62">
              <w:rPr>
                <w:rFonts w:asciiTheme="minorHAnsi" w:hAnsiTheme="minorHAnsi"/>
                <w:b/>
                <w:sz w:val="20"/>
                <w:szCs w:val="20"/>
              </w:rPr>
              <w:t>: esame e determinazioni</w:t>
            </w:r>
            <w:r>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216</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6663" w:type="dxa"/>
          </w:tcPr>
          <w:p w:rsidR="007A7B5C" w:rsidRPr="005F492C" w:rsidRDefault="007A7B5C" w:rsidP="00BA515C">
            <w:pPr>
              <w:jc w:val="both"/>
              <w:rPr>
                <w:rFonts w:asciiTheme="minorHAnsi" w:hAnsiTheme="minorHAnsi" w:cs="Calibri"/>
                <w:sz w:val="20"/>
                <w:szCs w:val="20"/>
              </w:rPr>
            </w:pPr>
            <w:r>
              <w:rPr>
                <w:rFonts w:asciiTheme="minorHAnsi" w:hAnsiTheme="minorHAnsi"/>
                <w:b/>
                <w:sz w:val="20"/>
                <w:szCs w:val="20"/>
              </w:rPr>
              <w:t>Protocollo d’intesa con Coldiretti</w:t>
            </w:r>
            <w:r w:rsidRPr="00674C62">
              <w:rPr>
                <w:rFonts w:asciiTheme="minorHAnsi" w:hAnsiTheme="minorHAnsi"/>
                <w:b/>
                <w:sz w:val="20"/>
                <w:szCs w:val="20"/>
              </w:rPr>
              <w:t>: esame e determinazioni</w:t>
            </w:r>
            <w:r>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217</w:t>
            </w:r>
          </w:p>
        </w:tc>
        <w:tc>
          <w:tcPr>
            <w:tcW w:w="2694" w:type="dxa"/>
          </w:tcPr>
          <w:p w:rsidR="007A7B5C" w:rsidRPr="0074321C" w:rsidRDefault="007A7B5C"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6663" w:type="dxa"/>
          </w:tcPr>
          <w:p w:rsidR="007A7B5C" w:rsidRPr="005F492C" w:rsidRDefault="007A7B5C" w:rsidP="00BA515C">
            <w:pPr>
              <w:jc w:val="both"/>
              <w:rPr>
                <w:rFonts w:asciiTheme="minorHAnsi" w:hAnsiTheme="minorHAnsi" w:cs="Calibri"/>
                <w:sz w:val="20"/>
                <w:szCs w:val="20"/>
              </w:rPr>
            </w:pPr>
            <w:r>
              <w:rPr>
                <w:rFonts w:asciiTheme="minorHAnsi" w:hAnsiTheme="minorHAnsi"/>
                <w:b/>
                <w:sz w:val="20"/>
                <w:szCs w:val="20"/>
              </w:rPr>
              <w:t xml:space="preserve">Implementazione informatica del SIDAF: albo unico, stato giuridico, </w:t>
            </w:r>
            <w:proofErr w:type="spellStart"/>
            <w:r>
              <w:rPr>
                <w:rFonts w:asciiTheme="minorHAnsi" w:hAnsiTheme="minorHAnsi"/>
                <w:b/>
                <w:sz w:val="20"/>
                <w:szCs w:val="20"/>
              </w:rPr>
              <w:t>smart</w:t>
            </w:r>
            <w:proofErr w:type="spellEnd"/>
            <w:r>
              <w:rPr>
                <w:rFonts w:asciiTheme="minorHAnsi" w:hAnsiTheme="minorHAnsi"/>
                <w:b/>
                <w:sz w:val="20"/>
                <w:szCs w:val="20"/>
              </w:rPr>
              <w:t xml:space="preserve"> card ecc.</w:t>
            </w:r>
            <w:r w:rsidRPr="00674C62">
              <w:rPr>
                <w:rFonts w:asciiTheme="minorHAnsi" w:hAnsiTheme="minorHAnsi"/>
                <w:b/>
                <w:sz w:val="20"/>
                <w:szCs w:val="20"/>
              </w:rPr>
              <w:t>: esame e determinazioni</w:t>
            </w:r>
            <w:r>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218</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r w:rsidR="00435943">
              <w:rPr>
                <w:rFonts w:asciiTheme="minorHAnsi" w:hAnsiTheme="minorHAnsi" w:cs="Calibri-BoldItalic"/>
                <w:bCs/>
                <w:i/>
                <w:iCs/>
                <w:sz w:val="20"/>
                <w:szCs w:val="20"/>
              </w:rPr>
              <w:t xml:space="preserve"> - Cipriani</w:t>
            </w:r>
          </w:p>
          <w:p w:rsidR="007A7B5C" w:rsidRPr="0074321C" w:rsidRDefault="007A7B5C" w:rsidP="00BA515C">
            <w:pPr>
              <w:jc w:val="center"/>
              <w:rPr>
                <w:rFonts w:asciiTheme="minorHAnsi" w:hAnsiTheme="minorHAnsi" w:cstheme="minorHAnsi"/>
                <w:sz w:val="20"/>
                <w:szCs w:val="20"/>
              </w:rPr>
            </w:pP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6663" w:type="dxa"/>
          </w:tcPr>
          <w:p w:rsidR="007A7B5C" w:rsidRPr="005F492C" w:rsidRDefault="007A7B5C" w:rsidP="00BA515C">
            <w:pPr>
              <w:jc w:val="both"/>
              <w:rPr>
                <w:rFonts w:asciiTheme="minorHAnsi" w:hAnsiTheme="minorHAnsi"/>
                <w:b/>
                <w:sz w:val="20"/>
                <w:szCs w:val="20"/>
              </w:rPr>
            </w:pPr>
            <w:r>
              <w:rPr>
                <w:rFonts w:asciiTheme="minorHAnsi" w:hAnsiTheme="minorHAnsi"/>
                <w:b/>
                <w:sz w:val="20"/>
                <w:szCs w:val="20"/>
              </w:rPr>
              <w:t>R</w:t>
            </w:r>
            <w:r w:rsidRPr="00BA5078">
              <w:rPr>
                <w:rFonts w:asciiTheme="minorHAnsi" w:hAnsiTheme="minorHAnsi"/>
                <w:b/>
                <w:sz w:val="20"/>
                <w:szCs w:val="20"/>
              </w:rPr>
              <w:t xml:space="preserve">iorganizzazione del sistema </w:t>
            </w:r>
            <w:proofErr w:type="spellStart"/>
            <w:r w:rsidRPr="00BA5078">
              <w:rPr>
                <w:rFonts w:asciiTheme="minorHAnsi" w:hAnsiTheme="minorHAnsi"/>
                <w:b/>
                <w:sz w:val="20"/>
                <w:szCs w:val="20"/>
              </w:rPr>
              <w:t>ordinistico</w:t>
            </w:r>
            <w:proofErr w:type="spellEnd"/>
            <w:r w:rsidRPr="00BA5078">
              <w:rPr>
                <w:rFonts w:asciiTheme="minorHAnsi" w:hAnsiTheme="minorHAnsi"/>
                <w:b/>
                <w:sz w:val="20"/>
                <w:szCs w:val="20"/>
              </w:rPr>
              <w:t xml:space="preserve"> territoriale</w:t>
            </w:r>
            <w:r>
              <w:rPr>
                <w:rFonts w:asciiTheme="minorHAnsi" w:hAnsiTheme="minorHAnsi"/>
                <w:b/>
                <w:sz w:val="20"/>
                <w:szCs w:val="20"/>
              </w:rPr>
              <w:t xml:space="preserve"> e relativo regolamento: esame e determinazioni</w:t>
            </w:r>
            <w:r w:rsidRPr="005F492C">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219</w:t>
            </w:r>
          </w:p>
        </w:tc>
        <w:tc>
          <w:tcPr>
            <w:tcW w:w="2694" w:type="dxa"/>
          </w:tcPr>
          <w:p w:rsidR="007A7B5C" w:rsidRPr="008953EC" w:rsidRDefault="007A7B5C" w:rsidP="00BA515C">
            <w:pPr>
              <w:autoSpaceDE w:val="0"/>
              <w:autoSpaceDN w:val="0"/>
              <w:adjustRightInd w:val="0"/>
              <w:jc w:val="center"/>
              <w:rPr>
                <w:rFonts w:asciiTheme="minorHAnsi" w:hAnsiTheme="minorHAnsi" w:cs="Calibri-Italic"/>
                <w:i/>
                <w:iCs/>
                <w:sz w:val="20"/>
                <w:szCs w:val="20"/>
              </w:rPr>
            </w:pPr>
            <w:r w:rsidRPr="00510341">
              <w:rPr>
                <w:rFonts w:asciiTheme="minorHAnsi" w:hAnsiTheme="minorHAnsi" w:cs="Calibri-BoldItalic"/>
                <w:bCs/>
                <w:i/>
                <w:iCs/>
                <w:sz w:val="20"/>
                <w:szCs w:val="20"/>
              </w:rPr>
              <w:t>Sisti</w:t>
            </w:r>
          </w:p>
        </w:tc>
      </w:tr>
      <w:tr w:rsidR="007A7B5C" w:rsidRPr="00596DFE" w:rsidTr="00BA515C">
        <w:trPr>
          <w:trHeight w:val="239"/>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6663" w:type="dxa"/>
          </w:tcPr>
          <w:p w:rsidR="007A7B5C" w:rsidRPr="005F492C" w:rsidRDefault="007A7B5C" w:rsidP="00BA515C">
            <w:pPr>
              <w:jc w:val="both"/>
              <w:rPr>
                <w:rFonts w:asciiTheme="minorHAnsi" w:hAnsiTheme="minorHAnsi"/>
                <w:b/>
                <w:sz w:val="20"/>
                <w:szCs w:val="20"/>
              </w:rPr>
            </w:pPr>
            <w:r>
              <w:rPr>
                <w:rFonts w:asciiTheme="minorHAnsi" w:hAnsiTheme="minorHAnsi"/>
                <w:b/>
                <w:sz w:val="20"/>
                <w:szCs w:val="20"/>
              </w:rPr>
              <w:t>Elezioni degli Ordini Territoriali, procedure: esame e determinazioni</w:t>
            </w:r>
            <w:r w:rsidRPr="005F492C">
              <w:rPr>
                <w:rFonts w:asciiTheme="minorHAnsi" w:hAnsiTheme="minorHAns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220</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r w:rsidR="00435943">
              <w:rPr>
                <w:rFonts w:asciiTheme="minorHAnsi" w:hAnsiTheme="minorHAnsi" w:cs="Calibri-BoldItalic"/>
                <w:bCs/>
                <w:i/>
                <w:iCs/>
                <w:sz w:val="20"/>
                <w:szCs w:val="20"/>
              </w:rPr>
              <w:t xml:space="preserve"> - Busti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6663" w:type="dxa"/>
          </w:tcPr>
          <w:p w:rsidR="007A7B5C" w:rsidRPr="00880678" w:rsidRDefault="007A7B5C" w:rsidP="00BA515C">
            <w:pPr>
              <w:jc w:val="both"/>
              <w:rPr>
                <w:rFonts w:asciiTheme="minorHAnsi" w:hAnsiTheme="minorHAnsi" w:cs="Calibri"/>
                <w:b/>
                <w:sz w:val="20"/>
                <w:szCs w:val="20"/>
              </w:rPr>
            </w:pPr>
            <w:r>
              <w:rPr>
                <w:rFonts w:asciiTheme="minorHAnsi" w:hAnsiTheme="minorHAnsi" w:cs="Calibri"/>
                <w:b/>
                <w:sz w:val="20"/>
                <w:szCs w:val="20"/>
              </w:rPr>
              <w:t>Regolamento per il Consiglio di disciplina nazionale: esame e determinazioni.</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221</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6663" w:type="dxa"/>
          </w:tcPr>
          <w:p w:rsidR="007A7B5C" w:rsidRPr="00CE58F9" w:rsidRDefault="007A7B5C" w:rsidP="00BA515C">
            <w:pPr>
              <w:rPr>
                <w:rFonts w:asciiTheme="minorHAnsi" w:hAnsiTheme="minorHAnsi" w:cs="Calibri"/>
                <w:b/>
                <w:sz w:val="20"/>
                <w:szCs w:val="20"/>
              </w:rPr>
            </w:pPr>
            <w:r w:rsidRPr="00CE58F9">
              <w:rPr>
                <w:rFonts w:asciiTheme="minorHAnsi" w:hAnsiTheme="minorHAnsi" w:cs="Calibri"/>
                <w:b/>
                <w:sz w:val="20"/>
                <w:szCs w:val="20"/>
              </w:rPr>
              <w:t>Re</w:t>
            </w:r>
            <w:r>
              <w:rPr>
                <w:rFonts w:asciiTheme="minorHAnsi" w:hAnsiTheme="minorHAnsi" w:cs="Calibri"/>
                <w:b/>
                <w:sz w:val="20"/>
                <w:szCs w:val="20"/>
              </w:rPr>
              <w:t>visione del codice deontologico</w:t>
            </w:r>
            <w:r w:rsidRPr="00CE58F9">
              <w:rPr>
                <w:rFonts w:asciiTheme="minorHAnsi" w:hAnsiTheme="minorHAnsi" w:cs="Calibri"/>
                <w:b/>
                <w:sz w:val="20"/>
                <w:szCs w:val="20"/>
              </w:rPr>
              <w:t xml:space="preserve">: esame e </w:t>
            </w:r>
            <w:r>
              <w:rPr>
                <w:rFonts w:asciiTheme="minorHAnsi" w:hAnsiTheme="minorHAnsi" w:cs="Calibri"/>
                <w:b/>
                <w:sz w:val="20"/>
                <w:szCs w:val="20"/>
              </w:rPr>
              <w:t>determinazioni</w:t>
            </w:r>
            <w:r w:rsidRPr="00CE58F9">
              <w:rPr>
                <w:rFonts w:asciiTheme="minorHAnsi" w:hAnsiTheme="minorHAnsi" w:cs="Calibr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222</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7A7B5C" w:rsidRPr="00596DFE" w:rsidTr="00BA515C">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6663" w:type="dxa"/>
          </w:tcPr>
          <w:p w:rsidR="007A7B5C" w:rsidRPr="00A601EA" w:rsidRDefault="007A7B5C" w:rsidP="00BA515C">
            <w:pPr>
              <w:rPr>
                <w:rFonts w:asciiTheme="minorHAnsi" w:hAnsiTheme="minorHAnsi" w:cs="Calibri"/>
                <w:b/>
                <w:sz w:val="20"/>
                <w:szCs w:val="20"/>
              </w:rPr>
            </w:pPr>
            <w:r w:rsidRPr="00A601EA">
              <w:rPr>
                <w:rFonts w:asciiTheme="minorHAnsi" w:hAnsiTheme="minorHAnsi" w:cs="Calibri"/>
                <w:b/>
                <w:sz w:val="20"/>
                <w:szCs w:val="20"/>
              </w:rPr>
              <w:t>Fondazione Alta Scuola per la Formazione: esame e determinazion</w:t>
            </w:r>
            <w:r>
              <w:rPr>
                <w:rFonts w:asciiTheme="minorHAnsi" w:hAnsiTheme="minorHAnsi" w:cs="Calibri"/>
                <w:b/>
                <w:sz w:val="20"/>
                <w:szCs w:val="20"/>
              </w:rPr>
              <w:t>i</w:t>
            </w:r>
            <w:r w:rsidRPr="00A601EA">
              <w:rPr>
                <w:rFonts w:asciiTheme="minorHAnsi" w:hAnsiTheme="minorHAnsi" w:cs="Calibr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223</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7A7B5C" w:rsidRPr="00596DFE" w:rsidTr="00BA515C">
        <w:trPr>
          <w:trHeight w:val="212"/>
        </w:trPr>
        <w:tc>
          <w:tcPr>
            <w:tcW w:w="567" w:type="dxa"/>
          </w:tcPr>
          <w:p w:rsidR="007A7B5C" w:rsidRPr="00B515A9" w:rsidRDefault="007A7B5C" w:rsidP="007A7B5C">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6663" w:type="dxa"/>
          </w:tcPr>
          <w:p w:rsidR="007A7B5C" w:rsidRPr="00A601EA" w:rsidRDefault="007A7B5C" w:rsidP="00BA515C">
            <w:pPr>
              <w:rPr>
                <w:rFonts w:asciiTheme="minorHAnsi" w:hAnsiTheme="minorHAnsi" w:cs="Calibri"/>
                <w:b/>
                <w:sz w:val="20"/>
                <w:szCs w:val="20"/>
              </w:rPr>
            </w:pPr>
            <w:r w:rsidRPr="00A601EA">
              <w:rPr>
                <w:rFonts w:asciiTheme="minorHAnsi" w:hAnsiTheme="minorHAnsi" w:cs="Calibri"/>
                <w:b/>
                <w:sz w:val="20"/>
                <w:szCs w:val="20"/>
              </w:rPr>
              <w:t xml:space="preserve">Fondazione </w:t>
            </w:r>
            <w:proofErr w:type="spellStart"/>
            <w:r>
              <w:rPr>
                <w:rFonts w:asciiTheme="minorHAnsi" w:hAnsiTheme="minorHAnsi" w:cs="Calibri"/>
                <w:b/>
                <w:sz w:val="20"/>
                <w:szCs w:val="20"/>
              </w:rPr>
              <w:t>Ravà</w:t>
            </w:r>
            <w:proofErr w:type="spellEnd"/>
            <w:r w:rsidRPr="00A601EA">
              <w:rPr>
                <w:rFonts w:asciiTheme="minorHAnsi" w:hAnsiTheme="minorHAnsi" w:cs="Calibri"/>
                <w:b/>
                <w:sz w:val="20"/>
                <w:szCs w:val="20"/>
              </w:rPr>
              <w:t>: esame e determinazion</w:t>
            </w:r>
            <w:r>
              <w:rPr>
                <w:rFonts w:asciiTheme="minorHAnsi" w:hAnsiTheme="minorHAnsi" w:cs="Calibri"/>
                <w:b/>
                <w:sz w:val="20"/>
                <w:szCs w:val="20"/>
              </w:rPr>
              <w:t>i</w:t>
            </w:r>
            <w:r w:rsidRPr="00A601EA">
              <w:rPr>
                <w:rFonts w:asciiTheme="minorHAnsi" w:hAnsiTheme="minorHAnsi" w:cs="Calibri"/>
                <w:b/>
                <w:sz w:val="20"/>
                <w:szCs w:val="20"/>
              </w:rPr>
              <w:t>.</w:t>
            </w:r>
          </w:p>
        </w:tc>
        <w:tc>
          <w:tcPr>
            <w:tcW w:w="1417" w:type="dxa"/>
          </w:tcPr>
          <w:p w:rsidR="007A7B5C" w:rsidRPr="00B515A9" w:rsidRDefault="007A7B5C" w:rsidP="00BA515C">
            <w:pPr>
              <w:jc w:val="center"/>
              <w:rPr>
                <w:rFonts w:asciiTheme="minorHAnsi" w:hAnsiTheme="minorHAnsi" w:cstheme="minorHAnsi"/>
                <w:sz w:val="20"/>
                <w:szCs w:val="20"/>
              </w:rPr>
            </w:pPr>
            <w:r>
              <w:rPr>
                <w:rFonts w:asciiTheme="minorHAnsi" w:hAnsiTheme="minorHAnsi" w:cstheme="minorHAnsi"/>
                <w:sz w:val="20"/>
                <w:szCs w:val="20"/>
              </w:rPr>
              <w:t>224</w:t>
            </w:r>
          </w:p>
        </w:tc>
        <w:tc>
          <w:tcPr>
            <w:tcW w:w="2694" w:type="dxa"/>
          </w:tcPr>
          <w:p w:rsidR="007A7B5C" w:rsidRPr="0074321C" w:rsidRDefault="007A7B5C" w:rsidP="00BA515C">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435943" w:rsidRPr="00596DFE" w:rsidTr="00BA515C">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6663" w:type="dxa"/>
          </w:tcPr>
          <w:p w:rsidR="00435943" w:rsidRPr="005F492C" w:rsidRDefault="00435943" w:rsidP="00BA515C">
            <w:pPr>
              <w:jc w:val="both"/>
              <w:rPr>
                <w:rFonts w:asciiTheme="minorHAnsi" w:hAnsiTheme="minorHAnsi" w:cs="Calibri"/>
                <w:sz w:val="20"/>
                <w:szCs w:val="20"/>
              </w:rPr>
            </w:pPr>
            <w:r>
              <w:rPr>
                <w:rFonts w:asciiTheme="minorHAnsi" w:hAnsiTheme="minorHAnsi"/>
                <w:b/>
                <w:sz w:val="20"/>
                <w:szCs w:val="20"/>
              </w:rPr>
              <w:t>Revisione art.</w:t>
            </w:r>
            <w:r w:rsidRPr="006C3319">
              <w:rPr>
                <w:rFonts w:asciiTheme="minorHAnsi" w:hAnsiTheme="minorHAnsi"/>
                <w:b/>
                <w:sz w:val="20"/>
                <w:szCs w:val="20"/>
              </w:rPr>
              <w:t xml:space="preserve"> 13 del regolamento per la formazione professionale continua  n.3_2013: esame e determinazione</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225</w:t>
            </w:r>
          </w:p>
        </w:tc>
        <w:tc>
          <w:tcPr>
            <w:tcW w:w="2694" w:type="dxa"/>
          </w:tcPr>
          <w:p w:rsidR="00435943" w:rsidRPr="00BA515C" w:rsidRDefault="00435943" w:rsidP="00BA515C">
            <w:pPr>
              <w:autoSpaceDE w:val="0"/>
              <w:autoSpaceDN w:val="0"/>
              <w:adjustRightInd w:val="0"/>
              <w:jc w:val="center"/>
              <w:rPr>
                <w:rFonts w:asciiTheme="minorHAnsi" w:hAnsiTheme="minorHAnsi" w:cstheme="minorHAnsi"/>
                <w:sz w:val="14"/>
                <w:szCs w:val="14"/>
              </w:rPr>
            </w:pPr>
            <w:proofErr w:type="spellStart"/>
            <w:r w:rsidRPr="00BA515C">
              <w:rPr>
                <w:rFonts w:ascii="Calibri-BoldItalic" w:hAnsi="Calibri-BoldItalic" w:cs="Calibri-BoldItalic"/>
                <w:bCs/>
                <w:iCs/>
                <w:sz w:val="14"/>
                <w:szCs w:val="14"/>
              </w:rPr>
              <w:t>Sisti</w:t>
            </w:r>
            <w:r w:rsidRPr="00BA515C">
              <w:rPr>
                <w:rFonts w:ascii="Cambria Math" w:hAnsi="Cambria Math" w:cs="Cambria Math"/>
                <w:bCs/>
                <w:iCs/>
                <w:sz w:val="14"/>
                <w:szCs w:val="14"/>
              </w:rPr>
              <w:t>‐</w:t>
            </w:r>
            <w:r w:rsidRPr="00BA515C">
              <w:rPr>
                <w:rFonts w:ascii="Calibri-BoldItalic" w:hAnsi="Calibri-BoldItalic" w:cs="Calibri-BoldItalic"/>
                <w:bCs/>
                <w:iCs/>
                <w:sz w:val="14"/>
                <w:szCs w:val="14"/>
              </w:rPr>
              <w:t>Antignati</w:t>
            </w:r>
            <w:r w:rsidRPr="00BA515C">
              <w:rPr>
                <w:rFonts w:ascii="Cambria Math" w:hAnsi="Cambria Math" w:cs="Cambria Math"/>
                <w:iCs/>
                <w:sz w:val="14"/>
                <w:szCs w:val="14"/>
              </w:rPr>
              <w:t>‐</w:t>
            </w:r>
            <w:r w:rsidRPr="00BA515C">
              <w:rPr>
                <w:rFonts w:ascii="Calibri-BoldItalic" w:hAnsi="Calibri-BoldItalic" w:cs="Calibri-BoldItalic"/>
                <w:bCs/>
                <w:iCs/>
                <w:sz w:val="14"/>
                <w:szCs w:val="14"/>
              </w:rPr>
              <w:t>Cipriani</w:t>
            </w:r>
            <w:r w:rsidRPr="00BA515C">
              <w:rPr>
                <w:rFonts w:ascii="Cambria Math" w:hAnsi="Cambria Math" w:cs="Cambria Math"/>
                <w:bCs/>
                <w:iCs/>
                <w:sz w:val="14"/>
                <w:szCs w:val="14"/>
              </w:rPr>
              <w:t>‐</w:t>
            </w:r>
            <w:r w:rsidRPr="00BA515C">
              <w:rPr>
                <w:rFonts w:ascii="Calibri-BoldItalic" w:hAnsi="Calibri-BoldItalic" w:cs="Calibri-BoldItalic"/>
                <w:bCs/>
                <w:iCs/>
                <w:sz w:val="14"/>
                <w:szCs w:val="14"/>
              </w:rPr>
              <w:t>Pecora</w:t>
            </w:r>
            <w:proofErr w:type="spellEnd"/>
            <w:r w:rsidRPr="00BA515C">
              <w:rPr>
                <w:rFonts w:ascii="Calibri-BoldItalic" w:hAnsi="Calibri-BoldItalic" w:cs="Calibri-BoldItalic"/>
                <w:bCs/>
                <w:iCs/>
                <w:sz w:val="14"/>
                <w:szCs w:val="14"/>
              </w:rPr>
              <w:t xml:space="preserve"> </w:t>
            </w:r>
            <w:proofErr w:type="spellStart"/>
            <w:r w:rsidRPr="00BA515C">
              <w:rPr>
                <w:rFonts w:ascii="Cambria Math" w:hAnsi="Cambria Math" w:cs="Cambria Math"/>
                <w:bCs/>
                <w:iCs/>
                <w:sz w:val="14"/>
                <w:szCs w:val="14"/>
              </w:rPr>
              <w:t>‐</w:t>
            </w:r>
            <w:r w:rsidRPr="00BA515C">
              <w:rPr>
                <w:rFonts w:ascii="Calibri-BoldItalic" w:hAnsi="Calibri-BoldItalic" w:cs="Calibri-BoldItalic"/>
                <w:bCs/>
                <w:iCs/>
                <w:sz w:val="14"/>
                <w:szCs w:val="14"/>
              </w:rPr>
              <w:t>Pisanti</w:t>
            </w:r>
            <w:proofErr w:type="spellEnd"/>
          </w:p>
        </w:tc>
      </w:tr>
      <w:tr w:rsidR="00435943" w:rsidRPr="00596DFE" w:rsidTr="00BA515C">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6663" w:type="dxa"/>
          </w:tcPr>
          <w:p w:rsidR="00435943" w:rsidRPr="00674C62" w:rsidRDefault="00435943" w:rsidP="00BA515C">
            <w:pPr>
              <w:jc w:val="both"/>
              <w:rPr>
                <w:rFonts w:asciiTheme="minorHAnsi" w:hAnsiTheme="minorHAnsi" w:cs="Calibri"/>
                <w:b/>
                <w:sz w:val="20"/>
                <w:szCs w:val="20"/>
              </w:rPr>
            </w:pPr>
            <w:r w:rsidRPr="00674C62">
              <w:rPr>
                <w:rFonts w:asciiTheme="minorHAnsi" w:hAnsiTheme="minorHAnsi" w:cs="Calibri"/>
                <w:b/>
                <w:sz w:val="20"/>
                <w:szCs w:val="20"/>
              </w:rPr>
              <w:t>Convenzione operativa ai sensi dell’art. 4 della convenzione quadro tra la conferenza di agraria ed il CONAF: esame e determinazione.</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226</w:t>
            </w:r>
          </w:p>
        </w:tc>
        <w:tc>
          <w:tcPr>
            <w:tcW w:w="2694" w:type="dxa"/>
          </w:tcPr>
          <w:p w:rsidR="00435943" w:rsidRPr="00BA515C" w:rsidRDefault="00435943" w:rsidP="00BA515C">
            <w:pPr>
              <w:jc w:val="center"/>
              <w:rPr>
                <w:rFonts w:asciiTheme="minorHAnsi" w:hAnsiTheme="minorHAnsi" w:cstheme="minorHAnsi"/>
                <w:sz w:val="14"/>
                <w:szCs w:val="14"/>
              </w:rPr>
            </w:pPr>
            <w:r w:rsidRPr="00BA515C">
              <w:rPr>
                <w:rFonts w:asciiTheme="minorHAnsi" w:hAnsiTheme="minorHAnsi" w:cstheme="minorHAnsi"/>
                <w:sz w:val="14"/>
                <w:szCs w:val="14"/>
              </w:rPr>
              <w:t>Sisti - Pecora</w:t>
            </w:r>
          </w:p>
        </w:tc>
      </w:tr>
      <w:tr w:rsidR="00435943" w:rsidRPr="00596DFE" w:rsidTr="00BA515C">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6663" w:type="dxa"/>
          </w:tcPr>
          <w:p w:rsidR="00435943" w:rsidRPr="00674C62" w:rsidRDefault="00435943" w:rsidP="00BA515C">
            <w:pPr>
              <w:jc w:val="both"/>
              <w:rPr>
                <w:rFonts w:asciiTheme="minorHAnsi" w:hAnsiTheme="minorHAnsi" w:cs="Calibri"/>
                <w:b/>
                <w:sz w:val="20"/>
                <w:szCs w:val="20"/>
              </w:rPr>
            </w:pPr>
            <w:r w:rsidRPr="00674C62">
              <w:rPr>
                <w:rFonts w:asciiTheme="minorHAnsi" w:hAnsiTheme="minorHAnsi" w:cs="Calibri"/>
                <w:b/>
                <w:sz w:val="20"/>
                <w:szCs w:val="20"/>
              </w:rPr>
              <w:t>Piano strategico eventi formativi del CONAF del 2017: esame e determinazion</w:t>
            </w:r>
            <w:r>
              <w:rPr>
                <w:rFonts w:asciiTheme="minorHAnsi" w:hAnsiTheme="minorHAnsi" w:cs="Calibri"/>
                <w:b/>
                <w:sz w:val="20"/>
                <w:szCs w:val="20"/>
              </w:rPr>
              <w:t>i</w:t>
            </w:r>
            <w:r w:rsidRPr="00674C62">
              <w:rPr>
                <w:rFonts w:asciiTheme="minorHAnsi" w:hAnsiTheme="minorHAnsi" w:cs="Calibri"/>
                <w:b/>
                <w:sz w:val="20"/>
                <w:szCs w:val="20"/>
              </w:rPr>
              <w:t>.</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227</w:t>
            </w:r>
          </w:p>
        </w:tc>
        <w:tc>
          <w:tcPr>
            <w:tcW w:w="2694" w:type="dxa"/>
          </w:tcPr>
          <w:p w:rsidR="00435943" w:rsidRPr="00BA515C" w:rsidRDefault="00435943" w:rsidP="00BA515C">
            <w:pPr>
              <w:jc w:val="center"/>
              <w:rPr>
                <w:rFonts w:asciiTheme="minorHAnsi" w:hAnsiTheme="minorHAnsi" w:cstheme="minorHAnsi"/>
                <w:sz w:val="14"/>
                <w:szCs w:val="14"/>
              </w:rPr>
            </w:pPr>
            <w:proofErr w:type="spellStart"/>
            <w:r w:rsidRPr="00BA515C">
              <w:rPr>
                <w:rFonts w:asciiTheme="minorHAnsi" w:hAnsiTheme="minorHAnsi" w:cstheme="minorHAnsi"/>
                <w:sz w:val="14"/>
                <w:szCs w:val="14"/>
              </w:rPr>
              <w:t>Sisti-</w:t>
            </w:r>
            <w:proofErr w:type="spellEnd"/>
            <w:r w:rsidRPr="00BA515C">
              <w:rPr>
                <w:rFonts w:asciiTheme="minorHAnsi" w:hAnsiTheme="minorHAnsi" w:cstheme="minorHAnsi"/>
                <w:sz w:val="14"/>
                <w:szCs w:val="14"/>
              </w:rPr>
              <w:t xml:space="preserve"> ed Altri</w:t>
            </w: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6663" w:type="dxa"/>
          </w:tcPr>
          <w:p w:rsidR="00435943" w:rsidRPr="00674C62" w:rsidRDefault="00435943" w:rsidP="00BA515C">
            <w:pPr>
              <w:jc w:val="both"/>
              <w:rPr>
                <w:rFonts w:asciiTheme="minorHAnsi" w:hAnsiTheme="minorHAnsi" w:cs="Calibri"/>
                <w:sz w:val="20"/>
                <w:szCs w:val="20"/>
              </w:rPr>
            </w:pPr>
            <w:r w:rsidRPr="00674C62">
              <w:rPr>
                <w:rFonts w:asciiTheme="minorHAnsi" w:hAnsiTheme="minorHAnsi"/>
                <w:b/>
                <w:sz w:val="20"/>
                <w:szCs w:val="20"/>
              </w:rPr>
              <w:t>Parere di conformità POF 2016:</w:t>
            </w:r>
            <w:r w:rsidR="004E46FD">
              <w:rPr>
                <w:rFonts w:asciiTheme="minorHAnsi" w:hAnsiTheme="minorHAnsi"/>
                <w:b/>
                <w:sz w:val="20"/>
                <w:szCs w:val="20"/>
              </w:rPr>
              <w:t xml:space="preserve"> </w:t>
            </w:r>
            <w:r w:rsidRPr="00674C62">
              <w:rPr>
                <w:rFonts w:asciiTheme="minorHAnsi" w:hAnsiTheme="minorHAnsi"/>
                <w:b/>
                <w:sz w:val="20"/>
                <w:szCs w:val="20"/>
              </w:rPr>
              <w:t>esame e determinazion</w:t>
            </w:r>
            <w:r>
              <w:rPr>
                <w:rFonts w:asciiTheme="minorHAnsi" w:hAnsiTheme="minorHAnsi"/>
                <w:b/>
                <w:sz w:val="20"/>
                <w:szCs w:val="20"/>
              </w:rPr>
              <w:t>i</w:t>
            </w:r>
            <w:r w:rsidRPr="00674C62">
              <w:rPr>
                <w:rFonts w:asciiTheme="minorHAnsi" w:hAnsiTheme="minorHAnsi"/>
                <w:b/>
                <w:sz w:val="20"/>
                <w:szCs w:val="20"/>
              </w:rPr>
              <w:t>.</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228</w:t>
            </w:r>
          </w:p>
        </w:tc>
        <w:tc>
          <w:tcPr>
            <w:tcW w:w="2694" w:type="dxa"/>
          </w:tcPr>
          <w:p w:rsidR="00435943" w:rsidRPr="00BA515C" w:rsidRDefault="00435943" w:rsidP="00BA515C">
            <w:pPr>
              <w:autoSpaceDE w:val="0"/>
              <w:autoSpaceDN w:val="0"/>
              <w:adjustRightInd w:val="0"/>
              <w:jc w:val="center"/>
              <w:rPr>
                <w:rFonts w:asciiTheme="minorHAnsi" w:hAnsiTheme="minorHAnsi" w:cstheme="minorHAnsi"/>
                <w:sz w:val="14"/>
                <w:szCs w:val="14"/>
              </w:rPr>
            </w:pPr>
            <w:proofErr w:type="spellStart"/>
            <w:r w:rsidRPr="00BA515C">
              <w:rPr>
                <w:rFonts w:ascii="Calibri-BoldItalic" w:hAnsi="Calibri-BoldItalic" w:cs="Calibri-BoldItalic"/>
                <w:bCs/>
                <w:iCs/>
                <w:sz w:val="14"/>
                <w:szCs w:val="14"/>
              </w:rPr>
              <w:t>Sisti</w:t>
            </w:r>
            <w:r w:rsidRPr="00BA515C">
              <w:rPr>
                <w:rFonts w:ascii="Cambria Math" w:hAnsi="Cambria Math" w:cs="Cambria Math"/>
                <w:bCs/>
                <w:iCs/>
                <w:sz w:val="14"/>
                <w:szCs w:val="14"/>
              </w:rPr>
              <w:t>‐</w:t>
            </w:r>
            <w:r w:rsidRPr="00BA515C">
              <w:rPr>
                <w:rFonts w:ascii="Calibri-BoldItalic" w:hAnsi="Calibri-BoldItalic" w:cs="Calibri-BoldItalic"/>
                <w:bCs/>
                <w:iCs/>
                <w:sz w:val="14"/>
                <w:szCs w:val="14"/>
              </w:rPr>
              <w:t>Antignati</w:t>
            </w:r>
            <w:r w:rsidRPr="00BA515C">
              <w:rPr>
                <w:rFonts w:ascii="Cambria Math" w:hAnsi="Cambria Math" w:cs="Cambria Math"/>
                <w:iCs/>
                <w:sz w:val="14"/>
                <w:szCs w:val="14"/>
              </w:rPr>
              <w:t>‐</w:t>
            </w:r>
            <w:r w:rsidRPr="00BA515C">
              <w:rPr>
                <w:rFonts w:ascii="Calibri-BoldItalic" w:hAnsi="Calibri-BoldItalic" w:cs="Calibri-BoldItalic"/>
                <w:bCs/>
                <w:iCs/>
                <w:sz w:val="14"/>
                <w:szCs w:val="14"/>
              </w:rPr>
              <w:t>Cipriani</w:t>
            </w:r>
            <w:r w:rsidRPr="00BA515C">
              <w:rPr>
                <w:rFonts w:ascii="Cambria Math" w:hAnsi="Cambria Math" w:cs="Cambria Math"/>
                <w:bCs/>
                <w:iCs/>
                <w:sz w:val="14"/>
                <w:szCs w:val="14"/>
              </w:rPr>
              <w:t>‐</w:t>
            </w:r>
            <w:r w:rsidRPr="00BA515C">
              <w:rPr>
                <w:rFonts w:ascii="Calibri-BoldItalic" w:hAnsi="Calibri-BoldItalic" w:cs="Calibri-BoldItalic"/>
                <w:bCs/>
                <w:iCs/>
                <w:sz w:val="14"/>
                <w:szCs w:val="14"/>
              </w:rPr>
              <w:t>Pecora</w:t>
            </w:r>
            <w:proofErr w:type="spellEnd"/>
            <w:r w:rsidRPr="00BA515C">
              <w:rPr>
                <w:rFonts w:ascii="Calibri-BoldItalic" w:hAnsi="Calibri-BoldItalic" w:cs="Calibri-BoldItalic"/>
                <w:bCs/>
                <w:iCs/>
                <w:sz w:val="14"/>
                <w:szCs w:val="14"/>
              </w:rPr>
              <w:t xml:space="preserve"> </w:t>
            </w:r>
            <w:proofErr w:type="spellStart"/>
            <w:r w:rsidRPr="00BA515C">
              <w:rPr>
                <w:rFonts w:ascii="Cambria Math" w:hAnsi="Cambria Math" w:cs="Cambria Math"/>
                <w:bCs/>
                <w:iCs/>
                <w:sz w:val="14"/>
                <w:szCs w:val="14"/>
              </w:rPr>
              <w:t>‐</w:t>
            </w:r>
            <w:r w:rsidRPr="00BA515C">
              <w:rPr>
                <w:rFonts w:ascii="Calibri-BoldItalic" w:hAnsi="Calibri-BoldItalic" w:cs="Calibri-BoldItalic"/>
                <w:bCs/>
                <w:iCs/>
                <w:sz w:val="14"/>
                <w:szCs w:val="14"/>
              </w:rPr>
              <w:t>Pisanti</w:t>
            </w:r>
            <w:proofErr w:type="spellEnd"/>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6663" w:type="dxa"/>
          </w:tcPr>
          <w:p w:rsidR="00435943" w:rsidRPr="00674C62" w:rsidRDefault="00435943" w:rsidP="00BA515C">
            <w:pPr>
              <w:jc w:val="both"/>
              <w:rPr>
                <w:rFonts w:asciiTheme="minorHAnsi" w:hAnsiTheme="minorHAnsi" w:cs="Calibri"/>
                <w:sz w:val="20"/>
                <w:szCs w:val="20"/>
              </w:rPr>
            </w:pPr>
            <w:r w:rsidRPr="00674C62">
              <w:rPr>
                <w:rFonts w:asciiTheme="minorHAnsi" w:hAnsiTheme="minorHAnsi"/>
                <w:b/>
                <w:sz w:val="20"/>
                <w:szCs w:val="20"/>
              </w:rPr>
              <w:t>Parere di conformità POF 2017:</w:t>
            </w:r>
            <w:r w:rsidR="004E46FD">
              <w:rPr>
                <w:rFonts w:asciiTheme="minorHAnsi" w:hAnsiTheme="minorHAnsi"/>
                <w:b/>
                <w:sz w:val="20"/>
                <w:szCs w:val="20"/>
              </w:rPr>
              <w:t xml:space="preserve"> </w:t>
            </w:r>
            <w:r w:rsidRPr="00674C62">
              <w:rPr>
                <w:rFonts w:asciiTheme="minorHAnsi" w:hAnsiTheme="minorHAnsi"/>
                <w:b/>
                <w:sz w:val="20"/>
                <w:szCs w:val="20"/>
              </w:rPr>
              <w:t>esame e determinazion</w:t>
            </w:r>
            <w:r>
              <w:rPr>
                <w:rFonts w:asciiTheme="minorHAnsi" w:hAnsiTheme="minorHAnsi"/>
                <w:b/>
                <w:sz w:val="20"/>
                <w:szCs w:val="20"/>
              </w:rPr>
              <w:t>i</w:t>
            </w:r>
            <w:r w:rsidRPr="00674C62">
              <w:rPr>
                <w:rFonts w:asciiTheme="minorHAnsi" w:hAnsiTheme="minorHAnsi"/>
                <w:b/>
                <w:sz w:val="20"/>
                <w:szCs w:val="20"/>
              </w:rPr>
              <w:t>.</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229</w:t>
            </w:r>
          </w:p>
        </w:tc>
        <w:tc>
          <w:tcPr>
            <w:tcW w:w="2694" w:type="dxa"/>
          </w:tcPr>
          <w:p w:rsidR="00435943" w:rsidRPr="00BA515C" w:rsidRDefault="00435943" w:rsidP="00BA515C">
            <w:pPr>
              <w:autoSpaceDE w:val="0"/>
              <w:autoSpaceDN w:val="0"/>
              <w:adjustRightInd w:val="0"/>
              <w:jc w:val="center"/>
              <w:rPr>
                <w:rFonts w:asciiTheme="minorHAnsi" w:hAnsiTheme="minorHAnsi" w:cstheme="minorHAnsi"/>
                <w:sz w:val="14"/>
                <w:szCs w:val="14"/>
              </w:rPr>
            </w:pPr>
            <w:proofErr w:type="spellStart"/>
            <w:r w:rsidRPr="00BA515C">
              <w:rPr>
                <w:rFonts w:ascii="Calibri-BoldItalic" w:hAnsi="Calibri-BoldItalic" w:cs="Calibri-BoldItalic"/>
                <w:bCs/>
                <w:iCs/>
                <w:sz w:val="14"/>
                <w:szCs w:val="14"/>
              </w:rPr>
              <w:t>Sisti</w:t>
            </w:r>
            <w:r w:rsidRPr="00BA515C">
              <w:rPr>
                <w:rFonts w:ascii="Cambria Math" w:hAnsi="Cambria Math" w:cs="Cambria Math"/>
                <w:bCs/>
                <w:iCs/>
                <w:sz w:val="14"/>
                <w:szCs w:val="14"/>
              </w:rPr>
              <w:t>‐</w:t>
            </w:r>
            <w:r w:rsidRPr="00BA515C">
              <w:rPr>
                <w:rFonts w:ascii="Calibri-BoldItalic" w:hAnsi="Calibri-BoldItalic" w:cs="Calibri-BoldItalic"/>
                <w:bCs/>
                <w:iCs/>
                <w:sz w:val="14"/>
                <w:szCs w:val="14"/>
              </w:rPr>
              <w:t>Antignati</w:t>
            </w:r>
            <w:r w:rsidRPr="00BA515C">
              <w:rPr>
                <w:rFonts w:ascii="Cambria Math" w:hAnsi="Cambria Math" w:cs="Cambria Math"/>
                <w:iCs/>
                <w:sz w:val="14"/>
                <w:szCs w:val="14"/>
              </w:rPr>
              <w:t>‐</w:t>
            </w:r>
            <w:r w:rsidRPr="00BA515C">
              <w:rPr>
                <w:rFonts w:ascii="Calibri-BoldItalic" w:hAnsi="Calibri-BoldItalic" w:cs="Calibri-BoldItalic"/>
                <w:bCs/>
                <w:iCs/>
                <w:sz w:val="14"/>
                <w:szCs w:val="14"/>
              </w:rPr>
              <w:t>Cipriani</w:t>
            </w:r>
            <w:r w:rsidRPr="00BA515C">
              <w:rPr>
                <w:rFonts w:ascii="Cambria Math" w:hAnsi="Cambria Math" w:cs="Cambria Math"/>
                <w:bCs/>
                <w:iCs/>
                <w:sz w:val="14"/>
                <w:szCs w:val="14"/>
              </w:rPr>
              <w:t>‐</w:t>
            </w:r>
            <w:r w:rsidRPr="00BA515C">
              <w:rPr>
                <w:rFonts w:ascii="Calibri-BoldItalic" w:hAnsi="Calibri-BoldItalic" w:cs="Calibri-BoldItalic"/>
                <w:bCs/>
                <w:iCs/>
                <w:sz w:val="14"/>
                <w:szCs w:val="14"/>
              </w:rPr>
              <w:t>Pecora</w:t>
            </w:r>
            <w:proofErr w:type="spellEnd"/>
            <w:r w:rsidRPr="00BA515C">
              <w:rPr>
                <w:rFonts w:ascii="Calibri-BoldItalic" w:hAnsi="Calibri-BoldItalic" w:cs="Calibri-BoldItalic"/>
                <w:bCs/>
                <w:iCs/>
                <w:sz w:val="14"/>
                <w:szCs w:val="14"/>
              </w:rPr>
              <w:t xml:space="preserve"> </w:t>
            </w:r>
            <w:proofErr w:type="spellStart"/>
            <w:r w:rsidRPr="00BA515C">
              <w:rPr>
                <w:rFonts w:ascii="Cambria Math" w:hAnsi="Cambria Math" w:cs="Cambria Math"/>
                <w:bCs/>
                <w:iCs/>
                <w:sz w:val="14"/>
                <w:szCs w:val="14"/>
              </w:rPr>
              <w:t>‐</w:t>
            </w:r>
            <w:r w:rsidRPr="00BA515C">
              <w:rPr>
                <w:rFonts w:ascii="Calibri-BoldItalic" w:hAnsi="Calibri-BoldItalic" w:cs="Calibri-BoldItalic"/>
                <w:bCs/>
                <w:iCs/>
                <w:sz w:val="14"/>
                <w:szCs w:val="14"/>
              </w:rPr>
              <w:t>Pisanti</w:t>
            </w:r>
            <w:proofErr w:type="spellEnd"/>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6663" w:type="dxa"/>
          </w:tcPr>
          <w:p w:rsidR="00435943" w:rsidRPr="00CE58F9" w:rsidRDefault="00435943" w:rsidP="00BA515C">
            <w:pPr>
              <w:jc w:val="both"/>
              <w:rPr>
                <w:rFonts w:asciiTheme="minorHAnsi" w:hAnsiTheme="minorHAnsi" w:cs="Calibri"/>
                <w:b/>
                <w:sz w:val="20"/>
                <w:szCs w:val="20"/>
              </w:rPr>
            </w:pPr>
            <w:r w:rsidRPr="00CE58F9">
              <w:rPr>
                <w:rFonts w:asciiTheme="minorHAnsi" w:hAnsiTheme="minorHAnsi" w:cs="Calibri"/>
                <w:b/>
                <w:sz w:val="20"/>
                <w:szCs w:val="20"/>
              </w:rPr>
              <w:t>Regolamento patrocini onerosi e partecipazione ad eventi: esame e determinazioni.</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230</w:t>
            </w:r>
          </w:p>
        </w:tc>
        <w:tc>
          <w:tcPr>
            <w:tcW w:w="2694" w:type="dxa"/>
          </w:tcPr>
          <w:p w:rsidR="00435943" w:rsidRPr="0074321C" w:rsidRDefault="00435943" w:rsidP="00BA515C">
            <w:pPr>
              <w:autoSpaceDE w:val="0"/>
              <w:autoSpaceDN w:val="0"/>
              <w:adjustRightInd w:val="0"/>
              <w:jc w:val="center"/>
              <w:rPr>
                <w:rFonts w:asciiTheme="minorHAnsi" w:hAnsiTheme="minorHAnsi" w:cstheme="minorHAnsi"/>
                <w:sz w:val="20"/>
                <w:szCs w:val="20"/>
              </w:rPr>
            </w:pPr>
            <w:r w:rsidRPr="008953EC">
              <w:rPr>
                <w:rFonts w:ascii="Calibri-BoldItalic" w:hAnsi="Calibri-BoldItalic" w:cs="Calibri-BoldItalic"/>
                <w:bCs/>
                <w:iCs/>
                <w:sz w:val="18"/>
                <w:szCs w:val="18"/>
              </w:rPr>
              <w:t>Sisti</w:t>
            </w:r>
          </w:p>
          <w:p w:rsidR="00435943" w:rsidRPr="0074321C" w:rsidRDefault="00435943" w:rsidP="00BA515C">
            <w:pPr>
              <w:jc w:val="center"/>
              <w:rPr>
                <w:rFonts w:asciiTheme="minorHAnsi" w:hAnsiTheme="minorHAnsi" w:cstheme="minorHAnsi"/>
                <w:sz w:val="20"/>
                <w:szCs w:val="20"/>
              </w:rPr>
            </w:pP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6663" w:type="dxa"/>
          </w:tcPr>
          <w:p w:rsidR="00435943" w:rsidRPr="00CE58F9" w:rsidRDefault="00435943" w:rsidP="00BA515C">
            <w:pPr>
              <w:jc w:val="both"/>
              <w:rPr>
                <w:rFonts w:asciiTheme="minorHAnsi" w:hAnsiTheme="minorHAnsi" w:cs="Calibri"/>
                <w:b/>
                <w:sz w:val="20"/>
                <w:szCs w:val="20"/>
              </w:rPr>
            </w:pPr>
            <w:r w:rsidRPr="00CE58F9">
              <w:rPr>
                <w:rFonts w:asciiTheme="minorHAnsi" w:hAnsiTheme="minorHAnsi" w:cs="Calibri"/>
                <w:b/>
                <w:sz w:val="20"/>
                <w:szCs w:val="20"/>
              </w:rPr>
              <w:t>Quote associative ed oneri di partecipazione ad enti 2017: esame e determinazione.</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231</w:t>
            </w:r>
          </w:p>
        </w:tc>
        <w:tc>
          <w:tcPr>
            <w:tcW w:w="2694" w:type="dxa"/>
          </w:tcPr>
          <w:p w:rsidR="00435943" w:rsidRPr="0074321C" w:rsidRDefault="00435943" w:rsidP="00BA515C">
            <w:pPr>
              <w:autoSpaceDE w:val="0"/>
              <w:autoSpaceDN w:val="0"/>
              <w:adjustRightInd w:val="0"/>
              <w:jc w:val="center"/>
              <w:rPr>
                <w:rFonts w:asciiTheme="minorHAnsi" w:hAnsiTheme="minorHAnsi" w:cstheme="minorHAnsi"/>
                <w:sz w:val="20"/>
                <w:szCs w:val="20"/>
              </w:rPr>
            </w:pPr>
            <w:r w:rsidRPr="008953EC">
              <w:rPr>
                <w:rFonts w:ascii="Calibri-BoldItalic" w:hAnsi="Calibri-BoldItalic" w:cs="Calibri-BoldItalic"/>
                <w:bCs/>
                <w:iCs/>
                <w:sz w:val="18"/>
                <w:szCs w:val="18"/>
              </w:rPr>
              <w:t>Sisti</w:t>
            </w:r>
          </w:p>
          <w:p w:rsidR="00435943" w:rsidRPr="0074321C" w:rsidRDefault="00435943" w:rsidP="00BA515C">
            <w:pPr>
              <w:jc w:val="center"/>
              <w:rPr>
                <w:rFonts w:asciiTheme="minorHAnsi" w:hAnsiTheme="minorHAnsi" w:cstheme="minorHAnsi"/>
                <w:sz w:val="20"/>
                <w:szCs w:val="20"/>
              </w:rPr>
            </w:pP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6663" w:type="dxa"/>
          </w:tcPr>
          <w:p w:rsidR="00435943" w:rsidRPr="00CE58F9" w:rsidRDefault="00435943" w:rsidP="00BA515C">
            <w:pPr>
              <w:jc w:val="both"/>
              <w:rPr>
                <w:rFonts w:asciiTheme="minorHAnsi" w:hAnsiTheme="minorHAnsi" w:cs="Calibri"/>
                <w:b/>
                <w:sz w:val="20"/>
                <w:szCs w:val="20"/>
              </w:rPr>
            </w:pPr>
            <w:r w:rsidRPr="00A25CC9">
              <w:rPr>
                <w:rFonts w:asciiTheme="minorHAnsi" w:hAnsiTheme="minorHAnsi" w:cs="Calibri"/>
                <w:b/>
                <w:sz w:val="20"/>
                <w:szCs w:val="20"/>
              </w:rPr>
              <w:t>Tavolo Tecnico RPT/ISFOL - ISTAT Sistema informativo sulle professioni: esame e determinazioni</w:t>
            </w:r>
            <w:r>
              <w:rPr>
                <w:rFonts w:asciiTheme="minorHAnsi" w:hAnsiTheme="minorHAnsi" w:cs="Calibri"/>
                <w:b/>
                <w:sz w:val="20"/>
                <w:szCs w:val="20"/>
              </w:rPr>
              <w:t>.</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232</w:t>
            </w:r>
          </w:p>
        </w:tc>
        <w:tc>
          <w:tcPr>
            <w:tcW w:w="2694" w:type="dxa"/>
          </w:tcPr>
          <w:p w:rsidR="00435943" w:rsidRPr="008953EC" w:rsidRDefault="00435943" w:rsidP="00BA515C">
            <w:pPr>
              <w:autoSpaceDE w:val="0"/>
              <w:autoSpaceDN w:val="0"/>
              <w:adjustRightInd w:val="0"/>
              <w:jc w:val="center"/>
              <w:rPr>
                <w:rFonts w:ascii="Calibri-Italic" w:hAnsi="Calibri-Italic" w:cs="Calibri-Italic"/>
                <w:iCs/>
                <w:sz w:val="18"/>
                <w:szCs w:val="18"/>
              </w:rPr>
            </w:pPr>
          </w:p>
          <w:p w:rsidR="00435943" w:rsidRPr="0074321C" w:rsidRDefault="00435943" w:rsidP="00BA515C">
            <w:pPr>
              <w:jc w:val="center"/>
              <w:rPr>
                <w:rFonts w:asciiTheme="minorHAnsi" w:hAnsiTheme="minorHAnsi" w:cstheme="minorHAnsi"/>
                <w:sz w:val="20"/>
                <w:szCs w:val="20"/>
              </w:rPr>
            </w:pPr>
            <w:r w:rsidRPr="008953EC">
              <w:rPr>
                <w:rFonts w:ascii="Calibri-BoldItalic" w:hAnsi="Calibri-BoldItalic" w:cs="Calibri-BoldItalic"/>
                <w:bCs/>
                <w:iCs/>
                <w:sz w:val="18"/>
                <w:szCs w:val="18"/>
              </w:rPr>
              <w:t>Cipriani</w:t>
            </w: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6663" w:type="dxa"/>
          </w:tcPr>
          <w:p w:rsidR="00435943" w:rsidRPr="00CE58F9" w:rsidRDefault="00435943" w:rsidP="004E46FD">
            <w:pPr>
              <w:jc w:val="both"/>
              <w:rPr>
                <w:rFonts w:asciiTheme="minorHAnsi" w:hAnsiTheme="minorHAnsi" w:cs="Calibri"/>
                <w:b/>
                <w:sz w:val="20"/>
                <w:szCs w:val="20"/>
              </w:rPr>
            </w:pPr>
            <w:r>
              <w:rPr>
                <w:rFonts w:asciiTheme="minorHAnsi" w:hAnsiTheme="minorHAnsi" w:cs="Calibri"/>
                <w:b/>
                <w:sz w:val="20"/>
                <w:szCs w:val="20"/>
              </w:rPr>
              <w:t>Gruppo di lavoro Politica Agricola Comunitaria</w:t>
            </w:r>
            <w:r w:rsidRPr="00CE58F9">
              <w:rPr>
                <w:rFonts w:asciiTheme="minorHAnsi" w:hAnsiTheme="minorHAnsi" w:cs="Calibri"/>
                <w:b/>
                <w:sz w:val="20"/>
                <w:szCs w:val="20"/>
              </w:rPr>
              <w:t xml:space="preserve"> dopo il 2020: esame e determinazione.</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233</w:t>
            </w:r>
          </w:p>
        </w:tc>
        <w:tc>
          <w:tcPr>
            <w:tcW w:w="2694" w:type="dxa"/>
          </w:tcPr>
          <w:p w:rsidR="00435943" w:rsidRPr="0074321C" w:rsidRDefault="00435943" w:rsidP="00BA515C">
            <w:pPr>
              <w:jc w:val="center"/>
              <w:rPr>
                <w:rFonts w:asciiTheme="minorHAnsi" w:hAnsiTheme="minorHAnsi" w:cstheme="minorHAnsi"/>
                <w:sz w:val="20"/>
                <w:szCs w:val="20"/>
              </w:rPr>
            </w:pPr>
            <w:r>
              <w:rPr>
                <w:rFonts w:asciiTheme="minorHAnsi" w:hAnsiTheme="minorHAnsi" w:cstheme="minorHAnsi"/>
                <w:sz w:val="20"/>
                <w:szCs w:val="20"/>
              </w:rPr>
              <w:t>Zari - Antignati</w:t>
            </w: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6663" w:type="dxa"/>
          </w:tcPr>
          <w:p w:rsidR="00435943" w:rsidRPr="00CE58F9" w:rsidRDefault="00435943" w:rsidP="00BA515C">
            <w:pPr>
              <w:jc w:val="both"/>
              <w:rPr>
                <w:rFonts w:asciiTheme="minorHAnsi" w:hAnsiTheme="minorHAnsi" w:cs="Calibri"/>
                <w:b/>
                <w:sz w:val="20"/>
                <w:szCs w:val="20"/>
              </w:rPr>
            </w:pPr>
            <w:r>
              <w:rPr>
                <w:rFonts w:asciiTheme="minorHAnsi" w:hAnsiTheme="minorHAnsi" w:cs="Calibri"/>
                <w:b/>
                <w:sz w:val="20"/>
                <w:szCs w:val="20"/>
              </w:rPr>
              <w:t>Gruppo di lavoro CREA sull’innovazione</w:t>
            </w:r>
            <w:r w:rsidRPr="00CE58F9">
              <w:rPr>
                <w:rFonts w:asciiTheme="minorHAnsi" w:hAnsiTheme="minorHAnsi" w:cs="Calibri"/>
                <w:b/>
                <w:sz w:val="20"/>
                <w:szCs w:val="20"/>
              </w:rPr>
              <w:t>: esame e determinazione.</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234</w:t>
            </w:r>
          </w:p>
        </w:tc>
        <w:tc>
          <w:tcPr>
            <w:tcW w:w="2694" w:type="dxa"/>
          </w:tcPr>
          <w:p w:rsidR="00435943" w:rsidRPr="0074321C" w:rsidRDefault="00435943"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6663" w:type="dxa"/>
          </w:tcPr>
          <w:p w:rsidR="00435943" w:rsidRPr="005F492C" w:rsidRDefault="00435943" w:rsidP="00BA515C">
            <w:pPr>
              <w:jc w:val="both"/>
              <w:rPr>
                <w:rFonts w:asciiTheme="minorHAnsi" w:hAnsiTheme="minorHAnsi" w:cs="Calibri"/>
                <w:sz w:val="20"/>
                <w:szCs w:val="20"/>
              </w:rPr>
            </w:pPr>
            <w:proofErr w:type="spellStart"/>
            <w:r>
              <w:rPr>
                <w:rFonts w:asciiTheme="minorHAnsi" w:hAnsiTheme="minorHAnsi"/>
                <w:b/>
                <w:sz w:val="20"/>
                <w:szCs w:val="20"/>
              </w:rPr>
              <w:t>Odg</w:t>
            </w:r>
            <w:proofErr w:type="spellEnd"/>
            <w:r>
              <w:rPr>
                <w:rFonts w:asciiTheme="minorHAnsi" w:hAnsiTheme="minorHAnsi"/>
                <w:b/>
                <w:sz w:val="20"/>
                <w:szCs w:val="20"/>
              </w:rPr>
              <w:t xml:space="preserve"> assemblea dei Presidenti degli Ordini territoriali dell’11 e 12 maggio 2017: esame e determinazioni.</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235</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BA515C">
        <w:tc>
          <w:tcPr>
            <w:tcW w:w="567" w:type="dxa"/>
          </w:tcPr>
          <w:p w:rsidR="00435943" w:rsidRPr="00B515A9"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50</w:t>
            </w:r>
          </w:p>
        </w:tc>
        <w:tc>
          <w:tcPr>
            <w:tcW w:w="6663" w:type="dxa"/>
          </w:tcPr>
          <w:p w:rsidR="00435943" w:rsidRPr="00CE58F9" w:rsidRDefault="00435943" w:rsidP="00BA515C">
            <w:pPr>
              <w:jc w:val="both"/>
              <w:rPr>
                <w:rFonts w:asciiTheme="minorHAnsi" w:hAnsiTheme="minorHAnsi" w:cs="Calibri"/>
                <w:b/>
                <w:sz w:val="20"/>
                <w:szCs w:val="20"/>
              </w:rPr>
            </w:pPr>
            <w:r w:rsidRPr="00CE58F9">
              <w:rPr>
                <w:rFonts w:asciiTheme="minorHAnsi" w:hAnsiTheme="minorHAnsi" w:cs="Calibri"/>
                <w:b/>
                <w:sz w:val="20"/>
                <w:szCs w:val="20"/>
              </w:rPr>
              <w:t>Protocollo FAO/WAA e sede permanente: aggiornamento.</w:t>
            </w:r>
          </w:p>
        </w:tc>
        <w:tc>
          <w:tcPr>
            <w:tcW w:w="1417" w:type="dxa"/>
          </w:tcPr>
          <w:p w:rsidR="00435943" w:rsidRPr="00B515A9"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236</w:t>
            </w:r>
          </w:p>
        </w:tc>
        <w:tc>
          <w:tcPr>
            <w:tcW w:w="2694" w:type="dxa"/>
          </w:tcPr>
          <w:p w:rsidR="00435943" w:rsidRPr="0074321C" w:rsidRDefault="00435943" w:rsidP="00BA515C">
            <w:pPr>
              <w:jc w:val="center"/>
              <w:rPr>
                <w:rFonts w:asciiTheme="minorHAnsi" w:hAnsiTheme="minorHAnsi" w:cstheme="minorHAnsi"/>
                <w:sz w:val="20"/>
                <w:szCs w:val="20"/>
              </w:rPr>
            </w:pPr>
            <w:r>
              <w:rPr>
                <w:rFonts w:asciiTheme="minorHAnsi" w:hAnsiTheme="minorHAnsi" w:cstheme="minorHAnsi"/>
                <w:sz w:val="20"/>
                <w:szCs w:val="20"/>
              </w:rPr>
              <w:t>Sisti</w:t>
            </w:r>
            <w:r w:rsidR="00CF0CCB">
              <w:rPr>
                <w:rFonts w:asciiTheme="minorHAnsi" w:hAnsiTheme="minorHAnsi" w:cstheme="minorHAnsi"/>
                <w:sz w:val="20"/>
                <w:szCs w:val="20"/>
              </w:rPr>
              <w:t xml:space="preserve"> - Busti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51</w:t>
            </w:r>
          </w:p>
        </w:tc>
        <w:tc>
          <w:tcPr>
            <w:tcW w:w="6663" w:type="dxa"/>
          </w:tcPr>
          <w:p w:rsidR="00435943" w:rsidRPr="00CE58F9" w:rsidRDefault="00435943" w:rsidP="00BA515C">
            <w:pPr>
              <w:jc w:val="both"/>
              <w:rPr>
                <w:rFonts w:asciiTheme="minorHAnsi" w:hAnsiTheme="minorHAnsi" w:cs="Calibri"/>
                <w:b/>
                <w:sz w:val="20"/>
                <w:szCs w:val="20"/>
              </w:rPr>
            </w:pPr>
            <w:r w:rsidRPr="00CE58F9">
              <w:rPr>
                <w:rFonts w:asciiTheme="minorHAnsi" w:hAnsiTheme="minorHAnsi" w:cs="Calibri"/>
                <w:b/>
                <w:sz w:val="20"/>
                <w:szCs w:val="20"/>
              </w:rPr>
              <w:t>Tutela della Professione: esame e determinazioni.</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237</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Busti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52</w:t>
            </w:r>
          </w:p>
        </w:tc>
        <w:tc>
          <w:tcPr>
            <w:tcW w:w="6663" w:type="dxa"/>
          </w:tcPr>
          <w:p w:rsidR="00435943" w:rsidRPr="00CE58F9" w:rsidRDefault="00435943" w:rsidP="00BA515C">
            <w:pPr>
              <w:pStyle w:val="Default"/>
              <w:jc w:val="both"/>
              <w:rPr>
                <w:rFonts w:asciiTheme="minorHAnsi" w:hAnsiTheme="minorHAnsi"/>
                <w:b/>
                <w:sz w:val="20"/>
                <w:szCs w:val="20"/>
              </w:rPr>
            </w:pPr>
            <w:r>
              <w:rPr>
                <w:rFonts w:asciiTheme="minorHAnsi" w:hAnsiTheme="minorHAnsi"/>
                <w:b/>
                <w:color w:val="auto"/>
                <w:sz w:val="20"/>
                <w:szCs w:val="20"/>
              </w:rPr>
              <w:t>Patrocini e partecipazioni</w:t>
            </w:r>
            <w:r w:rsidRPr="00CE58F9">
              <w:rPr>
                <w:rFonts w:asciiTheme="minorHAnsi" w:hAnsiTheme="minorHAnsi"/>
                <w:b/>
                <w:color w:val="auto"/>
                <w:sz w:val="20"/>
                <w:szCs w:val="20"/>
              </w:rPr>
              <w:t>: esame e determinazione.</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238</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53</w:t>
            </w:r>
          </w:p>
        </w:tc>
        <w:tc>
          <w:tcPr>
            <w:tcW w:w="6663" w:type="dxa"/>
          </w:tcPr>
          <w:p w:rsidR="00435943" w:rsidRPr="00CE58F9" w:rsidRDefault="00435943" w:rsidP="004E46FD">
            <w:pPr>
              <w:pStyle w:val="Default"/>
              <w:rPr>
                <w:rFonts w:asciiTheme="minorHAnsi" w:hAnsiTheme="minorHAnsi"/>
                <w:b/>
                <w:sz w:val="20"/>
                <w:szCs w:val="20"/>
              </w:rPr>
            </w:pPr>
            <w:r w:rsidRPr="00CE58F9">
              <w:rPr>
                <w:rFonts w:asciiTheme="minorHAnsi" w:hAnsiTheme="minorHAnsi"/>
                <w:b/>
                <w:color w:val="auto"/>
                <w:sz w:val="20"/>
                <w:szCs w:val="20"/>
              </w:rPr>
              <w:t>Sistema degli standard di qualità delle prestazioni art. 9 comma 2 lettera s Regolamento di Formazione 03/2013: esame e determinazione.</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239</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54</w:t>
            </w:r>
          </w:p>
        </w:tc>
        <w:tc>
          <w:tcPr>
            <w:tcW w:w="6663" w:type="dxa"/>
          </w:tcPr>
          <w:p w:rsidR="00435943" w:rsidRPr="00CE58F9" w:rsidRDefault="00435943" w:rsidP="00BA515C">
            <w:pPr>
              <w:rPr>
                <w:rFonts w:asciiTheme="minorHAnsi" w:hAnsiTheme="minorHAnsi" w:cs="Calibri"/>
                <w:b/>
                <w:sz w:val="20"/>
                <w:szCs w:val="20"/>
              </w:rPr>
            </w:pPr>
            <w:r w:rsidRPr="00CE58F9">
              <w:rPr>
                <w:rFonts w:asciiTheme="minorHAnsi" w:hAnsiTheme="minorHAnsi" w:cstheme="minorHAnsi"/>
                <w:b/>
                <w:sz w:val="20"/>
                <w:szCs w:val="20"/>
              </w:rPr>
              <w:t>Circolare sulle valutazioni di impatto ambientale, strategico e vinca: esame e determinazione.</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240</w:t>
            </w:r>
          </w:p>
        </w:tc>
        <w:tc>
          <w:tcPr>
            <w:tcW w:w="2694" w:type="dxa"/>
          </w:tcPr>
          <w:p w:rsidR="00435943" w:rsidRPr="0074321C" w:rsidRDefault="00435943" w:rsidP="00BA515C">
            <w:pPr>
              <w:jc w:val="center"/>
              <w:rPr>
                <w:rFonts w:asciiTheme="minorHAnsi" w:hAnsiTheme="minorHAnsi" w:cstheme="minorHAnsi"/>
                <w:sz w:val="20"/>
                <w:szCs w:val="20"/>
              </w:rPr>
            </w:pPr>
            <w:r>
              <w:rPr>
                <w:rFonts w:asciiTheme="minorHAnsi" w:hAnsiTheme="minorHAnsi" w:cstheme="minorHAnsi"/>
                <w:sz w:val="20"/>
                <w:szCs w:val="20"/>
              </w:rPr>
              <w:t>Sisti</w:t>
            </w:r>
            <w:r w:rsidR="00CF0CCB">
              <w:rPr>
                <w:rFonts w:asciiTheme="minorHAnsi" w:hAnsiTheme="minorHAnsi" w:cstheme="minorHAnsi"/>
                <w:sz w:val="20"/>
                <w:szCs w:val="20"/>
              </w:rPr>
              <w:t xml:space="preserve"> - Diamanti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55</w:t>
            </w:r>
          </w:p>
        </w:tc>
        <w:tc>
          <w:tcPr>
            <w:tcW w:w="6663" w:type="dxa"/>
          </w:tcPr>
          <w:p w:rsidR="00435943" w:rsidRPr="00CE58F9" w:rsidRDefault="00435943" w:rsidP="00BA515C">
            <w:pPr>
              <w:jc w:val="both"/>
              <w:rPr>
                <w:rFonts w:asciiTheme="minorHAnsi" w:hAnsiTheme="minorHAnsi" w:cstheme="minorHAnsi"/>
                <w:b/>
                <w:color w:val="FF0000"/>
                <w:sz w:val="20"/>
                <w:szCs w:val="20"/>
              </w:rPr>
            </w:pPr>
            <w:r w:rsidRPr="00CE58F9">
              <w:rPr>
                <w:rFonts w:asciiTheme="minorHAnsi" w:hAnsiTheme="minorHAnsi" w:cs="Calibri"/>
                <w:b/>
                <w:sz w:val="20"/>
                <w:szCs w:val="20"/>
              </w:rPr>
              <w:t>Circolare sulle competenze sul Paesaggio: esame e determinazioni.</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241</w:t>
            </w:r>
          </w:p>
        </w:tc>
        <w:tc>
          <w:tcPr>
            <w:tcW w:w="2694" w:type="dxa"/>
          </w:tcPr>
          <w:p w:rsidR="00435943" w:rsidRPr="0074321C" w:rsidRDefault="00435943" w:rsidP="00BA515C">
            <w:pPr>
              <w:jc w:val="center"/>
              <w:rPr>
                <w:rFonts w:asciiTheme="minorHAnsi" w:hAnsiTheme="minorHAnsi" w:cstheme="minorHAnsi"/>
                <w:sz w:val="20"/>
                <w:szCs w:val="20"/>
              </w:rPr>
            </w:pPr>
            <w:r>
              <w:rPr>
                <w:rFonts w:asciiTheme="minorHAnsi" w:hAnsiTheme="minorHAnsi" w:cstheme="minorHAnsi"/>
                <w:sz w:val="20"/>
                <w:szCs w:val="20"/>
              </w:rPr>
              <w:t>Sisti</w:t>
            </w:r>
            <w:r w:rsidR="00CF0CCB">
              <w:rPr>
                <w:rFonts w:asciiTheme="minorHAnsi" w:hAnsiTheme="minorHAnsi" w:cstheme="minorHAnsi"/>
                <w:sz w:val="20"/>
                <w:szCs w:val="20"/>
              </w:rPr>
              <w:t xml:space="preserve"> - Diamanti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lastRenderedPageBreak/>
              <w:t>56</w:t>
            </w:r>
          </w:p>
        </w:tc>
        <w:tc>
          <w:tcPr>
            <w:tcW w:w="6663" w:type="dxa"/>
          </w:tcPr>
          <w:p w:rsidR="00435943" w:rsidRPr="00CE58F9" w:rsidRDefault="00435943" w:rsidP="004E46FD">
            <w:pPr>
              <w:jc w:val="both"/>
              <w:rPr>
                <w:rFonts w:asciiTheme="minorHAnsi" w:hAnsiTheme="minorHAnsi" w:cs="Calibri"/>
                <w:b/>
                <w:sz w:val="20"/>
                <w:szCs w:val="20"/>
              </w:rPr>
            </w:pPr>
            <w:r w:rsidRPr="00CE58F9">
              <w:rPr>
                <w:rFonts w:asciiTheme="minorHAnsi" w:hAnsiTheme="minorHAnsi" w:cs="Calibri"/>
                <w:b/>
                <w:sz w:val="20"/>
                <w:szCs w:val="20"/>
              </w:rPr>
              <w:t xml:space="preserve">Progetto di sviluppo agricolo nella Regione di </w:t>
            </w:r>
            <w:proofErr w:type="spellStart"/>
            <w:r w:rsidRPr="00CE58F9">
              <w:rPr>
                <w:rFonts w:asciiTheme="minorHAnsi" w:hAnsiTheme="minorHAnsi" w:cs="Calibri"/>
                <w:b/>
                <w:sz w:val="20"/>
                <w:szCs w:val="20"/>
              </w:rPr>
              <w:t>Volvogrado</w:t>
            </w:r>
            <w:proofErr w:type="spellEnd"/>
            <w:r w:rsidRPr="00CE58F9">
              <w:rPr>
                <w:rFonts w:asciiTheme="minorHAnsi" w:hAnsiTheme="minorHAnsi" w:cs="Calibri"/>
                <w:b/>
                <w:sz w:val="20"/>
                <w:szCs w:val="20"/>
              </w:rPr>
              <w:t>: esame e determinazioni.</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242</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57</w:t>
            </w:r>
          </w:p>
        </w:tc>
        <w:tc>
          <w:tcPr>
            <w:tcW w:w="6663" w:type="dxa"/>
          </w:tcPr>
          <w:p w:rsidR="00435943" w:rsidRPr="00CE58F9" w:rsidRDefault="00435943" w:rsidP="00BA515C">
            <w:pPr>
              <w:jc w:val="both"/>
              <w:rPr>
                <w:rFonts w:asciiTheme="minorHAnsi" w:hAnsiTheme="minorHAnsi" w:cs="Calibri"/>
                <w:sz w:val="20"/>
                <w:szCs w:val="20"/>
              </w:rPr>
            </w:pPr>
            <w:r w:rsidRPr="00CE58F9">
              <w:rPr>
                <w:rFonts w:asciiTheme="minorHAnsi" w:hAnsiTheme="minorHAnsi" w:cs="Calibri"/>
                <w:b/>
                <w:sz w:val="20"/>
                <w:szCs w:val="20"/>
              </w:rPr>
              <w:t>Partecipazione eventi: esame e determinazioni.</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243</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Sisti ed Altri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58</w:t>
            </w:r>
          </w:p>
        </w:tc>
        <w:tc>
          <w:tcPr>
            <w:tcW w:w="6663" w:type="dxa"/>
          </w:tcPr>
          <w:p w:rsidR="00435943" w:rsidRPr="00CE58F9" w:rsidRDefault="00435943" w:rsidP="00BA515C">
            <w:pPr>
              <w:autoSpaceDE w:val="0"/>
              <w:autoSpaceDN w:val="0"/>
              <w:adjustRightInd w:val="0"/>
              <w:rPr>
                <w:rFonts w:asciiTheme="minorHAnsi" w:hAnsiTheme="minorHAnsi" w:cs="Calibri"/>
                <w:b/>
                <w:sz w:val="20"/>
                <w:szCs w:val="20"/>
              </w:rPr>
            </w:pPr>
            <w:r w:rsidRPr="00CE58F9">
              <w:rPr>
                <w:rFonts w:asciiTheme="minorHAnsi" w:hAnsiTheme="minorHAnsi" w:cs="Calibri"/>
                <w:b/>
                <w:sz w:val="20"/>
                <w:szCs w:val="20"/>
              </w:rPr>
              <w:t>Varie ed eventuali</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244</w:t>
            </w:r>
          </w:p>
        </w:tc>
        <w:tc>
          <w:tcPr>
            <w:tcW w:w="2694" w:type="dxa"/>
          </w:tcPr>
          <w:p w:rsidR="00435943" w:rsidRPr="0074321C" w:rsidRDefault="00CF0CCB" w:rsidP="00BA515C">
            <w:pPr>
              <w:jc w:val="center"/>
              <w:rPr>
                <w:rFonts w:asciiTheme="minorHAnsi" w:hAnsiTheme="minorHAnsi" w:cstheme="minorHAnsi"/>
                <w:sz w:val="20"/>
                <w:szCs w:val="20"/>
              </w:rPr>
            </w:pPr>
            <w:r>
              <w:rPr>
                <w:rFonts w:asciiTheme="minorHAnsi" w:hAnsiTheme="minorHAnsi" w:cstheme="minorHAnsi"/>
                <w:sz w:val="20"/>
                <w:szCs w:val="20"/>
              </w:rPr>
              <w:t>Consiglieri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59</w:t>
            </w:r>
          </w:p>
        </w:tc>
        <w:tc>
          <w:tcPr>
            <w:tcW w:w="6663" w:type="dxa"/>
          </w:tcPr>
          <w:tbl>
            <w:tblPr>
              <w:tblW w:w="7850" w:type="dxa"/>
              <w:tblBorders>
                <w:top w:val="nil"/>
                <w:left w:val="nil"/>
                <w:bottom w:val="nil"/>
                <w:right w:val="nil"/>
              </w:tblBorders>
              <w:tblLayout w:type="fixed"/>
              <w:tblLook w:val="0000"/>
            </w:tblPr>
            <w:tblGrid>
              <w:gridCol w:w="7850"/>
            </w:tblGrid>
            <w:tr w:rsidR="00312F56" w:rsidTr="00BA515C">
              <w:trPr>
                <w:trHeight w:val="221"/>
              </w:trPr>
              <w:tc>
                <w:tcPr>
                  <w:tcW w:w="7850" w:type="dxa"/>
                </w:tcPr>
                <w:p w:rsidR="00312F56" w:rsidRDefault="00312F56" w:rsidP="00BA515C">
                  <w:pPr>
                    <w:pStyle w:val="Default"/>
                    <w:ind w:left="-74" w:right="1329"/>
                    <w:jc w:val="both"/>
                    <w:rPr>
                      <w:sz w:val="20"/>
                      <w:szCs w:val="20"/>
                    </w:rPr>
                  </w:pPr>
                  <w:r>
                    <w:rPr>
                      <w:b/>
                      <w:bCs/>
                      <w:sz w:val="20"/>
                      <w:szCs w:val="20"/>
                    </w:rPr>
                    <w:t xml:space="preserve">Ricorso Corte Suprema di Cassazione Sezioni Unite relativo alla Sentenza del Consiglio di Stato, in sede giurisdizionale, Sezione Terza, n. 426/2017: esame e determinazioni </w:t>
                  </w:r>
                </w:p>
              </w:tc>
            </w:tr>
          </w:tbl>
          <w:p w:rsidR="00435943" w:rsidRDefault="00435943" w:rsidP="00BA515C">
            <w:pPr>
              <w:tabs>
                <w:tab w:val="left" w:pos="977"/>
              </w:tabs>
              <w:autoSpaceDE w:val="0"/>
              <w:autoSpaceDN w:val="0"/>
              <w:adjustRightInd w:val="0"/>
              <w:rPr>
                <w:rFonts w:ascii="Calibri" w:hAnsi="Calibri" w:cs="Calibri"/>
                <w:b/>
                <w:sz w:val="20"/>
                <w:szCs w:val="20"/>
              </w:rPr>
            </w:pP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245</w:t>
            </w:r>
          </w:p>
        </w:tc>
        <w:tc>
          <w:tcPr>
            <w:tcW w:w="2694" w:type="dxa"/>
          </w:tcPr>
          <w:p w:rsidR="00435943" w:rsidRPr="0074321C" w:rsidRDefault="00312F56"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BA515C">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60</w:t>
            </w:r>
          </w:p>
        </w:tc>
        <w:tc>
          <w:tcPr>
            <w:tcW w:w="6663" w:type="dxa"/>
          </w:tcPr>
          <w:p w:rsidR="00435943" w:rsidRPr="00312F56" w:rsidRDefault="00312F56" w:rsidP="004E46FD">
            <w:pPr>
              <w:pStyle w:val="Default"/>
              <w:jc w:val="both"/>
              <w:rPr>
                <w:sz w:val="20"/>
                <w:szCs w:val="20"/>
              </w:rPr>
            </w:pPr>
            <w:r>
              <w:rPr>
                <w:b/>
                <w:bCs/>
                <w:sz w:val="20"/>
                <w:szCs w:val="20"/>
              </w:rPr>
              <w:t xml:space="preserve">Cabina di Regia Nazionale per il coordinamento del Sistema di Istruzione tecnica superiore e delle lauree professionalizzanti, istituita presso il MIUR con DM 23 febbraio 2017, n. 115: osservazioni del Consiglio Universitario Nazionale; esame e determinazioni </w:t>
            </w:r>
          </w:p>
        </w:tc>
        <w:tc>
          <w:tcPr>
            <w:tcW w:w="1417" w:type="dxa"/>
          </w:tcPr>
          <w:p w:rsidR="00435943" w:rsidRDefault="00435943" w:rsidP="00BA515C">
            <w:pPr>
              <w:jc w:val="center"/>
              <w:rPr>
                <w:rFonts w:asciiTheme="minorHAnsi" w:hAnsiTheme="minorHAnsi" w:cstheme="minorHAnsi"/>
                <w:sz w:val="20"/>
                <w:szCs w:val="20"/>
              </w:rPr>
            </w:pPr>
            <w:r>
              <w:rPr>
                <w:rFonts w:asciiTheme="minorHAnsi" w:hAnsiTheme="minorHAnsi" w:cstheme="minorHAnsi"/>
                <w:sz w:val="20"/>
                <w:szCs w:val="20"/>
              </w:rPr>
              <w:t>246</w:t>
            </w:r>
          </w:p>
        </w:tc>
        <w:tc>
          <w:tcPr>
            <w:tcW w:w="2694" w:type="dxa"/>
          </w:tcPr>
          <w:p w:rsidR="00435943" w:rsidRPr="0074321C" w:rsidRDefault="00312F56"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r w:rsidR="00312F56" w:rsidRPr="00596DFE" w:rsidTr="00BA515C">
        <w:tc>
          <w:tcPr>
            <w:tcW w:w="567" w:type="dxa"/>
          </w:tcPr>
          <w:p w:rsidR="00312F56" w:rsidRDefault="00312F56"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61</w:t>
            </w:r>
          </w:p>
        </w:tc>
        <w:tc>
          <w:tcPr>
            <w:tcW w:w="6663" w:type="dxa"/>
          </w:tcPr>
          <w:p w:rsidR="00312F56" w:rsidRDefault="00312F56" w:rsidP="004E46FD">
            <w:pPr>
              <w:pStyle w:val="Default"/>
              <w:jc w:val="both"/>
              <w:rPr>
                <w:sz w:val="20"/>
                <w:szCs w:val="20"/>
              </w:rPr>
            </w:pPr>
            <w:r>
              <w:rPr>
                <w:b/>
                <w:bCs/>
                <w:sz w:val="20"/>
                <w:szCs w:val="20"/>
              </w:rPr>
              <w:t xml:space="preserve">D.P.R. 328/2001, art. 55 – Valutazione di titoli (LS/LM) ai fini dell’ammissione all’esame di Stato per le professioni di Agrotecnico, Geometra, Perito agrario, Perito industriale: parere del Consiglio Universitario Nazionale; esame e determinazioni </w:t>
            </w:r>
          </w:p>
        </w:tc>
        <w:tc>
          <w:tcPr>
            <w:tcW w:w="1417" w:type="dxa"/>
          </w:tcPr>
          <w:p w:rsidR="00312F56" w:rsidRDefault="00312F56" w:rsidP="00BA515C">
            <w:pPr>
              <w:jc w:val="center"/>
              <w:rPr>
                <w:rFonts w:asciiTheme="minorHAnsi" w:hAnsiTheme="minorHAnsi" w:cstheme="minorHAnsi"/>
                <w:sz w:val="20"/>
                <w:szCs w:val="20"/>
              </w:rPr>
            </w:pPr>
            <w:r>
              <w:rPr>
                <w:rFonts w:asciiTheme="minorHAnsi" w:hAnsiTheme="minorHAnsi" w:cstheme="minorHAnsi"/>
                <w:sz w:val="20"/>
                <w:szCs w:val="20"/>
              </w:rPr>
              <w:t>247</w:t>
            </w:r>
          </w:p>
        </w:tc>
        <w:tc>
          <w:tcPr>
            <w:tcW w:w="2694" w:type="dxa"/>
          </w:tcPr>
          <w:p w:rsidR="00312F56" w:rsidRPr="0074321C" w:rsidRDefault="00312F56" w:rsidP="00BA515C">
            <w:pPr>
              <w:jc w:val="center"/>
              <w:rPr>
                <w:rFonts w:asciiTheme="minorHAnsi" w:hAnsiTheme="minorHAnsi" w:cstheme="minorHAnsi"/>
                <w:sz w:val="20"/>
                <w:szCs w:val="20"/>
              </w:rPr>
            </w:pPr>
            <w:proofErr w:type="spellStart"/>
            <w:r>
              <w:rPr>
                <w:rFonts w:asciiTheme="minorHAnsi" w:hAnsiTheme="minorHAnsi" w:cstheme="minorHAnsi"/>
                <w:sz w:val="20"/>
                <w:szCs w:val="20"/>
              </w:rPr>
              <w:t>Sisti-Busti</w:t>
            </w:r>
            <w:proofErr w:type="spellEnd"/>
          </w:p>
        </w:tc>
      </w:tr>
      <w:tr w:rsidR="00312F56" w:rsidRPr="00596DFE" w:rsidTr="00BA515C">
        <w:tc>
          <w:tcPr>
            <w:tcW w:w="567" w:type="dxa"/>
          </w:tcPr>
          <w:p w:rsidR="00312F56" w:rsidRDefault="00312F56"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62</w:t>
            </w:r>
          </w:p>
        </w:tc>
        <w:tc>
          <w:tcPr>
            <w:tcW w:w="6663" w:type="dxa"/>
          </w:tcPr>
          <w:p w:rsidR="00312F56" w:rsidRDefault="00312F56" w:rsidP="004E46FD">
            <w:pPr>
              <w:pStyle w:val="Default"/>
              <w:jc w:val="both"/>
              <w:rPr>
                <w:sz w:val="20"/>
                <w:szCs w:val="20"/>
              </w:rPr>
            </w:pPr>
            <w:r>
              <w:rPr>
                <w:b/>
                <w:bCs/>
                <w:sz w:val="20"/>
                <w:szCs w:val="20"/>
              </w:rPr>
              <w:t xml:space="preserve">Rinnovo del </w:t>
            </w:r>
            <w:proofErr w:type="spellStart"/>
            <w:r>
              <w:rPr>
                <w:b/>
                <w:bCs/>
                <w:sz w:val="20"/>
                <w:szCs w:val="20"/>
              </w:rPr>
              <w:t>CdA</w:t>
            </w:r>
            <w:proofErr w:type="spellEnd"/>
            <w:r>
              <w:rPr>
                <w:b/>
                <w:bCs/>
                <w:sz w:val="20"/>
                <w:szCs w:val="20"/>
              </w:rPr>
              <w:t xml:space="preserve"> del PEFC per il triennio 2017-2019: nomina rappresentante CONAF </w:t>
            </w:r>
          </w:p>
        </w:tc>
        <w:tc>
          <w:tcPr>
            <w:tcW w:w="1417" w:type="dxa"/>
          </w:tcPr>
          <w:p w:rsidR="00312F56" w:rsidRDefault="00312F56" w:rsidP="00BA515C">
            <w:pPr>
              <w:jc w:val="center"/>
              <w:rPr>
                <w:rFonts w:asciiTheme="minorHAnsi" w:hAnsiTheme="minorHAnsi" w:cstheme="minorHAnsi"/>
                <w:sz w:val="20"/>
                <w:szCs w:val="20"/>
              </w:rPr>
            </w:pPr>
            <w:r>
              <w:rPr>
                <w:rFonts w:asciiTheme="minorHAnsi" w:hAnsiTheme="minorHAnsi" w:cstheme="minorHAnsi"/>
                <w:sz w:val="20"/>
                <w:szCs w:val="20"/>
              </w:rPr>
              <w:t>248</w:t>
            </w:r>
          </w:p>
        </w:tc>
        <w:tc>
          <w:tcPr>
            <w:tcW w:w="2694" w:type="dxa"/>
          </w:tcPr>
          <w:p w:rsidR="00312F56" w:rsidRPr="0074321C" w:rsidRDefault="00312F56" w:rsidP="00BA515C">
            <w:pPr>
              <w:jc w:val="center"/>
              <w:rPr>
                <w:rFonts w:asciiTheme="minorHAnsi" w:hAnsiTheme="minorHAnsi" w:cstheme="minorHAnsi"/>
                <w:sz w:val="20"/>
                <w:szCs w:val="20"/>
              </w:rPr>
            </w:pPr>
            <w:proofErr w:type="spellStart"/>
            <w:r>
              <w:rPr>
                <w:rFonts w:asciiTheme="minorHAnsi" w:hAnsiTheme="minorHAnsi" w:cstheme="minorHAnsi"/>
                <w:sz w:val="20"/>
                <w:szCs w:val="20"/>
              </w:rPr>
              <w:t>Sisti-Busti</w:t>
            </w:r>
            <w:proofErr w:type="spellEnd"/>
          </w:p>
        </w:tc>
      </w:tr>
      <w:tr w:rsidR="00312F56" w:rsidRPr="00596DFE" w:rsidTr="00BA515C">
        <w:tc>
          <w:tcPr>
            <w:tcW w:w="567" w:type="dxa"/>
          </w:tcPr>
          <w:p w:rsidR="00312F56" w:rsidRDefault="00312F56"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63</w:t>
            </w:r>
          </w:p>
        </w:tc>
        <w:tc>
          <w:tcPr>
            <w:tcW w:w="6663" w:type="dxa"/>
          </w:tcPr>
          <w:p w:rsidR="00312F56" w:rsidRDefault="00312F56" w:rsidP="004E46FD">
            <w:pPr>
              <w:pStyle w:val="Default"/>
              <w:jc w:val="both"/>
              <w:rPr>
                <w:sz w:val="20"/>
                <w:szCs w:val="20"/>
              </w:rPr>
            </w:pPr>
            <w:r>
              <w:rPr>
                <w:b/>
                <w:bCs/>
                <w:sz w:val="20"/>
                <w:szCs w:val="20"/>
              </w:rPr>
              <w:t xml:space="preserve">Rinnovo comitato Esecutivo FSC Italia per il triennio 2017-2019: esame e determinazioni </w:t>
            </w:r>
          </w:p>
        </w:tc>
        <w:tc>
          <w:tcPr>
            <w:tcW w:w="1417" w:type="dxa"/>
          </w:tcPr>
          <w:p w:rsidR="00312F56" w:rsidRDefault="00312F56" w:rsidP="00BA515C">
            <w:pPr>
              <w:jc w:val="center"/>
              <w:rPr>
                <w:rFonts w:asciiTheme="minorHAnsi" w:hAnsiTheme="minorHAnsi" w:cstheme="minorHAnsi"/>
                <w:sz w:val="20"/>
                <w:szCs w:val="20"/>
              </w:rPr>
            </w:pPr>
            <w:r>
              <w:rPr>
                <w:rFonts w:asciiTheme="minorHAnsi" w:hAnsiTheme="minorHAnsi" w:cstheme="minorHAnsi"/>
                <w:sz w:val="20"/>
                <w:szCs w:val="20"/>
              </w:rPr>
              <w:t>249</w:t>
            </w:r>
          </w:p>
        </w:tc>
        <w:tc>
          <w:tcPr>
            <w:tcW w:w="2694" w:type="dxa"/>
          </w:tcPr>
          <w:p w:rsidR="00312F56" w:rsidRPr="0074321C" w:rsidRDefault="00312F56" w:rsidP="00BA515C">
            <w:pPr>
              <w:jc w:val="center"/>
              <w:rPr>
                <w:rFonts w:asciiTheme="minorHAnsi" w:hAnsiTheme="minorHAnsi" w:cstheme="minorHAnsi"/>
                <w:sz w:val="20"/>
                <w:szCs w:val="20"/>
              </w:rPr>
            </w:pPr>
            <w:r>
              <w:rPr>
                <w:rFonts w:asciiTheme="minorHAnsi" w:hAnsiTheme="minorHAnsi" w:cstheme="minorHAnsi"/>
                <w:sz w:val="20"/>
                <w:szCs w:val="20"/>
              </w:rPr>
              <w:t>Busti</w:t>
            </w:r>
          </w:p>
        </w:tc>
      </w:tr>
      <w:tr w:rsidR="00312F56" w:rsidRPr="00596DFE" w:rsidTr="00BA515C">
        <w:tc>
          <w:tcPr>
            <w:tcW w:w="567" w:type="dxa"/>
          </w:tcPr>
          <w:p w:rsidR="00312F56" w:rsidRDefault="00312F56"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64</w:t>
            </w:r>
          </w:p>
        </w:tc>
        <w:tc>
          <w:tcPr>
            <w:tcW w:w="6663" w:type="dxa"/>
          </w:tcPr>
          <w:p w:rsidR="00312F56" w:rsidRDefault="00312F56" w:rsidP="00BA515C">
            <w:pPr>
              <w:pStyle w:val="Default"/>
              <w:rPr>
                <w:sz w:val="20"/>
                <w:szCs w:val="20"/>
              </w:rPr>
            </w:pPr>
            <w:r>
              <w:rPr>
                <w:b/>
                <w:bCs/>
                <w:sz w:val="20"/>
                <w:szCs w:val="20"/>
              </w:rPr>
              <w:t xml:space="preserve">UEF Congress 2017: esame e determinazioni </w:t>
            </w:r>
          </w:p>
        </w:tc>
        <w:tc>
          <w:tcPr>
            <w:tcW w:w="1417" w:type="dxa"/>
          </w:tcPr>
          <w:p w:rsidR="00312F56" w:rsidRDefault="00312F56" w:rsidP="00BA515C">
            <w:pPr>
              <w:jc w:val="center"/>
              <w:rPr>
                <w:rFonts w:asciiTheme="minorHAnsi" w:hAnsiTheme="minorHAnsi" w:cstheme="minorHAnsi"/>
                <w:sz w:val="20"/>
                <w:szCs w:val="20"/>
              </w:rPr>
            </w:pPr>
            <w:r>
              <w:rPr>
                <w:rFonts w:asciiTheme="minorHAnsi" w:hAnsiTheme="minorHAnsi" w:cstheme="minorHAnsi"/>
                <w:sz w:val="20"/>
                <w:szCs w:val="20"/>
              </w:rPr>
              <w:t>250</w:t>
            </w:r>
          </w:p>
        </w:tc>
        <w:tc>
          <w:tcPr>
            <w:tcW w:w="2694" w:type="dxa"/>
          </w:tcPr>
          <w:p w:rsidR="00312F56" w:rsidRPr="0074321C" w:rsidRDefault="00312F56" w:rsidP="00BA515C">
            <w:pPr>
              <w:jc w:val="center"/>
              <w:rPr>
                <w:rFonts w:asciiTheme="minorHAnsi" w:hAnsiTheme="minorHAnsi" w:cstheme="minorHAnsi"/>
                <w:sz w:val="20"/>
                <w:szCs w:val="20"/>
              </w:rPr>
            </w:pPr>
            <w:r>
              <w:rPr>
                <w:rFonts w:asciiTheme="minorHAnsi" w:hAnsiTheme="minorHAnsi" w:cstheme="minorHAnsi"/>
                <w:sz w:val="20"/>
                <w:szCs w:val="20"/>
              </w:rPr>
              <w:t>Busti</w:t>
            </w:r>
          </w:p>
        </w:tc>
      </w:tr>
      <w:tr w:rsidR="00312F56" w:rsidRPr="00596DFE" w:rsidTr="00BA515C">
        <w:tc>
          <w:tcPr>
            <w:tcW w:w="567" w:type="dxa"/>
          </w:tcPr>
          <w:p w:rsidR="00312F56" w:rsidRDefault="00312F56"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65</w:t>
            </w:r>
          </w:p>
        </w:tc>
        <w:tc>
          <w:tcPr>
            <w:tcW w:w="6663" w:type="dxa"/>
          </w:tcPr>
          <w:p w:rsidR="00312F56" w:rsidRDefault="00312F56" w:rsidP="00BA515C">
            <w:pPr>
              <w:pStyle w:val="Default"/>
              <w:rPr>
                <w:sz w:val="20"/>
                <w:szCs w:val="20"/>
              </w:rPr>
            </w:pPr>
            <w:r>
              <w:rPr>
                <w:b/>
                <w:bCs/>
                <w:sz w:val="20"/>
                <w:szCs w:val="20"/>
              </w:rPr>
              <w:t xml:space="preserve">Richiesta nominativi CONAF per incontri territoriali Forum Foreste: esame e determinazioni </w:t>
            </w:r>
          </w:p>
        </w:tc>
        <w:tc>
          <w:tcPr>
            <w:tcW w:w="1417" w:type="dxa"/>
          </w:tcPr>
          <w:p w:rsidR="00312F56" w:rsidRDefault="00312F56" w:rsidP="00BA515C">
            <w:pPr>
              <w:jc w:val="center"/>
              <w:rPr>
                <w:rFonts w:asciiTheme="minorHAnsi" w:hAnsiTheme="minorHAnsi" w:cstheme="minorHAnsi"/>
                <w:sz w:val="20"/>
                <w:szCs w:val="20"/>
              </w:rPr>
            </w:pPr>
            <w:r>
              <w:rPr>
                <w:rFonts w:asciiTheme="minorHAnsi" w:hAnsiTheme="minorHAnsi" w:cstheme="minorHAnsi"/>
                <w:sz w:val="20"/>
                <w:szCs w:val="20"/>
              </w:rPr>
              <w:t>251</w:t>
            </w:r>
          </w:p>
        </w:tc>
        <w:tc>
          <w:tcPr>
            <w:tcW w:w="2694" w:type="dxa"/>
          </w:tcPr>
          <w:p w:rsidR="00312F56" w:rsidRPr="0074321C" w:rsidRDefault="00312F56" w:rsidP="00BA515C">
            <w:pPr>
              <w:jc w:val="center"/>
              <w:rPr>
                <w:rFonts w:asciiTheme="minorHAnsi" w:hAnsiTheme="minorHAnsi" w:cstheme="minorHAnsi"/>
                <w:sz w:val="20"/>
                <w:szCs w:val="20"/>
              </w:rPr>
            </w:pPr>
            <w:r>
              <w:rPr>
                <w:rFonts w:asciiTheme="minorHAnsi" w:hAnsiTheme="minorHAnsi" w:cstheme="minorHAnsi"/>
                <w:sz w:val="20"/>
                <w:szCs w:val="20"/>
              </w:rPr>
              <w:t>Sisti</w:t>
            </w:r>
          </w:p>
        </w:tc>
      </w:tr>
    </w:tbl>
    <w:p w:rsidR="00651774" w:rsidRDefault="00394C71" w:rsidP="002002A6">
      <w:pPr>
        <w:pStyle w:val="Sottotitolo"/>
        <w:spacing w:beforeLines="60" w:afterLines="60"/>
        <w:rPr>
          <w:rFonts w:asciiTheme="minorHAnsi" w:hAnsiTheme="minorHAnsi" w:cstheme="minorHAnsi"/>
          <w:i w:val="0"/>
          <w:sz w:val="28"/>
          <w:szCs w:val="28"/>
        </w:rPr>
      </w:pPr>
      <w:r w:rsidRPr="00BA515C">
        <w:rPr>
          <w:rFonts w:asciiTheme="minorHAnsi" w:hAnsiTheme="minorHAnsi" w:cstheme="minorHAnsi"/>
          <w:i w:val="0"/>
          <w:sz w:val="28"/>
          <w:szCs w:val="28"/>
        </w:rPr>
        <w:t>Svolgimento della seduta di Consiglio</w:t>
      </w:r>
    </w:p>
    <w:p w:rsidR="005C0861" w:rsidRPr="005C0861" w:rsidRDefault="005C0861" w:rsidP="002002A6">
      <w:pPr>
        <w:pStyle w:val="Sottotitolo"/>
        <w:spacing w:beforeLines="60" w:afterLines="60"/>
        <w:jc w:val="both"/>
        <w:rPr>
          <w:rFonts w:asciiTheme="minorHAnsi" w:hAnsiTheme="minorHAnsi" w:cstheme="minorHAnsi"/>
          <w:b w:val="0"/>
          <w:i w:val="0"/>
          <w:sz w:val="24"/>
        </w:rPr>
      </w:pPr>
      <w:r w:rsidRPr="005C0861">
        <w:rPr>
          <w:rFonts w:asciiTheme="minorHAnsi" w:hAnsiTheme="minorHAnsi" w:cstheme="minorHAnsi"/>
          <w:b w:val="0"/>
          <w:i w:val="0"/>
          <w:sz w:val="24"/>
        </w:rPr>
        <w:t xml:space="preserve">Il Consigliere Segretario segnala al Consiglio che </w:t>
      </w:r>
      <w:r>
        <w:rPr>
          <w:rFonts w:asciiTheme="minorHAnsi" w:hAnsiTheme="minorHAnsi" w:cstheme="minorHAnsi"/>
          <w:b w:val="0"/>
          <w:i w:val="0"/>
          <w:sz w:val="24"/>
        </w:rPr>
        <w:t xml:space="preserve">rispetto all’ordine del giorno inviato per </w:t>
      </w:r>
      <w:proofErr w:type="spellStart"/>
      <w:r>
        <w:rPr>
          <w:rFonts w:asciiTheme="minorHAnsi" w:hAnsiTheme="minorHAnsi" w:cstheme="minorHAnsi"/>
          <w:b w:val="0"/>
          <w:i w:val="0"/>
          <w:sz w:val="24"/>
        </w:rPr>
        <w:t>Email</w:t>
      </w:r>
      <w:proofErr w:type="spellEnd"/>
      <w:r>
        <w:rPr>
          <w:rFonts w:asciiTheme="minorHAnsi" w:hAnsiTheme="minorHAnsi" w:cstheme="minorHAnsi"/>
          <w:b w:val="0"/>
          <w:i w:val="0"/>
          <w:sz w:val="24"/>
        </w:rPr>
        <w:t xml:space="preserve"> sono state corrette le numerazioni delle Delibere, in quanto erroneamente indicate nel testo dell’</w:t>
      </w:r>
      <w:proofErr w:type="spellStart"/>
      <w:r>
        <w:rPr>
          <w:rFonts w:asciiTheme="minorHAnsi" w:hAnsiTheme="minorHAnsi" w:cstheme="minorHAnsi"/>
          <w:b w:val="0"/>
          <w:i w:val="0"/>
          <w:sz w:val="24"/>
        </w:rPr>
        <w:t>o.d.</w:t>
      </w:r>
      <w:proofErr w:type="spellEnd"/>
      <w:r>
        <w:rPr>
          <w:rFonts w:asciiTheme="minorHAnsi" w:hAnsiTheme="minorHAnsi" w:cstheme="minorHAnsi"/>
          <w:b w:val="0"/>
          <w:i w:val="0"/>
          <w:sz w:val="24"/>
        </w:rPr>
        <w:t xml:space="preserve"> g. inviato.</w:t>
      </w:r>
    </w:p>
    <w:p w:rsidR="009A0840" w:rsidRPr="00662B63" w:rsidRDefault="009A0840" w:rsidP="00BE3768">
      <w:pPr>
        <w:jc w:val="both"/>
        <w:rPr>
          <w:rFonts w:ascii="Calibri" w:hAnsi="Calibri" w:cs="Calibri"/>
          <w:bCs/>
          <w:sz w:val="20"/>
          <w:szCs w:val="20"/>
        </w:rPr>
      </w:pP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277627" w:rsidRPr="00D36F79" w:rsidTr="006F381A">
        <w:trPr>
          <w:trHeight w:val="390"/>
        </w:trPr>
        <w:tc>
          <w:tcPr>
            <w:tcW w:w="487" w:type="dxa"/>
          </w:tcPr>
          <w:p w:rsidR="00277627" w:rsidRPr="00BA515C" w:rsidRDefault="00277627" w:rsidP="009320EF">
            <w:pPr>
              <w:spacing w:line="0" w:lineRule="atLeast"/>
              <w:jc w:val="both"/>
              <w:rPr>
                <w:rFonts w:asciiTheme="minorHAnsi" w:hAnsiTheme="minorHAnsi" w:cstheme="minorHAnsi"/>
                <w:b/>
              </w:rPr>
            </w:pPr>
            <w:r w:rsidRPr="00BA515C">
              <w:rPr>
                <w:rFonts w:asciiTheme="minorHAnsi" w:hAnsiTheme="minorHAnsi" w:cstheme="minorHAnsi"/>
                <w:b/>
              </w:rPr>
              <w:t>1.</w:t>
            </w:r>
          </w:p>
        </w:tc>
        <w:tc>
          <w:tcPr>
            <w:tcW w:w="7085" w:type="dxa"/>
            <w:gridSpan w:val="3"/>
          </w:tcPr>
          <w:p w:rsidR="00277627" w:rsidRPr="00BA515C" w:rsidRDefault="00277627" w:rsidP="009320EF">
            <w:pPr>
              <w:spacing w:line="0" w:lineRule="atLeast"/>
              <w:rPr>
                <w:rFonts w:asciiTheme="minorHAnsi" w:hAnsiTheme="minorHAnsi" w:cs="Calibri"/>
              </w:rPr>
            </w:pPr>
            <w:r w:rsidRPr="00BA515C">
              <w:rPr>
                <w:rFonts w:asciiTheme="minorHAnsi" w:hAnsiTheme="minorHAnsi"/>
                <w:b/>
              </w:rPr>
              <w:t>Presa d’atto del verbale della seduta del 23 febbraio 2017.</w:t>
            </w:r>
          </w:p>
        </w:tc>
        <w:tc>
          <w:tcPr>
            <w:tcW w:w="1318" w:type="dxa"/>
          </w:tcPr>
          <w:p w:rsidR="00277627" w:rsidRPr="00D36F79" w:rsidRDefault="00277627" w:rsidP="009320EF">
            <w:pPr>
              <w:spacing w:line="0" w:lineRule="atLeast"/>
              <w:ind w:left="720"/>
              <w:jc w:val="both"/>
              <w:rPr>
                <w:rFonts w:asciiTheme="minorHAnsi" w:hAnsiTheme="minorHAnsi" w:cstheme="minorHAnsi"/>
              </w:rPr>
            </w:pPr>
          </w:p>
        </w:tc>
        <w:tc>
          <w:tcPr>
            <w:tcW w:w="1321" w:type="dxa"/>
          </w:tcPr>
          <w:p w:rsidR="00277627" w:rsidRPr="00D36F79" w:rsidRDefault="00277627" w:rsidP="009320EF">
            <w:pPr>
              <w:spacing w:line="0" w:lineRule="atLeast"/>
              <w:ind w:left="720"/>
              <w:jc w:val="both"/>
              <w:rPr>
                <w:rFonts w:asciiTheme="minorHAnsi" w:hAnsiTheme="minorHAnsi" w:cstheme="minorHAnsi"/>
              </w:rPr>
            </w:pPr>
          </w:p>
        </w:tc>
      </w:tr>
      <w:tr w:rsidR="00277627" w:rsidRPr="00334667" w:rsidTr="007E485A">
        <w:trPr>
          <w:trHeight w:val="199"/>
        </w:trPr>
        <w:tc>
          <w:tcPr>
            <w:tcW w:w="487" w:type="dxa"/>
          </w:tcPr>
          <w:p w:rsidR="00277627" w:rsidRPr="00334667" w:rsidRDefault="00277627" w:rsidP="009320EF">
            <w:pPr>
              <w:spacing w:line="0" w:lineRule="atLeast"/>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277627" w:rsidRPr="00334667" w:rsidRDefault="00277627" w:rsidP="009320EF">
            <w:pPr>
              <w:spacing w:line="0" w:lineRule="atLeast"/>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 xml:space="preserve">          187</w:t>
            </w:r>
          </w:p>
        </w:tc>
        <w:tc>
          <w:tcPr>
            <w:tcW w:w="867" w:type="dxa"/>
          </w:tcPr>
          <w:p w:rsidR="00277627" w:rsidRPr="00334667" w:rsidRDefault="00277627" w:rsidP="009320EF">
            <w:pPr>
              <w:spacing w:line="0" w:lineRule="atLeast"/>
              <w:jc w:val="both"/>
              <w:rPr>
                <w:rFonts w:asciiTheme="minorHAnsi" w:hAnsiTheme="minorHAnsi" w:cstheme="minorHAnsi"/>
                <w:b/>
                <w:i/>
                <w:sz w:val="20"/>
                <w:szCs w:val="20"/>
              </w:rPr>
            </w:pPr>
          </w:p>
        </w:tc>
        <w:tc>
          <w:tcPr>
            <w:tcW w:w="2594" w:type="dxa"/>
          </w:tcPr>
          <w:p w:rsidR="00277627" w:rsidRPr="00334667" w:rsidRDefault="00277627" w:rsidP="009320EF">
            <w:pPr>
              <w:spacing w:line="0" w:lineRule="atLeast"/>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277627" w:rsidRPr="00334667" w:rsidRDefault="00277627" w:rsidP="009320EF">
            <w:pPr>
              <w:spacing w:line="0" w:lineRule="atLeast"/>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277627" w:rsidRPr="00334667" w:rsidRDefault="00277627" w:rsidP="009320EF">
            <w:pPr>
              <w:spacing w:line="0" w:lineRule="atLeast"/>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633" w:type="dxa"/>
            <w:gridSpan w:val="6"/>
          </w:tcPr>
          <w:p w:rsidR="00C337D8" w:rsidRPr="00662B63" w:rsidRDefault="00C337D8"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BA515C">
        <w:trPr>
          <w:gridAfter w:val="1"/>
          <w:wAfter w:w="603" w:type="dxa"/>
          <w:trHeight w:val="141"/>
        </w:trPr>
        <w:tc>
          <w:tcPr>
            <w:tcW w:w="2692" w:type="dxa"/>
          </w:tcPr>
          <w:p w:rsidR="00C337D8" w:rsidRPr="00662B63" w:rsidRDefault="00C337D8"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9320EF">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9320EF">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9320EF">
            <w:pPr>
              <w:spacing w:line="0" w:lineRule="atLeast"/>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B63E8" w:rsidRPr="00662B63" w:rsidRDefault="005C5A53" w:rsidP="009320EF">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9320EF">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9320EF">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9320EF">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5C0861" w:rsidRDefault="005C0861" w:rsidP="009320EF">
            <w:pPr>
              <w:spacing w:line="0" w:lineRule="atLeast"/>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5C0861" w:rsidRDefault="006B63E8"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9320EF">
            <w:pPr>
              <w:spacing w:line="0" w:lineRule="atLeast"/>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9320EF">
            <w:pPr>
              <w:spacing w:line="0" w:lineRule="atLeast"/>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Gianni </w:t>
            </w:r>
            <w:proofErr w:type="spellStart"/>
            <w:r w:rsidRPr="00662B63">
              <w:rPr>
                <w:rFonts w:asciiTheme="minorHAnsi" w:hAnsiTheme="minorHAnsi" w:cstheme="minorHAnsi"/>
                <w:sz w:val="20"/>
                <w:szCs w:val="20"/>
              </w:rPr>
              <w:t>Guizzardi</w:t>
            </w:r>
            <w:proofErr w:type="spellEnd"/>
          </w:p>
        </w:tc>
        <w:tc>
          <w:tcPr>
            <w:tcW w:w="1715" w:type="dxa"/>
            <w:tcBorders>
              <w:right w:val="single" w:sz="4" w:space="0" w:color="000000"/>
            </w:tcBorders>
          </w:tcPr>
          <w:p w:rsidR="005867D9" w:rsidRPr="00662B63" w:rsidRDefault="005867D9"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9320EF">
            <w:pPr>
              <w:spacing w:line="0" w:lineRule="atLeast"/>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9320EF">
            <w:pPr>
              <w:spacing w:line="0" w:lineRule="atLeast"/>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9320EF">
            <w:pPr>
              <w:spacing w:line="0" w:lineRule="atLeast"/>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9320EF">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9320EF">
            <w:pPr>
              <w:spacing w:line="0" w:lineRule="atLeast"/>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9320EF">
            <w:pPr>
              <w:spacing w:line="0" w:lineRule="atLeast"/>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867D9" w:rsidRPr="00662B63" w:rsidRDefault="005867D9"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5C0861" w:rsidRDefault="005867D9" w:rsidP="009320EF">
            <w:pPr>
              <w:spacing w:line="0" w:lineRule="atLeast"/>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9320EF">
            <w:pPr>
              <w:spacing w:line="0" w:lineRule="atLeast"/>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9320EF">
            <w:pPr>
              <w:spacing w:line="0" w:lineRule="atLeast"/>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9320EF">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9320EF">
            <w:pPr>
              <w:spacing w:line="0" w:lineRule="atLeast"/>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b/>
                <w:bCs/>
                <w:caps/>
                <w:sz w:val="20"/>
                <w:szCs w:val="20"/>
              </w:rPr>
            </w:pPr>
            <w:r>
              <w:rPr>
                <w:b/>
                <w:bCs/>
                <w:cap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jc w:val="center"/>
              <w:rPr>
                <w:b/>
                <w:bCs/>
                <w:caps/>
                <w:sz w:val="20"/>
                <w:szCs w:val="20"/>
              </w:rPr>
            </w:pPr>
            <w:r>
              <w:rPr>
                <w:b/>
                <w:bCs/>
                <w:cap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67D9" w:rsidRPr="005C0861" w:rsidRDefault="005C0861" w:rsidP="009320EF">
            <w:pPr>
              <w:spacing w:line="0" w:lineRule="atLeast"/>
              <w:ind w:rightChars="-54" w:right="-130"/>
              <w:jc w:val="center"/>
              <w:rPr>
                <w:b/>
                <w:bCs/>
                <w:caps/>
                <w:sz w:val="20"/>
                <w:szCs w:val="20"/>
              </w:rPr>
            </w:pPr>
            <w:r>
              <w:rPr>
                <w:b/>
                <w:bCs/>
                <w:cap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9320EF">
            <w:pPr>
              <w:spacing w:line="0" w:lineRule="atLeast"/>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9320EF">
            <w:pPr>
              <w:spacing w:line="0" w:lineRule="atLeast"/>
              <w:ind w:left="-109"/>
              <w:jc w:val="center"/>
              <w:rPr>
                <w:b/>
                <w:bCs/>
                <w:sz w:val="20"/>
                <w:szCs w:val="20"/>
              </w:rPr>
            </w:pPr>
          </w:p>
        </w:tc>
      </w:tr>
    </w:tbl>
    <w:p w:rsidR="00F72FE9" w:rsidRDefault="00003D75" w:rsidP="009320EF">
      <w:pPr>
        <w:spacing w:line="0" w:lineRule="atLeast"/>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A33626">
        <w:rPr>
          <w:rFonts w:asciiTheme="minorHAnsi" w:hAnsiTheme="minorHAnsi" w:cstheme="minorHAnsi"/>
          <w:bCs/>
        </w:rPr>
        <w:t xml:space="preserve"> testo del verbale </w:t>
      </w:r>
      <w:r w:rsidR="00BA515C">
        <w:rPr>
          <w:rFonts w:asciiTheme="minorHAnsi" w:hAnsiTheme="minorHAnsi" w:cstheme="minorHAnsi"/>
          <w:bCs/>
        </w:rPr>
        <w:t>già inviato ai Consiglieri su link riservato.</w:t>
      </w:r>
    </w:p>
    <w:p w:rsidR="003217B4" w:rsidRPr="00D36F79" w:rsidRDefault="003217B4" w:rsidP="009320EF">
      <w:pPr>
        <w:spacing w:line="0" w:lineRule="atLeast"/>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Default="004E5E89" w:rsidP="009320EF">
      <w:pPr>
        <w:spacing w:line="0" w:lineRule="atLeast"/>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9320EF">
      <w:pPr>
        <w:spacing w:line="0" w:lineRule="atLeast"/>
        <w:jc w:val="center"/>
        <w:rPr>
          <w:rFonts w:asciiTheme="minorHAnsi" w:hAnsiTheme="minorHAnsi" w:cstheme="minorHAnsi"/>
          <w:b/>
          <w:bCs/>
          <w:u w:val="single"/>
        </w:rPr>
      </w:pPr>
      <w:r w:rsidRPr="00D36F79">
        <w:rPr>
          <w:rFonts w:asciiTheme="minorHAnsi" w:hAnsiTheme="minorHAnsi" w:cstheme="minorHAnsi"/>
          <w:b/>
          <w:bCs/>
          <w:u w:val="single"/>
        </w:rPr>
        <w:t>DELIBERA</w:t>
      </w:r>
    </w:p>
    <w:p w:rsidR="00A33626" w:rsidRPr="00BA515C" w:rsidRDefault="00BA515C" w:rsidP="005D1908">
      <w:pPr>
        <w:pStyle w:val="Paragrafoelenco"/>
        <w:numPr>
          <w:ilvl w:val="0"/>
          <w:numId w:val="3"/>
        </w:numPr>
        <w:spacing w:line="0" w:lineRule="atLeast"/>
        <w:jc w:val="both"/>
        <w:rPr>
          <w:rFonts w:asciiTheme="minorHAnsi" w:hAnsiTheme="minorHAnsi" w:cstheme="minorHAnsi"/>
          <w:b/>
          <w:bCs/>
          <w:u w:val="single"/>
        </w:rPr>
      </w:pPr>
      <w:r w:rsidRPr="00BA515C">
        <w:rPr>
          <w:rFonts w:asciiTheme="minorHAnsi" w:hAnsiTheme="minorHAnsi" w:cstheme="minorHAnsi"/>
          <w:b/>
          <w:bCs/>
          <w:u w:val="single"/>
        </w:rPr>
        <w:t>La presa d’atto del verbale del 23 febbraio 2017.</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316F82">
      <w:pPr>
        <w:tabs>
          <w:tab w:val="left" w:pos="7605"/>
        </w:tabs>
        <w:ind w:left="-106"/>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277627" w:rsidRPr="00D36F79" w:rsidTr="00D36F79">
        <w:trPr>
          <w:gridAfter w:val="1"/>
          <w:wAfter w:w="450" w:type="dxa"/>
          <w:trHeight w:val="426"/>
        </w:trPr>
        <w:tc>
          <w:tcPr>
            <w:tcW w:w="513" w:type="dxa"/>
          </w:tcPr>
          <w:p w:rsidR="00277627" w:rsidRPr="00BA515C" w:rsidRDefault="00277627" w:rsidP="009320EF">
            <w:pPr>
              <w:spacing w:line="0" w:lineRule="atLeast"/>
              <w:jc w:val="both"/>
              <w:rPr>
                <w:rFonts w:asciiTheme="minorHAnsi" w:hAnsiTheme="minorHAnsi" w:cstheme="minorHAnsi"/>
                <w:b/>
              </w:rPr>
            </w:pPr>
            <w:r w:rsidRPr="00BA515C">
              <w:rPr>
                <w:rFonts w:asciiTheme="minorHAnsi" w:hAnsiTheme="minorHAnsi" w:cstheme="minorHAnsi"/>
                <w:b/>
              </w:rPr>
              <w:t>2</w:t>
            </w:r>
            <w:r w:rsidR="00BA515C" w:rsidRPr="00BA515C">
              <w:rPr>
                <w:rFonts w:asciiTheme="minorHAnsi" w:hAnsiTheme="minorHAnsi" w:cstheme="minorHAnsi"/>
                <w:b/>
              </w:rPr>
              <w:t>.</w:t>
            </w:r>
          </w:p>
        </w:tc>
        <w:tc>
          <w:tcPr>
            <w:tcW w:w="7469" w:type="dxa"/>
            <w:gridSpan w:val="3"/>
          </w:tcPr>
          <w:p w:rsidR="00277627" w:rsidRPr="00BA515C" w:rsidRDefault="00277627" w:rsidP="009320EF">
            <w:pPr>
              <w:spacing w:line="0" w:lineRule="atLeast"/>
              <w:rPr>
                <w:rFonts w:asciiTheme="minorHAnsi" w:hAnsiTheme="minorHAnsi" w:cs="Calibri"/>
              </w:rPr>
            </w:pPr>
            <w:r w:rsidRPr="00BA515C">
              <w:rPr>
                <w:rFonts w:asciiTheme="minorHAnsi" w:hAnsiTheme="minorHAnsi"/>
                <w:b/>
              </w:rPr>
              <w:t>Presa d’atto del verbale della seduta del 22 marzo 2017.</w:t>
            </w:r>
          </w:p>
        </w:tc>
        <w:tc>
          <w:tcPr>
            <w:tcW w:w="1390" w:type="dxa"/>
          </w:tcPr>
          <w:p w:rsidR="00277627" w:rsidRPr="00D36F79" w:rsidRDefault="00277627" w:rsidP="009320EF">
            <w:pPr>
              <w:spacing w:line="0" w:lineRule="atLeast"/>
              <w:ind w:left="720"/>
              <w:jc w:val="both"/>
              <w:rPr>
                <w:rFonts w:asciiTheme="minorHAnsi" w:hAnsiTheme="minorHAnsi" w:cstheme="minorHAnsi"/>
              </w:rPr>
            </w:pPr>
          </w:p>
        </w:tc>
        <w:tc>
          <w:tcPr>
            <w:tcW w:w="942" w:type="dxa"/>
          </w:tcPr>
          <w:p w:rsidR="00277627" w:rsidRPr="00D36F79" w:rsidRDefault="00277627" w:rsidP="009320EF">
            <w:pPr>
              <w:spacing w:line="0" w:lineRule="atLeast"/>
              <w:ind w:left="720"/>
              <w:jc w:val="both"/>
              <w:rPr>
                <w:rFonts w:asciiTheme="minorHAnsi" w:hAnsiTheme="minorHAnsi" w:cstheme="minorHAnsi"/>
              </w:rPr>
            </w:pPr>
          </w:p>
        </w:tc>
      </w:tr>
      <w:tr w:rsidR="00277627" w:rsidRPr="00334667" w:rsidTr="006F381A">
        <w:trPr>
          <w:trHeight w:val="217"/>
        </w:trPr>
        <w:tc>
          <w:tcPr>
            <w:tcW w:w="513" w:type="dxa"/>
          </w:tcPr>
          <w:p w:rsidR="00277627" w:rsidRPr="00334667" w:rsidRDefault="00277627" w:rsidP="009320EF">
            <w:pPr>
              <w:spacing w:line="0" w:lineRule="atLeast"/>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277627" w:rsidRPr="00B515A9" w:rsidRDefault="00277627" w:rsidP="009320EF">
            <w:pPr>
              <w:spacing w:line="0" w:lineRule="atLeast"/>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188</w:t>
            </w:r>
          </w:p>
        </w:tc>
        <w:tc>
          <w:tcPr>
            <w:tcW w:w="914" w:type="dxa"/>
          </w:tcPr>
          <w:p w:rsidR="00277627" w:rsidRPr="00B515A9" w:rsidRDefault="00277627" w:rsidP="009320EF">
            <w:pPr>
              <w:spacing w:line="0" w:lineRule="atLeast"/>
              <w:jc w:val="both"/>
              <w:rPr>
                <w:rFonts w:asciiTheme="minorHAnsi" w:hAnsiTheme="minorHAnsi" w:cstheme="minorHAnsi"/>
                <w:b/>
                <w:i/>
                <w:sz w:val="20"/>
                <w:szCs w:val="20"/>
              </w:rPr>
            </w:pPr>
          </w:p>
        </w:tc>
        <w:tc>
          <w:tcPr>
            <w:tcW w:w="2734" w:type="dxa"/>
          </w:tcPr>
          <w:p w:rsidR="00277627" w:rsidRPr="00B515A9" w:rsidRDefault="00277627" w:rsidP="009320EF">
            <w:pPr>
              <w:spacing w:line="0" w:lineRule="atLeast"/>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Pr>
                <w:rFonts w:asciiTheme="minorHAnsi" w:hAnsiTheme="minorHAnsi" w:cstheme="minorHAnsi"/>
                <w:b/>
                <w:i/>
                <w:sz w:val="20"/>
                <w:szCs w:val="20"/>
              </w:rPr>
              <w:t>Pisanti</w:t>
            </w:r>
          </w:p>
        </w:tc>
        <w:tc>
          <w:tcPr>
            <w:tcW w:w="1390" w:type="dxa"/>
          </w:tcPr>
          <w:p w:rsidR="00277627" w:rsidRPr="00334667" w:rsidRDefault="00277627" w:rsidP="009320EF">
            <w:pPr>
              <w:spacing w:line="0" w:lineRule="atLeast"/>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277627" w:rsidRPr="00334667" w:rsidRDefault="00277627" w:rsidP="009320EF">
            <w:pPr>
              <w:spacing w:line="0" w:lineRule="atLeast"/>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7E485A" w:rsidRPr="00662B63" w:rsidRDefault="007E485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633" w:type="dxa"/>
            <w:gridSpan w:val="6"/>
          </w:tcPr>
          <w:p w:rsidR="007E485A" w:rsidRPr="00662B63" w:rsidRDefault="007E485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BA515C">
        <w:trPr>
          <w:gridAfter w:val="1"/>
          <w:wAfter w:w="643" w:type="dxa"/>
          <w:trHeight w:val="195"/>
        </w:trPr>
        <w:tc>
          <w:tcPr>
            <w:tcW w:w="2692" w:type="dxa"/>
          </w:tcPr>
          <w:p w:rsidR="007E485A" w:rsidRPr="00662B63" w:rsidRDefault="007E485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9320EF">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9320EF">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9320EF">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9320EF">
            <w:pPr>
              <w:spacing w:line="0" w:lineRule="atLeast"/>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5C0861" w:rsidRPr="00662B63" w:rsidRDefault="005C5A53" w:rsidP="009320EF">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rFonts w:asciiTheme="minorHAnsi" w:hAnsiTheme="minorHAnsi" w:cstheme="minorHAnsi"/>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9320EF">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C0861" w:rsidRPr="00662B63" w:rsidRDefault="005C0861"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sz w:val="20"/>
                <w:szCs w:val="20"/>
              </w:rPr>
            </w:pPr>
          </w:p>
        </w:tc>
      </w:tr>
      <w:tr w:rsidR="005C0861" w:rsidRPr="00662B63" w:rsidTr="00A33626">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C0861" w:rsidRPr="00662B63" w:rsidRDefault="005C0861" w:rsidP="009320EF">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C0861" w:rsidRPr="00662B63" w:rsidRDefault="005C0861" w:rsidP="009320EF">
            <w:pPr>
              <w:spacing w:line="0" w:lineRule="atLeast"/>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b/>
                <w:bCs/>
                <w:caps/>
                <w:sz w:val="20"/>
                <w:szCs w:val="20"/>
              </w:rPr>
            </w:pPr>
            <w:r>
              <w:rPr>
                <w:b/>
                <w:bCs/>
                <w:cap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jc w:val="center"/>
              <w:rPr>
                <w:b/>
                <w:bCs/>
                <w:caps/>
                <w:sz w:val="20"/>
                <w:szCs w:val="20"/>
              </w:rPr>
            </w:pPr>
            <w:r>
              <w:rPr>
                <w:b/>
                <w:bCs/>
                <w:cap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9320EF">
            <w:pPr>
              <w:spacing w:line="0" w:lineRule="atLeast"/>
              <w:ind w:rightChars="-54" w:right="-130"/>
              <w:jc w:val="center"/>
              <w:rPr>
                <w:b/>
                <w:bCs/>
                <w:caps/>
                <w:sz w:val="20"/>
                <w:szCs w:val="20"/>
              </w:rPr>
            </w:pPr>
            <w:r>
              <w:rPr>
                <w:b/>
                <w:bCs/>
                <w:cap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9320EF">
            <w:pPr>
              <w:spacing w:line="0" w:lineRule="atLeast"/>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5C0861" w:rsidRPr="00662B63" w:rsidRDefault="005C0861" w:rsidP="009320EF">
            <w:pPr>
              <w:spacing w:line="0" w:lineRule="atLeast"/>
              <w:ind w:left="-109"/>
              <w:jc w:val="center"/>
              <w:rPr>
                <w:b/>
                <w:bCs/>
                <w:sz w:val="20"/>
                <w:szCs w:val="20"/>
              </w:rPr>
            </w:pPr>
          </w:p>
        </w:tc>
      </w:tr>
    </w:tbl>
    <w:p w:rsidR="00A33626" w:rsidRPr="00A33626" w:rsidRDefault="00A33626" w:rsidP="002C03CA">
      <w:pPr>
        <w:pStyle w:val="Paragrafoelenco"/>
        <w:ind w:left="0"/>
        <w:jc w:val="both"/>
        <w:rPr>
          <w:rFonts w:asciiTheme="minorHAnsi" w:hAnsiTheme="minorHAnsi" w:cstheme="minorHAnsi"/>
          <w:bCs/>
        </w:rPr>
      </w:pPr>
      <w:r w:rsidRPr="00A33626">
        <w:rPr>
          <w:rFonts w:asciiTheme="minorHAnsi" w:hAnsiTheme="minorHAnsi" w:cstheme="minorHAnsi"/>
          <w:bCs/>
        </w:rPr>
        <w:t>Il Consigliere Segretario propone che la trattazione del punto sia rimandata alla prossima seduta</w:t>
      </w:r>
      <w:r w:rsidR="00BA515C">
        <w:rPr>
          <w:rFonts w:asciiTheme="minorHAnsi" w:hAnsiTheme="minorHAnsi" w:cstheme="minorHAnsi"/>
          <w:bCs/>
        </w:rPr>
        <w:t>.</w:t>
      </w:r>
      <w:r w:rsidRPr="00A33626">
        <w:rPr>
          <w:rFonts w:asciiTheme="minorHAnsi" w:hAnsiTheme="minorHAnsi" w:cstheme="minorHAnsi"/>
          <w:bCs/>
        </w:rPr>
        <w:t xml:space="preserve"> </w:t>
      </w:r>
    </w:p>
    <w:p w:rsidR="00A33626" w:rsidRPr="00762F2C" w:rsidRDefault="00A33626" w:rsidP="00BA515C">
      <w:pPr>
        <w:pStyle w:val="Paragrafoelenco"/>
        <w:ind w:left="0"/>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A33626" w:rsidRPr="00BA515C" w:rsidRDefault="00BA515C" w:rsidP="00BA515C">
      <w:pPr>
        <w:jc w:val="both"/>
        <w:rPr>
          <w:rFonts w:asciiTheme="minorHAnsi" w:hAnsiTheme="minorHAnsi" w:cstheme="minorHAnsi"/>
          <w:bCs/>
        </w:rPr>
      </w:pPr>
      <w:r w:rsidRPr="00BA515C">
        <w:rPr>
          <w:rFonts w:asciiTheme="minorHAnsi" w:hAnsiTheme="minorHAnsi" w:cstheme="minorHAnsi"/>
          <w:bCs/>
        </w:rPr>
        <w:t>Pertanto,</w:t>
      </w:r>
    </w:p>
    <w:p w:rsidR="00A33626" w:rsidRDefault="00A33626" w:rsidP="00A33626">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A33626" w:rsidRPr="00BA515C" w:rsidRDefault="00BA515C" w:rsidP="005D1908">
      <w:pPr>
        <w:pStyle w:val="Paragrafoelenco"/>
        <w:numPr>
          <w:ilvl w:val="0"/>
          <w:numId w:val="4"/>
        </w:numPr>
        <w:jc w:val="both"/>
        <w:rPr>
          <w:rFonts w:asciiTheme="minorHAnsi" w:hAnsiTheme="minorHAnsi" w:cstheme="minorHAnsi"/>
          <w:b/>
          <w:bCs/>
          <w:u w:val="single"/>
        </w:rPr>
      </w:pPr>
      <w:r>
        <w:rPr>
          <w:rFonts w:asciiTheme="minorHAnsi" w:hAnsiTheme="minorHAnsi" w:cstheme="minorHAnsi"/>
          <w:b/>
          <w:bCs/>
          <w:u w:val="single"/>
        </w:rPr>
        <w:t>Di rinviare la presa d’atto del verbale del 13 marzo 2017.</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A33626" w:rsidRPr="00662B63" w:rsidTr="00A33626">
        <w:trPr>
          <w:trHeight w:val="321"/>
        </w:trPr>
        <w:tc>
          <w:tcPr>
            <w:tcW w:w="7585" w:type="dxa"/>
          </w:tcPr>
          <w:p w:rsidR="00A33626" w:rsidRPr="00662B63" w:rsidRDefault="009320EF" w:rsidP="00A33626">
            <w:pPr>
              <w:jc w:val="both"/>
              <w:rPr>
                <w:rFonts w:asciiTheme="minorHAnsi" w:hAnsiTheme="minorHAnsi" w:cstheme="minorHAnsi"/>
                <w:bCs/>
                <w:sz w:val="20"/>
                <w:szCs w:val="20"/>
              </w:rPr>
            </w:pPr>
            <w:r>
              <w:rPr>
                <w:rFonts w:asciiTheme="minorHAnsi" w:hAnsiTheme="minorHAnsi" w:cstheme="minorHAnsi"/>
                <w:bCs/>
                <w:sz w:val="20"/>
                <w:szCs w:val="20"/>
              </w:rPr>
              <w:t xml:space="preserve">e </w:t>
            </w:r>
            <w:r w:rsidR="00A33626" w:rsidRPr="00662B63">
              <w:rPr>
                <w:rFonts w:asciiTheme="minorHAnsi" w:hAnsiTheme="minorHAnsi" w:cstheme="minorHAnsi"/>
                <w:bCs/>
                <w:sz w:val="20"/>
                <w:szCs w:val="20"/>
              </w:rPr>
              <w:t>di individuare quale Responsabile del Procedimento del presente atto:</w:t>
            </w:r>
          </w:p>
        </w:tc>
        <w:tc>
          <w:tcPr>
            <w:tcW w:w="2911" w:type="dxa"/>
          </w:tcPr>
          <w:p w:rsidR="00A33626" w:rsidRPr="00662B63" w:rsidRDefault="00A33626" w:rsidP="00A33626">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33626" w:rsidRPr="00662B63" w:rsidTr="00A33626">
        <w:trPr>
          <w:trHeight w:val="321"/>
        </w:trPr>
        <w:tc>
          <w:tcPr>
            <w:tcW w:w="7585" w:type="dxa"/>
            <w:tcBorders>
              <w:bottom w:val="dotted" w:sz="4" w:space="0" w:color="C6D9F1"/>
            </w:tcBorders>
          </w:tcPr>
          <w:p w:rsidR="00A33626" w:rsidRPr="00662B63" w:rsidRDefault="00A33626" w:rsidP="00A33626">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A33626" w:rsidRPr="00662B63" w:rsidRDefault="00A33626" w:rsidP="00A33626">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A33626" w:rsidRDefault="00A33626" w:rsidP="002C03CA">
      <w:pPr>
        <w:pStyle w:val="Paragrafoelenco"/>
        <w:ind w:left="0"/>
        <w:jc w:val="both"/>
        <w:rPr>
          <w:rFonts w:asciiTheme="minorHAnsi" w:hAnsiTheme="minorHAnsi" w:cstheme="minorHAnsi"/>
          <w:b/>
          <w:bCs/>
          <w:sz w:val="20"/>
          <w:szCs w:val="20"/>
        </w:rPr>
      </w:pPr>
    </w:p>
    <w:tbl>
      <w:tblPr>
        <w:tblStyle w:val="Grigliatabella"/>
        <w:tblpPr w:leftFromText="141" w:rightFromText="141" w:vertAnchor="text" w:horzAnchor="margin" w:tblpY="198"/>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A33626" w:rsidRPr="00334667" w:rsidTr="009320EF">
        <w:trPr>
          <w:trHeight w:val="273"/>
        </w:trPr>
        <w:tc>
          <w:tcPr>
            <w:tcW w:w="493" w:type="dxa"/>
          </w:tcPr>
          <w:p w:rsidR="00A33626" w:rsidRPr="00BA515C" w:rsidRDefault="00A33626" w:rsidP="009320EF">
            <w:pPr>
              <w:spacing w:line="0" w:lineRule="atLeast"/>
              <w:jc w:val="both"/>
              <w:rPr>
                <w:rFonts w:asciiTheme="minorHAnsi" w:hAnsiTheme="minorHAnsi" w:cstheme="minorHAnsi"/>
                <w:b/>
              </w:rPr>
            </w:pPr>
            <w:r w:rsidRPr="00BA515C">
              <w:rPr>
                <w:rFonts w:asciiTheme="minorHAnsi" w:hAnsiTheme="minorHAnsi" w:cstheme="minorHAnsi"/>
                <w:b/>
              </w:rPr>
              <w:lastRenderedPageBreak/>
              <w:t>3</w:t>
            </w:r>
            <w:r w:rsidR="00BA515C" w:rsidRPr="00BA515C">
              <w:rPr>
                <w:rFonts w:asciiTheme="minorHAnsi" w:hAnsiTheme="minorHAnsi" w:cstheme="minorHAnsi"/>
                <w:b/>
              </w:rPr>
              <w:t>.</w:t>
            </w:r>
          </w:p>
        </w:tc>
        <w:tc>
          <w:tcPr>
            <w:tcW w:w="9832" w:type="dxa"/>
            <w:gridSpan w:val="5"/>
          </w:tcPr>
          <w:p w:rsidR="00A33626" w:rsidRPr="00BA515C" w:rsidRDefault="00A33626" w:rsidP="009320EF">
            <w:pPr>
              <w:spacing w:line="0" w:lineRule="atLeast"/>
              <w:jc w:val="both"/>
              <w:rPr>
                <w:rFonts w:asciiTheme="minorHAnsi" w:hAnsiTheme="minorHAnsi" w:cs="Calibri"/>
              </w:rPr>
            </w:pPr>
            <w:r w:rsidRPr="00BA515C">
              <w:rPr>
                <w:rFonts w:asciiTheme="minorHAnsi" w:hAnsiTheme="minorHAnsi"/>
                <w:b/>
              </w:rPr>
              <w:t xml:space="preserve">Comunicazioni del </w:t>
            </w:r>
            <w:r w:rsidR="005C5A53">
              <w:rPr>
                <w:rFonts w:asciiTheme="minorHAnsi" w:hAnsiTheme="minorHAnsi"/>
                <w:b/>
              </w:rPr>
              <w:t>Presidente</w:t>
            </w:r>
            <w:r w:rsidRPr="00BA515C">
              <w:rPr>
                <w:rFonts w:asciiTheme="minorHAnsi" w:hAnsiTheme="minorHAnsi"/>
                <w:b/>
              </w:rPr>
              <w:t>.</w:t>
            </w:r>
          </w:p>
        </w:tc>
      </w:tr>
      <w:tr w:rsidR="00A33626" w:rsidRPr="00334667" w:rsidTr="00A33626">
        <w:trPr>
          <w:trHeight w:val="185"/>
        </w:trPr>
        <w:tc>
          <w:tcPr>
            <w:tcW w:w="493" w:type="dxa"/>
          </w:tcPr>
          <w:p w:rsidR="00A33626" w:rsidRPr="00334667" w:rsidRDefault="00A33626" w:rsidP="009320EF">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A33626" w:rsidRPr="00334667" w:rsidRDefault="00A33626" w:rsidP="009320EF">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189</w:t>
            </w:r>
          </w:p>
        </w:tc>
        <w:tc>
          <w:tcPr>
            <w:tcW w:w="877" w:type="dxa"/>
          </w:tcPr>
          <w:p w:rsidR="00A33626" w:rsidRPr="00762F2C" w:rsidRDefault="00A33626" w:rsidP="009320EF">
            <w:pPr>
              <w:spacing w:line="0" w:lineRule="atLeast"/>
              <w:jc w:val="both"/>
              <w:rPr>
                <w:rFonts w:asciiTheme="minorHAnsi" w:hAnsiTheme="minorHAnsi" w:cstheme="minorHAnsi"/>
                <w:sz w:val="20"/>
                <w:szCs w:val="20"/>
              </w:rPr>
            </w:pPr>
          </w:p>
        </w:tc>
        <w:tc>
          <w:tcPr>
            <w:tcW w:w="2622" w:type="dxa"/>
          </w:tcPr>
          <w:p w:rsidR="00A33626" w:rsidRPr="00762F2C" w:rsidRDefault="00A33626" w:rsidP="009320EF">
            <w:pPr>
              <w:spacing w:line="0" w:lineRule="atLeast"/>
              <w:jc w:val="both"/>
              <w:rPr>
                <w:rFonts w:asciiTheme="minorHAnsi" w:hAnsiTheme="minorHAnsi" w:cstheme="minorHAnsi"/>
                <w:sz w:val="20"/>
                <w:szCs w:val="20"/>
              </w:rPr>
            </w:pPr>
            <w:r w:rsidRPr="00762F2C">
              <w:rPr>
                <w:rFonts w:asciiTheme="minorHAnsi" w:hAnsiTheme="minorHAnsi" w:cstheme="minorHAnsi"/>
                <w:sz w:val="20"/>
                <w:szCs w:val="20"/>
              </w:rPr>
              <w:t>Relatore  Sisti</w:t>
            </w:r>
          </w:p>
        </w:tc>
        <w:tc>
          <w:tcPr>
            <w:tcW w:w="1333" w:type="dxa"/>
          </w:tcPr>
          <w:p w:rsidR="00A33626" w:rsidRPr="00334667" w:rsidRDefault="00A33626" w:rsidP="009320EF">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A33626" w:rsidRPr="00334667" w:rsidRDefault="00A33626" w:rsidP="009320EF">
            <w:pPr>
              <w:spacing w:line="0" w:lineRule="atLeast"/>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A33626" w:rsidP="009320EF">
            <w:pPr>
              <w:spacing w:line="0" w:lineRule="atLeast"/>
              <w:jc w:val="both"/>
              <w:rPr>
                <w:rFonts w:asciiTheme="minorHAnsi" w:hAnsiTheme="minorHAnsi" w:cstheme="minorHAnsi"/>
                <w:bCs/>
                <w:sz w:val="20"/>
                <w:szCs w:val="20"/>
              </w:rPr>
            </w:pPr>
            <w:r>
              <w:rPr>
                <w:rFonts w:asciiTheme="minorHAnsi" w:hAnsiTheme="minorHAnsi" w:cstheme="minorHAnsi"/>
                <w:bCs/>
                <w:sz w:val="20"/>
                <w:szCs w:val="20"/>
              </w:rPr>
              <w:t>P</w:t>
            </w:r>
            <w:r w:rsidR="00C52B8A" w:rsidRPr="00662B63">
              <w:rPr>
                <w:rFonts w:asciiTheme="minorHAnsi" w:hAnsiTheme="minorHAnsi" w:cstheme="minorHAnsi"/>
                <w:bCs/>
                <w:sz w:val="20"/>
                <w:szCs w:val="20"/>
              </w:rPr>
              <w:t xml:space="preserve">resiede </w:t>
            </w:r>
            <w:r w:rsidR="00C52B8A">
              <w:rPr>
                <w:rFonts w:asciiTheme="minorHAnsi" w:hAnsiTheme="minorHAnsi" w:cstheme="minorHAnsi"/>
                <w:bCs/>
                <w:sz w:val="20"/>
                <w:szCs w:val="20"/>
              </w:rPr>
              <w:t>Andrea Sisti</w:t>
            </w:r>
          </w:p>
        </w:tc>
        <w:tc>
          <w:tcPr>
            <w:tcW w:w="1622" w:type="dxa"/>
            <w:gridSpan w:val="2"/>
          </w:tcPr>
          <w:p w:rsidR="00C52B8A" w:rsidRPr="00662B63" w:rsidRDefault="00C52B8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52B8A" w:rsidRPr="00662B63" w:rsidRDefault="00C52B8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BA515C">
        <w:trPr>
          <w:trHeight w:val="280"/>
        </w:trPr>
        <w:tc>
          <w:tcPr>
            <w:tcW w:w="2856" w:type="dxa"/>
          </w:tcPr>
          <w:p w:rsidR="00C52B8A" w:rsidRPr="00662B63" w:rsidRDefault="00C52B8A"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9320EF">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C0861" w:rsidRPr="00662B63" w:rsidRDefault="005C5A53" w:rsidP="005C086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662B63" w:rsidRDefault="005C0861" w:rsidP="005C086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C0861" w:rsidRPr="00662B63" w:rsidRDefault="005C0861" w:rsidP="005C086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sz w:val="20"/>
                <w:szCs w:val="20"/>
              </w:rPr>
            </w:pPr>
          </w:p>
        </w:tc>
      </w:tr>
      <w:tr w:rsidR="005C0861"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C0861" w:rsidRPr="00662B63" w:rsidRDefault="005C0861" w:rsidP="005C086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C0861" w:rsidRPr="00662B63" w:rsidRDefault="005C0861" w:rsidP="005C086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b/>
                <w:bCs/>
                <w:caps/>
                <w:sz w:val="20"/>
                <w:szCs w:val="20"/>
              </w:rPr>
            </w:pPr>
            <w:r>
              <w:rPr>
                <w:b/>
                <w:bCs/>
                <w:cap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jc w:val="center"/>
              <w:rPr>
                <w:b/>
                <w:bCs/>
                <w:caps/>
                <w:sz w:val="20"/>
                <w:szCs w:val="20"/>
              </w:rPr>
            </w:pPr>
            <w:r>
              <w:rPr>
                <w:b/>
                <w:bCs/>
                <w:cap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C0861" w:rsidRPr="005C0861" w:rsidRDefault="005C0861" w:rsidP="005C0861">
            <w:pPr>
              <w:ind w:rightChars="-54" w:right="-130"/>
              <w:jc w:val="center"/>
              <w:rPr>
                <w:b/>
                <w:bCs/>
                <w:caps/>
                <w:sz w:val="20"/>
                <w:szCs w:val="20"/>
              </w:rPr>
            </w:pPr>
            <w:r>
              <w:rPr>
                <w:b/>
                <w:bCs/>
                <w:cap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C0861" w:rsidRPr="00662B63" w:rsidRDefault="005C0861" w:rsidP="005C086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C0861" w:rsidRPr="00662B63" w:rsidRDefault="005C0861" w:rsidP="005C0861">
            <w:pPr>
              <w:spacing w:before="40" w:after="40"/>
              <w:ind w:left="-109"/>
              <w:jc w:val="center"/>
              <w:rPr>
                <w:rFonts w:asciiTheme="minorHAnsi" w:hAnsiTheme="minorHAnsi" w:cstheme="minorHAnsi"/>
                <w:b/>
                <w:bCs/>
                <w:sz w:val="20"/>
                <w:szCs w:val="20"/>
              </w:rPr>
            </w:pPr>
          </w:p>
        </w:tc>
      </w:tr>
    </w:tbl>
    <w:p w:rsidR="00BF4420" w:rsidRPr="009320EF" w:rsidRDefault="00BF4420" w:rsidP="00BF4420">
      <w:pPr>
        <w:jc w:val="both"/>
        <w:rPr>
          <w:rFonts w:asciiTheme="minorHAnsi" w:hAnsiTheme="minorHAnsi" w:cstheme="minorHAnsi"/>
          <w:bCs/>
        </w:rPr>
      </w:pPr>
      <w:r>
        <w:rPr>
          <w:rFonts w:asciiTheme="minorHAnsi" w:hAnsiTheme="minorHAnsi" w:cstheme="minorHAnsi"/>
          <w:bCs/>
        </w:rPr>
        <w:t xml:space="preserve">Il </w:t>
      </w:r>
      <w:r w:rsidR="005C5A53">
        <w:rPr>
          <w:rFonts w:asciiTheme="minorHAnsi" w:hAnsiTheme="minorHAnsi" w:cstheme="minorHAnsi"/>
          <w:bCs/>
        </w:rPr>
        <w:t>Presidente</w:t>
      </w:r>
      <w:r>
        <w:rPr>
          <w:rFonts w:asciiTheme="minorHAnsi" w:hAnsiTheme="minorHAnsi" w:cstheme="minorHAnsi"/>
          <w:bCs/>
        </w:rPr>
        <w:t xml:space="preserve"> comunica che è in corso una </w:t>
      </w:r>
      <w:r w:rsidRPr="009320EF">
        <w:rPr>
          <w:rFonts w:asciiTheme="minorHAnsi" w:hAnsiTheme="minorHAnsi" w:cstheme="minorHAnsi"/>
          <w:bCs/>
        </w:rPr>
        <w:t xml:space="preserve">modifica del </w:t>
      </w:r>
      <w:r>
        <w:rPr>
          <w:rFonts w:asciiTheme="minorHAnsi" w:hAnsiTheme="minorHAnsi" w:cstheme="minorHAnsi"/>
          <w:bCs/>
        </w:rPr>
        <w:t xml:space="preserve">Reg. </w:t>
      </w:r>
      <w:r w:rsidRPr="009320EF">
        <w:rPr>
          <w:rFonts w:asciiTheme="minorHAnsi" w:hAnsiTheme="minorHAnsi" w:cstheme="minorHAnsi"/>
          <w:bCs/>
        </w:rPr>
        <w:t>169</w:t>
      </w:r>
      <w:r>
        <w:rPr>
          <w:rFonts w:asciiTheme="minorHAnsi" w:hAnsiTheme="minorHAnsi" w:cstheme="minorHAnsi"/>
          <w:bCs/>
        </w:rPr>
        <w:t xml:space="preserve"> al </w:t>
      </w:r>
      <w:r w:rsidRPr="009320EF">
        <w:rPr>
          <w:rFonts w:asciiTheme="minorHAnsi" w:hAnsiTheme="minorHAnsi" w:cstheme="minorHAnsi"/>
          <w:bCs/>
        </w:rPr>
        <w:t xml:space="preserve">decreto e in base alla proposta governativa D.L. finanziaria prevede la sospensione </w:t>
      </w:r>
      <w:r>
        <w:rPr>
          <w:rFonts w:asciiTheme="minorHAnsi" w:hAnsiTheme="minorHAnsi" w:cstheme="minorHAnsi"/>
          <w:bCs/>
        </w:rPr>
        <w:t xml:space="preserve">delle votazioni dei sulla finanziaria, che prevede al fine di armonizzare le elezioni dei consigli territoriali ad una medesima scadenza, comunque con liste bloccate e parità di genere. </w:t>
      </w:r>
    </w:p>
    <w:p w:rsidR="00BF4420" w:rsidRDefault="00BF4420" w:rsidP="00BF4420">
      <w:pPr>
        <w:jc w:val="both"/>
        <w:rPr>
          <w:rFonts w:asciiTheme="minorHAnsi" w:hAnsiTheme="minorHAnsi" w:cstheme="minorHAnsi"/>
          <w:bCs/>
        </w:rPr>
      </w:pPr>
      <w:r w:rsidRPr="00224C18">
        <w:rPr>
          <w:rFonts w:asciiTheme="minorHAnsi" w:hAnsiTheme="minorHAnsi" w:cstheme="minorHAnsi"/>
          <w:bCs/>
        </w:rPr>
        <w:t xml:space="preserve">Sull’udienza Papale </w:t>
      </w:r>
      <w:r>
        <w:rPr>
          <w:rFonts w:asciiTheme="minorHAnsi" w:hAnsiTheme="minorHAnsi" w:cstheme="minorHAnsi"/>
          <w:bCs/>
        </w:rPr>
        <w:t xml:space="preserve">sono pervenuti molti ringraziamenti al CONAF, tra cui quelli della Consigliera Nazionale dei Periti Industriali; occorre fare una lettera di ringraziamento alla Dott.ssa Monica Cairoli, </w:t>
      </w:r>
      <w:r w:rsidR="005C5A53">
        <w:rPr>
          <w:rFonts w:asciiTheme="minorHAnsi" w:hAnsiTheme="minorHAnsi" w:cstheme="minorHAnsi"/>
          <w:bCs/>
        </w:rPr>
        <w:t>Presidente</w:t>
      </w:r>
      <w:r>
        <w:rPr>
          <w:rFonts w:asciiTheme="minorHAnsi" w:hAnsiTheme="minorHAnsi" w:cstheme="minorHAnsi"/>
          <w:bCs/>
        </w:rPr>
        <w:t xml:space="preserve"> dell’Ordine del Friuli Venezia Giulia. </w:t>
      </w:r>
    </w:p>
    <w:p w:rsidR="00BF4420" w:rsidRDefault="00BF4420" w:rsidP="00BF4420">
      <w:pPr>
        <w:jc w:val="both"/>
        <w:rPr>
          <w:rFonts w:asciiTheme="minorHAnsi" w:hAnsiTheme="minorHAnsi" w:cstheme="minorHAnsi"/>
          <w:bCs/>
        </w:rPr>
      </w:pPr>
      <w:r>
        <w:rPr>
          <w:rFonts w:asciiTheme="minorHAnsi" w:hAnsiTheme="minorHAnsi" w:cstheme="minorHAnsi"/>
          <w:bCs/>
        </w:rPr>
        <w:t xml:space="preserve">Secondo il </w:t>
      </w:r>
      <w:r w:rsidR="005C5A53">
        <w:rPr>
          <w:rFonts w:asciiTheme="minorHAnsi" w:hAnsiTheme="minorHAnsi" w:cstheme="minorHAnsi"/>
          <w:bCs/>
        </w:rPr>
        <w:t>Presidente</w:t>
      </w:r>
      <w:r>
        <w:rPr>
          <w:rFonts w:asciiTheme="minorHAnsi" w:hAnsiTheme="minorHAnsi" w:cstheme="minorHAnsi"/>
          <w:bCs/>
        </w:rPr>
        <w:t xml:space="preserve"> la consegna al Papa della carta dell’agronomo è stato un momento molto importante per la ns. Categoria. </w:t>
      </w:r>
    </w:p>
    <w:p w:rsidR="00BF4420" w:rsidRDefault="00BF4420" w:rsidP="00BF4420">
      <w:pPr>
        <w:jc w:val="both"/>
        <w:rPr>
          <w:rFonts w:asciiTheme="minorHAnsi" w:hAnsiTheme="minorHAnsi" w:cstheme="minorHAnsi"/>
          <w:bCs/>
        </w:rPr>
      </w:pPr>
      <w:r>
        <w:rPr>
          <w:rFonts w:asciiTheme="minorHAnsi" w:hAnsiTheme="minorHAnsi" w:cstheme="minorHAnsi"/>
          <w:bCs/>
        </w:rPr>
        <w:t xml:space="preserve">Il </w:t>
      </w:r>
      <w:r w:rsidR="005C5A53">
        <w:rPr>
          <w:rFonts w:asciiTheme="minorHAnsi" w:hAnsiTheme="minorHAnsi" w:cstheme="minorHAnsi"/>
          <w:bCs/>
        </w:rPr>
        <w:t>Presidente</w:t>
      </w:r>
      <w:r>
        <w:rPr>
          <w:rFonts w:asciiTheme="minorHAnsi" w:hAnsiTheme="minorHAnsi" w:cstheme="minorHAnsi"/>
          <w:bCs/>
        </w:rPr>
        <w:t xml:space="preserve"> comunica inoltre:</w:t>
      </w:r>
    </w:p>
    <w:p w:rsidR="00BF4420" w:rsidRDefault="00BF4420" w:rsidP="005D1908">
      <w:pPr>
        <w:pStyle w:val="Paragrafoelenco"/>
        <w:numPr>
          <w:ilvl w:val="0"/>
          <w:numId w:val="7"/>
        </w:numPr>
        <w:jc w:val="both"/>
        <w:rPr>
          <w:rFonts w:asciiTheme="minorHAnsi" w:hAnsiTheme="minorHAnsi" w:cstheme="minorHAnsi"/>
          <w:bCs/>
        </w:rPr>
      </w:pPr>
      <w:r>
        <w:rPr>
          <w:rFonts w:asciiTheme="minorHAnsi" w:hAnsiTheme="minorHAnsi" w:cstheme="minorHAnsi"/>
          <w:bCs/>
        </w:rPr>
        <w:t xml:space="preserve">su una comunicazione </w:t>
      </w:r>
      <w:proofErr w:type="spellStart"/>
      <w:r w:rsidR="00A74F29">
        <w:rPr>
          <w:rFonts w:asciiTheme="minorHAnsi" w:hAnsiTheme="minorHAnsi" w:cstheme="minorHAnsi"/>
          <w:bCs/>
        </w:rPr>
        <w:t>prot</w:t>
      </w:r>
      <w:proofErr w:type="spellEnd"/>
      <w:r w:rsidR="00A74F29">
        <w:rPr>
          <w:rFonts w:asciiTheme="minorHAnsi" w:hAnsiTheme="minorHAnsi" w:cstheme="minorHAnsi"/>
          <w:bCs/>
        </w:rPr>
        <w:t xml:space="preserve">. EPAP 00146322017 del 7 aprile 2017 </w:t>
      </w:r>
      <w:r>
        <w:rPr>
          <w:rFonts w:asciiTheme="minorHAnsi" w:hAnsiTheme="minorHAnsi" w:cstheme="minorHAnsi"/>
          <w:bCs/>
        </w:rPr>
        <w:t xml:space="preserve">pervenuta dal </w:t>
      </w:r>
      <w:r w:rsidR="005C5A53">
        <w:rPr>
          <w:rFonts w:asciiTheme="minorHAnsi" w:hAnsiTheme="minorHAnsi" w:cstheme="minorHAnsi"/>
          <w:bCs/>
        </w:rPr>
        <w:t>Presidente</w:t>
      </w:r>
      <w:r>
        <w:rPr>
          <w:rFonts w:asciiTheme="minorHAnsi" w:hAnsiTheme="minorHAnsi" w:cstheme="minorHAnsi"/>
          <w:bCs/>
        </w:rPr>
        <w:t xml:space="preserve"> dell’EPAP, della quale il </w:t>
      </w:r>
      <w:r w:rsidR="005C5A53">
        <w:rPr>
          <w:rFonts w:asciiTheme="minorHAnsi" w:hAnsiTheme="minorHAnsi" w:cstheme="minorHAnsi"/>
          <w:bCs/>
        </w:rPr>
        <w:t>Presidente</w:t>
      </w:r>
      <w:r>
        <w:rPr>
          <w:rFonts w:asciiTheme="minorHAnsi" w:hAnsiTheme="minorHAnsi" w:cstheme="minorHAnsi"/>
          <w:bCs/>
        </w:rPr>
        <w:t xml:space="preserve"> dà lettura, </w:t>
      </w:r>
      <w:r w:rsidR="00A74F29">
        <w:rPr>
          <w:rFonts w:asciiTheme="minorHAnsi" w:hAnsiTheme="minorHAnsi" w:cstheme="minorHAnsi"/>
          <w:bCs/>
        </w:rPr>
        <w:t xml:space="preserve">cin la quale si </w:t>
      </w:r>
      <w:proofErr w:type="spellStart"/>
      <w:r>
        <w:rPr>
          <w:rFonts w:asciiTheme="minorHAnsi" w:hAnsiTheme="minorHAnsi" w:cstheme="minorHAnsi"/>
          <w:bCs/>
        </w:rPr>
        <w:t>sollecita</w:t>
      </w:r>
      <w:r w:rsidR="00A74F29">
        <w:rPr>
          <w:rFonts w:asciiTheme="minorHAnsi" w:hAnsiTheme="minorHAnsi" w:cstheme="minorHAnsi"/>
          <w:bCs/>
        </w:rPr>
        <w:t>noi</w:t>
      </w:r>
      <w:proofErr w:type="spellEnd"/>
      <w:r>
        <w:rPr>
          <w:rFonts w:asciiTheme="minorHAnsi" w:hAnsiTheme="minorHAnsi" w:cstheme="minorHAnsi"/>
          <w:bCs/>
        </w:rPr>
        <w:t xml:space="preserve"> incontri con le categorie </w:t>
      </w:r>
      <w:proofErr w:type="spellStart"/>
      <w:r>
        <w:rPr>
          <w:rFonts w:asciiTheme="minorHAnsi" w:hAnsiTheme="minorHAnsi" w:cstheme="minorHAnsi"/>
          <w:bCs/>
        </w:rPr>
        <w:t>ordinistiche</w:t>
      </w:r>
      <w:proofErr w:type="spellEnd"/>
      <w:r>
        <w:rPr>
          <w:rFonts w:asciiTheme="minorHAnsi" w:hAnsiTheme="minorHAnsi" w:cstheme="minorHAnsi"/>
          <w:bCs/>
        </w:rPr>
        <w:t xml:space="preserve"> appartenenti</w:t>
      </w:r>
      <w:r w:rsidR="00A74F29">
        <w:rPr>
          <w:rFonts w:asciiTheme="minorHAnsi" w:hAnsiTheme="minorHAnsi" w:cstheme="minorHAnsi"/>
          <w:bCs/>
        </w:rPr>
        <w:t xml:space="preserve"> all’ente di previdenza</w:t>
      </w:r>
      <w:r>
        <w:rPr>
          <w:rFonts w:asciiTheme="minorHAnsi" w:hAnsiTheme="minorHAnsi" w:cstheme="minorHAnsi"/>
          <w:bCs/>
        </w:rPr>
        <w:t>;</w:t>
      </w:r>
    </w:p>
    <w:p w:rsidR="00BF4420" w:rsidRDefault="00BF4420" w:rsidP="005D1908">
      <w:pPr>
        <w:pStyle w:val="Paragrafoelenco"/>
        <w:numPr>
          <w:ilvl w:val="0"/>
          <w:numId w:val="7"/>
        </w:numPr>
        <w:jc w:val="both"/>
        <w:rPr>
          <w:rFonts w:asciiTheme="minorHAnsi" w:hAnsiTheme="minorHAnsi" w:cstheme="minorHAnsi"/>
          <w:bCs/>
        </w:rPr>
      </w:pPr>
      <w:r>
        <w:rPr>
          <w:rFonts w:asciiTheme="minorHAnsi" w:hAnsiTheme="minorHAnsi" w:cstheme="minorHAnsi"/>
          <w:bCs/>
        </w:rPr>
        <w:t xml:space="preserve">il Senatore </w:t>
      </w:r>
      <w:proofErr w:type="spellStart"/>
      <w:r>
        <w:rPr>
          <w:rFonts w:asciiTheme="minorHAnsi" w:hAnsiTheme="minorHAnsi" w:cstheme="minorHAnsi"/>
          <w:bCs/>
        </w:rPr>
        <w:t>Mandelli</w:t>
      </w:r>
      <w:proofErr w:type="spellEnd"/>
      <w:r w:rsidR="00A74F29">
        <w:rPr>
          <w:rFonts w:asciiTheme="minorHAnsi" w:hAnsiTheme="minorHAnsi" w:cstheme="minorHAnsi"/>
          <w:bCs/>
        </w:rPr>
        <w:t>, con mail del 22 marzo 2017,</w:t>
      </w:r>
      <w:r>
        <w:rPr>
          <w:rFonts w:asciiTheme="minorHAnsi" w:hAnsiTheme="minorHAnsi" w:cstheme="minorHAnsi"/>
          <w:bCs/>
        </w:rPr>
        <w:t xml:space="preserve"> </w:t>
      </w:r>
      <w:r w:rsidR="00A74F29">
        <w:rPr>
          <w:rFonts w:asciiTheme="minorHAnsi" w:hAnsiTheme="minorHAnsi" w:cstheme="minorHAnsi"/>
          <w:bCs/>
        </w:rPr>
        <w:t xml:space="preserve">ha inviato la proposta di Disegno di Legge AS 2233-B recante “Misure per la tutela del lavoro </w:t>
      </w:r>
      <w:proofErr w:type="spellStart"/>
      <w:r w:rsidR="00A74F29">
        <w:rPr>
          <w:rFonts w:asciiTheme="minorHAnsi" w:hAnsiTheme="minorHAnsi" w:cstheme="minorHAnsi"/>
          <w:bCs/>
        </w:rPr>
        <w:t>sutonomo</w:t>
      </w:r>
      <w:proofErr w:type="spellEnd"/>
      <w:r w:rsidR="00A74F29">
        <w:rPr>
          <w:rFonts w:asciiTheme="minorHAnsi" w:hAnsiTheme="minorHAnsi" w:cstheme="minorHAnsi"/>
          <w:bCs/>
        </w:rPr>
        <w:t xml:space="preserve"> non imprenditoriale e misure volte a favorire l’articolazione flessibile nei tempi e nei luoghi del lavoro subordinato, </w:t>
      </w:r>
      <w:r w:rsidR="00A74F29">
        <w:rPr>
          <w:rFonts w:asciiTheme="minorHAnsi" w:hAnsiTheme="minorHAnsi" w:cstheme="minorHAnsi"/>
          <w:bCs/>
        </w:rPr>
        <w:lastRenderedPageBreak/>
        <w:t xml:space="preserve">contenente </w:t>
      </w:r>
      <w:r>
        <w:rPr>
          <w:rFonts w:asciiTheme="minorHAnsi" w:hAnsiTheme="minorHAnsi" w:cstheme="minorHAnsi"/>
          <w:bCs/>
        </w:rPr>
        <w:t xml:space="preserve">osservazioni </w:t>
      </w:r>
      <w:r w:rsidR="00A74F29">
        <w:rPr>
          <w:rFonts w:asciiTheme="minorHAnsi" w:hAnsiTheme="minorHAnsi" w:cstheme="minorHAnsi"/>
          <w:bCs/>
        </w:rPr>
        <w:t xml:space="preserve">e proposte </w:t>
      </w:r>
      <w:r>
        <w:rPr>
          <w:rFonts w:asciiTheme="minorHAnsi" w:hAnsiTheme="minorHAnsi" w:cstheme="minorHAnsi"/>
          <w:bCs/>
        </w:rPr>
        <w:t xml:space="preserve">al job </w:t>
      </w:r>
      <w:proofErr w:type="spellStart"/>
      <w:r>
        <w:rPr>
          <w:rFonts w:asciiTheme="minorHAnsi" w:hAnsiTheme="minorHAnsi" w:cstheme="minorHAnsi"/>
          <w:bCs/>
        </w:rPr>
        <w:t>act</w:t>
      </w:r>
      <w:proofErr w:type="spellEnd"/>
      <w:r>
        <w:rPr>
          <w:rFonts w:asciiTheme="minorHAnsi" w:hAnsiTheme="minorHAnsi" w:cstheme="minorHAnsi"/>
          <w:bCs/>
        </w:rPr>
        <w:t xml:space="preserve"> degli autonomi, con parziale accoglimento delle stesse;</w:t>
      </w:r>
    </w:p>
    <w:p w:rsidR="00BF4420" w:rsidRDefault="00BF4420" w:rsidP="005D1908">
      <w:pPr>
        <w:pStyle w:val="Paragrafoelenco"/>
        <w:numPr>
          <w:ilvl w:val="0"/>
          <w:numId w:val="7"/>
        </w:numPr>
        <w:jc w:val="both"/>
        <w:rPr>
          <w:rFonts w:asciiTheme="minorHAnsi" w:hAnsiTheme="minorHAnsi" w:cstheme="minorHAnsi"/>
          <w:bCs/>
        </w:rPr>
      </w:pPr>
      <w:r>
        <w:rPr>
          <w:rFonts w:asciiTheme="minorHAnsi" w:hAnsiTheme="minorHAnsi" w:cstheme="minorHAnsi"/>
          <w:bCs/>
        </w:rPr>
        <w:t>sulle linee guida sulla trasparenza</w:t>
      </w:r>
      <w:r w:rsidR="00A74F29">
        <w:rPr>
          <w:rFonts w:asciiTheme="minorHAnsi" w:hAnsiTheme="minorHAnsi" w:cstheme="minorHAnsi"/>
          <w:bCs/>
        </w:rPr>
        <w:t>, rilevando che</w:t>
      </w:r>
      <w:r>
        <w:rPr>
          <w:rFonts w:asciiTheme="minorHAnsi" w:hAnsiTheme="minorHAnsi" w:cstheme="minorHAnsi"/>
          <w:bCs/>
        </w:rPr>
        <w:t xml:space="preserve"> va</w:t>
      </w:r>
      <w:r w:rsidR="00A74F29">
        <w:rPr>
          <w:rFonts w:asciiTheme="minorHAnsi" w:hAnsiTheme="minorHAnsi" w:cstheme="minorHAnsi"/>
          <w:bCs/>
        </w:rPr>
        <w:t>nno comunicati</w:t>
      </w:r>
      <w:r>
        <w:rPr>
          <w:rFonts w:asciiTheme="minorHAnsi" w:hAnsiTheme="minorHAnsi" w:cstheme="minorHAnsi"/>
          <w:bCs/>
        </w:rPr>
        <w:t xml:space="preserve"> agli Ordini tramite circolare, quali </w:t>
      </w:r>
      <w:r w:rsidR="00A74F29">
        <w:rPr>
          <w:rFonts w:asciiTheme="minorHAnsi" w:hAnsiTheme="minorHAnsi" w:cstheme="minorHAnsi"/>
          <w:bCs/>
        </w:rPr>
        <w:t xml:space="preserve">siano gli </w:t>
      </w:r>
      <w:r>
        <w:rPr>
          <w:rFonts w:asciiTheme="minorHAnsi" w:hAnsiTheme="minorHAnsi" w:cstheme="minorHAnsi"/>
          <w:bCs/>
        </w:rPr>
        <w:t xml:space="preserve">obblighi di pubblicazione dei dati sui siti Web </w:t>
      </w:r>
      <w:r w:rsidR="00A74F29">
        <w:rPr>
          <w:rFonts w:asciiTheme="minorHAnsi" w:hAnsiTheme="minorHAnsi" w:cstheme="minorHAnsi"/>
          <w:bCs/>
        </w:rPr>
        <w:t xml:space="preserve">e che gli stessi </w:t>
      </w:r>
      <w:r>
        <w:rPr>
          <w:rFonts w:asciiTheme="minorHAnsi" w:hAnsiTheme="minorHAnsi" w:cstheme="minorHAnsi"/>
          <w:bCs/>
        </w:rPr>
        <w:t xml:space="preserve">sussistono. Il </w:t>
      </w:r>
      <w:r w:rsidR="005C5A53">
        <w:rPr>
          <w:rFonts w:asciiTheme="minorHAnsi" w:hAnsiTheme="minorHAnsi" w:cstheme="minorHAnsi"/>
          <w:bCs/>
        </w:rPr>
        <w:t>Presidente</w:t>
      </w:r>
      <w:r>
        <w:rPr>
          <w:rFonts w:asciiTheme="minorHAnsi" w:hAnsiTheme="minorHAnsi" w:cstheme="minorHAnsi"/>
          <w:bCs/>
        </w:rPr>
        <w:t xml:space="preserve"> dà lettura delle Linee Guida pubblicate il 24 marzo 2017 dall’ANAC in applicazione del </w:t>
      </w:r>
      <w:proofErr w:type="spellStart"/>
      <w:r>
        <w:rPr>
          <w:rFonts w:asciiTheme="minorHAnsi" w:hAnsiTheme="minorHAnsi" w:cstheme="minorHAnsi"/>
          <w:bCs/>
        </w:rPr>
        <w:t>D.lgs</w:t>
      </w:r>
      <w:proofErr w:type="spellEnd"/>
      <w:r>
        <w:rPr>
          <w:rFonts w:asciiTheme="minorHAnsi" w:hAnsiTheme="minorHAnsi" w:cstheme="minorHAnsi"/>
          <w:bCs/>
        </w:rPr>
        <w:t xml:space="preserve"> del 2013. Vengono specificati anche gli aspetti relativi alle incompatibilità. Il </w:t>
      </w:r>
      <w:r w:rsidR="005C5A53">
        <w:rPr>
          <w:rFonts w:asciiTheme="minorHAnsi" w:hAnsiTheme="minorHAnsi" w:cstheme="minorHAnsi"/>
          <w:bCs/>
        </w:rPr>
        <w:t>Presidente</w:t>
      </w:r>
      <w:r>
        <w:rPr>
          <w:rFonts w:asciiTheme="minorHAnsi" w:hAnsiTheme="minorHAnsi" w:cstheme="minorHAnsi"/>
          <w:bCs/>
        </w:rPr>
        <w:t xml:space="preserve"> scriverà la circolare da inviare agli Ordini, invitandoli alla pubblicazione dei dati entro 30 giorni dal ricevimento della circolare;</w:t>
      </w:r>
    </w:p>
    <w:p w:rsidR="00BF4420" w:rsidRDefault="00A74F29" w:rsidP="005D1908">
      <w:pPr>
        <w:pStyle w:val="Paragrafoelenco"/>
        <w:numPr>
          <w:ilvl w:val="0"/>
          <w:numId w:val="7"/>
        </w:numPr>
        <w:jc w:val="both"/>
        <w:rPr>
          <w:rFonts w:asciiTheme="minorHAnsi" w:hAnsiTheme="minorHAnsi" w:cstheme="minorHAnsi"/>
          <w:bCs/>
        </w:rPr>
      </w:pPr>
      <w:r>
        <w:rPr>
          <w:rFonts w:asciiTheme="minorHAnsi" w:hAnsiTheme="minorHAnsi" w:cstheme="minorHAnsi"/>
          <w:bCs/>
        </w:rPr>
        <w:t xml:space="preserve">sulla </w:t>
      </w:r>
      <w:r w:rsidR="00BF4420">
        <w:rPr>
          <w:rFonts w:asciiTheme="minorHAnsi" w:hAnsiTheme="minorHAnsi" w:cstheme="minorHAnsi"/>
          <w:bCs/>
        </w:rPr>
        <w:t>Conferenza dei Presidenti di Federazione</w:t>
      </w:r>
      <w:r>
        <w:rPr>
          <w:rFonts w:asciiTheme="minorHAnsi" w:hAnsiTheme="minorHAnsi" w:cstheme="minorHAnsi"/>
          <w:bCs/>
        </w:rPr>
        <w:t xml:space="preserve"> svoltasi il 23 Marzo u.s.</w:t>
      </w:r>
      <w:r w:rsidR="00BF4420">
        <w:rPr>
          <w:rFonts w:asciiTheme="minorHAnsi" w:hAnsiTheme="minorHAnsi" w:cstheme="minorHAnsi"/>
          <w:bCs/>
        </w:rPr>
        <w:t xml:space="preserve">, dove tra i vari punti è stata esaminata la lettera scritta dagli Agrotecnici a tutti i ns. Ordini. All’invito di fare una lettera comune il </w:t>
      </w:r>
      <w:r w:rsidR="005C5A53">
        <w:rPr>
          <w:rFonts w:asciiTheme="minorHAnsi" w:hAnsiTheme="minorHAnsi" w:cstheme="minorHAnsi"/>
          <w:bCs/>
        </w:rPr>
        <w:t>Presidente</w:t>
      </w:r>
      <w:r w:rsidR="00BF4420">
        <w:rPr>
          <w:rFonts w:asciiTheme="minorHAnsi" w:hAnsiTheme="minorHAnsi" w:cstheme="minorHAnsi"/>
          <w:bCs/>
        </w:rPr>
        <w:t xml:space="preserve"> della Federazione Lazio e il rappresentante dell’ordine di Genova, hanno affermato che doveva essere il CONAF a inviare tale lettera. A questo punto il </w:t>
      </w:r>
      <w:r w:rsidR="005C5A53">
        <w:rPr>
          <w:rFonts w:asciiTheme="minorHAnsi" w:hAnsiTheme="minorHAnsi" w:cstheme="minorHAnsi"/>
          <w:bCs/>
        </w:rPr>
        <w:t>Presidente</w:t>
      </w:r>
      <w:r w:rsidR="00BF4420">
        <w:rPr>
          <w:rFonts w:asciiTheme="minorHAnsi" w:hAnsiTheme="minorHAnsi" w:cstheme="minorHAnsi"/>
          <w:bCs/>
        </w:rPr>
        <w:t xml:space="preserve"> ritiene non più opportuna tale lettera, fermo restando che le questioni territoriali sono di competenza degli Ordini, fermo restando la necessità di perseguire da parte del CONAF una omogeneizzazione delle strategie degli ordini te</w:t>
      </w:r>
      <w:r>
        <w:rPr>
          <w:rFonts w:asciiTheme="minorHAnsi" w:hAnsiTheme="minorHAnsi" w:cstheme="minorHAnsi"/>
          <w:bCs/>
        </w:rPr>
        <w:t>rritoriali a livello nazionale;</w:t>
      </w:r>
    </w:p>
    <w:p w:rsidR="00BF4420" w:rsidRDefault="00A74F29" w:rsidP="005D1908">
      <w:pPr>
        <w:pStyle w:val="Paragrafoelenco"/>
        <w:numPr>
          <w:ilvl w:val="0"/>
          <w:numId w:val="7"/>
        </w:numPr>
        <w:jc w:val="both"/>
        <w:rPr>
          <w:rFonts w:asciiTheme="minorHAnsi" w:hAnsiTheme="minorHAnsi" w:cstheme="minorHAnsi"/>
          <w:bCs/>
        </w:rPr>
      </w:pPr>
      <w:r>
        <w:rPr>
          <w:rFonts w:asciiTheme="minorHAnsi" w:hAnsiTheme="minorHAnsi" w:cstheme="minorHAnsi"/>
          <w:bCs/>
        </w:rPr>
        <w:t xml:space="preserve">di aver partecipato </w:t>
      </w:r>
      <w:r w:rsidR="00BF4420">
        <w:rPr>
          <w:rFonts w:asciiTheme="minorHAnsi" w:hAnsiTheme="minorHAnsi" w:cstheme="minorHAnsi"/>
          <w:bCs/>
        </w:rPr>
        <w:t>Il 24 marzo all’Assemblea dell’Ordine di Perugia, nella quale è stato trattato in particolare il tema della Formazione.</w:t>
      </w:r>
    </w:p>
    <w:p w:rsidR="00BF4420" w:rsidRPr="00A74F29" w:rsidRDefault="00BF4420" w:rsidP="00A74F29">
      <w:pPr>
        <w:jc w:val="both"/>
        <w:rPr>
          <w:rFonts w:asciiTheme="minorHAnsi" w:hAnsiTheme="minorHAnsi" w:cstheme="minorHAnsi"/>
          <w:bCs/>
        </w:rPr>
      </w:pPr>
      <w:r w:rsidRPr="00A74F29">
        <w:rPr>
          <w:rFonts w:asciiTheme="minorHAnsi" w:hAnsiTheme="minorHAnsi" w:cstheme="minorHAnsi"/>
          <w:bCs/>
        </w:rPr>
        <w:t>Nel corso delle comunicazioni partecipano alla seduta i Consiglieri Coretti e Fenu.</w:t>
      </w:r>
    </w:p>
    <w:p w:rsidR="00BF4420" w:rsidRPr="0001020C" w:rsidRDefault="00EB6274" w:rsidP="005D1908">
      <w:pPr>
        <w:pStyle w:val="Paragrafoelenco"/>
        <w:numPr>
          <w:ilvl w:val="0"/>
          <w:numId w:val="7"/>
        </w:numPr>
        <w:jc w:val="both"/>
        <w:rPr>
          <w:rFonts w:asciiTheme="minorHAnsi" w:hAnsiTheme="minorHAnsi" w:cstheme="minorHAnsi"/>
          <w:bCs/>
        </w:rPr>
      </w:pPr>
      <w:r>
        <w:rPr>
          <w:rFonts w:asciiTheme="minorHAnsi" w:hAnsiTheme="minorHAnsi" w:cstheme="minorHAnsi"/>
          <w:bCs/>
        </w:rPr>
        <w:t>Di aver partecipato il g</w:t>
      </w:r>
      <w:r w:rsidR="00BF4420" w:rsidRPr="0001020C">
        <w:rPr>
          <w:rFonts w:asciiTheme="minorHAnsi" w:hAnsiTheme="minorHAnsi" w:cstheme="minorHAnsi"/>
          <w:bCs/>
        </w:rPr>
        <w:t xml:space="preserve">iorno 1 aprile  a Bastia </w:t>
      </w:r>
      <w:r w:rsidR="00441274">
        <w:rPr>
          <w:rFonts w:asciiTheme="minorHAnsi" w:hAnsiTheme="minorHAnsi" w:cstheme="minorHAnsi"/>
          <w:bCs/>
        </w:rPr>
        <w:t xml:space="preserve">all’evento </w:t>
      </w:r>
      <w:r w:rsidR="00441274" w:rsidRPr="00441274">
        <w:rPr>
          <w:rFonts w:asciiTheme="minorHAnsi" w:hAnsiTheme="minorHAnsi" w:cstheme="minorHAnsi"/>
          <w:bCs/>
        </w:rPr>
        <w:t>'Coltivare futuro. Cultura, scienza, tecnica, marketing per il primato dell'agricoltura nella centralità dell'uomo e del creato</w:t>
      </w:r>
      <w:r w:rsidR="00441274">
        <w:rPr>
          <w:rFonts w:asciiTheme="minorHAnsi" w:hAnsiTheme="minorHAnsi" w:cstheme="minorHAnsi"/>
          <w:bCs/>
        </w:rPr>
        <w:t xml:space="preserve">, presente il </w:t>
      </w:r>
      <w:r w:rsidR="005C5A53">
        <w:rPr>
          <w:rFonts w:asciiTheme="minorHAnsi" w:hAnsiTheme="minorHAnsi" w:cstheme="minorHAnsi"/>
          <w:bCs/>
        </w:rPr>
        <w:t>Presidente</w:t>
      </w:r>
      <w:r w:rsidR="00441274">
        <w:rPr>
          <w:rFonts w:asciiTheme="minorHAnsi" w:hAnsiTheme="minorHAnsi" w:cstheme="minorHAnsi"/>
          <w:bCs/>
        </w:rPr>
        <w:t xml:space="preserve"> dell’Ordine di Modena</w:t>
      </w:r>
      <w:r w:rsidR="00BF4420" w:rsidRPr="0001020C">
        <w:rPr>
          <w:rFonts w:asciiTheme="minorHAnsi" w:hAnsiTheme="minorHAnsi" w:cstheme="minorHAnsi"/>
          <w:bCs/>
        </w:rPr>
        <w:t xml:space="preserve"> Capitani e </w:t>
      </w:r>
      <w:r w:rsidR="00441274">
        <w:rPr>
          <w:rFonts w:asciiTheme="minorHAnsi" w:hAnsiTheme="minorHAnsi" w:cstheme="minorHAnsi"/>
          <w:bCs/>
        </w:rPr>
        <w:t>rappresentanze del</w:t>
      </w:r>
      <w:r w:rsidR="00BF4420" w:rsidRPr="0001020C">
        <w:rPr>
          <w:rFonts w:asciiTheme="minorHAnsi" w:hAnsiTheme="minorHAnsi" w:cstheme="minorHAnsi"/>
          <w:bCs/>
        </w:rPr>
        <w:t>l’EACLI.</w:t>
      </w:r>
    </w:p>
    <w:p w:rsidR="00441274" w:rsidRPr="00441274" w:rsidRDefault="00441274" w:rsidP="005D1908">
      <w:pPr>
        <w:pStyle w:val="Paragrafoelenco"/>
        <w:numPr>
          <w:ilvl w:val="0"/>
          <w:numId w:val="7"/>
        </w:numPr>
        <w:jc w:val="both"/>
      </w:pPr>
      <w:r w:rsidRPr="00441274">
        <w:rPr>
          <w:rFonts w:asciiTheme="minorHAnsi" w:hAnsiTheme="minorHAnsi" w:cstheme="minorHAnsi"/>
          <w:bCs/>
        </w:rPr>
        <w:t xml:space="preserve">Di aver partecipato insieme alla </w:t>
      </w:r>
      <w:proofErr w:type="spellStart"/>
      <w:r w:rsidRPr="00441274">
        <w:rPr>
          <w:rFonts w:asciiTheme="minorHAnsi" w:hAnsiTheme="minorHAnsi" w:cstheme="minorHAnsi"/>
          <w:bCs/>
        </w:rPr>
        <w:t>Vice</w:t>
      </w:r>
      <w:r w:rsidR="005C5A53">
        <w:rPr>
          <w:rFonts w:asciiTheme="minorHAnsi" w:hAnsiTheme="minorHAnsi" w:cstheme="minorHAnsi"/>
          <w:bCs/>
        </w:rPr>
        <w:t>Presidente</w:t>
      </w:r>
      <w:proofErr w:type="spellEnd"/>
      <w:r w:rsidRPr="00441274">
        <w:rPr>
          <w:rFonts w:asciiTheme="minorHAnsi" w:hAnsiTheme="minorHAnsi" w:cstheme="minorHAnsi"/>
          <w:bCs/>
        </w:rPr>
        <w:t xml:space="preserve"> </w:t>
      </w:r>
      <w:proofErr w:type="spellStart"/>
      <w:r w:rsidRPr="00441274">
        <w:rPr>
          <w:rFonts w:asciiTheme="minorHAnsi" w:hAnsiTheme="minorHAnsi" w:cstheme="minorHAnsi"/>
          <w:bCs/>
        </w:rPr>
        <w:t>Zari</w:t>
      </w:r>
      <w:proofErr w:type="spellEnd"/>
      <w:r w:rsidRPr="00441274">
        <w:rPr>
          <w:rFonts w:asciiTheme="minorHAnsi" w:hAnsiTheme="minorHAnsi" w:cstheme="minorHAnsi"/>
          <w:bCs/>
        </w:rPr>
        <w:t xml:space="preserve"> i</w:t>
      </w:r>
      <w:r w:rsidR="00BF4420" w:rsidRPr="00441274">
        <w:rPr>
          <w:rFonts w:asciiTheme="minorHAnsi" w:hAnsiTheme="minorHAnsi" w:cstheme="minorHAnsi"/>
          <w:bCs/>
        </w:rPr>
        <w:t xml:space="preserve">l giorno 7 aprile </w:t>
      </w:r>
      <w:r w:rsidRPr="00441274">
        <w:rPr>
          <w:rFonts w:asciiTheme="minorHAnsi" w:hAnsiTheme="minorHAnsi" w:cstheme="minorHAnsi"/>
          <w:bCs/>
        </w:rPr>
        <w:t xml:space="preserve">alla cerimonia di inaugurazione del 264° anno accademico dei Georgofili che ha avuto come ospite quest'anno Phil </w:t>
      </w:r>
      <w:proofErr w:type="spellStart"/>
      <w:r w:rsidRPr="00441274">
        <w:rPr>
          <w:rFonts w:asciiTheme="minorHAnsi" w:hAnsiTheme="minorHAnsi" w:cstheme="minorHAnsi"/>
          <w:bCs/>
        </w:rPr>
        <w:t>Hogan</w:t>
      </w:r>
      <w:proofErr w:type="spellEnd"/>
      <w:r w:rsidRPr="00441274">
        <w:rPr>
          <w:rFonts w:asciiTheme="minorHAnsi" w:hAnsiTheme="minorHAnsi" w:cstheme="minorHAnsi"/>
          <w:bCs/>
        </w:rPr>
        <w:t>, Commissario all'Agricoltura e allo Sviluppo Rurale della Commissione Euro</w:t>
      </w:r>
      <w:r>
        <w:rPr>
          <w:rFonts w:asciiTheme="minorHAnsi" w:hAnsiTheme="minorHAnsi" w:cstheme="minorHAnsi"/>
          <w:bCs/>
        </w:rPr>
        <w:t>pea;</w:t>
      </w:r>
    </w:p>
    <w:p w:rsidR="00BF4420" w:rsidRPr="00152D91" w:rsidRDefault="00441274" w:rsidP="005D1908">
      <w:pPr>
        <w:pStyle w:val="Paragrafoelenco"/>
        <w:numPr>
          <w:ilvl w:val="0"/>
          <w:numId w:val="7"/>
        </w:numPr>
        <w:jc w:val="both"/>
      </w:pPr>
      <w:r>
        <w:rPr>
          <w:rFonts w:asciiTheme="minorHAnsi" w:hAnsiTheme="minorHAnsi" w:cstheme="minorHAnsi"/>
          <w:bCs/>
        </w:rPr>
        <w:t xml:space="preserve">Di aver partecipato il giorno </w:t>
      </w:r>
      <w:r w:rsidR="00BF4420" w:rsidRPr="00441274">
        <w:rPr>
          <w:rFonts w:asciiTheme="minorHAnsi" w:hAnsiTheme="minorHAnsi" w:cstheme="minorHAnsi"/>
          <w:bCs/>
        </w:rPr>
        <w:t xml:space="preserve">12 aprile </w:t>
      </w:r>
      <w:r>
        <w:rPr>
          <w:rFonts w:asciiTheme="minorHAnsi" w:hAnsiTheme="minorHAnsi" w:cstheme="minorHAnsi"/>
          <w:bCs/>
        </w:rPr>
        <w:t xml:space="preserve">alla riunione del </w:t>
      </w:r>
      <w:r w:rsidR="00BF4420" w:rsidRPr="00441274">
        <w:rPr>
          <w:rFonts w:asciiTheme="minorHAnsi" w:hAnsiTheme="minorHAnsi" w:cstheme="minorHAnsi"/>
          <w:bCs/>
        </w:rPr>
        <w:t xml:space="preserve">gruppo di lavoro PAC </w:t>
      </w:r>
      <w:r>
        <w:rPr>
          <w:rFonts w:asciiTheme="minorHAnsi" w:hAnsiTheme="minorHAnsi" w:cstheme="minorHAnsi"/>
          <w:bCs/>
        </w:rPr>
        <w:t>svoltasi presso la sede del CONAF</w:t>
      </w:r>
      <w:r w:rsidR="00BF4420" w:rsidRPr="00441274">
        <w:rPr>
          <w:rFonts w:asciiTheme="minorHAnsi" w:hAnsiTheme="minorHAnsi" w:cstheme="minorHAnsi"/>
          <w:bCs/>
        </w:rPr>
        <w:t>.</w:t>
      </w:r>
    </w:p>
    <w:p w:rsidR="00152D91" w:rsidRPr="0001020C" w:rsidRDefault="00152D91" w:rsidP="00152D91">
      <w:pPr>
        <w:jc w:val="both"/>
      </w:pPr>
      <w:r>
        <w:rPr>
          <w:rFonts w:asciiTheme="minorHAnsi" w:hAnsiTheme="minorHAnsi" w:cstheme="minorHAnsi"/>
          <w:bCs/>
        </w:rPr>
        <w:t xml:space="preserve">Il </w:t>
      </w:r>
      <w:r w:rsidR="005C5A53">
        <w:rPr>
          <w:rFonts w:asciiTheme="minorHAnsi" w:hAnsiTheme="minorHAnsi" w:cstheme="minorHAnsi"/>
          <w:bCs/>
        </w:rPr>
        <w:t>Presidente</w:t>
      </w:r>
      <w:r>
        <w:rPr>
          <w:rFonts w:asciiTheme="minorHAnsi" w:hAnsiTheme="minorHAnsi" w:cstheme="minorHAnsi"/>
          <w:bCs/>
        </w:rPr>
        <w:t xml:space="preserve"> </w:t>
      </w:r>
      <w:r w:rsidR="00A74F29">
        <w:rPr>
          <w:rFonts w:asciiTheme="minorHAnsi" w:hAnsiTheme="minorHAnsi" w:cstheme="minorHAnsi"/>
          <w:bCs/>
        </w:rPr>
        <w:t xml:space="preserve">comunica </w:t>
      </w:r>
      <w:r>
        <w:rPr>
          <w:rFonts w:asciiTheme="minorHAnsi" w:hAnsiTheme="minorHAnsi" w:cstheme="minorHAnsi"/>
          <w:bCs/>
        </w:rPr>
        <w:t>c</w:t>
      </w:r>
      <w:r w:rsidRPr="00152D91">
        <w:rPr>
          <w:rFonts w:asciiTheme="minorHAnsi" w:hAnsiTheme="minorHAnsi" w:cstheme="minorHAnsi"/>
          <w:bCs/>
        </w:rPr>
        <w:t xml:space="preserve">he è pervenuta una polizza ALLIANZ scadenza 2017 intestata alla Sig.ra Alma </w:t>
      </w:r>
      <w:proofErr w:type="spellStart"/>
      <w:r w:rsidRPr="00152D91">
        <w:rPr>
          <w:rFonts w:asciiTheme="minorHAnsi" w:hAnsiTheme="minorHAnsi" w:cstheme="minorHAnsi"/>
          <w:bCs/>
        </w:rPr>
        <w:t>Bacchini</w:t>
      </w:r>
      <w:proofErr w:type="spellEnd"/>
      <w:r w:rsidRPr="00152D91">
        <w:rPr>
          <w:rFonts w:asciiTheme="minorHAnsi" w:hAnsiTheme="minorHAnsi" w:cstheme="minorHAnsi"/>
          <w:bCs/>
        </w:rPr>
        <w:t xml:space="preserve">, </w:t>
      </w:r>
      <w:r>
        <w:rPr>
          <w:rFonts w:asciiTheme="minorHAnsi" w:hAnsiTheme="minorHAnsi" w:cstheme="minorHAnsi"/>
          <w:bCs/>
        </w:rPr>
        <w:t xml:space="preserve">segretaria del </w:t>
      </w:r>
      <w:r w:rsidRPr="00963217">
        <w:rPr>
          <w:rFonts w:asciiTheme="minorHAnsi" w:hAnsiTheme="minorHAnsi" w:cstheme="minorHAnsi"/>
          <w:bCs/>
        </w:rPr>
        <w:t xml:space="preserve">CONAF fino alla data del </w:t>
      </w:r>
      <w:r w:rsidR="00963217">
        <w:rPr>
          <w:rFonts w:asciiTheme="minorHAnsi" w:hAnsiTheme="minorHAnsi" w:cstheme="minorHAnsi"/>
          <w:bCs/>
        </w:rPr>
        <w:t>31/05/2007</w:t>
      </w:r>
      <w:r w:rsidRPr="00963217">
        <w:rPr>
          <w:rFonts w:asciiTheme="minorHAnsi" w:hAnsiTheme="minorHAnsi" w:cstheme="minorHAnsi"/>
          <w:bCs/>
        </w:rPr>
        <w:t xml:space="preserve">, </w:t>
      </w:r>
      <w:r w:rsidR="00441274" w:rsidRPr="00963217">
        <w:rPr>
          <w:rFonts w:asciiTheme="minorHAnsi" w:hAnsiTheme="minorHAnsi" w:cstheme="minorHAnsi"/>
          <w:bCs/>
        </w:rPr>
        <w:t xml:space="preserve">per un </w:t>
      </w:r>
      <w:r w:rsidRPr="00963217">
        <w:rPr>
          <w:rFonts w:asciiTheme="minorHAnsi" w:hAnsiTheme="minorHAnsi" w:cstheme="minorHAnsi"/>
          <w:bCs/>
        </w:rPr>
        <w:t>importo attuale</w:t>
      </w:r>
      <w:r w:rsidR="00963217" w:rsidRPr="00963217">
        <w:rPr>
          <w:rFonts w:asciiTheme="minorHAnsi" w:hAnsiTheme="minorHAnsi" w:cstheme="minorHAnsi"/>
          <w:bCs/>
        </w:rPr>
        <w:t xml:space="preserve"> di </w:t>
      </w:r>
      <w:r w:rsidRPr="00963217">
        <w:rPr>
          <w:rFonts w:asciiTheme="minorHAnsi" w:hAnsiTheme="minorHAnsi" w:cstheme="minorHAnsi"/>
          <w:bCs/>
        </w:rPr>
        <w:t>243,00 euro.</w:t>
      </w:r>
      <w:r w:rsidRPr="00152D91">
        <w:rPr>
          <w:rFonts w:asciiTheme="minorHAnsi" w:hAnsiTheme="minorHAnsi" w:cstheme="minorHAnsi"/>
          <w:bCs/>
        </w:rPr>
        <w:t xml:space="preserve"> </w:t>
      </w:r>
    </w:p>
    <w:p w:rsidR="00BF4420" w:rsidRDefault="00BF4420" w:rsidP="00BF4420">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DC5653" w:rsidRPr="00762F2C" w:rsidRDefault="00DC5653" w:rsidP="00DC5653">
      <w:pPr>
        <w:jc w:val="both"/>
        <w:rPr>
          <w:rFonts w:asciiTheme="minorHAnsi" w:hAnsiTheme="minorHAnsi" w:cstheme="minorHAnsi"/>
          <w:bCs/>
        </w:rPr>
      </w:pPr>
      <w:r w:rsidRPr="00762F2C">
        <w:rPr>
          <w:rFonts w:asciiTheme="minorHAnsi" w:hAnsiTheme="minorHAnsi" w:cstheme="minorHAnsi"/>
          <w:bCs/>
        </w:rPr>
        <w:t xml:space="preserve">Ascoltata la relazione del </w:t>
      </w:r>
      <w:r w:rsidR="005C5A53">
        <w:rPr>
          <w:rFonts w:asciiTheme="minorHAnsi" w:hAnsiTheme="minorHAnsi" w:cstheme="minorHAnsi"/>
          <w:bCs/>
        </w:rPr>
        <w:t>Presidente</w:t>
      </w:r>
      <w:r w:rsidRPr="00762F2C">
        <w:rPr>
          <w:rFonts w:asciiTheme="minorHAnsi" w:hAnsiTheme="minorHAnsi" w:cstheme="minorHAnsi"/>
          <w:bCs/>
        </w:rPr>
        <w:t>,</w:t>
      </w:r>
    </w:p>
    <w:p w:rsidR="00E06D25"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A33626" w:rsidRPr="005C0861" w:rsidRDefault="005C0861" w:rsidP="005D1908">
      <w:pPr>
        <w:pStyle w:val="Paragrafoelenco"/>
        <w:numPr>
          <w:ilvl w:val="0"/>
          <w:numId w:val="5"/>
        </w:numPr>
        <w:jc w:val="both"/>
        <w:rPr>
          <w:rFonts w:asciiTheme="minorHAnsi" w:hAnsiTheme="minorHAnsi" w:cstheme="minorHAnsi"/>
          <w:b/>
          <w:bCs/>
          <w:u w:val="single"/>
        </w:rPr>
      </w:pPr>
      <w:r>
        <w:rPr>
          <w:rFonts w:asciiTheme="minorHAnsi" w:hAnsiTheme="minorHAnsi" w:cstheme="minorHAnsi"/>
          <w:b/>
          <w:bCs/>
          <w:u w:val="single"/>
        </w:rPr>
        <w:t xml:space="preserve">Di prendere atto delle comunicazioni del </w:t>
      </w:r>
      <w:r w:rsidR="005C5A53">
        <w:rPr>
          <w:rFonts w:asciiTheme="minorHAnsi" w:hAnsiTheme="minorHAnsi" w:cstheme="minorHAnsi"/>
          <w:b/>
          <w:bCs/>
          <w:u w:val="single"/>
        </w:rPr>
        <w:t>Presidente</w:t>
      </w:r>
      <w:r>
        <w:rPr>
          <w:rFonts w:asciiTheme="minorHAnsi" w:hAnsiTheme="minorHAnsi" w:cstheme="minorHAnsi"/>
          <w:b/>
          <w:bCs/>
          <w:u w:val="single"/>
        </w:rPr>
        <w:t>.</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24131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277627" w:rsidRPr="00C900DB" w:rsidTr="005C0861">
        <w:trPr>
          <w:trHeight w:val="419"/>
        </w:trPr>
        <w:tc>
          <w:tcPr>
            <w:tcW w:w="491" w:type="dxa"/>
          </w:tcPr>
          <w:p w:rsidR="00277627" w:rsidRPr="00C900DB" w:rsidRDefault="00277627" w:rsidP="000806DB">
            <w:pPr>
              <w:spacing w:line="360" w:lineRule="auto"/>
              <w:jc w:val="both"/>
              <w:rPr>
                <w:rFonts w:asciiTheme="minorHAnsi" w:hAnsiTheme="minorHAnsi" w:cstheme="minorHAnsi"/>
                <w:b/>
              </w:rPr>
            </w:pPr>
            <w:r w:rsidRPr="00C900DB">
              <w:rPr>
                <w:rFonts w:asciiTheme="minorHAnsi" w:hAnsiTheme="minorHAnsi" w:cstheme="minorHAnsi"/>
                <w:b/>
              </w:rPr>
              <w:t>4</w:t>
            </w:r>
            <w:r w:rsidR="00BA515C" w:rsidRPr="00C900DB">
              <w:rPr>
                <w:rFonts w:asciiTheme="minorHAnsi" w:hAnsiTheme="minorHAnsi" w:cstheme="minorHAnsi"/>
                <w:b/>
              </w:rPr>
              <w:t>.</w:t>
            </w:r>
          </w:p>
        </w:tc>
        <w:tc>
          <w:tcPr>
            <w:tcW w:w="9809" w:type="dxa"/>
            <w:gridSpan w:val="5"/>
          </w:tcPr>
          <w:p w:rsidR="00277627" w:rsidRPr="00C900DB" w:rsidRDefault="00277627" w:rsidP="00277627">
            <w:pPr>
              <w:spacing w:line="360" w:lineRule="auto"/>
              <w:jc w:val="both"/>
              <w:rPr>
                <w:rFonts w:asciiTheme="minorHAnsi" w:hAnsiTheme="minorHAnsi" w:cs="Calibri"/>
              </w:rPr>
            </w:pPr>
            <w:r w:rsidRPr="00C900DB">
              <w:rPr>
                <w:rFonts w:asciiTheme="minorHAnsi" w:hAnsiTheme="minorHAnsi"/>
                <w:b/>
              </w:rPr>
              <w:t>Decreto presidenziale n.3_2017: ratifica</w:t>
            </w:r>
          </w:p>
        </w:tc>
      </w:tr>
      <w:tr w:rsidR="00277627" w:rsidRPr="00C900DB" w:rsidTr="006F381A">
        <w:trPr>
          <w:trHeight w:val="185"/>
        </w:trPr>
        <w:tc>
          <w:tcPr>
            <w:tcW w:w="491" w:type="dxa"/>
          </w:tcPr>
          <w:p w:rsidR="00277627" w:rsidRPr="00C900DB" w:rsidRDefault="00277627" w:rsidP="000806DB">
            <w:pPr>
              <w:spacing w:line="360" w:lineRule="auto"/>
              <w:jc w:val="both"/>
              <w:rPr>
                <w:rFonts w:asciiTheme="minorHAnsi" w:hAnsiTheme="minorHAnsi" w:cstheme="minorHAnsi"/>
                <w:sz w:val="20"/>
                <w:szCs w:val="20"/>
              </w:rPr>
            </w:pPr>
            <w:r w:rsidRPr="00C900DB">
              <w:rPr>
                <w:rFonts w:asciiTheme="minorHAnsi" w:hAnsiTheme="minorHAnsi" w:cstheme="minorHAnsi"/>
                <w:sz w:val="20"/>
                <w:szCs w:val="20"/>
              </w:rPr>
              <w:t>a)</w:t>
            </w:r>
          </w:p>
        </w:tc>
        <w:tc>
          <w:tcPr>
            <w:tcW w:w="3656" w:type="dxa"/>
          </w:tcPr>
          <w:p w:rsidR="00277627" w:rsidRPr="00C900DB" w:rsidRDefault="00277627" w:rsidP="00FD0F06">
            <w:pPr>
              <w:spacing w:line="360" w:lineRule="auto"/>
              <w:jc w:val="both"/>
              <w:rPr>
                <w:rFonts w:asciiTheme="minorHAnsi" w:hAnsiTheme="minorHAnsi" w:cstheme="minorHAnsi"/>
                <w:sz w:val="20"/>
                <w:szCs w:val="20"/>
              </w:rPr>
            </w:pPr>
            <w:r w:rsidRPr="00C900DB">
              <w:rPr>
                <w:rFonts w:asciiTheme="minorHAnsi" w:hAnsiTheme="minorHAnsi" w:cstheme="minorHAnsi"/>
                <w:sz w:val="20"/>
                <w:szCs w:val="20"/>
              </w:rPr>
              <w:t>Proposta atto deliberativo n. 190</w:t>
            </w:r>
          </w:p>
        </w:tc>
        <w:tc>
          <w:tcPr>
            <w:tcW w:w="875" w:type="dxa"/>
          </w:tcPr>
          <w:p w:rsidR="00277627" w:rsidRPr="00C900DB" w:rsidRDefault="00277627" w:rsidP="005D1908">
            <w:pPr>
              <w:pStyle w:val="Paragrafoelenco"/>
              <w:numPr>
                <w:ilvl w:val="0"/>
                <w:numId w:val="1"/>
              </w:numPr>
              <w:spacing w:line="360" w:lineRule="auto"/>
              <w:jc w:val="both"/>
              <w:rPr>
                <w:rFonts w:asciiTheme="minorHAnsi" w:hAnsiTheme="minorHAnsi" w:cstheme="minorHAnsi"/>
                <w:sz w:val="20"/>
                <w:szCs w:val="20"/>
              </w:rPr>
            </w:pPr>
            <w:r w:rsidRPr="00C900DB">
              <w:rPr>
                <w:rFonts w:asciiTheme="minorHAnsi" w:hAnsiTheme="minorHAnsi" w:cstheme="minorHAnsi"/>
                <w:sz w:val="20"/>
                <w:szCs w:val="20"/>
              </w:rPr>
              <w:t>4</w:t>
            </w:r>
          </w:p>
        </w:tc>
        <w:tc>
          <w:tcPr>
            <w:tcW w:w="3083" w:type="dxa"/>
          </w:tcPr>
          <w:p w:rsidR="00277627" w:rsidRPr="00C900DB" w:rsidRDefault="00277627" w:rsidP="00EE1532">
            <w:pPr>
              <w:spacing w:line="360" w:lineRule="auto"/>
              <w:jc w:val="both"/>
              <w:rPr>
                <w:rFonts w:asciiTheme="minorHAnsi" w:hAnsiTheme="minorHAnsi" w:cstheme="minorHAnsi"/>
                <w:sz w:val="20"/>
                <w:szCs w:val="20"/>
              </w:rPr>
            </w:pPr>
            <w:r w:rsidRPr="00C900DB">
              <w:rPr>
                <w:rFonts w:asciiTheme="minorHAnsi" w:hAnsiTheme="minorHAnsi" w:cstheme="minorHAnsi"/>
                <w:sz w:val="20"/>
                <w:szCs w:val="20"/>
              </w:rPr>
              <w:t xml:space="preserve">Relatori: </w:t>
            </w:r>
            <w:r w:rsidRPr="00C900DB">
              <w:rPr>
                <w:rFonts w:asciiTheme="minorHAnsi" w:hAnsiTheme="minorHAnsi" w:cstheme="minorHAnsi"/>
                <w:b/>
                <w:sz w:val="20"/>
                <w:szCs w:val="20"/>
              </w:rPr>
              <w:t xml:space="preserve"> </w:t>
            </w:r>
            <w:proofErr w:type="spellStart"/>
            <w:r w:rsidRPr="00C900DB">
              <w:rPr>
                <w:rFonts w:asciiTheme="minorHAnsi" w:hAnsiTheme="minorHAnsi" w:cstheme="minorHAnsi"/>
                <w:b/>
                <w:sz w:val="20"/>
                <w:szCs w:val="20"/>
              </w:rPr>
              <w:t>Sisti</w:t>
            </w:r>
            <w:r w:rsidR="0077790E" w:rsidRPr="00C900DB">
              <w:rPr>
                <w:rFonts w:asciiTheme="minorHAnsi" w:hAnsiTheme="minorHAnsi" w:cstheme="minorHAnsi"/>
                <w:b/>
                <w:sz w:val="20"/>
                <w:szCs w:val="20"/>
              </w:rPr>
              <w:t>-Pisanti</w:t>
            </w:r>
            <w:proofErr w:type="spellEnd"/>
          </w:p>
        </w:tc>
        <w:tc>
          <w:tcPr>
            <w:tcW w:w="1496" w:type="dxa"/>
          </w:tcPr>
          <w:p w:rsidR="00277627" w:rsidRPr="00C900DB" w:rsidRDefault="00277627" w:rsidP="000806DB">
            <w:pPr>
              <w:spacing w:line="360" w:lineRule="auto"/>
              <w:jc w:val="both"/>
              <w:rPr>
                <w:rFonts w:asciiTheme="minorHAnsi" w:hAnsiTheme="minorHAnsi" w:cstheme="minorHAnsi"/>
                <w:sz w:val="20"/>
                <w:szCs w:val="20"/>
              </w:rPr>
            </w:pPr>
            <w:r w:rsidRPr="00C900DB">
              <w:rPr>
                <w:rFonts w:asciiTheme="minorHAnsi" w:hAnsiTheme="minorHAnsi" w:cstheme="minorHAnsi"/>
                <w:sz w:val="20"/>
                <w:szCs w:val="20"/>
              </w:rPr>
              <w:t>Allegato</w:t>
            </w:r>
          </w:p>
        </w:tc>
        <w:tc>
          <w:tcPr>
            <w:tcW w:w="699" w:type="dxa"/>
          </w:tcPr>
          <w:p w:rsidR="00277627" w:rsidRPr="00C900DB" w:rsidRDefault="00277627" w:rsidP="000806DB">
            <w:pPr>
              <w:jc w:val="center"/>
              <w:rPr>
                <w:rFonts w:asciiTheme="minorHAnsi" w:hAnsiTheme="minorHAnsi" w:cstheme="minorHAnsi"/>
                <w:sz w:val="20"/>
                <w:szCs w:val="20"/>
              </w:rPr>
            </w:pPr>
          </w:p>
        </w:tc>
      </w:tr>
    </w:tbl>
    <w:p w:rsidR="00441274" w:rsidRPr="00C900DB" w:rsidRDefault="00441274" w:rsidP="00BE3768">
      <w:pPr>
        <w:jc w:val="both"/>
        <w:rPr>
          <w:rFonts w:asciiTheme="minorHAnsi" w:hAnsiTheme="minorHAnsi" w:cstheme="minorHAnsi"/>
          <w:b/>
          <w:bCs/>
          <w:sz w:val="20"/>
          <w:szCs w:val="20"/>
        </w:rPr>
      </w:pPr>
    </w:p>
    <w:p w:rsidR="0090039F" w:rsidRPr="00C900DB" w:rsidRDefault="0090039F" w:rsidP="00BE3768">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C900DB" w:rsidTr="00C67FF1">
        <w:trPr>
          <w:trHeight w:val="768"/>
        </w:trPr>
        <w:tc>
          <w:tcPr>
            <w:tcW w:w="2856" w:type="dxa"/>
          </w:tcPr>
          <w:p w:rsidR="00C52B8A" w:rsidRPr="00C900DB" w:rsidRDefault="00C52B8A" w:rsidP="005030C8">
            <w:pPr>
              <w:jc w:val="both"/>
              <w:rPr>
                <w:rFonts w:asciiTheme="minorHAnsi" w:hAnsiTheme="minorHAnsi" w:cstheme="minorHAnsi"/>
                <w:bCs/>
                <w:sz w:val="20"/>
                <w:szCs w:val="20"/>
              </w:rPr>
            </w:pPr>
            <w:r w:rsidRPr="00C900DB">
              <w:rPr>
                <w:rFonts w:asciiTheme="minorHAnsi" w:hAnsiTheme="minorHAnsi" w:cstheme="minorHAnsi"/>
                <w:bCs/>
                <w:sz w:val="20"/>
                <w:szCs w:val="20"/>
              </w:rPr>
              <w:t>Presiede Andrea Sisti</w:t>
            </w:r>
          </w:p>
        </w:tc>
        <w:tc>
          <w:tcPr>
            <w:tcW w:w="1622" w:type="dxa"/>
            <w:gridSpan w:val="2"/>
          </w:tcPr>
          <w:p w:rsidR="00C52B8A" w:rsidRPr="00C900DB" w:rsidRDefault="00C52B8A" w:rsidP="005030C8">
            <w:pPr>
              <w:jc w:val="both"/>
              <w:rPr>
                <w:rFonts w:asciiTheme="minorHAnsi" w:hAnsiTheme="minorHAnsi" w:cstheme="minorHAnsi"/>
                <w:bCs/>
                <w:sz w:val="20"/>
                <w:szCs w:val="20"/>
              </w:rPr>
            </w:pPr>
            <w:r w:rsidRPr="00C900DB">
              <w:rPr>
                <w:rFonts w:asciiTheme="minorHAnsi" w:hAnsiTheme="minorHAnsi" w:cstheme="minorHAnsi"/>
                <w:bCs/>
                <w:sz w:val="20"/>
                <w:szCs w:val="20"/>
              </w:rPr>
              <w:t xml:space="preserve">In qualità di </w:t>
            </w:r>
            <w:r w:rsidR="005C5A53" w:rsidRPr="00C900DB">
              <w:rPr>
                <w:rFonts w:asciiTheme="minorHAnsi" w:hAnsiTheme="minorHAnsi" w:cstheme="minorHAnsi"/>
                <w:bCs/>
                <w:sz w:val="20"/>
                <w:szCs w:val="20"/>
              </w:rPr>
              <w:t>Presidente</w:t>
            </w:r>
          </w:p>
        </w:tc>
        <w:tc>
          <w:tcPr>
            <w:tcW w:w="5978" w:type="dxa"/>
            <w:gridSpan w:val="6"/>
          </w:tcPr>
          <w:p w:rsidR="00C52B8A" w:rsidRPr="00C900DB" w:rsidRDefault="00C52B8A" w:rsidP="005030C8">
            <w:pPr>
              <w:jc w:val="both"/>
              <w:rPr>
                <w:rFonts w:asciiTheme="minorHAnsi" w:hAnsiTheme="minorHAnsi" w:cstheme="minorHAnsi"/>
                <w:bCs/>
                <w:sz w:val="20"/>
                <w:szCs w:val="20"/>
              </w:rPr>
            </w:pPr>
            <w:r w:rsidRPr="00C900DB">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C900DB" w:rsidTr="0099060A">
        <w:trPr>
          <w:trHeight w:val="209"/>
        </w:trPr>
        <w:tc>
          <w:tcPr>
            <w:tcW w:w="2856" w:type="dxa"/>
          </w:tcPr>
          <w:p w:rsidR="00C52B8A" w:rsidRPr="00C900DB" w:rsidRDefault="00C52B8A" w:rsidP="005030C8">
            <w:pPr>
              <w:jc w:val="both"/>
              <w:rPr>
                <w:rFonts w:asciiTheme="minorHAnsi" w:hAnsiTheme="minorHAnsi" w:cstheme="minorHAnsi"/>
                <w:bCs/>
                <w:sz w:val="20"/>
                <w:szCs w:val="20"/>
              </w:rPr>
            </w:pPr>
            <w:r w:rsidRPr="00C900DB">
              <w:rPr>
                <w:rFonts w:asciiTheme="minorHAnsi" w:hAnsiTheme="minorHAnsi" w:cstheme="minorHAnsi"/>
                <w:bCs/>
                <w:sz w:val="20"/>
                <w:szCs w:val="20"/>
              </w:rPr>
              <w:t>Verbalizza Riccardo Pisanti</w:t>
            </w:r>
          </w:p>
        </w:tc>
        <w:tc>
          <w:tcPr>
            <w:tcW w:w="7600" w:type="dxa"/>
            <w:gridSpan w:val="8"/>
          </w:tcPr>
          <w:p w:rsidR="00C52B8A" w:rsidRPr="00C900DB" w:rsidRDefault="00C52B8A" w:rsidP="005030C8">
            <w:pPr>
              <w:jc w:val="both"/>
              <w:rPr>
                <w:rFonts w:asciiTheme="minorHAnsi" w:hAnsiTheme="minorHAnsi" w:cstheme="minorHAnsi"/>
                <w:sz w:val="20"/>
                <w:szCs w:val="20"/>
              </w:rPr>
            </w:pPr>
            <w:r w:rsidRPr="00C900DB">
              <w:rPr>
                <w:rFonts w:asciiTheme="minorHAnsi" w:hAnsiTheme="minorHAnsi" w:cstheme="minorHAnsi"/>
                <w:bCs/>
                <w:sz w:val="20"/>
                <w:szCs w:val="20"/>
              </w:rPr>
              <w:t>nella qualità di Segretario</w:t>
            </w:r>
          </w:p>
        </w:tc>
      </w:tr>
      <w:tr w:rsidR="009C13F2"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C900DB" w:rsidRDefault="009C13F2" w:rsidP="00C67FF1">
            <w:pPr>
              <w:spacing w:before="40" w:after="40"/>
              <w:ind w:rightChars="190" w:right="456"/>
              <w:jc w:val="both"/>
              <w:rPr>
                <w:rFonts w:asciiTheme="minorHAnsi" w:hAnsiTheme="minorHAnsi" w:cstheme="minorHAnsi"/>
                <w:b/>
                <w:bCs/>
                <w:sz w:val="20"/>
                <w:szCs w:val="20"/>
              </w:rPr>
            </w:pPr>
            <w:r w:rsidRPr="00C900DB">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C900DB" w:rsidRDefault="009C13F2" w:rsidP="00C67FF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C900DB" w:rsidRDefault="009C13F2" w:rsidP="00C67FF1">
            <w:pPr>
              <w:spacing w:before="40" w:after="40"/>
              <w:ind w:left="-108" w:rightChars="-54" w:right="-130"/>
              <w:jc w:val="center"/>
              <w:rPr>
                <w:rFonts w:asciiTheme="minorHAnsi" w:hAnsiTheme="minorHAnsi" w:cstheme="minorHAnsi"/>
                <w:b/>
                <w:bCs/>
                <w:sz w:val="20"/>
                <w:szCs w:val="20"/>
              </w:rPr>
            </w:pPr>
            <w:r w:rsidRPr="00C900DB">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C900DB" w:rsidRDefault="009C13F2" w:rsidP="00C67FF1">
            <w:pPr>
              <w:spacing w:before="40" w:after="40"/>
              <w:jc w:val="center"/>
              <w:rPr>
                <w:rFonts w:asciiTheme="minorHAnsi" w:hAnsiTheme="minorHAnsi" w:cstheme="minorHAnsi"/>
                <w:b/>
                <w:bCs/>
                <w:sz w:val="20"/>
                <w:szCs w:val="20"/>
              </w:rPr>
            </w:pPr>
            <w:r w:rsidRPr="00C900DB">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C900DB" w:rsidRDefault="009C13F2" w:rsidP="00C67FF1">
            <w:pPr>
              <w:spacing w:before="40" w:after="40"/>
              <w:ind w:left="-109" w:rightChars="-54" w:right="-130"/>
              <w:jc w:val="center"/>
              <w:rPr>
                <w:rFonts w:asciiTheme="minorHAnsi" w:hAnsiTheme="minorHAnsi" w:cstheme="minorHAnsi"/>
                <w:b/>
                <w:bCs/>
                <w:sz w:val="20"/>
                <w:szCs w:val="20"/>
              </w:rPr>
            </w:pPr>
            <w:r w:rsidRPr="00C900DB">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C900DB" w:rsidRDefault="009C13F2" w:rsidP="00C67FF1">
            <w:pPr>
              <w:spacing w:before="40" w:after="40"/>
              <w:jc w:val="center"/>
              <w:rPr>
                <w:rFonts w:asciiTheme="minorHAnsi" w:hAnsiTheme="minorHAnsi" w:cstheme="minorHAnsi"/>
                <w:b/>
                <w:bCs/>
                <w:sz w:val="20"/>
                <w:szCs w:val="20"/>
              </w:rPr>
            </w:pPr>
            <w:r w:rsidRPr="00C900DB">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C900DB" w:rsidRDefault="009C13F2" w:rsidP="00C67FF1">
            <w:pPr>
              <w:spacing w:before="40" w:after="40"/>
              <w:ind w:left="-109"/>
              <w:jc w:val="center"/>
              <w:rPr>
                <w:rFonts w:asciiTheme="minorHAnsi" w:hAnsiTheme="minorHAnsi" w:cstheme="minorHAnsi"/>
                <w:b/>
                <w:bCs/>
                <w:sz w:val="20"/>
                <w:szCs w:val="20"/>
              </w:rPr>
            </w:pPr>
            <w:r w:rsidRPr="00C900DB">
              <w:rPr>
                <w:rFonts w:asciiTheme="minorHAnsi" w:hAnsiTheme="minorHAnsi" w:cstheme="minorHAnsi"/>
                <w:b/>
                <w:bCs/>
                <w:i/>
                <w:iCs/>
                <w:sz w:val="20"/>
                <w:szCs w:val="20"/>
              </w:rPr>
              <w:t>Astenuti</w:t>
            </w: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C0861" w:rsidRPr="00C900DB" w:rsidRDefault="005C5A53"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Rosanna Zari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proofErr w:type="spellStart"/>
            <w:r w:rsidRPr="00C900DB">
              <w:rPr>
                <w:rFonts w:asciiTheme="minorHAnsi" w:hAnsiTheme="minorHAnsi" w:cstheme="minorHAnsi"/>
                <w:sz w:val="20"/>
                <w:szCs w:val="20"/>
              </w:rPr>
              <w:t>Vice</w:t>
            </w:r>
            <w:r w:rsidR="005C5A53" w:rsidRPr="00C900DB">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Enrico Antignati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For. Mattia Busti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Marcella Cipriani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Giuliano D’Antonio</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For. Sabrina Diamanti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Corrado Fenu</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Alberto Giuliani</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 xml:space="preserve">Dott. Agr. Gianni </w:t>
            </w:r>
            <w:proofErr w:type="spellStart"/>
            <w:r w:rsidRPr="00C900DB">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For. Graziano Martello</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rFonts w:asciiTheme="minorHAnsi" w:hAnsiTheme="minorHAnsi" w:cstheme="minorHAnsi"/>
                <w:caps/>
                <w:sz w:val="20"/>
                <w:szCs w:val="20"/>
              </w:rPr>
            </w:pPr>
            <w:r w:rsidRPr="00C900DB">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Dott. Agr. Carmela Pecora</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caps/>
                <w:sz w:val="20"/>
                <w:szCs w:val="20"/>
              </w:rPr>
            </w:pPr>
            <w:r w:rsidRPr="00C900DB">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caps/>
                <w:sz w:val="20"/>
                <w:szCs w:val="20"/>
              </w:rPr>
            </w:pPr>
            <w:r w:rsidRPr="00C900DB">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0861" w:rsidRPr="00C900DB" w:rsidRDefault="005C0861" w:rsidP="005C0861">
            <w:pPr>
              <w:spacing w:before="40" w:after="40"/>
              <w:ind w:rightChars="190" w:right="456"/>
              <w:jc w:val="both"/>
              <w:rPr>
                <w:rFonts w:asciiTheme="minorHAnsi" w:hAnsiTheme="minorHAnsi" w:cstheme="minorHAnsi"/>
                <w:sz w:val="20"/>
                <w:szCs w:val="20"/>
              </w:rPr>
            </w:pPr>
            <w:r w:rsidRPr="00C900DB">
              <w:rPr>
                <w:rFonts w:asciiTheme="minorHAnsi" w:hAnsiTheme="minorHAnsi" w:cstheme="minorHAnsi"/>
                <w:sz w:val="20"/>
                <w:szCs w:val="20"/>
              </w:rPr>
              <w:t xml:space="preserve">Agr. </w:t>
            </w:r>
            <w:proofErr w:type="spellStart"/>
            <w:r w:rsidRPr="00C900DB">
              <w:rPr>
                <w:rFonts w:asciiTheme="minorHAnsi" w:hAnsiTheme="minorHAnsi" w:cstheme="minorHAnsi"/>
                <w:sz w:val="20"/>
                <w:szCs w:val="20"/>
              </w:rPr>
              <w:t>Iun</w:t>
            </w:r>
            <w:proofErr w:type="spellEnd"/>
            <w:r w:rsidRPr="00C900DB">
              <w:rPr>
                <w:rFonts w:asciiTheme="minorHAnsi" w:hAnsiTheme="minorHAnsi" w:cstheme="minorHAnsi"/>
                <w:sz w:val="20"/>
                <w:szCs w:val="20"/>
              </w:rPr>
              <w:t>. Giuseppina Bisogno</w:t>
            </w:r>
          </w:p>
        </w:tc>
        <w:tc>
          <w:tcPr>
            <w:tcW w:w="1715" w:type="dxa"/>
            <w:gridSpan w:val="2"/>
            <w:tcBorders>
              <w:right w:val="single" w:sz="4" w:space="0" w:color="000000"/>
            </w:tcBorders>
          </w:tcPr>
          <w:p w:rsidR="005C0861" w:rsidRPr="00C900DB" w:rsidRDefault="005C0861" w:rsidP="005C0861">
            <w:pPr>
              <w:spacing w:before="40" w:after="40"/>
              <w:ind w:rightChars="-53" w:right="-127"/>
              <w:rPr>
                <w:rFonts w:asciiTheme="minorHAnsi" w:hAnsiTheme="minorHAnsi" w:cstheme="minorHAnsi"/>
                <w:sz w:val="20"/>
                <w:szCs w:val="20"/>
              </w:rPr>
            </w:pPr>
            <w:r w:rsidRPr="00C900DB">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caps/>
                <w:sz w:val="20"/>
                <w:szCs w:val="20"/>
              </w:rPr>
            </w:pPr>
            <w:r w:rsidRPr="00C900DB">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ind w:rightChars="-54" w:right="-130"/>
              <w:jc w:val="center"/>
              <w:rPr>
                <w:caps/>
                <w:sz w:val="20"/>
                <w:szCs w:val="20"/>
              </w:rPr>
            </w:pPr>
            <w:r w:rsidRPr="00C900DB">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sz w:val="20"/>
                <w:szCs w:val="20"/>
              </w:rPr>
            </w:pPr>
          </w:p>
        </w:tc>
      </w:tr>
      <w:tr w:rsidR="005C0861" w:rsidRPr="00C900DB" w:rsidTr="005C0861">
        <w:tblPrEx>
          <w:tblBorders>
            <w:top w:val="single" w:sz="4" w:space="0" w:color="000000"/>
            <w:left w:val="single" w:sz="4" w:space="0" w:color="000000"/>
            <w:bottom w:val="single" w:sz="4" w:space="0" w:color="000000"/>
            <w:right w:val="single" w:sz="4" w:space="0" w:color="000000"/>
          </w:tblBorders>
        </w:tblPrEx>
        <w:trPr>
          <w:trHeight w:val="127"/>
        </w:trPr>
        <w:tc>
          <w:tcPr>
            <w:tcW w:w="4220" w:type="dxa"/>
            <w:gridSpan w:val="2"/>
            <w:tcBorders>
              <w:bottom w:val="single" w:sz="4" w:space="0" w:color="000000"/>
            </w:tcBorders>
          </w:tcPr>
          <w:p w:rsidR="005C0861" w:rsidRPr="00C900DB" w:rsidRDefault="005C0861" w:rsidP="005C0861">
            <w:pPr>
              <w:spacing w:before="40" w:after="40"/>
              <w:ind w:rightChars="190" w:right="456"/>
              <w:jc w:val="both"/>
              <w:rPr>
                <w:rFonts w:asciiTheme="minorHAnsi" w:hAnsiTheme="minorHAnsi" w:cstheme="minorHAnsi"/>
                <w:b/>
                <w:bCs/>
                <w:sz w:val="20"/>
                <w:szCs w:val="20"/>
              </w:rPr>
            </w:pPr>
            <w:r w:rsidRPr="00C900DB">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C0861" w:rsidRPr="00C900DB" w:rsidRDefault="005C0861" w:rsidP="005C086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ind w:rightChars="-54" w:right="-130"/>
              <w:jc w:val="center"/>
              <w:rPr>
                <w:b/>
                <w:bCs/>
                <w:caps/>
                <w:sz w:val="20"/>
                <w:szCs w:val="20"/>
              </w:rPr>
            </w:pPr>
            <w:r w:rsidRPr="00C900DB">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jc w:val="center"/>
              <w:rPr>
                <w:b/>
                <w:bCs/>
                <w:caps/>
                <w:sz w:val="20"/>
                <w:szCs w:val="20"/>
              </w:rPr>
            </w:pPr>
            <w:r w:rsidRPr="00C900DB">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C0861" w:rsidRPr="00C900DB" w:rsidRDefault="00541069" w:rsidP="005C0861">
            <w:pPr>
              <w:ind w:rightChars="-54" w:right="-130"/>
              <w:jc w:val="center"/>
              <w:rPr>
                <w:b/>
                <w:bCs/>
                <w:caps/>
                <w:sz w:val="20"/>
                <w:szCs w:val="20"/>
              </w:rPr>
            </w:pPr>
            <w:r w:rsidRPr="00C900DB">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C0861" w:rsidRPr="00C900DB" w:rsidRDefault="005C0861" w:rsidP="005C086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C0861" w:rsidRPr="00C900DB" w:rsidRDefault="005C0861" w:rsidP="005C0861">
            <w:pPr>
              <w:spacing w:before="40" w:after="40"/>
              <w:ind w:left="-109"/>
              <w:jc w:val="center"/>
              <w:rPr>
                <w:rFonts w:asciiTheme="minorHAnsi" w:hAnsiTheme="minorHAnsi" w:cstheme="minorHAnsi"/>
                <w:b/>
                <w:bCs/>
                <w:sz w:val="20"/>
                <w:szCs w:val="20"/>
              </w:rPr>
            </w:pPr>
          </w:p>
        </w:tc>
      </w:tr>
    </w:tbl>
    <w:p w:rsidR="00B126D8" w:rsidRDefault="004B5322" w:rsidP="00B126D8">
      <w:pPr>
        <w:jc w:val="both"/>
        <w:rPr>
          <w:rFonts w:asciiTheme="minorHAnsi" w:hAnsiTheme="minorHAnsi" w:cstheme="minorHAnsi"/>
          <w:bCs/>
        </w:rPr>
      </w:pPr>
      <w:r w:rsidRPr="00C900DB">
        <w:rPr>
          <w:rFonts w:asciiTheme="minorHAnsi" w:hAnsiTheme="minorHAnsi" w:cstheme="minorHAnsi"/>
          <w:bCs/>
        </w:rPr>
        <w:t xml:space="preserve">Il  </w:t>
      </w:r>
      <w:r w:rsidR="005C5A53" w:rsidRPr="00C900DB">
        <w:rPr>
          <w:rFonts w:asciiTheme="minorHAnsi" w:hAnsiTheme="minorHAnsi" w:cstheme="minorHAnsi"/>
          <w:bCs/>
        </w:rPr>
        <w:t>Presidente</w:t>
      </w:r>
      <w:r w:rsidRPr="00C900DB">
        <w:rPr>
          <w:rFonts w:asciiTheme="minorHAnsi" w:hAnsiTheme="minorHAnsi" w:cstheme="minorHAnsi"/>
          <w:bCs/>
        </w:rPr>
        <w:t xml:space="preserve"> sottopone al Consiglio la ratifica del Decreto Presidenziale n. 3/2017, resosi necessario per l’urgenza determinata da</w:t>
      </w:r>
      <w:r w:rsidR="00B126D8" w:rsidRPr="00C900DB">
        <w:rPr>
          <w:rFonts w:asciiTheme="minorHAnsi" w:hAnsiTheme="minorHAnsi" w:cstheme="minorHAnsi"/>
          <w:bCs/>
        </w:rPr>
        <w:t xml:space="preserve">lla delibera n. 134 del 22 marzo 2017 inerente la revoca  della gara per errore inserimento MEPA e riapertura di una nuova gara del bando per l’affidamento del Servizio di pulizia degli uffici CONAF di durata biennale </w:t>
      </w:r>
      <w:r w:rsidR="005057BD" w:rsidRPr="00C900DB">
        <w:rPr>
          <w:rFonts w:asciiTheme="minorHAnsi" w:hAnsiTheme="minorHAnsi" w:cstheme="minorHAnsi"/>
          <w:bCs/>
        </w:rPr>
        <w:t>‐ CIG: Z201D155C6;</w:t>
      </w:r>
      <w:r w:rsidR="00B126D8" w:rsidRPr="00C900DB">
        <w:rPr>
          <w:rFonts w:asciiTheme="minorHAnsi" w:hAnsiTheme="minorHAnsi" w:cstheme="minorHAnsi"/>
          <w:bCs/>
        </w:rPr>
        <w:t xml:space="preserve"> in cui si deliberava al comma 4) " di invitare alla procedura solo le ditte che hanno chiesto ed effettuato il sopralluogo in quanto elemento vincolante alla presentazione dell'offerta e di riaprire i termini di n. 10 giorni al ricorrere dei presupposti ind</w:t>
      </w:r>
      <w:r w:rsidR="001315BC">
        <w:rPr>
          <w:rFonts w:asciiTheme="minorHAnsi" w:hAnsiTheme="minorHAnsi" w:cstheme="minorHAnsi"/>
          <w:bCs/>
        </w:rPr>
        <w:t>icati al comma. 4 dell'art. 61".</w:t>
      </w:r>
    </w:p>
    <w:p w:rsidR="001315BC" w:rsidRDefault="001315BC" w:rsidP="00B126D8">
      <w:pPr>
        <w:jc w:val="both"/>
        <w:rPr>
          <w:rFonts w:asciiTheme="minorHAnsi" w:hAnsiTheme="minorHAnsi" w:cstheme="minorHAnsi"/>
          <w:bCs/>
        </w:rPr>
      </w:pPr>
      <w:r>
        <w:rPr>
          <w:rFonts w:asciiTheme="minorHAnsi" w:hAnsiTheme="minorHAnsi" w:cstheme="minorHAnsi"/>
          <w:bCs/>
        </w:rPr>
        <w:t>L’urgenza deriva anche dal sovrapporsi delle festività di Pasqua.</w:t>
      </w:r>
    </w:p>
    <w:p w:rsidR="001315BC" w:rsidRDefault="001315BC" w:rsidP="001315BC">
      <w:pPr>
        <w:pBdr>
          <w:top w:val="dotted" w:sz="4" w:space="1" w:color="C6D9F1"/>
          <w:left w:val="dotted" w:sz="4" w:space="4" w:color="C6D9F1"/>
          <w:bottom w:val="dotted" w:sz="4" w:space="1" w:color="C6D9F1"/>
          <w:right w:val="dotted" w:sz="4" w:space="4" w:color="C6D9F1"/>
        </w:pBdr>
        <w:jc w:val="both"/>
        <w:rPr>
          <w:rFonts w:asciiTheme="minorHAnsi" w:hAnsiTheme="minorHAnsi" w:cstheme="minorHAnsi"/>
          <w:bCs/>
        </w:rPr>
      </w:pPr>
      <w:r>
        <w:rPr>
          <w:rFonts w:asciiTheme="minorHAnsi" w:hAnsiTheme="minorHAnsi" w:cstheme="minorHAnsi"/>
          <w:bCs/>
        </w:rPr>
        <w:t xml:space="preserve">Pertanto è stato necessario </w:t>
      </w:r>
      <w:r w:rsidRPr="00C900DB">
        <w:rPr>
          <w:rFonts w:asciiTheme="minorHAnsi" w:hAnsiTheme="minorHAnsi" w:cstheme="minorHAnsi"/>
          <w:bCs/>
        </w:rPr>
        <w:t>dare la possibilità alle ditte partecipanti di acquisire tutta la documentazione necessaria e quindi assicurare la maggiore partecipazione e maggiori tempi per collazionare gli atti necessari</w:t>
      </w:r>
      <w:r>
        <w:rPr>
          <w:rFonts w:asciiTheme="minorHAnsi" w:hAnsiTheme="minorHAnsi" w:cstheme="minorHAnsi"/>
          <w:bCs/>
        </w:rPr>
        <w:t>.</w:t>
      </w:r>
    </w:p>
    <w:p w:rsidR="001315BC" w:rsidRPr="00C900DB" w:rsidRDefault="001315BC" w:rsidP="001315BC">
      <w:pPr>
        <w:pBdr>
          <w:top w:val="dotted" w:sz="4" w:space="1" w:color="C6D9F1"/>
          <w:left w:val="dotted" w:sz="4" w:space="4" w:color="C6D9F1"/>
          <w:bottom w:val="dotted" w:sz="4" w:space="1" w:color="C6D9F1"/>
          <w:right w:val="dotted" w:sz="4" w:space="4" w:color="C6D9F1"/>
        </w:pBdr>
        <w:jc w:val="both"/>
        <w:rPr>
          <w:rFonts w:asciiTheme="minorHAnsi" w:hAnsiTheme="minorHAnsi" w:cstheme="minorHAnsi"/>
          <w:bCs/>
        </w:rPr>
      </w:pPr>
      <w:r>
        <w:rPr>
          <w:rFonts w:asciiTheme="minorHAnsi" w:hAnsiTheme="minorHAnsi" w:cstheme="minorHAnsi"/>
          <w:bCs/>
        </w:rPr>
        <w:t xml:space="preserve">Nel decreto è stato necessario considerare </w:t>
      </w:r>
      <w:r w:rsidRPr="00C900DB">
        <w:rPr>
          <w:rFonts w:asciiTheme="minorHAnsi" w:hAnsiTheme="minorHAnsi" w:cstheme="minorHAnsi"/>
          <w:bCs/>
        </w:rPr>
        <w:t xml:space="preserve">che i n. 10 giorni (dieci) </w:t>
      </w:r>
      <w:r>
        <w:rPr>
          <w:rFonts w:asciiTheme="minorHAnsi" w:hAnsiTheme="minorHAnsi" w:cstheme="minorHAnsi"/>
          <w:bCs/>
        </w:rPr>
        <w:t>fossero</w:t>
      </w:r>
      <w:r w:rsidRPr="00C900DB">
        <w:rPr>
          <w:rFonts w:asciiTheme="minorHAnsi" w:hAnsiTheme="minorHAnsi" w:cstheme="minorHAnsi"/>
          <w:bCs/>
        </w:rPr>
        <w:t xml:space="preserve"> da intendersi lavorativi e non solari</w:t>
      </w:r>
      <w:r>
        <w:rPr>
          <w:rFonts w:asciiTheme="minorHAnsi" w:hAnsiTheme="minorHAnsi" w:cstheme="minorHAnsi"/>
          <w:bCs/>
        </w:rPr>
        <w:t>.</w:t>
      </w:r>
    </w:p>
    <w:p w:rsidR="00441274" w:rsidRDefault="001315BC" w:rsidP="00441274">
      <w:pPr>
        <w:jc w:val="center"/>
        <w:rPr>
          <w:rFonts w:asciiTheme="minorHAnsi" w:hAnsiTheme="minorHAnsi" w:cstheme="minorHAnsi"/>
          <w:b/>
          <w:bCs/>
          <w:u w:val="single"/>
        </w:rPr>
      </w:pPr>
      <w:r>
        <w:rPr>
          <w:rFonts w:asciiTheme="minorHAnsi" w:hAnsiTheme="minorHAnsi" w:cstheme="minorHAnsi"/>
          <w:b/>
          <w:bCs/>
          <w:u w:val="single"/>
        </w:rPr>
        <w:t>I</w:t>
      </w:r>
      <w:r w:rsidR="00441274" w:rsidRPr="0026350C">
        <w:rPr>
          <w:rFonts w:asciiTheme="minorHAnsi" w:hAnsiTheme="minorHAnsi" w:cstheme="minorHAnsi"/>
          <w:b/>
          <w:bCs/>
          <w:u w:val="single"/>
        </w:rPr>
        <w:t>L CONSIGLIO</w:t>
      </w:r>
    </w:p>
    <w:p w:rsidR="00441274" w:rsidRPr="00762F2C" w:rsidRDefault="00441274" w:rsidP="00441274">
      <w:pPr>
        <w:jc w:val="both"/>
        <w:rPr>
          <w:rFonts w:asciiTheme="minorHAnsi" w:hAnsiTheme="minorHAnsi" w:cstheme="minorHAnsi"/>
          <w:bCs/>
        </w:rPr>
      </w:pPr>
      <w:r w:rsidRPr="00762F2C">
        <w:rPr>
          <w:rFonts w:asciiTheme="minorHAnsi" w:hAnsiTheme="minorHAnsi" w:cstheme="minorHAnsi"/>
          <w:bCs/>
        </w:rPr>
        <w:t xml:space="preserve">Ascoltata la relazione del </w:t>
      </w:r>
      <w:r w:rsidR="005C5A53">
        <w:rPr>
          <w:rFonts w:asciiTheme="minorHAnsi" w:hAnsiTheme="minorHAnsi" w:cstheme="minorHAnsi"/>
          <w:bCs/>
        </w:rPr>
        <w:t>Presidente</w:t>
      </w:r>
      <w:r w:rsidRPr="00762F2C">
        <w:rPr>
          <w:rFonts w:asciiTheme="minorHAnsi" w:hAnsiTheme="minorHAnsi" w:cstheme="minorHAnsi"/>
          <w:bCs/>
        </w:rPr>
        <w:t>,</w:t>
      </w:r>
      <w:r>
        <w:rPr>
          <w:rFonts w:asciiTheme="minorHAnsi" w:hAnsiTheme="minorHAnsi" w:cstheme="minorHAnsi"/>
          <w:bCs/>
        </w:rPr>
        <w:t xml:space="preserve"> vista la somma urgenza di provvedere</w:t>
      </w:r>
      <w:r w:rsidR="00441C00">
        <w:rPr>
          <w:rFonts w:asciiTheme="minorHAnsi" w:hAnsiTheme="minorHAnsi" w:cstheme="minorHAnsi"/>
          <w:bCs/>
        </w:rPr>
        <w:t xml:space="preserve"> a quanto </w:t>
      </w:r>
      <w:r>
        <w:rPr>
          <w:rFonts w:asciiTheme="minorHAnsi" w:hAnsiTheme="minorHAnsi" w:cstheme="minorHAnsi"/>
          <w:bCs/>
        </w:rPr>
        <w:t xml:space="preserve"> al Decreto,</w:t>
      </w:r>
    </w:p>
    <w:p w:rsidR="00441274" w:rsidRDefault="00441274" w:rsidP="00441274">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1D05E6" w:rsidRPr="00441274" w:rsidRDefault="00441274" w:rsidP="002169C7">
      <w:pPr>
        <w:pStyle w:val="Paragrafoelenco"/>
        <w:numPr>
          <w:ilvl w:val="0"/>
          <w:numId w:val="30"/>
        </w:numPr>
        <w:jc w:val="both"/>
        <w:rPr>
          <w:rFonts w:asciiTheme="minorHAnsi" w:hAnsiTheme="minorHAnsi" w:cstheme="minorHAnsi"/>
          <w:bCs/>
        </w:rPr>
      </w:pPr>
      <w:r w:rsidRPr="00441274">
        <w:rPr>
          <w:rFonts w:asciiTheme="minorHAnsi" w:hAnsiTheme="minorHAnsi" w:cstheme="minorHAnsi"/>
          <w:b/>
          <w:bCs/>
          <w:u w:val="single"/>
        </w:rPr>
        <w:t>La ratifica del Decreto Presidenziale n. 3/2017.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441274" w:rsidTr="00C67FF1">
        <w:trPr>
          <w:trHeight w:val="321"/>
        </w:trPr>
        <w:tc>
          <w:tcPr>
            <w:tcW w:w="7230" w:type="dxa"/>
          </w:tcPr>
          <w:p w:rsidR="009C13F2" w:rsidRPr="00441274" w:rsidRDefault="009C13F2" w:rsidP="00C67FF1">
            <w:pPr>
              <w:jc w:val="both"/>
              <w:rPr>
                <w:rFonts w:asciiTheme="minorHAnsi" w:hAnsiTheme="minorHAnsi" w:cstheme="minorHAnsi"/>
                <w:bCs/>
                <w:sz w:val="20"/>
                <w:szCs w:val="20"/>
              </w:rPr>
            </w:pPr>
            <w:r w:rsidRPr="00441274">
              <w:rPr>
                <w:rFonts w:asciiTheme="minorHAnsi" w:hAnsiTheme="minorHAnsi" w:cstheme="minorHAnsi"/>
                <w:bCs/>
                <w:sz w:val="20"/>
                <w:szCs w:val="20"/>
              </w:rPr>
              <w:lastRenderedPageBreak/>
              <w:t>e  di individuare quale Responsabile del Procedimento del presente atto:</w:t>
            </w:r>
          </w:p>
        </w:tc>
        <w:tc>
          <w:tcPr>
            <w:tcW w:w="3052" w:type="dxa"/>
          </w:tcPr>
          <w:p w:rsidR="009C13F2" w:rsidRPr="00441274" w:rsidRDefault="00CA65BF" w:rsidP="00C67FF1">
            <w:pPr>
              <w:jc w:val="both"/>
              <w:rPr>
                <w:rFonts w:asciiTheme="minorHAnsi" w:hAnsiTheme="minorHAnsi" w:cstheme="minorHAnsi"/>
                <w:bCs/>
                <w:sz w:val="20"/>
                <w:szCs w:val="20"/>
              </w:rPr>
            </w:pPr>
            <w:r w:rsidRPr="00441274">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441274" w:rsidRDefault="009C13F2" w:rsidP="00241312">
            <w:pPr>
              <w:jc w:val="both"/>
              <w:rPr>
                <w:rFonts w:asciiTheme="minorHAnsi" w:hAnsiTheme="minorHAnsi" w:cstheme="minorHAnsi"/>
                <w:bCs/>
                <w:sz w:val="20"/>
                <w:szCs w:val="20"/>
              </w:rPr>
            </w:pPr>
            <w:r w:rsidRPr="00441274">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sidRPr="00441274">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277627" w:rsidRPr="00334667" w:rsidTr="00D455A7">
        <w:trPr>
          <w:trHeight w:val="279"/>
        </w:trPr>
        <w:tc>
          <w:tcPr>
            <w:tcW w:w="479" w:type="dxa"/>
          </w:tcPr>
          <w:p w:rsidR="00277627" w:rsidRPr="0099060A" w:rsidRDefault="00277627" w:rsidP="009320EF">
            <w:pPr>
              <w:spacing w:line="0" w:lineRule="atLeast"/>
              <w:jc w:val="both"/>
              <w:rPr>
                <w:rFonts w:asciiTheme="minorHAnsi" w:hAnsiTheme="minorHAnsi" w:cstheme="minorHAnsi"/>
                <w:b/>
              </w:rPr>
            </w:pPr>
            <w:r w:rsidRPr="0099060A">
              <w:rPr>
                <w:rFonts w:asciiTheme="minorHAnsi" w:hAnsiTheme="minorHAnsi" w:cstheme="minorHAnsi"/>
                <w:b/>
              </w:rPr>
              <w:t>5.</w:t>
            </w:r>
          </w:p>
        </w:tc>
        <w:tc>
          <w:tcPr>
            <w:tcW w:w="9569" w:type="dxa"/>
            <w:gridSpan w:val="5"/>
          </w:tcPr>
          <w:p w:rsidR="00277627" w:rsidRPr="0099060A" w:rsidRDefault="00277627" w:rsidP="009320EF">
            <w:pPr>
              <w:spacing w:line="0" w:lineRule="atLeast"/>
              <w:jc w:val="both"/>
              <w:rPr>
                <w:rFonts w:asciiTheme="minorHAnsi" w:hAnsiTheme="minorHAnsi" w:cs="Calibri"/>
              </w:rPr>
            </w:pPr>
            <w:r w:rsidRPr="0099060A">
              <w:rPr>
                <w:rFonts w:asciiTheme="minorHAnsi" w:hAnsiTheme="minorHAnsi"/>
                <w:b/>
              </w:rPr>
              <w:t>Esito riunione condominiale del 12 aprile 2017: esame e determinazioni.</w:t>
            </w:r>
          </w:p>
        </w:tc>
      </w:tr>
      <w:tr w:rsidR="00277627" w:rsidRPr="00334667" w:rsidTr="006F381A">
        <w:trPr>
          <w:trHeight w:val="177"/>
        </w:trPr>
        <w:tc>
          <w:tcPr>
            <w:tcW w:w="479" w:type="dxa"/>
          </w:tcPr>
          <w:p w:rsidR="00277627" w:rsidRPr="00334667" w:rsidRDefault="00277627" w:rsidP="009320EF">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277627" w:rsidRPr="00334667" w:rsidRDefault="00277627" w:rsidP="009320EF">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 xml:space="preserve"> 191</w:t>
            </w:r>
          </w:p>
        </w:tc>
        <w:tc>
          <w:tcPr>
            <w:tcW w:w="853" w:type="dxa"/>
          </w:tcPr>
          <w:p w:rsidR="00277627" w:rsidRPr="001139A4" w:rsidRDefault="00277627" w:rsidP="009320EF">
            <w:pPr>
              <w:spacing w:line="0" w:lineRule="atLeast"/>
              <w:jc w:val="both"/>
              <w:rPr>
                <w:rFonts w:asciiTheme="minorHAnsi" w:hAnsiTheme="minorHAnsi" w:cstheme="minorHAnsi"/>
                <w:sz w:val="20"/>
                <w:szCs w:val="20"/>
              </w:rPr>
            </w:pPr>
          </w:p>
        </w:tc>
        <w:tc>
          <w:tcPr>
            <w:tcW w:w="2552" w:type="dxa"/>
          </w:tcPr>
          <w:p w:rsidR="00277627" w:rsidRPr="001139A4" w:rsidRDefault="00277627" w:rsidP="009320EF">
            <w:pPr>
              <w:spacing w:line="0" w:lineRule="atLeast"/>
              <w:jc w:val="both"/>
              <w:rPr>
                <w:rFonts w:asciiTheme="minorHAnsi" w:hAnsiTheme="minorHAnsi" w:cstheme="minorHAnsi"/>
                <w:sz w:val="20"/>
                <w:szCs w:val="20"/>
              </w:rPr>
            </w:pPr>
            <w:r w:rsidRPr="001139A4">
              <w:rPr>
                <w:rFonts w:asciiTheme="minorHAnsi" w:hAnsiTheme="minorHAnsi" w:cstheme="minorHAnsi"/>
                <w:sz w:val="20"/>
                <w:szCs w:val="20"/>
              </w:rPr>
              <w:t xml:space="preserve">Relatore </w:t>
            </w:r>
            <w:proofErr w:type="spellStart"/>
            <w:r>
              <w:rPr>
                <w:rFonts w:asciiTheme="minorHAnsi" w:hAnsiTheme="minorHAnsi" w:cstheme="minorHAnsi"/>
                <w:sz w:val="20"/>
                <w:szCs w:val="20"/>
              </w:rPr>
              <w:t>Sisti</w:t>
            </w:r>
            <w:r w:rsidR="0077790E">
              <w:rPr>
                <w:rFonts w:asciiTheme="minorHAnsi" w:hAnsiTheme="minorHAnsi" w:cstheme="minorHAnsi"/>
                <w:sz w:val="20"/>
                <w:szCs w:val="20"/>
              </w:rPr>
              <w:t>-Pisanti</w:t>
            </w:r>
            <w:proofErr w:type="spellEnd"/>
          </w:p>
        </w:tc>
        <w:tc>
          <w:tcPr>
            <w:tcW w:w="1297" w:type="dxa"/>
          </w:tcPr>
          <w:p w:rsidR="00277627" w:rsidRPr="00334667" w:rsidRDefault="00277627" w:rsidP="009320EF">
            <w:pPr>
              <w:spacing w:line="0" w:lineRule="atLeast"/>
              <w:jc w:val="both"/>
              <w:rPr>
                <w:rFonts w:asciiTheme="minorHAnsi" w:hAnsiTheme="minorHAnsi" w:cstheme="minorHAnsi"/>
                <w:sz w:val="20"/>
                <w:szCs w:val="20"/>
              </w:rPr>
            </w:pPr>
          </w:p>
        </w:tc>
        <w:tc>
          <w:tcPr>
            <w:tcW w:w="1300" w:type="dxa"/>
          </w:tcPr>
          <w:p w:rsidR="00277627" w:rsidRPr="00334667" w:rsidRDefault="00277627" w:rsidP="009320EF">
            <w:pPr>
              <w:spacing w:line="0" w:lineRule="atLeast"/>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AB4723" w:rsidRPr="00662B63" w:rsidRDefault="00AB4723"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99060A">
        <w:trPr>
          <w:trHeight w:val="345"/>
        </w:trPr>
        <w:tc>
          <w:tcPr>
            <w:tcW w:w="2856" w:type="dxa"/>
          </w:tcPr>
          <w:p w:rsidR="00AB4723" w:rsidRPr="00662B63" w:rsidRDefault="00AB4723" w:rsidP="009320EF">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9320EF">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9320EF">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9320EF">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320EF">
            <w:pPr>
              <w:spacing w:line="0" w:lineRule="atLeast"/>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320EF">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320EF">
            <w:pPr>
              <w:spacing w:line="0" w:lineRule="atLeast"/>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320EF">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9320EF">
            <w:pPr>
              <w:spacing w:line="0" w:lineRule="atLeast"/>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5193" w:rsidRPr="00662B63" w:rsidRDefault="005C5A53" w:rsidP="00ED5193">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5193" w:rsidRPr="00662B63" w:rsidRDefault="00ED5193" w:rsidP="00ED5193">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5193" w:rsidRPr="00662B63" w:rsidRDefault="00ED5193" w:rsidP="00ED5193">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sz w:val="20"/>
                <w:szCs w:val="20"/>
              </w:rPr>
            </w:pPr>
          </w:p>
        </w:tc>
      </w:tr>
      <w:tr w:rsidR="00ED519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5193" w:rsidRPr="00662B63" w:rsidRDefault="00ED5193" w:rsidP="00ED5193">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5193" w:rsidRPr="00662B63" w:rsidRDefault="00ED5193" w:rsidP="00ED5193">
            <w:pPr>
              <w:spacing w:line="0" w:lineRule="atLeast"/>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ED5193" w:rsidRPr="005C0861" w:rsidRDefault="00ED5193" w:rsidP="00ED5193">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ED5193" w:rsidRPr="00662B63" w:rsidRDefault="00ED5193" w:rsidP="00ED5193">
            <w:pPr>
              <w:spacing w:line="0" w:lineRule="atLeast"/>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5193" w:rsidRPr="00662B63" w:rsidRDefault="00ED5193" w:rsidP="00ED5193">
            <w:pPr>
              <w:spacing w:line="0" w:lineRule="atLeast"/>
              <w:ind w:left="-109"/>
              <w:jc w:val="center"/>
              <w:rPr>
                <w:rFonts w:asciiTheme="minorHAnsi" w:hAnsiTheme="minorHAnsi" w:cstheme="minorHAnsi"/>
                <w:b/>
                <w:bCs/>
                <w:sz w:val="20"/>
                <w:szCs w:val="20"/>
              </w:rPr>
            </w:pPr>
          </w:p>
        </w:tc>
      </w:tr>
    </w:tbl>
    <w:p w:rsidR="00696F68" w:rsidRPr="002E522E" w:rsidRDefault="00696F68" w:rsidP="004E46FD">
      <w:pPr>
        <w:jc w:val="both"/>
        <w:rPr>
          <w:rFonts w:asciiTheme="minorHAnsi" w:hAnsiTheme="minorHAnsi" w:cstheme="minorHAnsi"/>
          <w:bCs/>
        </w:rPr>
      </w:pPr>
      <w:r w:rsidRPr="002E522E">
        <w:rPr>
          <w:rFonts w:asciiTheme="minorHAnsi" w:hAnsiTheme="minorHAnsi" w:cstheme="minorHAnsi"/>
          <w:bCs/>
        </w:rPr>
        <w:t>Relaziona il Segretario</w:t>
      </w:r>
      <w:r w:rsidR="00B93DAD" w:rsidRPr="002E522E">
        <w:rPr>
          <w:rFonts w:asciiTheme="minorHAnsi" w:hAnsiTheme="minorHAnsi" w:cstheme="minorHAnsi"/>
          <w:bCs/>
        </w:rPr>
        <w:t xml:space="preserve"> ai</w:t>
      </w:r>
      <w:r w:rsidRPr="002E522E">
        <w:rPr>
          <w:rFonts w:asciiTheme="minorHAnsi" w:hAnsiTheme="minorHAnsi" w:cstheme="minorHAnsi"/>
          <w:bCs/>
        </w:rPr>
        <w:t xml:space="preserve"> Consiglieri che in data </w:t>
      </w:r>
      <w:r w:rsidR="004B5322">
        <w:rPr>
          <w:rFonts w:asciiTheme="minorHAnsi" w:hAnsiTheme="minorHAnsi" w:cstheme="minorHAnsi"/>
          <w:bCs/>
        </w:rPr>
        <w:t>12 aprile u.s.</w:t>
      </w:r>
      <w:r w:rsidRPr="002E522E">
        <w:rPr>
          <w:rFonts w:asciiTheme="minorHAnsi" w:hAnsiTheme="minorHAnsi" w:cstheme="minorHAnsi"/>
          <w:bCs/>
        </w:rPr>
        <w:t xml:space="preserve"> si è tenuta la Riunione Condominiale dell’immobile di Via Po 22 nella quale sono stati affrontati i seguenti punti:</w:t>
      </w:r>
    </w:p>
    <w:p w:rsidR="00696F68" w:rsidRPr="002E522E" w:rsidRDefault="002E522E" w:rsidP="005D1908">
      <w:pPr>
        <w:pStyle w:val="Paragrafoelenco"/>
        <w:numPr>
          <w:ilvl w:val="0"/>
          <w:numId w:val="2"/>
        </w:numPr>
        <w:jc w:val="both"/>
        <w:rPr>
          <w:rFonts w:asciiTheme="minorHAnsi" w:hAnsiTheme="minorHAnsi"/>
        </w:rPr>
      </w:pPr>
      <w:r w:rsidRPr="002E522E">
        <w:rPr>
          <w:rFonts w:asciiTheme="minorHAnsi" w:hAnsiTheme="minorHAnsi"/>
          <w:bCs/>
        </w:rPr>
        <w:t>E’ stato accettato l’a</w:t>
      </w:r>
      <w:r w:rsidR="00B93DAD" w:rsidRPr="002E522E">
        <w:rPr>
          <w:rFonts w:asciiTheme="minorHAnsi" w:hAnsiTheme="minorHAnsi"/>
          <w:bCs/>
        </w:rPr>
        <w:t xml:space="preserve">cquisto e </w:t>
      </w:r>
      <w:r w:rsidR="009320EF">
        <w:rPr>
          <w:rFonts w:asciiTheme="minorHAnsi" w:hAnsiTheme="minorHAnsi"/>
          <w:bCs/>
        </w:rPr>
        <w:t>l’</w:t>
      </w:r>
      <w:r w:rsidR="00696F68" w:rsidRPr="002E522E">
        <w:rPr>
          <w:rFonts w:asciiTheme="minorHAnsi" w:hAnsiTheme="minorHAnsi"/>
          <w:bCs/>
        </w:rPr>
        <w:t xml:space="preserve">installazione di telecamere di sorveglianza nell’androne, nelle cantine, nel garage, nelle </w:t>
      </w:r>
      <w:proofErr w:type="spellStart"/>
      <w:r w:rsidR="00696F68" w:rsidRPr="002E522E">
        <w:rPr>
          <w:rFonts w:asciiTheme="minorHAnsi" w:hAnsiTheme="minorHAnsi"/>
          <w:bCs/>
        </w:rPr>
        <w:t>chiostrine</w:t>
      </w:r>
      <w:proofErr w:type="spellEnd"/>
      <w:r w:rsidR="00696F68" w:rsidRPr="002E522E">
        <w:rPr>
          <w:rFonts w:asciiTheme="minorHAnsi" w:hAnsiTheme="minorHAnsi"/>
          <w:bCs/>
        </w:rPr>
        <w:t xml:space="preserve"> per un importo di circa € 9000, con una quota </w:t>
      </w:r>
      <w:r w:rsidR="00B93DAD" w:rsidRPr="002E522E">
        <w:rPr>
          <w:rFonts w:asciiTheme="minorHAnsi" w:hAnsiTheme="minorHAnsi"/>
          <w:bCs/>
        </w:rPr>
        <w:t xml:space="preserve">a </w:t>
      </w:r>
      <w:proofErr w:type="spellStart"/>
      <w:r w:rsidR="00B93DAD" w:rsidRPr="002E522E">
        <w:rPr>
          <w:rFonts w:asciiTheme="minorHAnsi" w:hAnsiTheme="minorHAnsi"/>
          <w:bCs/>
        </w:rPr>
        <w:t>ns</w:t>
      </w:r>
      <w:proofErr w:type="spellEnd"/>
      <w:r w:rsidR="00B93DAD" w:rsidRPr="002E522E">
        <w:rPr>
          <w:rFonts w:asciiTheme="minorHAnsi" w:hAnsiTheme="minorHAnsi"/>
          <w:bCs/>
        </w:rPr>
        <w:t xml:space="preserve"> carico </w:t>
      </w:r>
      <w:r w:rsidR="00696F68" w:rsidRPr="002E522E">
        <w:rPr>
          <w:rFonts w:asciiTheme="minorHAnsi" w:hAnsiTheme="minorHAnsi"/>
          <w:bCs/>
        </w:rPr>
        <w:t xml:space="preserve">stimata </w:t>
      </w:r>
      <w:r w:rsidR="00B93DAD" w:rsidRPr="002E522E">
        <w:rPr>
          <w:rFonts w:asciiTheme="minorHAnsi" w:hAnsiTheme="minorHAnsi"/>
          <w:bCs/>
        </w:rPr>
        <w:t>di € 400 .</w:t>
      </w:r>
      <w:r w:rsidRPr="002E522E">
        <w:rPr>
          <w:rFonts w:asciiTheme="minorHAnsi" w:hAnsiTheme="minorHAnsi"/>
          <w:bCs/>
        </w:rPr>
        <w:t xml:space="preserve"> </w:t>
      </w:r>
      <w:r w:rsidR="00B93DAD" w:rsidRPr="002E522E">
        <w:rPr>
          <w:rFonts w:asciiTheme="minorHAnsi" w:hAnsiTheme="minorHAnsi"/>
        </w:rPr>
        <w:t xml:space="preserve">Tale decisione è scaturita da vari </w:t>
      </w:r>
      <w:r w:rsidR="00696F68" w:rsidRPr="002E522E">
        <w:rPr>
          <w:rFonts w:asciiTheme="minorHAnsi" w:hAnsiTheme="minorHAnsi"/>
        </w:rPr>
        <w:t>inquilini</w:t>
      </w:r>
      <w:r w:rsidR="00B93DAD" w:rsidRPr="002E522E">
        <w:rPr>
          <w:rFonts w:asciiTheme="minorHAnsi" w:hAnsiTheme="minorHAnsi"/>
        </w:rPr>
        <w:t xml:space="preserve"> che </w:t>
      </w:r>
      <w:r w:rsidR="00696F68" w:rsidRPr="002E522E">
        <w:rPr>
          <w:rFonts w:asciiTheme="minorHAnsi" w:hAnsiTheme="minorHAnsi"/>
        </w:rPr>
        <w:t xml:space="preserve">lamentavano furti recenti e danneggiamenti. </w:t>
      </w:r>
    </w:p>
    <w:p w:rsidR="00B93DAD" w:rsidRPr="002E522E" w:rsidRDefault="00B93DAD" w:rsidP="004E46FD">
      <w:pPr>
        <w:pStyle w:val="Paragrafoelenco"/>
        <w:jc w:val="both"/>
        <w:rPr>
          <w:rFonts w:asciiTheme="minorHAnsi" w:hAnsiTheme="minorHAnsi"/>
        </w:rPr>
      </w:pPr>
      <w:r w:rsidRPr="002E522E">
        <w:rPr>
          <w:rFonts w:asciiTheme="minorHAnsi" w:hAnsiTheme="minorHAnsi"/>
        </w:rPr>
        <w:t>A tale proposito è stato presentato parere contrario da me e da un altro condomino.</w:t>
      </w:r>
    </w:p>
    <w:p w:rsidR="00696F68" w:rsidRPr="002E522E" w:rsidRDefault="00241B32" w:rsidP="004E46FD">
      <w:pPr>
        <w:pStyle w:val="Paragrafoelenco"/>
        <w:jc w:val="both"/>
        <w:rPr>
          <w:rFonts w:asciiTheme="minorHAnsi" w:hAnsiTheme="minorHAnsi"/>
        </w:rPr>
      </w:pPr>
      <w:r w:rsidRPr="002E522E">
        <w:rPr>
          <w:rFonts w:asciiTheme="minorHAnsi" w:hAnsiTheme="minorHAnsi"/>
          <w:bCs/>
        </w:rPr>
        <w:t xml:space="preserve">2. </w:t>
      </w:r>
      <w:r w:rsidR="002E522E" w:rsidRPr="002E522E">
        <w:rPr>
          <w:rFonts w:asciiTheme="minorHAnsi" w:hAnsiTheme="minorHAnsi"/>
          <w:bCs/>
        </w:rPr>
        <w:t xml:space="preserve"> </w:t>
      </w:r>
      <w:r w:rsidR="00B93DAD" w:rsidRPr="002E522E">
        <w:rPr>
          <w:rFonts w:asciiTheme="minorHAnsi" w:hAnsiTheme="minorHAnsi"/>
          <w:bCs/>
        </w:rPr>
        <w:t>E’ stata accettata la richiesta di prolungare l’orario di chiusura del portierato dalle 17.00 alle 18.30, con mio parere favorevole, facente parte della maggioranza</w:t>
      </w:r>
      <w:r w:rsidR="002E522E" w:rsidRPr="002E522E">
        <w:rPr>
          <w:rFonts w:asciiTheme="minorHAnsi" w:hAnsiTheme="minorHAnsi"/>
          <w:b/>
          <w:bCs/>
        </w:rPr>
        <w:t>,</w:t>
      </w:r>
      <w:r w:rsidR="00696F68" w:rsidRPr="002E522E">
        <w:rPr>
          <w:rFonts w:asciiTheme="minorHAnsi" w:hAnsiTheme="minorHAnsi"/>
        </w:rPr>
        <w:t xml:space="preserve"> </w:t>
      </w:r>
      <w:r w:rsidR="002E522E" w:rsidRPr="002E522E">
        <w:rPr>
          <w:rFonts w:asciiTheme="minorHAnsi" w:hAnsiTheme="minorHAnsi"/>
        </w:rPr>
        <w:t>n</w:t>
      </w:r>
      <w:r w:rsidR="00B93DAD" w:rsidRPr="002E522E">
        <w:rPr>
          <w:rFonts w:asciiTheme="minorHAnsi" w:hAnsiTheme="minorHAnsi"/>
        </w:rPr>
        <w:t xml:space="preserve">ella quale spiegavo </w:t>
      </w:r>
      <w:r w:rsidR="00696F68" w:rsidRPr="002E522E">
        <w:rPr>
          <w:rFonts w:asciiTheme="minorHAnsi" w:hAnsiTheme="minorHAnsi"/>
        </w:rPr>
        <w:t xml:space="preserve">che il CONAF, per esigenze di Ufficio e di ricevimento avrebbe gradito la presenza del portiere oltre le ore 17. </w:t>
      </w:r>
    </w:p>
    <w:p w:rsidR="00241B32" w:rsidRPr="002E522E" w:rsidRDefault="00241B32" w:rsidP="004E46FD">
      <w:pPr>
        <w:pStyle w:val="Paragrafoelenco"/>
        <w:contextualSpacing w:val="0"/>
        <w:jc w:val="both"/>
        <w:rPr>
          <w:rFonts w:asciiTheme="minorHAnsi" w:hAnsiTheme="minorHAnsi"/>
        </w:rPr>
      </w:pPr>
      <w:r w:rsidRPr="002E522E">
        <w:rPr>
          <w:rFonts w:asciiTheme="minorHAnsi" w:hAnsiTheme="minorHAnsi"/>
          <w:bCs/>
        </w:rPr>
        <w:t>3.  In data recente</w:t>
      </w:r>
      <w:r w:rsidR="00B345C9" w:rsidRPr="002E522E">
        <w:rPr>
          <w:rFonts w:asciiTheme="minorHAnsi" w:hAnsiTheme="minorHAnsi"/>
          <w:bCs/>
        </w:rPr>
        <w:t>,</w:t>
      </w:r>
      <w:r w:rsidRPr="002E522E">
        <w:rPr>
          <w:rFonts w:asciiTheme="minorHAnsi" w:hAnsiTheme="minorHAnsi"/>
          <w:bCs/>
        </w:rPr>
        <w:t xml:space="preserve"> essendo pervenuta al Condominio la richiesta d’acquisto della casa del portiere, si è dovuto procedere al parere dei condomini alla vendita. Tale richiesta ha ricevuto parere negativo </w:t>
      </w:r>
      <w:r w:rsidRPr="002E522E">
        <w:rPr>
          <w:rFonts w:asciiTheme="minorHAnsi" w:hAnsiTheme="minorHAnsi"/>
        </w:rPr>
        <w:t xml:space="preserve">in quanto è stato ritenuto </w:t>
      </w:r>
      <w:r w:rsidR="00696F68" w:rsidRPr="002E522E">
        <w:rPr>
          <w:rFonts w:asciiTheme="minorHAnsi" w:hAnsiTheme="minorHAnsi"/>
        </w:rPr>
        <w:t>che il mercato immobiliare in questo momento non è favorevole</w:t>
      </w:r>
      <w:r w:rsidRPr="002E522E">
        <w:rPr>
          <w:rFonts w:asciiTheme="minorHAnsi" w:hAnsiTheme="minorHAnsi"/>
        </w:rPr>
        <w:t>.</w:t>
      </w:r>
    </w:p>
    <w:p w:rsidR="00696F68" w:rsidRPr="002E522E" w:rsidRDefault="00241B32" w:rsidP="004E46FD">
      <w:pPr>
        <w:pStyle w:val="Paragrafoelenco"/>
        <w:contextualSpacing w:val="0"/>
        <w:jc w:val="both"/>
        <w:rPr>
          <w:rFonts w:asciiTheme="minorHAnsi" w:hAnsiTheme="minorHAnsi"/>
        </w:rPr>
      </w:pPr>
      <w:r w:rsidRPr="002E522E">
        <w:rPr>
          <w:rFonts w:asciiTheme="minorHAnsi" w:hAnsiTheme="minorHAnsi"/>
        </w:rPr>
        <w:t>L</w:t>
      </w:r>
      <w:r w:rsidR="00696F68" w:rsidRPr="002E522E">
        <w:rPr>
          <w:rFonts w:asciiTheme="minorHAnsi" w:hAnsiTheme="minorHAnsi"/>
        </w:rPr>
        <w:t xml:space="preserve">’appartamento, </w:t>
      </w:r>
      <w:r w:rsidRPr="002E522E">
        <w:rPr>
          <w:rFonts w:asciiTheme="minorHAnsi" w:hAnsiTheme="minorHAnsi"/>
        </w:rPr>
        <w:t>da me vis</w:t>
      </w:r>
      <w:r w:rsidR="002E522E">
        <w:rPr>
          <w:rFonts w:asciiTheme="minorHAnsi" w:hAnsiTheme="minorHAnsi"/>
        </w:rPr>
        <w:t>i</w:t>
      </w:r>
      <w:r w:rsidRPr="002E522E">
        <w:rPr>
          <w:rFonts w:asciiTheme="minorHAnsi" w:hAnsiTheme="minorHAnsi"/>
        </w:rPr>
        <w:t>onato</w:t>
      </w:r>
      <w:r w:rsidR="00696F68" w:rsidRPr="002E522E">
        <w:rPr>
          <w:rFonts w:asciiTheme="minorHAnsi" w:hAnsiTheme="minorHAnsi"/>
        </w:rPr>
        <w:t xml:space="preserve">, è di 65 mq ma è molto buio, è situato al seminterrato e da all’interno delle </w:t>
      </w:r>
      <w:proofErr w:type="spellStart"/>
      <w:r w:rsidR="00696F68" w:rsidRPr="002E522E">
        <w:rPr>
          <w:rFonts w:asciiTheme="minorHAnsi" w:hAnsiTheme="minorHAnsi"/>
        </w:rPr>
        <w:t>chiostrine</w:t>
      </w:r>
      <w:proofErr w:type="spellEnd"/>
      <w:r w:rsidR="00696F68" w:rsidRPr="002E522E">
        <w:rPr>
          <w:rFonts w:asciiTheme="minorHAnsi" w:hAnsiTheme="minorHAnsi"/>
        </w:rPr>
        <w:t>.</w:t>
      </w:r>
    </w:p>
    <w:p w:rsidR="00B345C9" w:rsidRPr="002E522E" w:rsidRDefault="00B345C9" w:rsidP="004E46FD">
      <w:pPr>
        <w:pStyle w:val="Paragrafoelenco"/>
        <w:contextualSpacing w:val="0"/>
        <w:jc w:val="both"/>
        <w:rPr>
          <w:rFonts w:asciiTheme="minorHAnsi" w:hAnsiTheme="minorHAnsi"/>
        </w:rPr>
      </w:pPr>
      <w:r w:rsidRPr="002E522E">
        <w:rPr>
          <w:rFonts w:asciiTheme="minorHAnsi" w:hAnsiTheme="minorHAnsi"/>
        </w:rPr>
        <w:lastRenderedPageBreak/>
        <w:t>4.  I condomini nella loro maggioranza hanno ritenuto opportuno accordare l’esigenza di effettuare molti lavori esterni ed interni</w:t>
      </w:r>
      <w:r w:rsidR="002E522E">
        <w:rPr>
          <w:rFonts w:asciiTheme="minorHAnsi" w:hAnsiTheme="minorHAnsi"/>
        </w:rPr>
        <w:t xml:space="preserve"> al palazzo</w:t>
      </w:r>
      <w:r w:rsidRPr="002E522E">
        <w:rPr>
          <w:rFonts w:asciiTheme="minorHAnsi" w:hAnsiTheme="minorHAnsi"/>
        </w:rPr>
        <w:t>, suddividendoli in lotti di intervento, partendo dai più urgenti. Nel mese di giugno saranno valutati i preventivi delle ditte che saranno inviate in busta chiusa come da mia richiesta, oltre a quella di ripa</w:t>
      </w:r>
      <w:r w:rsidR="002E522E">
        <w:rPr>
          <w:rFonts w:asciiTheme="minorHAnsi" w:hAnsiTheme="minorHAnsi"/>
        </w:rPr>
        <w:t>rtire le spese sui diversi lotti</w:t>
      </w:r>
      <w:r w:rsidRPr="002E522E">
        <w:rPr>
          <w:rFonts w:asciiTheme="minorHAnsi" w:hAnsiTheme="minorHAnsi"/>
        </w:rPr>
        <w:t xml:space="preserve"> di lavoro.</w:t>
      </w:r>
    </w:p>
    <w:p w:rsidR="00B345C9" w:rsidRPr="00283E09" w:rsidRDefault="00B345C9" w:rsidP="004E46FD">
      <w:pPr>
        <w:jc w:val="both"/>
        <w:rPr>
          <w:rFonts w:asciiTheme="minorHAnsi" w:hAnsiTheme="minorHAnsi"/>
        </w:rPr>
      </w:pPr>
      <w:r w:rsidRPr="002E522E">
        <w:rPr>
          <w:rFonts w:asciiTheme="minorHAnsi" w:hAnsiTheme="minorHAnsi"/>
        </w:rPr>
        <w:t>La spesa preventivata si aggira intorno al mili</w:t>
      </w:r>
      <w:r w:rsidR="002E522E">
        <w:rPr>
          <w:rFonts w:asciiTheme="minorHAnsi" w:hAnsiTheme="minorHAnsi"/>
        </w:rPr>
        <w:t xml:space="preserve">one di euro, in tal proposito e’ stato </w:t>
      </w:r>
      <w:r w:rsidRPr="002E522E">
        <w:rPr>
          <w:rFonts w:asciiTheme="minorHAnsi" w:hAnsiTheme="minorHAnsi"/>
        </w:rPr>
        <w:t xml:space="preserve"> </w:t>
      </w:r>
      <w:r w:rsidR="002E522E">
        <w:rPr>
          <w:rFonts w:asciiTheme="minorHAnsi" w:hAnsiTheme="minorHAnsi"/>
        </w:rPr>
        <w:t xml:space="preserve">           </w:t>
      </w:r>
      <w:r w:rsidRPr="002E522E">
        <w:rPr>
          <w:rFonts w:asciiTheme="minorHAnsi" w:hAnsiTheme="minorHAnsi"/>
        </w:rPr>
        <w:t xml:space="preserve">comunicato, </w:t>
      </w:r>
      <w:r w:rsidR="00283E09">
        <w:rPr>
          <w:rFonts w:asciiTheme="minorHAnsi" w:hAnsiTheme="minorHAnsi"/>
        </w:rPr>
        <w:t>c</w:t>
      </w:r>
      <w:r w:rsidRPr="002E522E">
        <w:rPr>
          <w:rFonts w:asciiTheme="minorHAnsi" w:hAnsiTheme="minorHAnsi"/>
        </w:rPr>
        <w:t xml:space="preserve">he </w:t>
      </w:r>
      <w:r w:rsidR="002E522E">
        <w:rPr>
          <w:rFonts w:asciiTheme="minorHAnsi" w:hAnsiTheme="minorHAnsi"/>
        </w:rPr>
        <w:t xml:space="preserve">il </w:t>
      </w:r>
      <w:proofErr w:type="spellStart"/>
      <w:r w:rsidR="002E522E">
        <w:rPr>
          <w:rFonts w:asciiTheme="minorHAnsi" w:hAnsiTheme="minorHAnsi"/>
        </w:rPr>
        <w:t>C.O.N.A.F</w:t>
      </w:r>
      <w:proofErr w:type="spellEnd"/>
      <w:r w:rsidR="00283E09">
        <w:rPr>
          <w:rFonts w:asciiTheme="minorHAnsi" w:hAnsiTheme="minorHAnsi"/>
        </w:rPr>
        <w:t>,</w:t>
      </w:r>
      <w:r w:rsidR="002E522E">
        <w:rPr>
          <w:rFonts w:asciiTheme="minorHAnsi" w:hAnsiTheme="minorHAnsi"/>
        </w:rPr>
        <w:t xml:space="preserve"> </w:t>
      </w:r>
      <w:r w:rsidRPr="002E522E">
        <w:rPr>
          <w:rFonts w:asciiTheme="minorHAnsi" w:hAnsiTheme="minorHAnsi"/>
        </w:rPr>
        <w:t>per spese di questa entità dovrà assumere una delibera</w:t>
      </w:r>
      <w:r w:rsidR="004E46FD">
        <w:rPr>
          <w:rFonts w:asciiTheme="minorHAnsi" w:hAnsiTheme="minorHAnsi"/>
        </w:rPr>
        <w:t xml:space="preserve"> </w:t>
      </w:r>
      <w:r w:rsidR="00283E09">
        <w:rPr>
          <w:rFonts w:asciiTheme="minorHAnsi" w:hAnsiTheme="minorHAnsi"/>
        </w:rPr>
        <w:t>di</w:t>
      </w:r>
      <w:r w:rsidR="002E522E">
        <w:rPr>
          <w:rFonts w:asciiTheme="minorHAnsi" w:hAnsiTheme="minorHAnsi"/>
        </w:rPr>
        <w:t xml:space="preserve"> </w:t>
      </w:r>
      <w:r w:rsidRPr="002E522E">
        <w:rPr>
          <w:rFonts w:asciiTheme="minorHAnsi" w:hAnsiTheme="minorHAnsi"/>
        </w:rPr>
        <w:t>Consiglio con mandato al Segretario a votare positivamente o ne</w:t>
      </w:r>
      <w:r w:rsidR="00283E09">
        <w:rPr>
          <w:rFonts w:asciiTheme="minorHAnsi" w:hAnsiTheme="minorHAnsi"/>
        </w:rPr>
        <w:t xml:space="preserve">gativamente sulla realizzazione </w:t>
      </w:r>
      <w:r w:rsidRPr="002E522E">
        <w:rPr>
          <w:rFonts w:asciiTheme="minorHAnsi" w:hAnsiTheme="minorHAnsi"/>
        </w:rPr>
        <w:t>di tali lavori</w:t>
      </w:r>
      <w:r w:rsidR="002E522E" w:rsidRPr="002E522E">
        <w:rPr>
          <w:rFonts w:asciiTheme="minorHAnsi" w:hAnsiTheme="minorHAnsi"/>
        </w:rPr>
        <w:t>.</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9320EF" w:rsidRDefault="009320EF" w:rsidP="009320EF">
      <w:pPr>
        <w:jc w:val="both"/>
        <w:rPr>
          <w:rFonts w:asciiTheme="minorHAnsi" w:hAnsiTheme="minorHAnsi" w:cstheme="minorHAnsi"/>
          <w:bCs/>
        </w:rPr>
      </w:pPr>
      <w:r w:rsidRPr="009320EF">
        <w:rPr>
          <w:rFonts w:asciiTheme="minorHAnsi" w:hAnsiTheme="minorHAnsi" w:cstheme="minorHAnsi"/>
          <w:bCs/>
        </w:rPr>
        <w:t>Ascoltata la relazione del Consigliere Segretario,</w:t>
      </w:r>
    </w:p>
    <w:p w:rsidR="00F01A3D" w:rsidRPr="0026350C" w:rsidRDefault="00F01A3D" w:rsidP="00F01A3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A33626" w:rsidRPr="009320EF" w:rsidRDefault="009320EF" w:rsidP="005D1908">
      <w:pPr>
        <w:pStyle w:val="Paragrafoelenco"/>
        <w:numPr>
          <w:ilvl w:val="0"/>
          <w:numId w:val="6"/>
        </w:numPr>
        <w:jc w:val="both"/>
        <w:rPr>
          <w:rFonts w:asciiTheme="minorHAnsi" w:hAnsiTheme="minorHAnsi" w:cstheme="minorHAnsi"/>
          <w:b/>
          <w:bCs/>
          <w:u w:val="single"/>
        </w:rPr>
      </w:pPr>
      <w:r>
        <w:rPr>
          <w:rFonts w:asciiTheme="minorHAnsi" w:hAnsiTheme="minorHAnsi" w:cstheme="minorHAnsi"/>
          <w:b/>
          <w:bCs/>
          <w:u w:val="single"/>
        </w:rPr>
        <w:t>Di prendere atto degli esiti della riunione condominiale della sede CONAF di Via Po 22, relazionati dal Consigliere Segretario, condividendone le posizioni assunte in sede assembleare condominiale.</w:t>
      </w:r>
    </w:p>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277627" w:rsidRPr="00334667" w:rsidTr="004E46FD">
        <w:trPr>
          <w:trHeight w:val="280"/>
        </w:trPr>
        <w:tc>
          <w:tcPr>
            <w:tcW w:w="492" w:type="dxa"/>
          </w:tcPr>
          <w:p w:rsidR="00277627" w:rsidRPr="004E46FD" w:rsidRDefault="00277627" w:rsidP="00F04549">
            <w:pPr>
              <w:spacing w:line="360" w:lineRule="auto"/>
              <w:jc w:val="both"/>
              <w:rPr>
                <w:rFonts w:asciiTheme="minorHAnsi" w:hAnsiTheme="minorHAnsi" w:cstheme="minorHAnsi"/>
                <w:b/>
              </w:rPr>
            </w:pPr>
            <w:r w:rsidRPr="004E46FD">
              <w:rPr>
                <w:rFonts w:asciiTheme="minorHAnsi" w:hAnsiTheme="minorHAnsi" w:cstheme="minorHAnsi"/>
                <w:b/>
              </w:rPr>
              <w:t>6</w:t>
            </w:r>
            <w:r w:rsidR="004E46FD" w:rsidRPr="004E46FD">
              <w:rPr>
                <w:rFonts w:asciiTheme="minorHAnsi" w:hAnsiTheme="minorHAnsi" w:cstheme="minorHAnsi"/>
                <w:b/>
              </w:rPr>
              <w:t>.</w:t>
            </w:r>
          </w:p>
        </w:tc>
        <w:tc>
          <w:tcPr>
            <w:tcW w:w="9820" w:type="dxa"/>
            <w:gridSpan w:val="5"/>
          </w:tcPr>
          <w:p w:rsidR="00277627" w:rsidRPr="004E46FD" w:rsidRDefault="00277627" w:rsidP="00277627">
            <w:pPr>
              <w:spacing w:line="360" w:lineRule="auto"/>
              <w:jc w:val="both"/>
              <w:rPr>
                <w:rFonts w:asciiTheme="minorHAnsi" w:hAnsiTheme="minorHAnsi" w:cs="Calibri"/>
              </w:rPr>
            </w:pPr>
            <w:r w:rsidRPr="004E46FD">
              <w:rPr>
                <w:rFonts w:asciiTheme="minorHAnsi" w:hAnsiTheme="minorHAnsi"/>
                <w:b/>
              </w:rPr>
              <w:t>Esito riunione sindacale del 18 aprile 2017: esame e determinazioni.</w:t>
            </w:r>
          </w:p>
        </w:tc>
      </w:tr>
      <w:tr w:rsidR="00277627" w:rsidRPr="00334667" w:rsidTr="00C543F6">
        <w:trPr>
          <w:trHeight w:val="177"/>
        </w:trPr>
        <w:tc>
          <w:tcPr>
            <w:tcW w:w="492" w:type="dxa"/>
          </w:tcPr>
          <w:p w:rsidR="00277627" w:rsidRPr="00334667" w:rsidRDefault="00277627"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277627" w:rsidRPr="00334667" w:rsidRDefault="00277627" w:rsidP="00FD0F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 xml:space="preserve"> 192</w:t>
            </w:r>
          </w:p>
        </w:tc>
        <w:tc>
          <w:tcPr>
            <w:tcW w:w="876" w:type="dxa"/>
          </w:tcPr>
          <w:p w:rsidR="00277627" w:rsidRPr="00334667" w:rsidRDefault="00277627" w:rsidP="00F04549">
            <w:pPr>
              <w:spacing w:line="360" w:lineRule="auto"/>
              <w:jc w:val="both"/>
              <w:rPr>
                <w:rFonts w:asciiTheme="minorHAnsi" w:hAnsiTheme="minorHAnsi" w:cstheme="minorHAnsi"/>
                <w:b/>
                <w:sz w:val="20"/>
                <w:szCs w:val="20"/>
              </w:rPr>
            </w:pPr>
          </w:p>
        </w:tc>
        <w:tc>
          <w:tcPr>
            <w:tcW w:w="2619" w:type="dxa"/>
          </w:tcPr>
          <w:p w:rsidR="00277627" w:rsidRPr="00334667" w:rsidRDefault="00277627" w:rsidP="0013300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FD0F06">
              <w:rPr>
                <w:rFonts w:asciiTheme="minorHAnsi" w:hAnsiTheme="minorHAnsi" w:cstheme="minorHAnsi"/>
                <w:b/>
                <w:sz w:val="20"/>
                <w:szCs w:val="20"/>
              </w:rPr>
              <w:t>Sisti-</w:t>
            </w:r>
            <w:r>
              <w:rPr>
                <w:rFonts w:asciiTheme="minorHAnsi" w:hAnsiTheme="minorHAnsi" w:cstheme="minorHAnsi"/>
                <w:b/>
                <w:sz w:val="20"/>
                <w:szCs w:val="20"/>
              </w:rPr>
              <w:t>Pisanti</w:t>
            </w:r>
            <w:proofErr w:type="spellEnd"/>
          </w:p>
        </w:tc>
        <w:tc>
          <w:tcPr>
            <w:tcW w:w="1331" w:type="dxa"/>
          </w:tcPr>
          <w:p w:rsidR="00277627" w:rsidRPr="00334667" w:rsidRDefault="00277627" w:rsidP="00F0454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277627" w:rsidRPr="00334667" w:rsidRDefault="00277627" w:rsidP="00F04549">
            <w:pPr>
              <w:jc w:val="center"/>
              <w:rPr>
                <w:rFonts w:asciiTheme="minorHAnsi" w:hAnsiTheme="minorHAnsi" w:cstheme="minorHAnsi"/>
                <w:sz w:val="20"/>
                <w:szCs w:val="20"/>
              </w:rPr>
            </w:pPr>
          </w:p>
        </w:tc>
      </w:tr>
    </w:tbl>
    <w:p w:rsidR="00E06D25" w:rsidRPr="00437F2D" w:rsidRDefault="00E06D25" w:rsidP="00E06D25">
      <w:pPr>
        <w:jc w:val="both"/>
        <w:rPr>
          <w:rFonts w:asciiTheme="minorHAnsi" w:hAnsiTheme="minorHAnsi" w:cstheme="minorHAnsi"/>
          <w:b/>
          <w:bCs/>
          <w:sz w:val="22"/>
          <w:szCs w:val="22"/>
          <w:u w:val="single"/>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4E46FD">
        <w:trPr>
          <w:trHeight w:val="103"/>
        </w:trPr>
        <w:tc>
          <w:tcPr>
            <w:tcW w:w="2856" w:type="dxa"/>
          </w:tcPr>
          <w:p w:rsidR="002A6100" w:rsidRPr="00662B63" w:rsidRDefault="002A6100"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183B99">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BB1F40">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B1F40">
            <w:pPr>
              <w:spacing w:line="0" w:lineRule="atLeast"/>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B1F40">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B1F40">
            <w:pPr>
              <w:spacing w:line="0" w:lineRule="atLeast"/>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BB1F40">
            <w:pPr>
              <w:spacing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BB1F40">
            <w:pPr>
              <w:spacing w:line="0" w:lineRule="atLeast"/>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B5322" w:rsidRPr="00662B63" w:rsidRDefault="005C5A53" w:rsidP="00BB1F40">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BB1F40">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B5322" w:rsidRPr="00662B63" w:rsidRDefault="004B5322" w:rsidP="00BB1F40">
            <w:pPr>
              <w:spacing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sz w:val="20"/>
                <w:szCs w:val="20"/>
              </w:rPr>
            </w:pPr>
          </w:p>
        </w:tc>
      </w:tr>
      <w:tr w:rsidR="004B5322"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B5322" w:rsidRPr="00662B63" w:rsidRDefault="004B5322" w:rsidP="00BB1F40">
            <w:pPr>
              <w:spacing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B5322" w:rsidRPr="00662B63" w:rsidRDefault="004B5322" w:rsidP="00BB1F40">
            <w:pPr>
              <w:spacing w:line="0" w:lineRule="atLeast"/>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BB1F40">
            <w:pPr>
              <w:spacing w:line="0" w:lineRule="atLeast"/>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BB1F40">
            <w:pPr>
              <w:spacing w:line="0" w:lineRule="atLeast"/>
              <w:ind w:left="-109"/>
              <w:jc w:val="center"/>
              <w:rPr>
                <w:rFonts w:asciiTheme="minorHAnsi" w:hAnsiTheme="minorHAnsi" w:cstheme="minorHAnsi"/>
                <w:b/>
                <w:bCs/>
                <w:sz w:val="20"/>
                <w:szCs w:val="20"/>
              </w:rPr>
            </w:pPr>
          </w:p>
        </w:tc>
      </w:tr>
    </w:tbl>
    <w:p w:rsidR="004B5322" w:rsidRDefault="00A33626" w:rsidP="00032E9F">
      <w:pPr>
        <w:jc w:val="both"/>
        <w:rPr>
          <w:rFonts w:asciiTheme="minorHAnsi" w:hAnsiTheme="minorHAnsi" w:cstheme="minorHAnsi"/>
          <w:bCs/>
        </w:rPr>
      </w:pPr>
      <w:r w:rsidRPr="00A33626">
        <w:rPr>
          <w:rFonts w:asciiTheme="minorHAnsi" w:hAnsiTheme="minorHAnsi" w:cstheme="minorHAnsi"/>
          <w:bCs/>
        </w:rPr>
        <w:t xml:space="preserve">Relaziona il Consigliere Segretario, il quale comunica al Consiglio che in data 18/04/2017 si è tenuta presso la sede del CONAF una riunione sindacale alla presenza del Consigliere stesso, </w:t>
      </w:r>
      <w:r>
        <w:rPr>
          <w:rFonts w:asciiTheme="minorHAnsi" w:hAnsiTheme="minorHAnsi" w:cstheme="minorHAnsi"/>
          <w:bCs/>
        </w:rPr>
        <w:t xml:space="preserve">del </w:t>
      </w:r>
      <w:r w:rsidRPr="00A33626">
        <w:rPr>
          <w:rFonts w:asciiTheme="minorHAnsi" w:hAnsiTheme="minorHAnsi" w:cstheme="minorHAnsi"/>
          <w:bCs/>
        </w:rPr>
        <w:t xml:space="preserve">sindacalista </w:t>
      </w:r>
      <w:r>
        <w:rPr>
          <w:rFonts w:asciiTheme="minorHAnsi" w:hAnsiTheme="minorHAnsi" w:cstheme="minorHAnsi"/>
          <w:bCs/>
        </w:rPr>
        <w:t xml:space="preserve">FIALP-CISAL </w:t>
      </w:r>
      <w:r w:rsidRPr="00A33626">
        <w:rPr>
          <w:rFonts w:asciiTheme="minorHAnsi" w:hAnsiTheme="minorHAnsi" w:cstheme="minorHAnsi"/>
          <w:bCs/>
        </w:rPr>
        <w:t>Claudio Rotond</w:t>
      </w:r>
      <w:r>
        <w:rPr>
          <w:rFonts w:asciiTheme="minorHAnsi" w:hAnsiTheme="minorHAnsi" w:cstheme="minorHAnsi"/>
          <w:bCs/>
        </w:rPr>
        <w:t>i</w:t>
      </w:r>
      <w:r w:rsidRPr="00A33626">
        <w:rPr>
          <w:rFonts w:asciiTheme="minorHAnsi" w:hAnsiTheme="minorHAnsi" w:cstheme="minorHAnsi"/>
          <w:bCs/>
        </w:rPr>
        <w:t xml:space="preserve">, </w:t>
      </w:r>
      <w:r w:rsidR="00124E40">
        <w:rPr>
          <w:rFonts w:asciiTheme="minorHAnsi" w:hAnsiTheme="minorHAnsi" w:cstheme="minorHAnsi"/>
          <w:bCs/>
        </w:rPr>
        <w:t>de</w:t>
      </w:r>
      <w:r w:rsidRPr="00A33626">
        <w:rPr>
          <w:rFonts w:asciiTheme="minorHAnsi" w:hAnsiTheme="minorHAnsi" w:cstheme="minorHAnsi"/>
          <w:bCs/>
        </w:rPr>
        <w:t xml:space="preserve">l sindacalista </w:t>
      </w:r>
      <w:r>
        <w:rPr>
          <w:rFonts w:asciiTheme="minorHAnsi" w:hAnsiTheme="minorHAnsi" w:cstheme="minorHAnsi"/>
          <w:bCs/>
        </w:rPr>
        <w:t xml:space="preserve">CISL </w:t>
      </w:r>
      <w:r w:rsidRPr="00A33626">
        <w:rPr>
          <w:rFonts w:asciiTheme="minorHAnsi" w:hAnsiTheme="minorHAnsi" w:cstheme="minorHAnsi"/>
          <w:bCs/>
        </w:rPr>
        <w:t>Andrea Ladogan</w:t>
      </w:r>
      <w:r>
        <w:rPr>
          <w:rFonts w:asciiTheme="minorHAnsi" w:hAnsiTheme="minorHAnsi" w:cstheme="minorHAnsi"/>
          <w:bCs/>
        </w:rPr>
        <w:t xml:space="preserve">a </w:t>
      </w:r>
      <w:r w:rsidR="00124E40">
        <w:rPr>
          <w:rFonts w:asciiTheme="minorHAnsi" w:hAnsiTheme="minorHAnsi" w:cstheme="minorHAnsi"/>
          <w:bCs/>
        </w:rPr>
        <w:t>, del</w:t>
      </w:r>
      <w:r w:rsidRPr="00A33626">
        <w:rPr>
          <w:rFonts w:asciiTheme="minorHAnsi" w:hAnsiTheme="minorHAnsi" w:cstheme="minorHAnsi"/>
          <w:bCs/>
        </w:rPr>
        <w:t xml:space="preserve"> consulenti </w:t>
      </w:r>
      <w:r w:rsidRPr="00A33626">
        <w:rPr>
          <w:rFonts w:asciiTheme="minorHAnsi" w:hAnsiTheme="minorHAnsi" w:cstheme="minorHAnsi"/>
          <w:bCs/>
        </w:rPr>
        <w:lastRenderedPageBreak/>
        <w:t xml:space="preserve">del lavoro Federica Mengucci.   </w:t>
      </w:r>
      <w:r>
        <w:rPr>
          <w:rFonts w:asciiTheme="minorHAnsi" w:hAnsiTheme="minorHAnsi" w:cstheme="minorHAnsi"/>
          <w:bCs/>
        </w:rPr>
        <w:t xml:space="preserve">Il Segretario pone all’attenzione dei consiglieri il testo del verbale redatto, che si allega alla presente deliberazione e ne è parte integrante e sostanziale. </w:t>
      </w:r>
    </w:p>
    <w:p w:rsidR="004B5322" w:rsidRDefault="00511234" w:rsidP="00032E9F">
      <w:pPr>
        <w:jc w:val="both"/>
        <w:rPr>
          <w:rFonts w:asciiTheme="minorHAnsi" w:hAnsiTheme="minorHAnsi" w:cstheme="minorHAnsi"/>
          <w:bCs/>
        </w:rPr>
      </w:pPr>
      <w:r>
        <w:rPr>
          <w:rFonts w:asciiTheme="minorHAnsi" w:hAnsiTheme="minorHAnsi" w:cstheme="minorHAnsi"/>
          <w:bCs/>
        </w:rPr>
        <w:t xml:space="preserve">Nel corso della seduta partecipa alle ore 17 il Consigliere </w:t>
      </w:r>
      <w:proofErr w:type="spellStart"/>
      <w:r>
        <w:rPr>
          <w:rFonts w:asciiTheme="minorHAnsi" w:hAnsiTheme="minorHAnsi" w:cstheme="minorHAnsi"/>
          <w:bCs/>
        </w:rPr>
        <w:t>Guizzardi</w:t>
      </w:r>
      <w:proofErr w:type="spellEnd"/>
      <w:r>
        <w:rPr>
          <w:rFonts w:asciiTheme="minorHAnsi" w:hAnsiTheme="minorHAnsi" w:cstheme="minorHAnsi"/>
          <w:bCs/>
        </w:rPr>
        <w:t>.</w:t>
      </w:r>
      <w:r w:rsidR="00135700">
        <w:rPr>
          <w:rFonts w:asciiTheme="minorHAnsi" w:hAnsiTheme="minorHAnsi" w:cstheme="minorHAnsi"/>
          <w:bCs/>
        </w:rPr>
        <w:t xml:space="preserve"> </w:t>
      </w:r>
    </w:p>
    <w:p w:rsidR="009B2745" w:rsidRDefault="00511234" w:rsidP="00032E9F">
      <w:pPr>
        <w:jc w:val="both"/>
        <w:rPr>
          <w:rFonts w:asciiTheme="minorHAnsi" w:hAnsiTheme="minorHAnsi" w:cstheme="minorHAnsi"/>
          <w:bCs/>
        </w:rPr>
      </w:pPr>
      <w:r>
        <w:rPr>
          <w:rFonts w:asciiTheme="minorHAnsi" w:hAnsiTheme="minorHAnsi" w:cstheme="minorHAnsi"/>
          <w:bCs/>
        </w:rPr>
        <w:t xml:space="preserve">Si esaminano le richieste, il </w:t>
      </w:r>
      <w:r w:rsidR="005C5A53">
        <w:rPr>
          <w:rFonts w:asciiTheme="minorHAnsi" w:hAnsiTheme="minorHAnsi" w:cstheme="minorHAnsi"/>
          <w:bCs/>
        </w:rPr>
        <w:t>Presidente</w:t>
      </w:r>
      <w:r>
        <w:rPr>
          <w:rFonts w:asciiTheme="minorHAnsi" w:hAnsiTheme="minorHAnsi" w:cstheme="minorHAnsi"/>
          <w:bCs/>
        </w:rPr>
        <w:t xml:space="preserve"> apre la discussione.</w:t>
      </w:r>
      <w:r w:rsidR="00135700">
        <w:rPr>
          <w:rFonts w:asciiTheme="minorHAnsi" w:hAnsiTheme="minorHAnsi" w:cstheme="minorHAnsi"/>
          <w:bCs/>
        </w:rPr>
        <w:t xml:space="preserve"> </w:t>
      </w:r>
      <w:r w:rsidR="009B2745">
        <w:rPr>
          <w:rFonts w:asciiTheme="minorHAnsi" w:hAnsiTheme="minorHAnsi" w:cstheme="minorHAnsi"/>
          <w:bCs/>
        </w:rPr>
        <w:t xml:space="preserve">Il Consigliere Segretario relativamente alla richiesta formulata dalle </w:t>
      </w:r>
      <w:proofErr w:type="spellStart"/>
      <w:r w:rsidR="009B2745">
        <w:rPr>
          <w:rFonts w:asciiTheme="minorHAnsi" w:hAnsiTheme="minorHAnsi" w:cstheme="minorHAnsi"/>
          <w:bCs/>
        </w:rPr>
        <w:t>OO.SS</w:t>
      </w:r>
      <w:proofErr w:type="spellEnd"/>
      <w:r w:rsidR="009B2745">
        <w:rPr>
          <w:rFonts w:asciiTheme="minorHAnsi" w:hAnsiTheme="minorHAnsi" w:cstheme="minorHAnsi"/>
          <w:bCs/>
        </w:rPr>
        <w:t xml:space="preserve">. </w:t>
      </w:r>
      <w:r w:rsidR="00CE6F85">
        <w:rPr>
          <w:rFonts w:asciiTheme="minorHAnsi" w:hAnsiTheme="minorHAnsi" w:cstheme="minorHAnsi"/>
          <w:bCs/>
        </w:rPr>
        <w:t>di progressione orizzontale delle d</w:t>
      </w:r>
      <w:r w:rsidR="009B2745">
        <w:rPr>
          <w:rFonts w:asciiTheme="minorHAnsi" w:hAnsiTheme="minorHAnsi" w:cstheme="minorHAnsi"/>
          <w:bCs/>
        </w:rPr>
        <w:t xml:space="preserve">ipendenti Dott.ssa Barbara Bruni e Dott.ssa Silvia Becchetti, </w:t>
      </w:r>
      <w:r w:rsidR="00CE6F85">
        <w:rPr>
          <w:rFonts w:asciiTheme="minorHAnsi" w:hAnsiTheme="minorHAnsi" w:cstheme="minorHAnsi"/>
          <w:bCs/>
        </w:rPr>
        <w:t xml:space="preserve">di </w:t>
      </w:r>
      <w:r w:rsidR="009B2745">
        <w:rPr>
          <w:rFonts w:asciiTheme="minorHAnsi" w:hAnsiTheme="minorHAnsi" w:cstheme="minorHAnsi"/>
          <w:bCs/>
        </w:rPr>
        <w:t>passaggio dalla posizione C1 alla posizione C2</w:t>
      </w:r>
      <w:r w:rsidR="00CE6F85">
        <w:rPr>
          <w:rFonts w:asciiTheme="minorHAnsi" w:hAnsiTheme="minorHAnsi" w:cstheme="minorHAnsi"/>
          <w:bCs/>
        </w:rPr>
        <w:t xml:space="preserve"> ritiene che sussistano le condizioni previste </w:t>
      </w:r>
      <w:r w:rsidR="00650F2A">
        <w:rPr>
          <w:rFonts w:asciiTheme="minorHAnsi" w:hAnsiTheme="minorHAnsi" w:cstheme="minorHAnsi"/>
          <w:bCs/>
        </w:rPr>
        <w:t>al Capo IV art. 11 e segg. de</w:t>
      </w:r>
      <w:r w:rsidR="00CE6F85">
        <w:rPr>
          <w:rFonts w:asciiTheme="minorHAnsi" w:hAnsiTheme="minorHAnsi" w:cstheme="minorHAnsi"/>
          <w:bCs/>
        </w:rPr>
        <w:t xml:space="preserve">l contratto nazionale collettivo di lavoro </w:t>
      </w:r>
      <w:r w:rsidR="00650F2A">
        <w:rPr>
          <w:rFonts w:asciiTheme="minorHAnsi" w:hAnsiTheme="minorHAnsi" w:cstheme="minorHAnsi"/>
          <w:bCs/>
        </w:rPr>
        <w:t>relativo al comparto personale non dirigente degli Enti pubblici non economici per il quadriennio normativo 2007-2009 e successive modifiche e integrazioni</w:t>
      </w:r>
      <w:r w:rsidR="009B2745">
        <w:rPr>
          <w:rFonts w:asciiTheme="minorHAnsi" w:hAnsiTheme="minorHAnsi" w:cstheme="minorHAnsi"/>
          <w:bCs/>
        </w:rPr>
        <w:t>.</w:t>
      </w:r>
      <w:r w:rsidR="00CE6F85">
        <w:rPr>
          <w:rFonts w:asciiTheme="minorHAnsi" w:hAnsiTheme="minorHAnsi" w:cstheme="minorHAnsi"/>
          <w:bCs/>
        </w:rPr>
        <w:t xml:space="preserve"> Fa presente che il differenziale economico del passaggio è a carico del fondo per il salario accessorio già definito nell’accordo 2016 (€ 40.449,00 calcolato su 4 unità a tempo pieno)</w:t>
      </w:r>
      <w:r w:rsidR="00D25AD1">
        <w:rPr>
          <w:rFonts w:asciiTheme="minorHAnsi" w:hAnsiTheme="minorHAnsi" w:cstheme="minorHAnsi"/>
          <w:bCs/>
        </w:rPr>
        <w:t>, e che, pertanto, il passaggio non comporta un aggravio economico per l’Ente</w:t>
      </w:r>
      <w:r w:rsidR="00CE6F85">
        <w:rPr>
          <w:rFonts w:asciiTheme="minorHAnsi" w:hAnsiTheme="minorHAnsi" w:cstheme="minorHAnsi"/>
          <w:bCs/>
        </w:rPr>
        <w:t>.</w:t>
      </w:r>
    </w:p>
    <w:p w:rsidR="00650F2A" w:rsidRDefault="00650F2A" w:rsidP="00032E9F">
      <w:pPr>
        <w:jc w:val="both"/>
        <w:rPr>
          <w:rFonts w:asciiTheme="minorHAnsi" w:hAnsiTheme="minorHAnsi" w:cstheme="minorHAnsi"/>
          <w:bCs/>
        </w:rPr>
      </w:pPr>
      <w:r>
        <w:rPr>
          <w:rFonts w:asciiTheme="minorHAnsi" w:hAnsiTheme="minorHAnsi" w:cstheme="minorHAnsi"/>
          <w:bCs/>
        </w:rPr>
        <w:t xml:space="preserve">Fa presente </w:t>
      </w:r>
      <w:r w:rsidR="00D25AD1">
        <w:rPr>
          <w:rFonts w:asciiTheme="minorHAnsi" w:hAnsiTheme="minorHAnsi" w:cstheme="minorHAnsi"/>
          <w:bCs/>
        </w:rPr>
        <w:t xml:space="preserve">inoltre, </w:t>
      </w:r>
      <w:r>
        <w:rPr>
          <w:rFonts w:asciiTheme="minorHAnsi" w:hAnsiTheme="minorHAnsi" w:cstheme="minorHAnsi"/>
          <w:bCs/>
        </w:rPr>
        <w:t>che</w:t>
      </w:r>
      <w:r w:rsidR="00BF1644">
        <w:rPr>
          <w:rFonts w:asciiTheme="minorHAnsi" w:hAnsiTheme="minorHAnsi" w:cstheme="minorHAnsi"/>
          <w:bCs/>
        </w:rPr>
        <w:t>, considerata l’anzianità di servizio, i titoli di studio posseduti, la partecipazione a percorsi formativi,</w:t>
      </w:r>
      <w:r>
        <w:rPr>
          <w:rFonts w:asciiTheme="minorHAnsi" w:hAnsiTheme="minorHAnsi" w:cstheme="minorHAnsi"/>
          <w:bCs/>
        </w:rPr>
        <w:t xml:space="preserve"> </w:t>
      </w:r>
      <w:r w:rsidR="00BF1644">
        <w:rPr>
          <w:rFonts w:asciiTheme="minorHAnsi" w:hAnsiTheme="minorHAnsi" w:cstheme="minorHAnsi"/>
          <w:bCs/>
        </w:rPr>
        <w:t xml:space="preserve">sussistono per entrambe le dipendenti </w:t>
      </w:r>
      <w:r>
        <w:rPr>
          <w:rFonts w:asciiTheme="minorHAnsi" w:hAnsiTheme="minorHAnsi" w:cstheme="minorHAnsi"/>
          <w:bCs/>
        </w:rPr>
        <w:t>le condizioni che consentono di accordare tale progressione, e precisamente (comma 3 art. 13):</w:t>
      </w:r>
    </w:p>
    <w:p w:rsidR="00650F2A" w:rsidRDefault="00650F2A" w:rsidP="005D1908">
      <w:pPr>
        <w:pStyle w:val="Paragrafoelenco"/>
        <w:numPr>
          <w:ilvl w:val="0"/>
          <w:numId w:val="16"/>
        </w:numPr>
        <w:jc w:val="both"/>
        <w:rPr>
          <w:rFonts w:asciiTheme="minorHAnsi" w:hAnsiTheme="minorHAnsi" w:cstheme="minorHAnsi"/>
          <w:bCs/>
        </w:rPr>
      </w:pPr>
      <w:r>
        <w:rPr>
          <w:rFonts w:asciiTheme="minorHAnsi" w:hAnsiTheme="minorHAnsi" w:cstheme="minorHAnsi"/>
          <w:bCs/>
        </w:rPr>
        <w:t>il livello di esperienza maturato e le competenze professionali acquisite;</w:t>
      </w:r>
    </w:p>
    <w:p w:rsidR="00BF1644" w:rsidRDefault="00650F2A" w:rsidP="005D1908">
      <w:pPr>
        <w:pStyle w:val="Paragrafoelenco"/>
        <w:numPr>
          <w:ilvl w:val="0"/>
          <w:numId w:val="16"/>
        </w:numPr>
        <w:jc w:val="both"/>
        <w:rPr>
          <w:rFonts w:asciiTheme="minorHAnsi" w:hAnsiTheme="minorHAnsi" w:cstheme="minorHAnsi"/>
          <w:bCs/>
        </w:rPr>
      </w:pPr>
      <w:r w:rsidRPr="00BF1644">
        <w:rPr>
          <w:rFonts w:asciiTheme="minorHAnsi" w:hAnsiTheme="minorHAnsi" w:cstheme="minorHAnsi"/>
          <w:bCs/>
        </w:rPr>
        <w:t>i titoli culturali e professionali posseduti;</w:t>
      </w:r>
    </w:p>
    <w:p w:rsidR="00650F2A" w:rsidRPr="00BF1644" w:rsidRDefault="00BF1644" w:rsidP="005D1908">
      <w:pPr>
        <w:pStyle w:val="Paragrafoelenco"/>
        <w:numPr>
          <w:ilvl w:val="0"/>
          <w:numId w:val="16"/>
        </w:numPr>
        <w:jc w:val="both"/>
        <w:rPr>
          <w:rFonts w:asciiTheme="minorHAnsi" w:hAnsiTheme="minorHAnsi" w:cstheme="minorHAnsi"/>
          <w:bCs/>
        </w:rPr>
      </w:pPr>
      <w:r>
        <w:rPr>
          <w:rFonts w:asciiTheme="minorHAnsi" w:hAnsiTheme="minorHAnsi" w:cstheme="minorHAnsi"/>
          <w:bCs/>
        </w:rPr>
        <w:t xml:space="preserve">i </w:t>
      </w:r>
      <w:r w:rsidRPr="00BF1644">
        <w:rPr>
          <w:rFonts w:asciiTheme="minorHAnsi" w:hAnsiTheme="minorHAnsi" w:cstheme="minorHAnsi"/>
          <w:bCs/>
        </w:rPr>
        <w:t>specifici</w:t>
      </w:r>
      <w:r w:rsidR="00650F2A" w:rsidRPr="00BF1644">
        <w:rPr>
          <w:rFonts w:asciiTheme="minorHAnsi" w:hAnsiTheme="minorHAnsi" w:cstheme="minorHAnsi"/>
          <w:bCs/>
        </w:rPr>
        <w:t xml:space="preserve"> percorsi formativi e di apprendimento professionale garantito</w:t>
      </w:r>
      <w:r w:rsidRPr="00BF1644">
        <w:rPr>
          <w:rFonts w:asciiTheme="minorHAnsi" w:hAnsiTheme="minorHAnsi" w:cstheme="minorHAnsi"/>
          <w:bCs/>
        </w:rPr>
        <w:t>.</w:t>
      </w:r>
    </w:p>
    <w:p w:rsidR="00BF1644" w:rsidRDefault="00D25AD1" w:rsidP="00BF1644">
      <w:pPr>
        <w:jc w:val="both"/>
        <w:rPr>
          <w:rFonts w:asciiTheme="minorHAnsi" w:hAnsiTheme="minorHAnsi" w:cstheme="minorHAnsi"/>
          <w:bCs/>
        </w:rPr>
      </w:pPr>
      <w:r>
        <w:rPr>
          <w:rFonts w:asciiTheme="minorHAnsi" w:hAnsiTheme="minorHAnsi" w:cstheme="minorHAnsi"/>
          <w:bCs/>
        </w:rPr>
        <w:t>Si apre una discussione all’interno del Consiglio che unanimemente concorda con la proposta del Consigliere Segretario, approvando il passaggio orizzontale richiesto.</w:t>
      </w:r>
    </w:p>
    <w:p w:rsidR="00D25AD1" w:rsidRDefault="00D25AD1" w:rsidP="00BF1644">
      <w:pPr>
        <w:jc w:val="both"/>
        <w:rPr>
          <w:rFonts w:asciiTheme="minorHAnsi" w:hAnsiTheme="minorHAnsi" w:cstheme="minorHAnsi"/>
          <w:bCs/>
        </w:rPr>
      </w:pPr>
      <w:r>
        <w:rPr>
          <w:rFonts w:asciiTheme="minorHAnsi" w:hAnsiTheme="minorHAnsi" w:cstheme="minorHAnsi"/>
          <w:bCs/>
        </w:rPr>
        <w:t xml:space="preserve">Per quanto riguarda l’incremento di salario accessorio richiesto per l’anno 2017 su quanto stanziato nel 2016, richiesto dalle </w:t>
      </w:r>
      <w:proofErr w:type="spellStart"/>
      <w:r>
        <w:rPr>
          <w:rFonts w:asciiTheme="minorHAnsi" w:hAnsiTheme="minorHAnsi" w:cstheme="minorHAnsi"/>
          <w:bCs/>
        </w:rPr>
        <w:t>OO.SS</w:t>
      </w:r>
      <w:proofErr w:type="spellEnd"/>
      <w:r>
        <w:rPr>
          <w:rFonts w:asciiTheme="minorHAnsi" w:hAnsiTheme="minorHAnsi" w:cstheme="minorHAnsi"/>
          <w:bCs/>
        </w:rPr>
        <w:t>. nella misura di € 2.000,00, e quindi per complessivi € 42.449,00 calcolato sempre su 4 unità di lavoro presenti, corrispondente al 5% in più rispetto al 2016, il Consiglio, dopo sintetica discussione, di non poter accordare tale richiesta nella coerenza di una linea di risparmio nelle spese dell’Ente intrapresa già dal 2016, che intende confermare nel 2017.</w:t>
      </w:r>
    </w:p>
    <w:p w:rsidR="0036201D" w:rsidRDefault="0029048B" w:rsidP="00BF1644">
      <w:pPr>
        <w:jc w:val="both"/>
        <w:rPr>
          <w:rFonts w:asciiTheme="minorHAnsi" w:hAnsiTheme="minorHAnsi" w:cstheme="minorHAnsi"/>
          <w:bCs/>
        </w:rPr>
      </w:pPr>
      <w:r>
        <w:rPr>
          <w:rFonts w:asciiTheme="minorHAnsi" w:hAnsiTheme="minorHAnsi" w:cstheme="minorHAnsi"/>
          <w:bCs/>
        </w:rPr>
        <w:t xml:space="preserve">Relativamente ai compensi incentivanti il Consiglio prende atto che gli stessi dovranno essere distribuiti per il 2016 anche per il dipendente Dott. Luciano </w:t>
      </w:r>
      <w:proofErr w:type="spellStart"/>
      <w:r>
        <w:rPr>
          <w:rFonts w:asciiTheme="minorHAnsi" w:hAnsiTheme="minorHAnsi" w:cstheme="minorHAnsi"/>
          <w:bCs/>
        </w:rPr>
        <w:t>Falcocchio</w:t>
      </w:r>
      <w:proofErr w:type="spellEnd"/>
      <w:r>
        <w:rPr>
          <w:rFonts w:asciiTheme="minorHAnsi" w:hAnsiTheme="minorHAnsi" w:cstheme="minorHAnsi"/>
          <w:bCs/>
        </w:rPr>
        <w:t xml:space="preserve">, che nel mese di gennaio 2017, a seguito del superamento della prova, è stato integrato definitivamente nella struttura dell’Ente. Relativamente alla richiesta </w:t>
      </w:r>
      <w:r w:rsidR="0036201D">
        <w:rPr>
          <w:rFonts w:asciiTheme="minorHAnsi" w:hAnsiTheme="minorHAnsi" w:cstheme="minorHAnsi"/>
          <w:bCs/>
        </w:rPr>
        <w:t xml:space="preserve">delle </w:t>
      </w:r>
      <w:proofErr w:type="spellStart"/>
      <w:r w:rsidR="0036201D">
        <w:rPr>
          <w:rFonts w:asciiTheme="minorHAnsi" w:hAnsiTheme="minorHAnsi" w:cstheme="minorHAnsi"/>
          <w:bCs/>
        </w:rPr>
        <w:t>OO.SS</w:t>
      </w:r>
      <w:proofErr w:type="spellEnd"/>
      <w:r w:rsidR="0036201D">
        <w:rPr>
          <w:rFonts w:asciiTheme="minorHAnsi" w:hAnsiTheme="minorHAnsi" w:cstheme="minorHAnsi"/>
          <w:bCs/>
        </w:rPr>
        <w:t xml:space="preserve">. </w:t>
      </w:r>
      <w:r>
        <w:rPr>
          <w:rFonts w:asciiTheme="minorHAnsi" w:hAnsiTheme="minorHAnsi" w:cstheme="minorHAnsi"/>
          <w:bCs/>
        </w:rPr>
        <w:t>di una polizza integrativa sanitaria dell’Ente il Consiglio dà mandato al Consigliere Segretario di verificare la possibilità di estensione della polizza sanitaria generale gratuita EMAPI dell’</w:t>
      </w:r>
      <w:proofErr w:type="spellStart"/>
      <w:r>
        <w:rPr>
          <w:rFonts w:asciiTheme="minorHAnsi" w:hAnsiTheme="minorHAnsi" w:cstheme="minorHAnsi"/>
          <w:bCs/>
        </w:rPr>
        <w:t>Epap</w:t>
      </w:r>
      <w:proofErr w:type="spellEnd"/>
      <w:r>
        <w:rPr>
          <w:rFonts w:asciiTheme="minorHAnsi" w:hAnsiTheme="minorHAnsi" w:cstheme="minorHAnsi"/>
          <w:bCs/>
        </w:rPr>
        <w:t xml:space="preserve"> anche ai dipendenti del Consiglio Nazionale e, a questo punto, anche degli Ordini territoriali.</w:t>
      </w:r>
      <w:r w:rsidR="0036201D">
        <w:rPr>
          <w:rFonts w:asciiTheme="minorHAnsi" w:hAnsiTheme="minorHAnsi" w:cstheme="minorHAnsi"/>
          <w:bCs/>
        </w:rPr>
        <w:t xml:space="preserve"> </w:t>
      </w:r>
      <w:r>
        <w:rPr>
          <w:rFonts w:asciiTheme="minorHAnsi" w:hAnsiTheme="minorHAnsi" w:cstheme="minorHAnsi"/>
          <w:bCs/>
        </w:rPr>
        <w:t>Non r</w:t>
      </w:r>
      <w:r w:rsidR="0036201D">
        <w:rPr>
          <w:rFonts w:asciiTheme="minorHAnsi" w:hAnsiTheme="minorHAnsi" w:cstheme="minorHAnsi"/>
          <w:bCs/>
        </w:rPr>
        <w:t>itiene invece di dover dar seguito alla richiesta di una estensione della polizza EMAPI attualmente a carico degli iscritti dell’</w:t>
      </w:r>
      <w:proofErr w:type="spellStart"/>
      <w:r w:rsidR="0036201D">
        <w:rPr>
          <w:rFonts w:asciiTheme="minorHAnsi" w:hAnsiTheme="minorHAnsi" w:cstheme="minorHAnsi"/>
          <w:bCs/>
        </w:rPr>
        <w:t>Epap</w:t>
      </w:r>
      <w:proofErr w:type="spellEnd"/>
      <w:r w:rsidR="0036201D">
        <w:rPr>
          <w:rFonts w:asciiTheme="minorHAnsi" w:hAnsiTheme="minorHAnsi" w:cstheme="minorHAnsi"/>
          <w:bCs/>
        </w:rPr>
        <w:t>, con onere a carico del CONAF, così come di poter valutare l’adesione alla polizza ASDEP degli Enti pubblici non economici con costo a carico dell’Ente.</w:t>
      </w:r>
    </w:p>
    <w:p w:rsidR="00DD562C" w:rsidRDefault="0036201D" w:rsidP="0036201D">
      <w:pPr>
        <w:jc w:val="both"/>
        <w:rPr>
          <w:rFonts w:asciiTheme="minorHAnsi" w:hAnsiTheme="minorHAnsi" w:cstheme="minorHAnsi"/>
          <w:bCs/>
        </w:rPr>
      </w:pPr>
      <w:r>
        <w:rPr>
          <w:rFonts w:asciiTheme="minorHAnsi" w:hAnsiTheme="minorHAnsi" w:cstheme="minorHAnsi"/>
          <w:bCs/>
        </w:rPr>
        <w:t xml:space="preserve">Relativamente alla richiesta di una polizza delle </w:t>
      </w:r>
      <w:proofErr w:type="spellStart"/>
      <w:r>
        <w:rPr>
          <w:rFonts w:asciiTheme="minorHAnsi" w:hAnsiTheme="minorHAnsi" w:cstheme="minorHAnsi"/>
          <w:bCs/>
        </w:rPr>
        <w:t>OO.SS</w:t>
      </w:r>
      <w:proofErr w:type="spellEnd"/>
      <w:r>
        <w:rPr>
          <w:rFonts w:asciiTheme="minorHAnsi" w:hAnsiTheme="minorHAnsi" w:cstheme="minorHAnsi"/>
          <w:bCs/>
        </w:rPr>
        <w:t xml:space="preserve">. per la copertura dei rischi professionali dei dipendenti che hanno incarichi con elevata responsabilità di danno patrimoniale, con onere a carico dell’Ente, il Consiglio rileva che, in quanto onere a carico dell’Ente, non ritiene di poter aderire a tale richiesta. Dà mandato al Consigliere Segretario di contattare AON per verificare se esiste la possibilità di ottenere condizioni particolari </w:t>
      </w:r>
      <w:r w:rsidR="00DD562C">
        <w:rPr>
          <w:rFonts w:asciiTheme="minorHAnsi" w:hAnsiTheme="minorHAnsi" w:cstheme="minorHAnsi"/>
          <w:bCs/>
        </w:rPr>
        <w:t>assicurative per i dipendenti del CONAF e degli ordini territoriali che volessero aderire con onere a carico del dipendente stesso.</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lastRenderedPageBreak/>
        <w:t>IL CONSIGLIO</w:t>
      </w:r>
    </w:p>
    <w:p w:rsidR="00F01A3D" w:rsidRPr="00135700" w:rsidRDefault="00135700" w:rsidP="00135700">
      <w:pPr>
        <w:jc w:val="both"/>
        <w:rPr>
          <w:rFonts w:asciiTheme="minorHAnsi" w:hAnsiTheme="minorHAnsi" w:cstheme="minorHAnsi"/>
          <w:bCs/>
        </w:rPr>
      </w:pPr>
      <w:r w:rsidRPr="00135700">
        <w:rPr>
          <w:rFonts w:asciiTheme="minorHAnsi" w:hAnsiTheme="minorHAnsi" w:cstheme="minorHAnsi"/>
          <w:bCs/>
        </w:rPr>
        <w:t xml:space="preserve">Ascoltata la relazione del Consigliere Segretario, esaminate le richieste formulate dalle </w:t>
      </w:r>
      <w:proofErr w:type="spellStart"/>
      <w:r w:rsidRPr="00135700">
        <w:rPr>
          <w:rFonts w:asciiTheme="minorHAnsi" w:hAnsiTheme="minorHAnsi" w:cstheme="minorHAnsi"/>
          <w:bCs/>
        </w:rPr>
        <w:t>OO.SS</w:t>
      </w:r>
      <w:proofErr w:type="spellEnd"/>
      <w:r w:rsidRPr="00135700">
        <w:rPr>
          <w:rFonts w:asciiTheme="minorHAnsi" w:hAnsiTheme="minorHAnsi" w:cstheme="minorHAnsi"/>
          <w:bCs/>
        </w:rPr>
        <w:t>. nel corso della riunione sindacale del 18 aprile 2017, riportate nel relativo ve</w:t>
      </w:r>
      <w:r>
        <w:rPr>
          <w:rFonts w:asciiTheme="minorHAnsi" w:hAnsiTheme="minorHAnsi" w:cstheme="minorHAnsi"/>
          <w:bCs/>
        </w:rPr>
        <w:t>rbale allegato alla presente deliberazione,</w:t>
      </w:r>
    </w:p>
    <w:p w:rsidR="00E06D25" w:rsidRDefault="00E06D25" w:rsidP="00E06D2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35700" w:rsidRDefault="00135700" w:rsidP="005D1908">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prendere atto dei contenuti del verbale del 18 aprile 2017.</w:t>
      </w:r>
    </w:p>
    <w:p w:rsidR="00135700" w:rsidRDefault="00135700" w:rsidP="005D1908">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 xml:space="preserve">Di prendere atto delle richieste delle </w:t>
      </w:r>
      <w:proofErr w:type="spellStart"/>
      <w:r>
        <w:rPr>
          <w:rFonts w:asciiTheme="minorHAnsi" w:hAnsiTheme="minorHAnsi" w:cstheme="minorHAnsi"/>
          <w:b/>
          <w:bCs/>
          <w:u w:val="single"/>
        </w:rPr>
        <w:t>OO.SS</w:t>
      </w:r>
      <w:proofErr w:type="spellEnd"/>
      <w:r>
        <w:rPr>
          <w:rFonts w:asciiTheme="minorHAnsi" w:hAnsiTheme="minorHAnsi" w:cstheme="minorHAnsi"/>
          <w:b/>
          <w:bCs/>
          <w:u w:val="single"/>
        </w:rPr>
        <w:t>. contenute nel presente verbale.</w:t>
      </w:r>
    </w:p>
    <w:p w:rsidR="00135700" w:rsidRDefault="00135700" w:rsidP="005D1908">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prendere atto della relazione e delle proposte del Consigliere Segretario.</w:t>
      </w:r>
    </w:p>
    <w:p w:rsidR="00135700" w:rsidRDefault="00135700" w:rsidP="005D1908">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Di concedere alle dipendenti Dott.ssa Barbara Bruni e Dott.ssa Silvia Becchetti, attualmente in posizione C1, di concedere la progressione orizzontale con passaggio alla posizione C2, in quanto sussistono le condizioni previste dalla normativa vigente richiamate nella parte di discussione del presente punto all’ordine del giorno.</w:t>
      </w:r>
    </w:p>
    <w:p w:rsidR="00135700" w:rsidRPr="00135700" w:rsidRDefault="00135700" w:rsidP="005D1908">
      <w:pPr>
        <w:pStyle w:val="Paragrafoelenco"/>
        <w:numPr>
          <w:ilvl w:val="0"/>
          <w:numId w:val="17"/>
        </w:numPr>
        <w:jc w:val="both"/>
        <w:rPr>
          <w:rFonts w:asciiTheme="minorHAnsi" w:hAnsiTheme="minorHAnsi" w:cstheme="minorHAnsi"/>
          <w:b/>
          <w:bCs/>
          <w:u w:val="single"/>
        </w:rPr>
      </w:pPr>
      <w:r w:rsidRPr="00135700">
        <w:rPr>
          <w:rFonts w:asciiTheme="minorHAnsi" w:hAnsiTheme="minorHAnsi" w:cstheme="minorHAnsi"/>
          <w:b/>
          <w:bCs/>
          <w:u w:val="single"/>
        </w:rPr>
        <w:t>Che la progressione della posizione non comporta un aggravio a carico dell’Ente, in quanto il differenziale economico del passaggio è a carico del fondo per il salario accessorio già definito nell’accordo 2016 (€ 40.449,00 calcolato su 4 unità a tempo pieno).</w:t>
      </w:r>
    </w:p>
    <w:p w:rsidR="00912796" w:rsidRPr="00912796" w:rsidRDefault="00135700" w:rsidP="005D1908">
      <w:pPr>
        <w:pStyle w:val="Paragrafoelenco"/>
        <w:numPr>
          <w:ilvl w:val="0"/>
          <w:numId w:val="17"/>
        </w:numPr>
        <w:jc w:val="both"/>
        <w:rPr>
          <w:rFonts w:asciiTheme="minorHAnsi" w:hAnsiTheme="minorHAnsi" w:cstheme="minorHAnsi"/>
          <w:b/>
          <w:bCs/>
          <w:u w:val="single"/>
        </w:rPr>
      </w:pPr>
      <w:r w:rsidRPr="00912796">
        <w:rPr>
          <w:rFonts w:asciiTheme="minorHAnsi" w:hAnsiTheme="minorHAnsi" w:cstheme="minorHAnsi"/>
          <w:b/>
          <w:bCs/>
          <w:u w:val="single"/>
        </w:rPr>
        <w:t xml:space="preserve">Relativamente ai compensi incentivanti il Consiglio prende atto che gli stessi dovranno essere distribuiti per il 2016 anche per il dipendente Dott. Luciano </w:t>
      </w:r>
      <w:proofErr w:type="spellStart"/>
      <w:r w:rsidRPr="00912796">
        <w:rPr>
          <w:rFonts w:asciiTheme="minorHAnsi" w:hAnsiTheme="minorHAnsi" w:cstheme="minorHAnsi"/>
          <w:b/>
          <w:bCs/>
          <w:u w:val="single"/>
        </w:rPr>
        <w:t>Falcocchio</w:t>
      </w:r>
      <w:proofErr w:type="spellEnd"/>
      <w:r w:rsidRPr="00912796">
        <w:rPr>
          <w:rFonts w:asciiTheme="minorHAnsi" w:hAnsiTheme="minorHAnsi" w:cstheme="minorHAnsi"/>
          <w:b/>
          <w:bCs/>
          <w:u w:val="single"/>
        </w:rPr>
        <w:t xml:space="preserve">, che nel mese di gennaio 2017, a seguito del superamento della prova, è stato integrato definitivamente nella struttura dell’Ente. </w:t>
      </w:r>
    </w:p>
    <w:p w:rsidR="00912796" w:rsidRDefault="00135700" w:rsidP="005D1908">
      <w:pPr>
        <w:pStyle w:val="Paragrafoelenco"/>
        <w:numPr>
          <w:ilvl w:val="0"/>
          <w:numId w:val="17"/>
        </w:numPr>
        <w:jc w:val="both"/>
        <w:rPr>
          <w:rFonts w:asciiTheme="minorHAnsi" w:hAnsiTheme="minorHAnsi" w:cstheme="minorHAnsi"/>
          <w:b/>
          <w:bCs/>
          <w:u w:val="single"/>
        </w:rPr>
      </w:pPr>
      <w:r w:rsidRPr="00912796">
        <w:rPr>
          <w:rFonts w:asciiTheme="minorHAnsi" w:hAnsiTheme="minorHAnsi" w:cstheme="minorHAnsi"/>
          <w:b/>
          <w:bCs/>
          <w:u w:val="single"/>
        </w:rPr>
        <w:t xml:space="preserve">Relativamente alla richiesta delle </w:t>
      </w:r>
      <w:proofErr w:type="spellStart"/>
      <w:r w:rsidRPr="00912796">
        <w:rPr>
          <w:rFonts w:asciiTheme="minorHAnsi" w:hAnsiTheme="minorHAnsi" w:cstheme="minorHAnsi"/>
          <w:b/>
          <w:bCs/>
          <w:u w:val="single"/>
        </w:rPr>
        <w:t>OO.SS</w:t>
      </w:r>
      <w:proofErr w:type="spellEnd"/>
      <w:r w:rsidRPr="00912796">
        <w:rPr>
          <w:rFonts w:asciiTheme="minorHAnsi" w:hAnsiTheme="minorHAnsi" w:cstheme="minorHAnsi"/>
          <w:b/>
          <w:bCs/>
          <w:u w:val="single"/>
        </w:rPr>
        <w:t>. di una polizza integrativa sanitaria dell’Ente il Consiglio dà mandato al Consigliere Segretario di verificare la possibilità di estensione della polizza sanitaria generale gratuita EMAPI dell’</w:t>
      </w:r>
      <w:proofErr w:type="spellStart"/>
      <w:r w:rsidRPr="00912796">
        <w:rPr>
          <w:rFonts w:asciiTheme="minorHAnsi" w:hAnsiTheme="minorHAnsi" w:cstheme="minorHAnsi"/>
          <w:b/>
          <w:bCs/>
          <w:u w:val="single"/>
        </w:rPr>
        <w:t>Epap</w:t>
      </w:r>
      <w:proofErr w:type="spellEnd"/>
      <w:r w:rsidRPr="00912796">
        <w:rPr>
          <w:rFonts w:asciiTheme="minorHAnsi" w:hAnsiTheme="minorHAnsi" w:cstheme="minorHAnsi"/>
          <w:b/>
          <w:bCs/>
          <w:u w:val="single"/>
        </w:rPr>
        <w:t xml:space="preserve"> anche ai dipendenti del Consiglio Nazionale e, a questo punto, anche degli Ordini territoriali. </w:t>
      </w:r>
    </w:p>
    <w:p w:rsidR="00912796" w:rsidRDefault="00912796" w:rsidP="005D1908">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Relativamente al punto precedente, inoltre, n</w:t>
      </w:r>
      <w:r w:rsidR="00135700" w:rsidRPr="00912796">
        <w:rPr>
          <w:rFonts w:asciiTheme="minorHAnsi" w:hAnsiTheme="minorHAnsi" w:cstheme="minorHAnsi"/>
          <w:b/>
          <w:bCs/>
          <w:u w:val="single"/>
        </w:rPr>
        <w:t>on ritiene invece di dover dar seguito alla richiesta di una estensione della polizza EMAPI attualmente a carico degli iscritti dell’</w:t>
      </w:r>
      <w:proofErr w:type="spellStart"/>
      <w:r w:rsidR="00135700" w:rsidRPr="00912796">
        <w:rPr>
          <w:rFonts w:asciiTheme="minorHAnsi" w:hAnsiTheme="minorHAnsi" w:cstheme="minorHAnsi"/>
          <w:b/>
          <w:bCs/>
          <w:u w:val="single"/>
        </w:rPr>
        <w:t>Epap</w:t>
      </w:r>
      <w:proofErr w:type="spellEnd"/>
      <w:r w:rsidR="00135700" w:rsidRPr="00912796">
        <w:rPr>
          <w:rFonts w:asciiTheme="minorHAnsi" w:hAnsiTheme="minorHAnsi" w:cstheme="minorHAnsi"/>
          <w:b/>
          <w:bCs/>
          <w:u w:val="single"/>
        </w:rPr>
        <w:t xml:space="preserve">, </w:t>
      </w:r>
      <w:r>
        <w:rPr>
          <w:rFonts w:asciiTheme="minorHAnsi" w:hAnsiTheme="minorHAnsi" w:cstheme="minorHAnsi"/>
          <w:b/>
          <w:bCs/>
          <w:u w:val="single"/>
        </w:rPr>
        <w:t>in quanto</w:t>
      </w:r>
      <w:r w:rsidR="00135700" w:rsidRPr="00912796">
        <w:rPr>
          <w:rFonts w:asciiTheme="minorHAnsi" w:hAnsiTheme="minorHAnsi" w:cstheme="minorHAnsi"/>
          <w:b/>
          <w:bCs/>
          <w:u w:val="single"/>
        </w:rPr>
        <w:t xml:space="preserve"> onere a carico del CONAF, così come </w:t>
      </w:r>
      <w:r w:rsidRPr="00912796">
        <w:rPr>
          <w:rFonts w:asciiTheme="minorHAnsi" w:hAnsiTheme="minorHAnsi" w:cstheme="minorHAnsi"/>
          <w:b/>
          <w:bCs/>
          <w:u w:val="single"/>
        </w:rPr>
        <w:t xml:space="preserve">di non poter concedere di sostenere come Ente </w:t>
      </w:r>
      <w:r w:rsidR="00135700" w:rsidRPr="00912796">
        <w:rPr>
          <w:rFonts w:asciiTheme="minorHAnsi" w:hAnsiTheme="minorHAnsi" w:cstheme="minorHAnsi"/>
          <w:b/>
          <w:bCs/>
          <w:u w:val="single"/>
        </w:rPr>
        <w:t xml:space="preserve"> l’adesione alla polizza ASDEP de</w:t>
      </w:r>
      <w:r>
        <w:rPr>
          <w:rFonts w:asciiTheme="minorHAnsi" w:hAnsiTheme="minorHAnsi" w:cstheme="minorHAnsi"/>
          <w:b/>
          <w:bCs/>
          <w:u w:val="single"/>
        </w:rPr>
        <w:t>gli Enti pubblici non economici in quanto onere a carico dell’Ente.</w:t>
      </w:r>
    </w:p>
    <w:p w:rsidR="00912796" w:rsidRPr="00912796" w:rsidRDefault="00135700" w:rsidP="005D1908">
      <w:pPr>
        <w:pStyle w:val="Paragrafoelenco"/>
        <w:numPr>
          <w:ilvl w:val="0"/>
          <w:numId w:val="17"/>
        </w:numPr>
        <w:jc w:val="both"/>
        <w:rPr>
          <w:rFonts w:asciiTheme="minorHAnsi" w:hAnsiTheme="minorHAnsi" w:cstheme="minorHAnsi"/>
          <w:b/>
          <w:bCs/>
          <w:u w:val="single"/>
        </w:rPr>
      </w:pPr>
      <w:r w:rsidRPr="00912796">
        <w:rPr>
          <w:rFonts w:asciiTheme="minorHAnsi" w:hAnsiTheme="minorHAnsi" w:cstheme="minorHAnsi"/>
          <w:b/>
          <w:bCs/>
          <w:u w:val="single"/>
        </w:rPr>
        <w:t xml:space="preserve">Relativamente alla richiesta di una polizza delle </w:t>
      </w:r>
      <w:proofErr w:type="spellStart"/>
      <w:r w:rsidRPr="00912796">
        <w:rPr>
          <w:rFonts w:asciiTheme="minorHAnsi" w:hAnsiTheme="minorHAnsi" w:cstheme="minorHAnsi"/>
          <w:b/>
          <w:bCs/>
          <w:u w:val="single"/>
        </w:rPr>
        <w:t>OO.SS</w:t>
      </w:r>
      <w:proofErr w:type="spellEnd"/>
      <w:r w:rsidRPr="00912796">
        <w:rPr>
          <w:rFonts w:asciiTheme="minorHAnsi" w:hAnsiTheme="minorHAnsi" w:cstheme="minorHAnsi"/>
          <w:b/>
          <w:bCs/>
          <w:u w:val="single"/>
        </w:rPr>
        <w:t>. per la copertura dei rischi professionali dei dipendenti che hanno incarichi con elevata responsabilità di danno patrimoniale, con onere a carico dell’Ente, il Consiglio ritiene di poter aderire a tale richiesta</w:t>
      </w:r>
      <w:r w:rsidR="00912796" w:rsidRPr="00912796">
        <w:rPr>
          <w:rFonts w:asciiTheme="minorHAnsi" w:hAnsiTheme="minorHAnsi" w:cstheme="minorHAnsi"/>
          <w:b/>
          <w:bCs/>
          <w:u w:val="single"/>
        </w:rPr>
        <w:t xml:space="preserve"> in quanto onere a carico dell’Ente</w:t>
      </w:r>
      <w:r w:rsidRPr="00912796">
        <w:rPr>
          <w:rFonts w:asciiTheme="minorHAnsi" w:hAnsiTheme="minorHAnsi" w:cstheme="minorHAnsi"/>
          <w:b/>
          <w:bCs/>
          <w:u w:val="single"/>
        </w:rPr>
        <w:t xml:space="preserve">. </w:t>
      </w:r>
    </w:p>
    <w:p w:rsidR="00135700" w:rsidRDefault="00912796" w:rsidP="005D1908">
      <w:pPr>
        <w:pStyle w:val="Paragrafoelenco"/>
        <w:numPr>
          <w:ilvl w:val="0"/>
          <w:numId w:val="17"/>
        </w:numPr>
        <w:jc w:val="both"/>
        <w:rPr>
          <w:rFonts w:asciiTheme="minorHAnsi" w:hAnsiTheme="minorHAnsi" w:cstheme="minorHAnsi"/>
          <w:b/>
          <w:bCs/>
          <w:u w:val="single"/>
        </w:rPr>
      </w:pPr>
      <w:r w:rsidRPr="00912796">
        <w:rPr>
          <w:rFonts w:asciiTheme="minorHAnsi" w:hAnsiTheme="minorHAnsi" w:cstheme="minorHAnsi"/>
          <w:b/>
          <w:bCs/>
          <w:u w:val="single"/>
        </w:rPr>
        <w:t>Relativamente al punto precedente d</w:t>
      </w:r>
      <w:r w:rsidR="00135700" w:rsidRPr="00912796">
        <w:rPr>
          <w:rFonts w:asciiTheme="minorHAnsi" w:hAnsiTheme="minorHAnsi" w:cstheme="minorHAnsi"/>
          <w:b/>
          <w:bCs/>
          <w:u w:val="single"/>
        </w:rPr>
        <w:t>à mandato al Consigliere Segretario di contattare AON per verificare se esiste la possibilità di ottenere condizioni particolari assicurative per i dipendenti del CONAF e degli ordini territoriali che volessero aderire con onere a carico del dipendente stesso.</w:t>
      </w:r>
    </w:p>
    <w:p w:rsidR="00912796" w:rsidRPr="00912796" w:rsidRDefault="00912796" w:rsidP="005D1908">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 xml:space="preserve">Di dare mandato al Consigliere Segretario di comunicare al personale del CONAF e all’OIV Dott. </w:t>
      </w:r>
      <w:proofErr w:type="spellStart"/>
      <w:r>
        <w:rPr>
          <w:rFonts w:asciiTheme="minorHAnsi" w:hAnsiTheme="minorHAnsi" w:cstheme="minorHAnsi"/>
          <w:b/>
          <w:bCs/>
          <w:u w:val="single"/>
        </w:rPr>
        <w:t>Marotta</w:t>
      </w:r>
      <w:proofErr w:type="spellEnd"/>
      <w:r>
        <w:rPr>
          <w:rFonts w:asciiTheme="minorHAnsi" w:hAnsiTheme="minorHAnsi" w:cstheme="minorHAnsi"/>
          <w:b/>
          <w:bCs/>
          <w:u w:val="single"/>
        </w:rPr>
        <w:t xml:space="preserve"> le decisioni adottate dal Consiglio in tale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277627" w:rsidRPr="00334667" w:rsidTr="009458B8">
        <w:trPr>
          <w:trHeight w:val="269"/>
        </w:trPr>
        <w:tc>
          <w:tcPr>
            <w:tcW w:w="493" w:type="dxa"/>
          </w:tcPr>
          <w:p w:rsidR="00277627" w:rsidRPr="004E46FD" w:rsidRDefault="00277627" w:rsidP="009458B8">
            <w:pPr>
              <w:spacing w:line="0" w:lineRule="atLeast"/>
              <w:jc w:val="both"/>
              <w:rPr>
                <w:rFonts w:asciiTheme="minorHAnsi" w:hAnsiTheme="minorHAnsi" w:cstheme="minorHAnsi"/>
                <w:b/>
              </w:rPr>
            </w:pPr>
            <w:r w:rsidRPr="004E46FD">
              <w:rPr>
                <w:rFonts w:asciiTheme="minorHAnsi" w:hAnsiTheme="minorHAnsi" w:cstheme="minorHAnsi"/>
                <w:b/>
              </w:rPr>
              <w:lastRenderedPageBreak/>
              <w:t>7.</w:t>
            </w:r>
          </w:p>
        </w:tc>
        <w:tc>
          <w:tcPr>
            <w:tcW w:w="9844" w:type="dxa"/>
            <w:gridSpan w:val="5"/>
          </w:tcPr>
          <w:p w:rsidR="00277627" w:rsidRPr="004E46FD" w:rsidRDefault="00277627" w:rsidP="009458B8">
            <w:pPr>
              <w:spacing w:line="0" w:lineRule="atLeast"/>
              <w:jc w:val="both"/>
              <w:rPr>
                <w:rFonts w:asciiTheme="minorHAnsi" w:hAnsiTheme="minorHAnsi" w:cs="Calibri"/>
              </w:rPr>
            </w:pPr>
            <w:r w:rsidRPr="004E46FD">
              <w:rPr>
                <w:rFonts w:asciiTheme="minorHAnsi" w:hAnsiTheme="minorHAnsi"/>
                <w:b/>
              </w:rPr>
              <w:t>Relazione sulle performance del personale 2016: esame e determinazioni.</w:t>
            </w:r>
          </w:p>
        </w:tc>
      </w:tr>
      <w:tr w:rsidR="00277627" w:rsidRPr="00334667" w:rsidTr="005030C8">
        <w:trPr>
          <w:trHeight w:val="176"/>
        </w:trPr>
        <w:tc>
          <w:tcPr>
            <w:tcW w:w="493" w:type="dxa"/>
          </w:tcPr>
          <w:p w:rsidR="00277627" w:rsidRPr="00334667" w:rsidRDefault="00277627" w:rsidP="009458B8">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277627" w:rsidRPr="00334667" w:rsidRDefault="00277627" w:rsidP="009458B8">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193</w:t>
            </w:r>
          </w:p>
        </w:tc>
        <w:tc>
          <w:tcPr>
            <w:tcW w:w="878" w:type="dxa"/>
          </w:tcPr>
          <w:p w:rsidR="00277627" w:rsidRPr="00334667" w:rsidRDefault="00277627" w:rsidP="009458B8">
            <w:pPr>
              <w:spacing w:line="0" w:lineRule="atLeast"/>
              <w:jc w:val="both"/>
              <w:rPr>
                <w:rFonts w:asciiTheme="minorHAnsi" w:hAnsiTheme="minorHAnsi" w:cstheme="minorHAnsi"/>
                <w:b/>
                <w:sz w:val="20"/>
                <w:szCs w:val="20"/>
              </w:rPr>
            </w:pPr>
          </w:p>
        </w:tc>
        <w:tc>
          <w:tcPr>
            <w:tcW w:w="2625" w:type="dxa"/>
          </w:tcPr>
          <w:p w:rsidR="00277627" w:rsidRPr="00334667" w:rsidRDefault="00277627" w:rsidP="009458B8">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Pr>
                <w:rFonts w:asciiTheme="minorHAnsi" w:hAnsiTheme="minorHAnsi" w:cstheme="minorHAnsi"/>
                <w:b/>
                <w:sz w:val="20"/>
                <w:szCs w:val="20"/>
              </w:rPr>
              <w:t>Pisanti</w:t>
            </w:r>
          </w:p>
        </w:tc>
        <w:tc>
          <w:tcPr>
            <w:tcW w:w="1334" w:type="dxa"/>
          </w:tcPr>
          <w:p w:rsidR="00277627" w:rsidRPr="00334667" w:rsidRDefault="00277627" w:rsidP="009458B8">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277627" w:rsidRPr="00334667" w:rsidRDefault="00277627" w:rsidP="009458B8">
            <w:pPr>
              <w:spacing w:line="0" w:lineRule="atLeast"/>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9458B8">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9458B8">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E06D25" w:rsidRPr="00662B63" w:rsidRDefault="00E06D25" w:rsidP="009458B8">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9458B8">
        <w:trPr>
          <w:trHeight w:val="121"/>
        </w:trPr>
        <w:tc>
          <w:tcPr>
            <w:tcW w:w="2856" w:type="dxa"/>
          </w:tcPr>
          <w:p w:rsidR="00E06D25" w:rsidRPr="00662B63" w:rsidRDefault="00E06D25" w:rsidP="009458B8">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9458B8">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BB1F40" w:rsidRDefault="00E06D25" w:rsidP="00BB1F40">
            <w:pPr>
              <w:spacing w:before="40" w:after="40" w:line="0" w:lineRule="atLeast"/>
              <w:ind w:rightChars="190" w:right="456"/>
              <w:jc w:val="center"/>
              <w:rPr>
                <w:rFonts w:asciiTheme="minorHAnsi" w:hAnsiTheme="minorHAnsi" w:cstheme="minorHAnsi"/>
                <w:b/>
                <w:bCs/>
                <w:i/>
                <w:sz w:val="20"/>
                <w:szCs w:val="20"/>
              </w:rPr>
            </w:pPr>
            <w:r w:rsidRPr="00BB1F40">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BB1F40" w:rsidRDefault="00E06D25" w:rsidP="00BB1F40">
            <w:pPr>
              <w:spacing w:before="40" w:after="40" w:line="0" w:lineRule="atLeast"/>
              <w:ind w:rightChars="-53" w:right="-127"/>
              <w:jc w:val="center"/>
              <w:rPr>
                <w:rFonts w:asciiTheme="minorHAnsi" w:hAnsiTheme="minorHAnsi" w:cstheme="minorHAnsi"/>
                <w:b/>
                <w:i/>
                <w:sz w:val="20"/>
                <w:szCs w:val="20"/>
              </w:rPr>
            </w:pPr>
            <w:r w:rsidRPr="00BB1F40">
              <w:rPr>
                <w:rFonts w:asciiTheme="minorHAnsi" w:hAnsiTheme="minorHAnsi" w:cstheme="minorHAnsi"/>
                <w:b/>
                <w:i/>
                <w:sz w:val="20"/>
                <w:szCs w:val="20"/>
              </w:rPr>
              <w:t>Carica</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458B8">
            <w:pPr>
              <w:spacing w:before="40" w:after="40" w:line="0" w:lineRule="atLeast"/>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458B8">
            <w:pPr>
              <w:spacing w:before="40" w:after="40"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458B8">
            <w:pPr>
              <w:spacing w:before="40" w:after="40" w:line="0" w:lineRule="atLeast"/>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9458B8">
            <w:pPr>
              <w:spacing w:before="40" w:after="40" w:line="0" w:lineRule="atLeast"/>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9458B8">
            <w:pPr>
              <w:spacing w:before="40" w:after="40" w:line="0" w:lineRule="atLeast"/>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550E" w:rsidRPr="00662B63" w:rsidTr="004E46FD">
        <w:tblPrEx>
          <w:tblBorders>
            <w:top w:val="single" w:sz="4" w:space="0" w:color="000000"/>
            <w:left w:val="single" w:sz="4" w:space="0" w:color="000000"/>
            <w:bottom w:val="single" w:sz="4" w:space="0" w:color="000000"/>
            <w:right w:val="single" w:sz="4" w:space="0" w:color="000000"/>
          </w:tblBorders>
        </w:tblPrEx>
        <w:trPr>
          <w:trHeight w:val="222"/>
        </w:trPr>
        <w:tc>
          <w:tcPr>
            <w:tcW w:w="4220" w:type="dxa"/>
            <w:gridSpan w:val="2"/>
            <w:tcBorders>
              <w:top w:val="single" w:sz="4" w:space="0" w:color="000000"/>
            </w:tcBorders>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B550E" w:rsidRPr="00662B63" w:rsidRDefault="005C5A53" w:rsidP="00AB550E">
            <w:pPr>
              <w:spacing w:before="40" w:after="40" w:line="0" w:lineRule="atLeast"/>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4E46FD">
        <w:tblPrEx>
          <w:tblBorders>
            <w:top w:val="single" w:sz="4" w:space="0" w:color="000000"/>
            <w:left w:val="single" w:sz="4" w:space="0" w:color="000000"/>
            <w:bottom w:val="single" w:sz="4" w:space="0" w:color="000000"/>
            <w:right w:val="single" w:sz="4" w:space="0" w:color="000000"/>
          </w:tblBorders>
        </w:tblPrEx>
        <w:trPr>
          <w:trHeight w:val="169"/>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4E46FD">
        <w:tblPrEx>
          <w:tblBorders>
            <w:top w:val="single" w:sz="4" w:space="0" w:color="000000"/>
            <w:left w:val="single" w:sz="4" w:space="0" w:color="000000"/>
            <w:bottom w:val="single" w:sz="4" w:space="0" w:color="000000"/>
            <w:right w:val="single" w:sz="4" w:space="0" w:color="000000"/>
          </w:tblBorders>
        </w:tblPrEx>
        <w:trPr>
          <w:trHeight w:val="26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Consigl</w:t>
            </w:r>
            <w:r w:rsidR="00D838F9">
              <w:rPr>
                <w:rFonts w:asciiTheme="minorHAnsi" w:hAnsiTheme="minorHAnsi" w:cstheme="minorHAnsi"/>
                <w:sz w:val="20"/>
                <w:szCs w:val="20"/>
              </w:rPr>
              <w:t>z</w:t>
            </w:r>
            <w:r w:rsidRPr="00662B63">
              <w:rPr>
                <w:rFonts w:asciiTheme="minorHAnsi" w:hAnsiTheme="minorHAnsi" w:cstheme="minorHAnsi"/>
                <w:sz w:val="20"/>
                <w:szCs w:val="20"/>
              </w:rPr>
              <w:t>iere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line="0" w:lineRule="atLeast"/>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before="40" w:after="40" w:line="0" w:lineRule="atLeast"/>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sz w:val="20"/>
                <w:szCs w:val="20"/>
              </w:rPr>
            </w:pPr>
          </w:p>
        </w:tc>
      </w:tr>
      <w:tr w:rsidR="00AB550E" w:rsidRPr="00662B63" w:rsidTr="00BB1F40">
        <w:tblPrEx>
          <w:tblBorders>
            <w:top w:val="single" w:sz="4" w:space="0" w:color="000000"/>
            <w:left w:val="single" w:sz="4" w:space="0" w:color="000000"/>
            <w:bottom w:val="single" w:sz="4" w:space="0" w:color="000000"/>
            <w:right w:val="single" w:sz="4" w:space="0" w:color="000000"/>
          </w:tblBorders>
        </w:tblPrEx>
        <w:trPr>
          <w:trHeight w:val="137"/>
        </w:trPr>
        <w:tc>
          <w:tcPr>
            <w:tcW w:w="4220" w:type="dxa"/>
            <w:gridSpan w:val="2"/>
            <w:tcBorders>
              <w:bottom w:val="single" w:sz="4" w:space="0" w:color="000000"/>
            </w:tcBorders>
          </w:tcPr>
          <w:p w:rsidR="00AB550E" w:rsidRPr="00662B63" w:rsidRDefault="00AB550E" w:rsidP="00AB550E">
            <w:pPr>
              <w:spacing w:before="40" w:after="40" w:line="0" w:lineRule="atLeast"/>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550E" w:rsidRPr="00662B63" w:rsidRDefault="00AB550E" w:rsidP="00AB550E">
            <w:pPr>
              <w:spacing w:before="40" w:after="40" w:line="0" w:lineRule="atLeast"/>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line="0" w:lineRule="atLeast"/>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line="0" w:lineRule="atLeast"/>
              <w:ind w:left="-109"/>
              <w:jc w:val="center"/>
              <w:rPr>
                <w:rFonts w:asciiTheme="minorHAnsi" w:hAnsiTheme="minorHAnsi" w:cstheme="minorHAnsi"/>
                <w:b/>
                <w:bCs/>
                <w:sz w:val="20"/>
                <w:szCs w:val="20"/>
              </w:rPr>
            </w:pPr>
          </w:p>
        </w:tc>
      </w:tr>
    </w:tbl>
    <w:p w:rsidR="00D838F9" w:rsidRDefault="00D838F9" w:rsidP="004B5322">
      <w:pPr>
        <w:jc w:val="both"/>
        <w:rPr>
          <w:rFonts w:asciiTheme="minorHAnsi" w:hAnsiTheme="minorHAnsi" w:cstheme="minorHAnsi"/>
          <w:bCs/>
        </w:rPr>
      </w:pPr>
      <w:r w:rsidRPr="00D838F9">
        <w:rPr>
          <w:rFonts w:asciiTheme="minorHAnsi" w:hAnsiTheme="minorHAnsi" w:cstheme="minorHAnsi"/>
          <w:bCs/>
        </w:rPr>
        <w:t xml:space="preserve">Il </w:t>
      </w:r>
      <w:r w:rsidR="005C5A53">
        <w:rPr>
          <w:rFonts w:asciiTheme="minorHAnsi" w:hAnsiTheme="minorHAnsi" w:cstheme="minorHAnsi"/>
          <w:bCs/>
        </w:rPr>
        <w:t>Presidente</w:t>
      </w:r>
      <w:r w:rsidRPr="00D838F9">
        <w:rPr>
          <w:rFonts w:asciiTheme="minorHAnsi" w:hAnsiTheme="minorHAnsi" w:cstheme="minorHAnsi"/>
          <w:bCs/>
        </w:rPr>
        <w:t xml:space="preserve"> introduce il punto all’ordine del giorno, richiamando la normativa vigente e la relativa procedura di valu</w:t>
      </w:r>
      <w:r>
        <w:rPr>
          <w:rFonts w:asciiTheme="minorHAnsi" w:hAnsiTheme="minorHAnsi" w:cstheme="minorHAnsi"/>
          <w:bCs/>
        </w:rPr>
        <w:t>tazione delle performance del personale.</w:t>
      </w:r>
    </w:p>
    <w:p w:rsidR="00D838F9" w:rsidRPr="00D838F9" w:rsidRDefault="00D838F9" w:rsidP="004B5322">
      <w:pPr>
        <w:pStyle w:val="NormaleWeb"/>
        <w:spacing w:after="0" w:afterAutospacing="0"/>
        <w:jc w:val="both"/>
        <w:rPr>
          <w:rFonts w:asciiTheme="minorHAnsi" w:eastAsia="Calibri" w:hAnsiTheme="minorHAnsi" w:cs="Arial"/>
          <w:color w:val="000000"/>
          <w:lang w:eastAsia="en-US"/>
        </w:rPr>
      </w:pPr>
      <w:r>
        <w:rPr>
          <w:rFonts w:asciiTheme="minorHAnsi" w:hAnsiTheme="minorHAnsi" w:cstheme="minorHAnsi"/>
          <w:bCs/>
        </w:rPr>
        <w:t xml:space="preserve">Cede la parola al Consigliere Segretario Pisanti, </w:t>
      </w:r>
      <w:r w:rsidRPr="00D838F9">
        <w:rPr>
          <w:rFonts w:asciiTheme="minorHAnsi" w:hAnsiTheme="minorHAnsi" w:cs="Arial"/>
        </w:rPr>
        <w:t xml:space="preserve">che ricorda al Consiglio </w:t>
      </w:r>
      <w:r w:rsidRPr="00D838F9">
        <w:rPr>
          <w:rFonts w:asciiTheme="minorHAnsi" w:hAnsiTheme="minorHAnsi" w:cs="Arial"/>
          <w:bCs/>
          <w:color w:val="000000"/>
        </w:rPr>
        <w:t>che l</w:t>
      </w:r>
      <w:r w:rsidRPr="00D838F9">
        <w:rPr>
          <w:rFonts w:asciiTheme="minorHAnsi" w:hAnsiTheme="minorHAnsi" w:cs="Arial"/>
          <w:color w:val="000000"/>
        </w:rPr>
        <w:t xml:space="preserve">a valutazione dei dipendenti è componente essenziale del rapporto di lavoro ed è finalizzata a valorizzare le competenze e le capacità di sviluppo professionale degli stessi, nonché a verificare il raggiungimento degli obiettivi prefissati, nel rispetto di quanto previsto dal vigente sistema delle relazioni sindacali. </w:t>
      </w:r>
      <w:r w:rsidRPr="00D838F9">
        <w:rPr>
          <w:rFonts w:asciiTheme="minorHAnsi" w:eastAsia="Calibri" w:hAnsiTheme="minorHAnsi" w:cs="Arial"/>
          <w:color w:val="000000"/>
          <w:lang w:eastAsia="en-US"/>
        </w:rPr>
        <w:t xml:space="preserve">Il Consigliere Segretario richiama gli obiettivi 2016 e i relativi pesi percentuale, approvati dal CONAF con Delibera n. 330 del </w:t>
      </w:r>
      <w:r>
        <w:rPr>
          <w:rFonts w:asciiTheme="minorHAnsi" w:eastAsia="Calibri" w:hAnsiTheme="minorHAnsi" w:cs="Arial"/>
          <w:color w:val="000000"/>
          <w:lang w:eastAsia="en-US"/>
        </w:rPr>
        <w:t>1</w:t>
      </w:r>
      <w:r w:rsidRPr="00D838F9">
        <w:rPr>
          <w:rFonts w:asciiTheme="minorHAnsi" w:eastAsia="Calibri" w:hAnsiTheme="minorHAnsi" w:cs="Arial"/>
          <w:color w:val="000000"/>
          <w:lang w:eastAsia="en-US"/>
        </w:rPr>
        <w:t>6 giugno 2016, esponendo la relativa valutazione e le motivazioni che hanno addotto la relativa proposta di valutazione al Consiglio delle dipendenti:</w:t>
      </w:r>
    </w:p>
    <w:p w:rsidR="00D838F9" w:rsidRPr="00D838F9" w:rsidRDefault="00D838F9" w:rsidP="004B5322">
      <w:pPr>
        <w:numPr>
          <w:ilvl w:val="0"/>
          <w:numId w:val="20"/>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Dott.ssa Barbara Bruni.</w:t>
      </w:r>
    </w:p>
    <w:p w:rsidR="00D838F9" w:rsidRPr="00D838F9" w:rsidRDefault="00D838F9" w:rsidP="004B5322">
      <w:pPr>
        <w:numPr>
          <w:ilvl w:val="0"/>
          <w:numId w:val="20"/>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Dott.ssa Silvia Becchetti.</w:t>
      </w:r>
    </w:p>
    <w:p w:rsidR="00D838F9" w:rsidRPr="00D838F9" w:rsidRDefault="00D838F9" w:rsidP="004B5322">
      <w:pPr>
        <w:numPr>
          <w:ilvl w:val="0"/>
          <w:numId w:val="20"/>
        </w:numPr>
        <w:pBdr>
          <w:top w:val="dotted" w:sz="4" w:space="1" w:color="C6D9F1" w:themeColor="text2" w:themeTint="33"/>
          <w:left w:val="dotted" w:sz="4" w:space="4" w:color="C6D9F1" w:themeColor="text2" w:themeTint="33"/>
          <w:bottom w:val="dotted" w:sz="4" w:space="3" w:color="C6D9F1" w:themeColor="text2" w:themeTint="33"/>
          <w:right w:val="dotted" w:sz="4" w:space="4" w:color="C6D9F1" w:themeColor="text2" w:themeTint="33"/>
        </w:pBd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Dott.ssa Marta Traina.</w:t>
      </w:r>
    </w:p>
    <w:p w:rsidR="00D838F9" w:rsidRPr="00D838F9" w:rsidRDefault="00D838F9" w:rsidP="004B5322">
      <w:pPr>
        <w:suppressAutoHyphens/>
        <w:jc w:val="both"/>
        <w:rPr>
          <w:rFonts w:asciiTheme="minorHAnsi" w:eastAsiaTheme="minorHAnsi" w:hAnsiTheme="minorHAnsi" w:cstheme="minorHAnsi"/>
          <w:bCs/>
          <w:lang w:eastAsia="en-US"/>
        </w:rPr>
      </w:pPr>
      <w:r w:rsidRPr="00D838F9">
        <w:rPr>
          <w:rFonts w:asciiTheme="minorHAnsi" w:eastAsiaTheme="minorHAnsi" w:hAnsiTheme="minorHAnsi" w:cs="Arial"/>
          <w:color w:val="000000"/>
          <w:lang w:eastAsia="en-US"/>
        </w:rPr>
        <w:t xml:space="preserve">Per quanto riguarda il dipendente Dott. Luciano </w:t>
      </w:r>
      <w:proofErr w:type="spellStart"/>
      <w:r w:rsidRPr="00D838F9">
        <w:rPr>
          <w:rFonts w:asciiTheme="minorHAnsi" w:eastAsiaTheme="minorHAnsi" w:hAnsiTheme="minorHAnsi" w:cs="Arial"/>
          <w:color w:val="000000"/>
          <w:lang w:eastAsia="en-US"/>
        </w:rPr>
        <w:t>Falcocchio</w:t>
      </w:r>
      <w:proofErr w:type="spellEnd"/>
      <w:r w:rsidRPr="00D838F9">
        <w:rPr>
          <w:rFonts w:asciiTheme="minorHAnsi" w:eastAsiaTheme="minorHAnsi" w:hAnsiTheme="minorHAnsi" w:cs="Arial"/>
          <w:color w:val="000000"/>
          <w:lang w:eastAsia="en-US"/>
        </w:rPr>
        <w:t>, in servizio dal maggio 2016, si fa presente che la valutazione dello stesso</w:t>
      </w:r>
      <w:r w:rsidRPr="00D838F9">
        <w:rPr>
          <w:rFonts w:asciiTheme="minorHAnsi" w:eastAsiaTheme="minorHAnsi" w:hAnsiTheme="minorHAnsi" w:cstheme="minorHAnsi"/>
          <w:bCs/>
          <w:lang w:eastAsia="en-US"/>
        </w:rPr>
        <w:t xml:space="preserve">, che ha iniziato il servizio il 1 luglio 2016 e ha terminato la prova stessa in data 19 gennaio 2017, </w:t>
      </w:r>
      <w:r w:rsidRPr="00D838F9">
        <w:rPr>
          <w:rFonts w:asciiTheme="minorHAnsi" w:eastAsiaTheme="minorHAnsi" w:hAnsiTheme="minorHAnsi" w:cs="Arial"/>
          <w:color w:val="000000"/>
          <w:lang w:eastAsia="en-US"/>
        </w:rPr>
        <w:t xml:space="preserve">è già stata espressa dal Consiglio con il superamento del </w:t>
      </w:r>
      <w:r w:rsidRPr="00D838F9">
        <w:rPr>
          <w:rFonts w:asciiTheme="minorHAnsi" w:eastAsiaTheme="minorHAnsi" w:hAnsiTheme="minorHAnsi" w:cs="Arial"/>
          <w:color w:val="000000"/>
          <w:lang w:eastAsia="en-US"/>
        </w:rPr>
        <w:lastRenderedPageBreak/>
        <w:t>periodo di prova sostenuto dallo stesso con esito alla Delibera n. 10 della seduta di Consiglio del 25 gennaio 2017,</w:t>
      </w:r>
      <w:r w:rsidRPr="00D838F9">
        <w:rPr>
          <w:rFonts w:asciiTheme="minorHAnsi" w:eastAsiaTheme="minorHAnsi" w:hAnsiTheme="minorHAnsi" w:cstheme="minorHAnsi"/>
          <w:bCs/>
          <w:lang w:eastAsia="en-US"/>
        </w:rPr>
        <w:t xml:space="preserve"> </w:t>
      </w:r>
      <w:r w:rsidRPr="00D838F9">
        <w:rPr>
          <w:rFonts w:asciiTheme="minorHAnsi" w:eastAsiaTheme="minorHAnsi" w:hAnsiTheme="minorHAnsi" w:cs="Arial"/>
          <w:color w:val="000000"/>
          <w:lang w:eastAsia="en-US"/>
        </w:rPr>
        <w:t xml:space="preserve">sulla base della </w:t>
      </w:r>
      <w:r w:rsidRPr="00D838F9">
        <w:rPr>
          <w:rFonts w:asciiTheme="minorHAnsi" w:eastAsiaTheme="minorHAnsi" w:hAnsiTheme="minorHAnsi" w:cstheme="minorHAnsi"/>
          <w:bCs/>
          <w:lang w:eastAsia="en-US"/>
        </w:rPr>
        <w:t xml:space="preserve">relazione redatta dal sottoscritto e finalizzata alla verifica del raggiungimento degli obiettivi individuali assegnati al dipendente con Ordine di Servizio del 15/07/2016 </w:t>
      </w:r>
      <w:proofErr w:type="spellStart"/>
      <w:r w:rsidRPr="00D838F9">
        <w:rPr>
          <w:rFonts w:asciiTheme="minorHAnsi" w:eastAsiaTheme="minorHAnsi" w:hAnsiTheme="minorHAnsi" w:cstheme="minorHAnsi"/>
          <w:bCs/>
          <w:lang w:eastAsia="en-US"/>
        </w:rPr>
        <w:t>prot</w:t>
      </w:r>
      <w:proofErr w:type="spellEnd"/>
      <w:r w:rsidRPr="00D838F9">
        <w:rPr>
          <w:rFonts w:asciiTheme="minorHAnsi" w:eastAsiaTheme="minorHAnsi" w:hAnsiTheme="minorHAnsi" w:cstheme="minorHAnsi"/>
          <w:bCs/>
          <w:lang w:eastAsia="en-US"/>
        </w:rPr>
        <w:t>. 2879.</w:t>
      </w:r>
    </w:p>
    <w:p w:rsidR="00D838F9" w:rsidRPr="00D838F9" w:rsidRDefault="00D838F9" w:rsidP="00D838F9">
      <w:pPr>
        <w:jc w:val="both"/>
        <w:rPr>
          <w:rFonts w:ascii="Calibri" w:eastAsia="Calibri" w:hAnsi="Calibri"/>
          <w:b/>
          <w:sz w:val="22"/>
          <w:szCs w:val="22"/>
          <w:u w:val="single"/>
          <w:lang w:eastAsia="en-US"/>
        </w:rPr>
      </w:pPr>
      <w:r w:rsidRPr="00D838F9">
        <w:rPr>
          <w:rFonts w:ascii="Calibri" w:eastAsia="Calibri" w:hAnsi="Calibri"/>
          <w:sz w:val="22"/>
          <w:szCs w:val="22"/>
          <w:lang w:eastAsia="en-US"/>
        </w:rPr>
        <w:t>A</w:t>
      </w:r>
      <w:r w:rsidRPr="00D838F9">
        <w:rPr>
          <w:rFonts w:ascii="Calibri" w:eastAsia="Calibri" w:hAnsi="Calibri"/>
          <w:b/>
          <w:sz w:val="22"/>
          <w:szCs w:val="22"/>
          <w:u w:val="single"/>
          <w:lang w:eastAsia="en-US"/>
        </w:rPr>
        <w:t xml:space="preserve">) UFFICIO </w:t>
      </w:r>
      <w:proofErr w:type="spellStart"/>
      <w:r w:rsidRPr="00D838F9">
        <w:rPr>
          <w:rFonts w:ascii="Calibri" w:eastAsia="Calibri" w:hAnsi="Calibri"/>
          <w:b/>
          <w:sz w:val="22"/>
          <w:szCs w:val="22"/>
          <w:u w:val="single"/>
          <w:lang w:eastAsia="en-US"/>
        </w:rPr>
        <w:t>DI</w:t>
      </w:r>
      <w:proofErr w:type="spellEnd"/>
      <w:r w:rsidRPr="00D838F9">
        <w:rPr>
          <w:rFonts w:ascii="Calibri" w:eastAsia="Calibri" w:hAnsi="Calibri"/>
          <w:b/>
          <w:sz w:val="22"/>
          <w:szCs w:val="22"/>
          <w:u w:val="single"/>
          <w:lang w:eastAsia="en-US"/>
        </w:rPr>
        <w:t xml:space="preserve"> COORDINAMENTO DELL’ENTE, FORMAZIONE PROFESSIONALE, ASSISTENZA AL CONSIGLIO </w:t>
      </w:r>
    </w:p>
    <w:p w:rsidR="00D838F9" w:rsidRPr="00D838F9" w:rsidRDefault="00D838F9" w:rsidP="00D838F9">
      <w:pPr>
        <w:jc w:val="both"/>
        <w:rPr>
          <w:rFonts w:ascii="Calibri" w:eastAsia="Calibri" w:hAnsi="Calibri"/>
          <w:sz w:val="22"/>
          <w:szCs w:val="22"/>
          <w:lang w:eastAsia="en-US"/>
        </w:rPr>
      </w:pPr>
      <w:r w:rsidRPr="00D838F9">
        <w:rPr>
          <w:rFonts w:ascii="Calibri" w:eastAsia="Calibri" w:hAnsi="Calibri"/>
          <w:sz w:val="22"/>
          <w:szCs w:val="22"/>
          <w:lang w:eastAsia="en-US"/>
        </w:rPr>
        <w:t>(</w:t>
      </w:r>
      <w:r w:rsidRPr="00D838F9">
        <w:rPr>
          <w:rFonts w:ascii="Calibri" w:eastAsia="Calibri" w:hAnsi="Calibri"/>
          <w:b/>
          <w:sz w:val="22"/>
          <w:szCs w:val="22"/>
          <w:u w:val="single"/>
          <w:lang w:eastAsia="en-US"/>
        </w:rPr>
        <w:t>DOTT.SSA BARBARA BRUNI IN POSIZIONE ORGANIZZATIVA</w:t>
      </w:r>
      <w:r w:rsidRPr="00D838F9">
        <w:rPr>
          <w:rFonts w:ascii="Calibri" w:eastAsia="Calibri" w:hAnsi="Calibri"/>
          <w:sz w:val="22"/>
          <w:szCs w:val="22"/>
          <w:lang w:eastAsia="en-US"/>
        </w:rPr>
        <w:t>):</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Mansioni di responsabilità: Coordinamento dell’Ufficio. Formazione professionale. Trasparenza e anticorruzione. Assistenza al Consiglio. </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Mansione di supporto: Riconoscimento titoli. Gare e concorsi. Attività giurisdizionale. Pagamenti. Verbali e delibere. Pareri legali e pareri sulla professionale.</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Programma strategico e progetto (PESO 100%): </w:t>
      </w:r>
    </w:p>
    <w:tbl>
      <w:tblPr>
        <w:tblStyle w:val="Grigliatabella"/>
        <w:tblW w:w="8080" w:type="dxa"/>
        <w:tblInd w:w="781" w:type="dxa"/>
        <w:tblLook w:val="04A0"/>
      </w:tblPr>
      <w:tblGrid>
        <w:gridCol w:w="6946"/>
        <w:gridCol w:w="1134"/>
      </w:tblGrid>
      <w:tr w:rsidR="00D838F9" w:rsidRPr="00D838F9" w:rsidTr="00D838F9">
        <w:tc>
          <w:tcPr>
            <w:tcW w:w="694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OBIETTIVI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PESO</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Coordinamento dell’Ufficio</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35%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Formazione professionale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Assistenza al Consiglio</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20%</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Attività giurisdizionale.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Pagamenti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Verbali e delibere.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rPr>
          <w:trHeight w:val="306"/>
        </w:trPr>
        <w:tc>
          <w:tcPr>
            <w:tcW w:w="6946" w:type="dxa"/>
          </w:tcPr>
          <w:p w:rsidR="00D838F9" w:rsidRPr="00D838F9" w:rsidRDefault="00D838F9" w:rsidP="00D838F9">
            <w:pPr>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Pareri legali e pareri sulla professionale.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center"/>
              <w:rPr>
                <w:rFonts w:eastAsia="Calibri"/>
                <w:iCs/>
                <w:lang w:eastAsia="en-US"/>
              </w:rPr>
            </w:pPr>
            <w:r w:rsidRPr="00D838F9">
              <w:rPr>
                <w:rFonts w:eastAsia="Calibri"/>
                <w:iCs/>
                <w:lang w:eastAsia="en-US"/>
              </w:rPr>
              <w:t>TOTALE</w:t>
            </w:r>
          </w:p>
        </w:tc>
        <w:tc>
          <w:tcPr>
            <w:tcW w:w="1134" w:type="dxa"/>
          </w:tcPr>
          <w:p w:rsidR="00D838F9" w:rsidRPr="00D838F9" w:rsidRDefault="00490C42" w:rsidP="00D838F9">
            <w:pPr>
              <w:contextualSpacing/>
              <w:jc w:val="center"/>
              <w:rPr>
                <w:rFonts w:asciiTheme="minorHAnsi" w:hAnsiTheme="minorHAnsi" w:cs="Arial"/>
              </w:rPr>
            </w:pPr>
            <w:r w:rsidRPr="00D838F9">
              <w:rPr>
                <w:rFonts w:asciiTheme="minorHAnsi" w:hAnsiTheme="minorHAnsi" w:cs="Arial"/>
              </w:rPr>
              <w:fldChar w:fldCharType="begin"/>
            </w:r>
            <w:r w:rsidR="00D838F9" w:rsidRPr="00D838F9">
              <w:rPr>
                <w:rFonts w:asciiTheme="minorHAnsi" w:hAnsiTheme="minorHAnsi" w:cs="Arial"/>
              </w:rPr>
              <w:instrText xml:space="preserve"> =SUM(ABOVE)*100 \# "0,00%" </w:instrText>
            </w:r>
            <w:r w:rsidRPr="00D838F9">
              <w:rPr>
                <w:rFonts w:asciiTheme="minorHAnsi" w:hAnsiTheme="minorHAnsi" w:cs="Arial"/>
              </w:rPr>
              <w:fldChar w:fldCharType="separate"/>
            </w:r>
            <w:r w:rsidR="00D838F9" w:rsidRPr="00D838F9">
              <w:rPr>
                <w:rFonts w:asciiTheme="minorHAnsi" w:hAnsiTheme="minorHAnsi" w:cs="Arial"/>
                <w:noProof/>
              </w:rPr>
              <w:t>100%</w:t>
            </w:r>
            <w:r w:rsidRPr="00D838F9">
              <w:rPr>
                <w:rFonts w:asciiTheme="minorHAnsi" w:hAnsiTheme="minorHAnsi" w:cs="Arial"/>
              </w:rPr>
              <w:fldChar w:fldCharType="end"/>
            </w:r>
          </w:p>
        </w:tc>
      </w:tr>
    </w:tbl>
    <w:p w:rsidR="00D838F9" w:rsidRPr="00D838F9" w:rsidRDefault="00D838F9" w:rsidP="00D838F9">
      <w:pPr>
        <w:rPr>
          <w:rFonts w:ascii="Calibri" w:eastAsia="Calibri" w:hAnsi="Calibri"/>
          <w:b/>
          <w:u w:val="single"/>
          <w:lang w:eastAsia="en-US"/>
        </w:rPr>
      </w:pPr>
      <w:r w:rsidRPr="00D838F9">
        <w:rPr>
          <w:rFonts w:ascii="Calibri" w:eastAsia="Calibri" w:hAnsi="Calibri"/>
          <w:b/>
          <w:u w:val="single"/>
          <w:lang w:eastAsia="en-US"/>
        </w:rPr>
        <w:t xml:space="preserve">PROPOSTA </w:t>
      </w:r>
      <w:proofErr w:type="spellStart"/>
      <w:r w:rsidRPr="00D838F9">
        <w:rPr>
          <w:rFonts w:ascii="Calibri" w:eastAsia="Calibri" w:hAnsi="Calibri"/>
          <w:b/>
          <w:u w:val="single"/>
          <w:lang w:eastAsia="en-US"/>
        </w:rPr>
        <w:t>DI</w:t>
      </w:r>
      <w:proofErr w:type="spellEnd"/>
      <w:r w:rsidRPr="00D838F9">
        <w:rPr>
          <w:rFonts w:ascii="Calibri" w:eastAsia="Calibri" w:hAnsi="Calibri"/>
          <w:b/>
          <w:u w:val="single"/>
          <w:lang w:eastAsia="en-US"/>
        </w:rPr>
        <w:t xml:space="preserve"> VALUTAZIONE DELLA DIPENDENTE Dott.ssa BARBARA BRUNI </w:t>
      </w:r>
    </w:p>
    <w:p w:rsidR="00D838F9" w:rsidRPr="00D838F9" w:rsidRDefault="00D838F9" w:rsidP="00D838F9">
      <w:pPr>
        <w:rPr>
          <w:rFonts w:asciiTheme="minorHAnsi" w:hAnsiTheme="minorHAnsi" w:cs="Times-Roman"/>
        </w:rPr>
      </w:pPr>
      <w:r w:rsidRPr="00D838F9">
        <w:rPr>
          <w:rFonts w:ascii="Calibri" w:eastAsia="Calibri" w:hAnsi="Calibri"/>
          <w:b/>
          <w:u w:val="single"/>
          <w:lang w:eastAsia="en-US"/>
        </w:rPr>
        <w:t>Periodo di riferimento della valutazione: 1/1/2016 – 31/12/2016</w:t>
      </w:r>
    </w:p>
    <w:p w:rsidR="00D838F9" w:rsidRDefault="00D838F9" w:rsidP="00D838F9">
      <w:pPr>
        <w:autoSpaceDE w:val="0"/>
        <w:autoSpaceDN w:val="0"/>
        <w:adjustRightInd w:val="0"/>
        <w:jc w:val="both"/>
        <w:rPr>
          <w:rFonts w:asciiTheme="minorHAnsi" w:hAnsiTheme="minorHAnsi" w:cs="Times-Roman"/>
        </w:rPr>
      </w:pPr>
      <w:r w:rsidRPr="00D838F9">
        <w:rPr>
          <w:rFonts w:asciiTheme="minorHAnsi" w:hAnsiTheme="minorHAnsi" w:cs="Times-Roman"/>
        </w:rPr>
        <w:t>- Settore e servizio di appartenenza: coordinamento della Segreteria del Conaf.</w:t>
      </w:r>
    </w:p>
    <w:p w:rsidR="002B497B" w:rsidRPr="00852D07" w:rsidRDefault="002B497B" w:rsidP="002B497B">
      <w:pPr>
        <w:autoSpaceDE w:val="0"/>
        <w:autoSpaceDN w:val="0"/>
        <w:adjustRightInd w:val="0"/>
        <w:jc w:val="both"/>
        <w:rPr>
          <w:rFonts w:asciiTheme="minorHAnsi" w:hAnsiTheme="minorHAnsi" w:cs="Times-Roman"/>
        </w:rPr>
      </w:pPr>
      <w:r>
        <w:rPr>
          <w:rFonts w:asciiTheme="minorHAnsi" w:hAnsiTheme="minorHAnsi" w:cs="Times-Roman"/>
        </w:rPr>
        <w:t xml:space="preserve">- </w:t>
      </w:r>
      <w:r w:rsidRPr="00852D07">
        <w:rPr>
          <w:rFonts w:asciiTheme="minorHAnsi" w:eastAsia="Calibri" w:hAnsiTheme="minorHAnsi"/>
          <w:lang w:eastAsia="en-US"/>
        </w:rPr>
        <w:t xml:space="preserve">Obiettivi individuali comunicati con Ordine di servizio n. </w:t>
      </w:r>
      <w:r>
        <w:rPr>
          <w:rFonts w:asciiTheme="minorHAnsi" w:eastAsia="Calibri" w:hAnsiTheme="minorHAnsi"/>
          <w:lang w:eastAsia="en-US"/>
        </w:rPr>
        <w:t>5</w:t>
      </w:r>
      <w:r w:rsidRPr="00852D07">
        <w:rPr>
          <w:rFonts w:asciiTheme="minorHAnsi" w:eastAsia="Calibri" w:hAnsiTheme="minorHAnsi"/>
          <w:lang w:eastAsia="en-US"/>
        </w:rPr>
        <w:t xml:space="preserve"> del </w:t>
      </w:r>
      <w:r>
        <w:rPr>
          <w:rFonts w:asciiTheme="minorHAnsi" w:eastAsia="Calibri" w:hAnsiTheme="minorHAnsi"/>
          <w:lang w:eastAsia="en-US"/>
        </w:rPr>
        <w:t>23 giugno 2016</w:t>
      </w:r>
    </w:p>
    <w:p w:rsidR="00D838F9" w:rsidRPr="00D838F9" w:rsidRDefault="00D838F9" w:rsidP="00D838F9">
      <w:pPr>
        <w:autoSpaceDE w:val="0"/>
        <w:autoSpaceDN w:val="0"/>
        <w:adjustRightInd w:val="0"/>
        <w:jc w:val="both"/>
        <w:rPr>
          <w:rFonts w:asciiTheme="minorHAnsi" w:hAnsiTheme="minorHAnsi" w:cs="Times-Roman"/>
        </w:rPr>
      </w:pPr>
      <w:r w:rsidRPr="00D838F9">
        <w:rPr>
          <w:rFonts w:asciiTheme="minorHAnsi" w:hAnsiTheme="minorHAnsi" w:cs="Times-Roman"/>
        </w:rPr>
        <w:t>- Informazioni generali: posizione organizzativa di coordinamento, Laurea in Lettere, posizione economica C1.</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Proposta di valutazione: la valutazione della Dott.ssa Bruni può avvenire per l'intero arco del 2016.</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 xml:space="preserve">La stessa, infatti, è stata sempre presente ad eccezione dei periodi di ferie dovuti per contratto e, saltuariamente, comunque senza incidere negativamente sull'esito del proprio lavoro, per motivi di famiglia. La Dott.ssa Bruni, che nel 2015 aveva dato la propria disponibilità ad assumere le funzioni di coordinamento della Segreteria in sostituzione della Dott.ssa Becchetti in congedo per maternità, ha continuato il processo di adattamento ai cambiamenti </w:t>
      </w:r>
      <w:r w:rsidR="00DE51A3" w:rsidRPr="00D838F9">
        <w:rPr>
          <w:rFonts w:asciiTheme="minorHAnsi" w:eastAsia="Calibri" w:hAnsiTheme="minorHAnsi"/>
          <w:lang w:eastAsia="en-US"/>
        </w:rPr>
        <w:t>organizzativi</w:t>
      </w:r>
      <w:r w:rsidRPr="00D838F9">
        <w:rPr>
          <w:rFonts w:asciiTheme="minorHAnsi" w:eastAsia="Calibri" w:hAnsiTheme="minorHAnsi"/>
          <w:lang w:eastAsia="en-US"/>
        </w:rPr>
        <w:t xml:space="preserve"> dell'Ente, coordinando nel 2016 l’Ufficio, e nello specifico:</w:t>
      </w:r>
    </w:p>
    <w:p w:rsidR="00D838F9" w:rsidRPr="00D838F9" w:rsidRDefault="00D838F9" w:rsidP="005D1908">
      <w:pPr>
        <w:numPr>
          <w:ilvl w:val="0"/>
          <w:numId w:val="19"/>
        </w:numPr>
        <w:spacing w:after="200" w:line="276" w:lineRule="auto"/>
        <w:contextualSpacing/>
        <w:jc w:val="both"/>
        <w:rPr>
          <w:rFonts w:asciiTheme="minorHAnsi" w:eastAsia="Calibri" w:hAnsiTheme="minorHAnsi"/>
          <w:lang w:eastAsia="en-US"/>
        </w:rPr>
      </w:pPr>
      <w:r w:rsidRPr="00D838F9">
        <w:rPr>
          <w:rFonts w:asciiTheme="minorHAnsi" w:eastAsia="Calibri" w:hAnsiTheme="minorHAnsi"/>
          <w:lang w:eastAsia="en-US"/>
        </w:rPr>
        <w:t xml:space="preserve">la Dott.ssa Silvia Becchetti (posizione part </w:t>
      </w:r>
      <w:proofErr w:type="spellStart"/>
      <w:r w:rsidRPr="00D838F9">
        <w:rPr>
          <w:rFonts w:asciiTheme="minorHAnsi" w:eastAsia="Calibri" w:hAnsiTheme="minorHAnsi"/>
          <w:lang w:eastAsia="en-US"/>
        </w:rPr>
        <w:t>time</w:t>
      </w:r>
      <w:proofErr w:type="spellEnd"/>
      <w:r w:rsidRPr="00D838F9">
        <w:rPr>
          <w:rFonts w:asciiTheme="minorHAnsi" w:eastAsia="Calibri" w:hAnsiTheme="minorHAnsi"/>
          <w:lang w:eastAsia="en-US"/>
        </w:rPr>
        <w:t xml:space="preserve"> verticale);</w:t>
      </w:r>
    </w:p>
    <w:p w:rsidR="00D838F9" w:rsidRPr="00D838F9" w:rsidRDefault="00D838F9" w:rsidP="005D1908">
      <w:pPr>
        <w:numPr>
          <w:ilvl w:val="0"/>
          <w:numId w:val="19"/>
        </w:numPr>
        <w:spacing w:after="200" w:line="276" w:lineRule="auto"/>
        <w:contextualSpacing/>
        <w:jc w:val="both"/>
        <w:rPr>
          <w:rFonts w:asciiTheme="minorHAnsi" w:eastAsia="Calibri" w:hAnsiTheme="minorHAnsi"/>
          <w:lang w:eastAsia="en-US"/>
        </w:rPr>
      </w:pPr>
      <w:r w:rsidRPr="00D838F9">
        <w:rPr>
          <w:rFonts w:asciiTheme="minorHAnsi" w:eastAsia="Calibri" w:hAnsiTheme="minorHAnsi"/>
          <w:lang w:eastAsia="en-US"/>
        </w:rPr>
        <w:t xml:space="preserve">la Dott.ssa Marta Traina (dipendente a </w:t>
      </w:r>
      <w:proofErr w:type="spellStart"/>
      <w:r w:rsidRPr="00D838F9">
        <w:rPr>
          <w:rFonts w:asciiTheme="minorHAnsi" w:eastAsia="Calibri" w:hAnsiTheme="minorHAnsi"/>
          <w:lang w:eastAsia="en-US"/>
        </w:rPr>
        <w:t>t.d.</w:t>
      </w:r>
      <w:proofErr w:type="spellEnd"/>
      <w:r w:rsidRPr="00D838F9">
        <w:rPr>
          <w:rFonts w:asciiTheme="minorHAnsi" w:eastAsia="Calibri" w:hAnsiTheme="minorHAnsi"/>
          <w:lang w:eastAsia="en-US"/>
        </w:rPr>
        <w:t>)</w:t>
      </w:r>
    </w:p>
    <w:p w:rsidR="00D838F9" w:rsidRPr="00D838F9" w:rsidRDefault="00D838F9" w:rsidP="005D1908">
      <w:pPr>
        <w:numPr>
          <w:ilvl w:val="0"/>
          <w:numId w:val="19"/>
        </w:numPr>
        <w:spacing w:after="200" w:line="276" w:lineRule="auto"/>
        <w:contextualSpacing/>
        <w:jc w:val="both"/>
        <w:rPr>
          <w:rFonts w:asciiTheme="minorHAnsi" w:eastAsia="Calibri" w:hAnsiTheme="minorHAnsi"/>
          <w:lang w:eastAsia="en-US"/>
        </w:rPr>
      </w:pPr>
      <w:r w:rsidRPr="00D838F9">
        <w:rPr>
          <w:rFonts w:asciiTheme="minorHAnsi" w:eastAsia="Calibri" w:hAnsiTheme="minorHAnsi"/>
          <w:lang w:eastAsia="en-US"/>
        </w:rPr>
        <w:t xml:space="preserve">il Dott. Luciano </w:t>
      </w:r>
      <w:proofErr w:type="spellStart"/>
      <w:r w:rsidRPr="00D838F9">
        <w:rPr>
          <w:rFonts w:asciiTheme="minorHAnsi" w:eastAsia="Calibri" w:hAnsiTheme="minorHAnsi"/>
          <w:lang w:eastAsia="en-US"/>
        </w:rPr>
        <w:t>Falcocchio</w:t>
      </w:r>
      <w:proofErr w:type="spellEnd"/>
      <w:r w:rsidRPr="00D838F9">
        <w:rPr>
          <w:rFonts w:asciiTheme="minorHAnsi" w:eastAsia="Calibri" w:hAnsiTheme="minorHAnsi"/>
          <w:lang w:eastAsia="en-US"/>
        </w:rPr>
        <w:t>, dipendente dal maggio 2016 (posizione C1 contabile) per tutto il periodo di prova conclusosi alla fine del 2016;</w:t>
      </w:r>
    </w:p>
    <w:p w:rsidR="00D838F9" w:rsidRPr="00D838F9" w:rsidRDefault="00D838F9" w:rsidP="005D1908">
      <w:pPr>
        <w:numPr>
          <w:ilvl w:val="0"/>
          <w:numId w:val="19"/>
        </w:numPr>
        <w:spacing w:after="200" w:line="276" w:lineRule="auto"/>
        <w:contextualSpacing/>
        <w:jc w:val="both"/>
        <w:rPr>
          <w:rFonts w:asciiTheme="minorHAnsi" w:eastAsia="Calibri" w:hAnsiTheme="minorHAnsi"/>
          <w:lang w:eastAsia="en-US"/>
        </w:rPr>
      </w:pPr>
      <w:r w:rsidRPr="00D838F9">
        <w:rPr>
          <w:rFonts w:asciiTheme="minorHAnsi" w:eastAsia="Calibri" w:hAnsiTheme="minorHAnsi"/>
          <w:lang w:eastAsia="en-US"/>
        </w:rPr>
        <w:t>la lavoratrice somministrata Dott.ssa Valentina Testa, utilizzata per alcuni periodi dell’anno nel 2016.</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lastRenderedPageBreak/>
        <w:t xml:space="preserve">Nel periodo in esame sono state confermate le competenze generali e specifiche della dipendente, la sua disponibilità ad essere coinvolta nei processi lavorativi dell'Ente, con una adeguata affidabilità e capacità di adattamento ai citati cambiamenti organizzativi e alle nuove dinamiche dell’Ufficio, tra le quali l’inserimento del nuovo profilo contabile Dott. Luciano </w:t>
      </w:r>
      <w:proofErr w:type="spellStart"/>
      <w:r w:rsidRPr="00D838F9">
        <w:rPr>
          <w:rFonts w:asciiTheme="minorHAnsi" w:eastAsia="Calibri" w:hAnsiTheme="minorHAnsi"/>
          <w:lang w:eastAsia="en-US"/>
        </w:rPr>
        <w:t>Falcocchio</w:t>
      </w:r>
      <w:proofErr w:type="spellEnd"/>
      <w:r w:rsidRPr="00D838F9">
        <w:rPr>
          <w:rFonts w:asciiTheme="minorHAnsi" w:eastAsia="Calibri" w:hAnsiTheme="minorHAnsi"/>
          <w:lang w:eastAsia="en-US"/>
        </w:rPr>
        <w:t>, che ha superato il periodo di prova grazie anche alla disponibilità della coordinatrice ad indirizzare il dipendente verso le sue mansioni. La Dott.ssa Bruni nel periodo in esame, ha anche partecipato a programmi formativi specifici sulla trasparenza e anticorruzione, in alcuni casi richiesti dalla stessa dipendente, che quindi ha sempre manifestato la propria volontà di crescita professionale.</w:t>
      </w:r>
    </w:p>
    <w:p w:rsid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 xml:space="preserve">Lo scrivente ritiene, pertanto, che gli obiettivi generali e specifici siano stati raggiunti dalla Dott.ssa Bruni, </w:t>
      </w:r>
      <w:r>
        <w:rPr>
          <w:rFonts w:asciiTheme="minorHAnsi" w:eastAsia="Calibri" w:hAnsiTheme="minorHAnsi"/>
          <w:lang w:eastAsia="en-US"/>
        </w:rPr>
        <w:t xml:space="preserve">con miglioramento della valutazione riferita all’anno 2015, </w:t>
      </w:r>
      <w:r w:rsidRPr="00D838F9">
        <w:rPr>
          <w:rFonts w:asciiTheme="minorHAnsi" w:eastAsia="Calibri" w:hAnsiTheme="minorHAnsi"/>
          <w:lang w:eastAsia="en-US"/>
        </w:rPr>
        <w:t xml:space="preserve">rilevando solo </w:t>
      </w:r>
      <w:r>
        <w:rPr>
          <w:rFonts w:asciiTheme="minorHAnsi" w:eastAsia="Calibri" w:hAnsiTheme="minorHAnsi"/>
          <w:lang w:eastAsia="en-US"/>
        </w:rPr>
        <w:t xml:space="preserve">ancora il permanere di </w:t>
      </w:r>
      <w:r w:rsidRPr="00D838F9">
        <w:rPr>
          <w:rFonts w:asciiTheme="minorHAnsi" w:eastAsia="Calibri" w:hAnsiTheme="minorHAnsi"/>
          <w:lang w:eastAsia="en-US"/>
        </w:rPr>
        <w:t xml:space="preserve">alcune criticità relative alla gestione delle attività di attuazione dell’accreditamento degli Enti di Formazione, nel quale si sono evidenziate alcune difficoltà generali nell’organizzazione della gestione e archiviazione della documentazione richiesta agli Enti stessi ai fini del riconoscimento dell’accredito. </w:t>
      </w:r>
      <w:r>
        <w:rPr>
          <w:rFonts w:asciiTheme="minorHAnsi" w:eastAsia="Calibri" w:hAnsiTheme="minorHAnsi"/>
          <w:lang w:eastAsia="en-US"/>
        </w:rPr>
        <w:t xml:space="preserve"> </w:t>
      </w:r>
      <w:r w:rsidRPr="00D838F9">
        <w:rPr>
          <w:rFonts w:asciiTheme="minorHAnsi" w:eastAsia="Calibri" w:hAnsiTheme="minorHAnsi"/>
          <w:lang w:eastAsia="en-US"/>
        </w:rPr>
        <w:t>Si chiede quindi al Consiglio di esprimere la relativa valutazione %.</w:t>
      </w:r>
    </w:p>
    <w:p w:rsidR="00D838F9" w:rsidRPr="00D838F9" w:rsidRDefault="00D838F9" w:rsidP="00D838F9">
      <w:pPr>
        <w:jc w:val="both"/>
        <w:rPr>
          <w:rFonts w:asciiTheme="minorHAnsi" w:eastAsia="Calibri" w:hAnsiTheme="minorHAnsi"/>
          <w:lang w:eastAsia="en-US"/>
        </w:rPr>
      </w:pPr>
      <w:r>
        <w:rPr>
          <w:rFonts w:asciiTheme="minorHAnsi" w:eastAsia="Calibri" w:hAnsiTheme="minorHAnsi"/>
          <w:lang w:eastAsia="en-US"/>
        </w:rPr>
        <w:t xml:space="preserve">Il Consiglio dopo ampia discussione concorda </w:t>
      </w:r>
      <w:r w:rsidR="00392419">
        <w:rPr>
          <w:rFonts w:asciiTheme="minorHAnsi" w:eastAsia="Calibri" w:hAnsiTheme="minorHAnsi"/>
          <w:lang w:eastAsia="en-US"/>
        </w:rPr>
        <w:t xml:space="preserve">unanimemente </w:t>
      </w:r>
      <w:r>
        <w:rPr>
          <w:rFonts w:asciiTheme="minorHAnsi" w:eastAsia="Calibri" w:hAnsiTheme="minorHAnsi"/>
          <w:lang w:eastAsia="en-US"/>
        </w:rPr>
        <w:t xml:space="preserve">con il Consigliere Segretario nel rilievo che rispetto all’anno 2015 la dipendente abbia </w:t>
      </w:r>
      <w:r w:rsidR="00392419">
        <w:rPr>
          <w:rFonts w:asciiTheme="minorHAnsi" w:eastAsia="Calibri" w:hAnsiTheme="minorHAnsi"/>
          <w:lang w:eastAsia="en-US"/>
        </w:rPr>
        <w:t>da un lato</w:t>
      </w:r>
      <w:r>
        <w:rPr>
          <w:rFonts w:asciiTheme="minorHAnsi" w:eastAsia="Calibri" w:hAnsiTheme="minorHAnsi"/>
          <w:lang w:eastAsia="en-US"/>
        </w:rPr>
        <w:t xml:space="preserve"> migliorato le proprie performance, ma che alla luce di alcune criticità ancora presenti nell’attuazione delle procedure di accredi</w:t>
      </w:r>
      <w:r w:rsidR="00392419">
        <w:rPr>
          <w:rFonts w:asciiTheme="minorHAnsi" w:eastAsia="Calibri" w:hAnsiTheme="minorHAnsi"/>
          <w:lang w:eastAsia="en-US"/>
        </w:rPr>
        <w:t>tamento delle Agenzie Formative, si debba limitare la percentuale di raggiungimento al 95%.</w:t>
      </w:r>
    </w:p>
    <w:p w:rsidR="00D838F9" w:rsidRPr="00D838F9" w:rsidRDefault="00D838F9" w:rsidP="00D838F9">
      <w:pPr>
        <w:jc w:val="both"/>
        <w:rPr>
          <w:rFonts w:ascii="Calibri" w:eastAsia="Calibri" w:hAnsi="Calibri"/>
          <w:b/>
          <w:u w:val="single"/>
          <w:lang w:eastAsia="en-US"/>
        </w:rPr>
      </w:pPr>
      <w:r w:rsidRPr="00D838F9">
        <w:rPr>
          <w:rFonts w:ascii="Calibri" w:eastAsia="Calibri" w:hAnsi="Calibri"/>
          <w:b/>
          <w:u w:val="single"/>
          <w:lang w:eastAsia="en-US"/>
        </w:rPr>
        <w:t xml:space="preserve">B) UFFICIO PROTOCOLLO, ARCHIVIAZIONE E SUPPORTO CONSIGLIO NAZIONALE NELLA GESTIONE DELLE PROCEDURE DISCIPLINARI, PAGAMENTI, VERBALI E EDITING DELIBERE </w:t>
      </w:r>
    </w:p>
    <w:p w:rsidR="00D838F9" w:rsidRPr="00D838F9" w:rsidRDefault="00D838F9" w:rsidP="00D838F9">
      <w:pPr>
        <w:jc w:val="both"/>
        <w:rPr>
          <w:rFonts w:ascii="Calibri" w:eastAsia="Calibri" w:hAnsi="Calibri"/>
          <w:lang w:eastAsia="en-US"/>
        </w:rPr>
      </w:pPr>
      <w:r w:rsidRPr="00D838F9">
        <w:rPr>
          <w:rFonts w:ascii="Calibri" w:eastAsia="Calibri" w:hAnsi="Calibri"/>
          <w:b/>
          <w:u w:val="single"/>
          <w:lang w:eastAsia="en-US"/>
        </w:rPr>
        <w:t>(</w:t>
      </w:r>
      <w:r w:rsidRPr="00D838F9">
        <w:rPr>
          <w:rFonts w:ascii="Calibri" w:eastAsia="Calibri" w:hAnsi="Calibri"/>
          <w:sz w:val="20"/>
          <w:szCs w:val="20"/>
          <w:lang w:eastAsia="en-US"/>
        </w:rPr>
        <w:t>DOTT.SSA SILVIA BECCHETTI IN  PART TIME VERTICALE</w:t>
      </w:r>
      <w:r w:rsidRPr="00D838F9">
        <w:rPr>
          <w:rFonts w:ascii="Calibri" w:eastAsia="Calibri" w:hAnsi="Calibri"/>
          <w:lang w:eastAsia="en-US"/>
        </w:rPr>
        <w:t>):</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Mansioni di responsabilità: Protocollo e archiviazione. Protocollo informatico. Procedure attinenti ai Procedimenti disciplinari. Gestione pareri legali. Gestione pagamenti. Verbali e Delibere (editing). </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Mansione di supporto: Supporto assistenza al Consiglio Nazionale, Centralino, Albo Unico.</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Programma strategico e progetto (PESO 100%): </w:t>
      </w:r>
    </w:p>
    <w:tbl>
      <w:tblPr>
        <w:tblStyle w:val="Grigliatabella"/>
        <w:tblW w:w="0" w:type="auto"/>
        <w:tblInd w:w="108" w:type="dxa"/>
        <w:tblLook w:val="04A0"/>
      </w:tblPr>
      <w:tblGrid>
        <w:gridCol w:w="6946"/>
        <w:gridCol w:w="1134"/>
        <w:gridCol w:w="1666"/>
      </w:tblGrid>
      <w:tr w:rsidR="00D838F9" w:rsidRPr="00D838F9" w:rsidTr="00D838F9">
        <w:tc>
          <w:tcPr>
            <w:tcW w:w="694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OBIETTIVI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PESO</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 xml:space="preserve">VALUTAZIONE </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Protocollo e archiviazione, protocollo informatico</w:t>
            </w:r>
          </w:p>
        </w:tc>
        <w:tc>
          <w:tcPr>
            <w:tcW w:w="1134" w:type="dxa"/>
          </w:tcPr>
          <w:p w:rsidR="00D838F9" w:rsidRPr="00D838F9" w:rsidRDefault="00D838F9" w:rsidP="00D838F9">
            <w:pPr>
              <w:jc w:val="center"/>
              <w:rPr>
                <w:rFonts w:asciiTheme="minorHAnsi" w:hAnsiTheme="minorHAnsi" w:cs="Arial"/>
              </w:rPr>
            </w:pPr>
            <w:r w:rsidRPr="00D838F9">
              <w:rPr>
                <w:rFonts w:asciiTheme="minorHAnsi" w:hAnsiTheme="minorHAnsi" w:cs="Arial"/>
              </w:rPr>
              <w:t>30%</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Gestione pagamenti.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Procedure attinenti ai Procedimenti disciplinari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Gestione pareri legali.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Verbali e delibere (editing)</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Centralino</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di assistenza al Consiglio Nazionale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Supporto gare e concorsi </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center"/>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TOTALE</w:t>
            </w:r>
          </w:p>
        </w:tc>
        <w:tc>
          <w:tcPr>
            <w:tcW w:w="1134" w:type="dxa"/>
          </w:tcPr>
          <w:p w:rsidR="00D838F9" w:rsidRPr="00D838F9" w:rsidRDefault="00490C42" w:rsidP="00D838F9">
            <w:pPr>
              <w:contextualSpacing/>
              <w:jc w:val="center"/>
              <w:rPr>
                <w:rFonts w:asciiTheme="minorHAnsi" w:hAnsiTheme="minorHAnsi" w:cs="Arial"/>
              </w:rPr>
            </w:pPr>
            <w:r w:rsidRPr="00D838F9">
              <w:rPr>
                <w:rFonts w:asciiTheme="minorHAnsi" w:hAnsiTheme="minorHAnsi" w:cs="Arial"/>
              </w:rPr>
              <w:fldChar w:fldCharType="begin"/>
            </w:r>
            <w:r w:rsidR="00D838F9" w:rsidRPr="00D838F9">
              <w:rPr>
                <w:rFonts w:asciiTheme="minorHAnsi" w:hAnsiTheme="minorHAnsi" w:cs="Arial"/>
              </w:rPr>
              <w:instrText xml:space="preserve"> =SUM(ABOVE)*100 \# "0,00%" </w:instrText>
            </w:r>
            <w:r w:rsidRPr="00D838F9">
              <w:rPr>
                <w:rFonts w:asciiTheme="minorHAnsi" w:hAnsiTheme="minorHAnsi" w:cs="Arial"/>
              </w:rPr>
              <w:fldChar w:fldCharType="separate"/>
            </w:r>
            <w:r w:rsidR="00D838F9" w:rsidRPr="00D838F9">
              <w:rPr>
                <w:rFonts w:asciiTheme="minorHAnsi" w:hAnsiTheme="minorHAnsi" w:cs="Arial"/>
                <w:noProof/>
              </w:rPr>
              <w:t>100%</w:t>
            </w:r>
            <w:r w:rsidRPr="00D838F9">
              <w:rPr>
                <w:rFonts w:asciiTheme="minorHAnsi" w:hAnsiTheme="minorHAnsi" w:cs="Arial"/>
              </w:rPr>
              <w:fldChar w:fldCharType="end"/>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95%</w:t>
            </w:r>
          </w:p>
        </w:tc>
      </w:tr>
    </w:tbl>
    <w:p w:rsidR="00D838F9" w:rsidRPr="00D838F9" w:rsidRDefault="00D838F9" w:rsidP="00D838F9">
      <w:pPr>
        <w:rPr>
          <w:rFonts w:ascii="Calibri" w:eastAsia="Calibri" w:hAnsi="Calibri"/>
          <w:b/>
          <w:u w:val="single"/>
          <w:lang w:eastAsia="en-US"/>
        </w:rPr>
      </w:pPr>
      <w:r w:rsidRPr="00D838F9">
        <w:rPr>
          <w:rFonts w:ascii="Calibri" w:eastAsia="Calibri" w:hAnsi="Calibri"/>
          <w:b/>
          <w:u w:val="single"/>
          <w:lang w:eastAsia="en-US"/>
        </w:rPr>
        <w:t xml:space="preserve">PROPOSTA </w:t>
      </w:r>
      <w:proofErr w:type="spellStart"/>
      <w:r w:rsidRPr="00D838F9">
        <w:rPr>
          <w:rFonts w:ascii="Calibri" w:eastAsia="Calibri" w:hAnsi="Calibri"/>
          <w:b/>
          <w:u w:val="single"/>
          <w:lang w:eastAsia="en-US"/>
        </w:rPr>
        <w:t>DI</w:t>
      </w:r>
      <w:proofErr w:type="spellEnd"/>
      <w:r w:rsidRPr="00D838F9">
        <w:rPr>
          <w:rFonts w:ascii="Calibri" w:eastAsia="Calibri" w:hAnsi="Calibri"/>
          <w:b/>
          <w:u w:val="single"/>
          <w:lang w:eastAsia="en-US"/>
        </w:rPr>
        <w:t xml:space="preserve"> VALUTAZIONE DELLA DIPENDENTE Dott.ssa SILVIA BECCHETTI</w:t>
      </w:r>
    </w:p>
    <w:p w:rsidR="00D838F9" w:rsidRPr="00D838F9" w:rsidRDefault="00D838F9" w:rsidP="00D838F9">
      <w:pPr>
        <w:rPr>
          <w:rFonts w:asciiTheme="minorHAnsi" w:hAnsiTheme="minorHAnsi" w:cs="Times-Roman"/>
        </w:rPr>
      </w:pPr>
      <w:r w:rsidRPr="00D838F9">
        <w:rPr>
          <w:rFonts w:ascii="Calibri" w:eastAsia="Calibri" w:hAnsi="Calibri"/>
          <w:b/>
          <w:u w:val="single"/>
          <w:lang w:eastAsia="en-US"/>
        </w:rPr>
        <w:t>Periodo di riferimento della valutazione: 1/1/2016 – 31/12/2016</w:t>
      </w:r>
    </w:p>
    <w:p w:rsidR="00852D07" w:rsidRDefault="00D838F9" w:rsidP="00852D07">
      <w:pPr>
        <w:autoSpaceDE w:val="0"/>
        <w:autoSpaceDN w:val="0"/>
        <w:adjustRightInd w:val="0"/>
        <w:jc w:val="both"/>
        <w:rPr>
          <w:rFonts w:asciiTheme="minorHAnsi" w:hAnsiTheme="minorHAnsi" w:cs="Times-Roman"/>
        </w:rPr>
      </w:pPr>
      <w:r w:rsidRPr="00D838F9">
        <w:rPr>
          <w:rFonts w:asciiTheme="minorHAnsi" w:hAnsiTheme="minorHAnsi" w:cs="Times-Roman"/>
        </w:rPr>
        <w:lastRenderedPageBreak/>
        <w:t>- Settore e servizio di appartenenza: ufficio protocollo e archiviazione, supporto al Consiglio Nazionale per le procedure disciplinari, di pagamento, gestione pareri legali, editing verbali e delibere.</w:t>
      </w:r>
    </w:p>
    <w:p w:rsidR="00852D07" w:rsidRPr="00852D07" w:rsidRDefault="00852D07" w:rsidP="00852D07">
      <w:pPr>
        <w:autoSpaceDE w:val="0"/>
        <w:autoSpaceDN w:val="0"/>
        <w:adjustRightInd w:val="0"/>
        <w:jc w:val="both"/>
        <w:rPr>
          <w:rFonts w:asciiTheme="minorHAnsi" w:hAnsiTheme="minorHAnsi" w:cs="Times-Roman"/>
        </w:rPr>
      </w:pPr>
      <w:r>
        <w:rPr>
          <w:rFonts w:asciiTheme="minorHAnsi" w:hAnsiTheme="minorHAnsi" w:cs="Times-Roman"/>
        </w:rPr>
        <w:t>-</w:t>
      </w:r>
      <w:r w:rsidR="00D838F9" w:rsidRPr="00852D07">
        <w:rPr>
          <w:rFonts w:asciiTheme="minorHAnsi" w:hAnsiTheme="minorHAnsi" w:cs="Times-Roman"/>
        </w:rPr>
        <w:t xml:space="preserve"> </w:t>
      </w:r>
      <w:r w:rsidRPr="00852D07">
        <w:rPr>
          <w:rFonts w:asciiTheme="minorHAnsi" w:eastAsia="Calibri" w:hAnsiTheme="minorHAnsi"/>
          <w:lang w:eastAsia="en-US"/>
        </w:rPr>
        <w:t xml:space="preserve">Obiettivi individuali comunicati con Ordine di servizio n. 4 del </w:t>
      </w:r>
      <w:r w:rsidR="002B497B">
        <w:rPr>
          <w:rFonts w:asciiTheme="minorHAnsi" w:eastAsia="Calibri" w:hAnsiTheme="minorHAnsi"/>
          <w:lang w:eastAsia="en-US"/>
        </w:rPr>
        <w:t>23 giugno 2016</w:t>
      </w:r>
    </w:p>
    <w:p w:rsidR="00D838F9" w:rsidRPr="00D838F9" w:rsidRDefault="00852D07" w:rsidP="00D838F9">
      <w:pPr>
        <w:autoSpaceDE w:val="0"/>
        <w:autoSpaceDN w:val="0"/>
        <w:adjustRightInd w:val="0"/>
        <w:jc w:val="both"/>
        <w:rPr>
          <w:rFonts w:asciiTheme="minorHAnsi" w:hAnsiTheme="minorHAnsi" w:cs="Times-Roman"/>
        </w:rPr>
      </w:pPr>
      <w:r>
        <w:rPr>
          <w:rFonts w:asciiTheme="minorHAnsi" w:hAnsiTheme="minorHAnsi" w:cs="Times-Roman"/>
        </w:rPr>
        <w:t xml:space="preserve">- </w:t>
      </w:r>
      <w:r w:rsidR="00D838F9" w:rsidRPr="00D838F9">
        <w:rPr>
          <w:rFonts w:asciiTheme="minorHAnsi" w:hAnsiTheme="minorHAnsi" w:cs="Times-Roman"/>
        </w:rPr>
        <w:t xml:space="preserve">Informazioni generali: posizione economica C1, a tempo parziale (part </w:t>
      </w:r>
      <w:proofErr w:type="spellStart"/>
      <w:r w:rsidR="00D838F9" w:rsidRPr="00D838F9">
        <w:rPr>
          <w:rFonts w:asciiTheme="minorHAnsi" w:hAnsiTheme="minorHAnsi" w:cs="Times-Roman"/>
        </w:rPr>
        <w:t>time</w:t>
      </w:r>
      <w:proofErr w:type="spellEnd"/>
      <w:r w:rsidR="00D838F9" w:rsidRPr="00D838F9">
        <w:rPr>
          <w:rFonts w:asciiTheme="minorHAnsi" w:hAnsiTheme="minorHAnsi" w:cs="Times-Roman"/>
        </w:rPr>
        <w:t xml:space="preserve"> verticale).</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Proposta di valutazione: la valutazione della Dott.ssa Becchetti può avvenire per l'intero arco del 2016.</w:t>
      </w:r>
      <w:r w:rsidR="00ED7659">
        <w:rPr>
          <w:rFonts w:asciiTheme="minorHAnsi" w:eastAsia="Calibri" w:hAnsiTheme="minorHAnsi"/>
          <w:lang w:eastAsia="en-US"/>
        </w:rPr>
        <w:t xml:space="preserve"> </w:t>
      </w:r>
      <w:r w:rsidRPr="00D838F9">
        <w:rPr>
          <w:rFonts w:asciiTheme="minorHAnsi" w:eastAsia="Calibri" w:hAnsiTheme="minorHAnsi"/>
          <w:lang w:eastAsia="en-US"/>
        </w:rPr>
        <w:t xml:space="preserve">La stessa, infatti, è stata sempre presente ad eccezione dei periodi di ferie dovuti per contratto e, saltuariamente, comunque senza incidere negativamente sull'esito del proprio lavoro, per motivi di famiglia. La Dott.ssa Becchetti, che ha ripreso il lavoro dal novembre 2015 dopo il congedo per maternità, ha continuato il processo di adattamento ai cambiamenti </w:t>
      </w:r>
      <w:r w:rsidR="00DE51A3" w:rsidRPr="00D838F9">
        <w:rPr>
          <w:rFonts w:asciiTheme="minorHAnsi" w:eastAsia="Calibri" w:hAnsiTheme="minorHAnsi"/>
          <w:lang w:eastAsia="en-US"/>
        </w:rPr>
        <w:t>organizzativi</w:t>
      </w:r>
      <w:r w:rsidRPr="00D838F9">
        <w:rPr>
          <w:rFonts w:asciiTheme="minorHAnsi" w:eastAsia="Calibri" w:hAnsiTheme="minorHAnsi"/>
          <w:lang w:eastAsia="en-US"/>
        </w:rPr>
        <w:t xml:space="preserve"> dell'Ente.</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 xml:space="preserve">Nel periodo in esame sono state confermate le competenze generali e specifiche della dipendente, la sua disponibilità ad essere coinvolta nei processi lavorativi dell'Ente, con una adeguata affidabilità e capacità di adattamento ai citati cambiamenti organizzativi e alle nuove dinamiche dell’Ufficio. </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La Dott.ssa Becchetti ha partecipato a programmi formativi specifici, in alcuni casi richiesti dalla stessa dipendente, che quindi ha sempre manifestato la propria volontà di crescita professionale.</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 xml:space="preserve">Lo scrivente ritiene, pertanto, che gli obiettivi generali e specifici siano stati raggiunti dalla Dott.ssa Becchetti, rilevando solo alcune criticità relative alla gestione del protocollo e dell’archiviazione dei documenti, nel quale si sono evidenziate alcune difficoltà generali. </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Si chiede quindi al Consiglio di esprimere la relativa valutazione.</w:t>
      </w:r>
    </w:p>
    <w:p w:rsidR="00392419" w:rsidRPr="00D838F9" w:rsidRDefault="00392419" w:rsidP="00392419">
      <w:pPr>
        <w:jc w:val="both"/>
        <w:rPr>
          <w:rFonts w:asciiTheme="minorHAnsi" w:eastAsia="Calibri" w:hAnsiTheme="minorHAnsi"/>
          <w:lang w:eastAsia="en-US"/>
        </w:rPr>
      </w:pPr>
      <w:r>
        <w:rPr>
          <w:rFonts w:asciiTheme="minorHAnsi" w:eastAsia="Calibri" w:hAnsiTheme="minorHAnsi"/>
          <w:lang w:eastAsia="en-US"/>
        </w:rPr>
        <w:t xml:space="preserve">Il Consiglio dopo ampia discussione e unanimemente, concorda con il Consigliere Segretario nel rilievo che rispetto all’anno 2015 la dipendente abbia da un lato in parte migliorato le proprie performance, ma che alla luce di alcune criticità ancora presenti, </w:t>
      </w:r>
      <w:r w:rsidRPr="00D838F9">
        <w:rPr>
          <w:rFonts w:asciiTheme="minorHAnsi" w:eastAsia="Calibri" w:hAnsiTheme="minorHAnsi"/>
          <w:lang w:eastAsia="en-US"/>
        </w:rPr>
        <w:t>relative alla gestione del protocollo e dell’archiviazione dei documenti, nel quale si sono evidenziate alcu</w:t>
      </w:r>
      <w:r>
        <w:rPr>
          <w:rFonts w:asciiTheme="minorHAnsi" w:eastAsia="Calibri" w:hAnsiTheme="minorHAnsi"/>
          <w:lang w:eastAsia="en-US"/>
        </w:rPr>
        <w:t>ni e difficoltà, si debba limitare la percentuale di raggiungimento al 95%.</w:t>
      </w:r>
    </w:p>
    <w:p w:rsidR="00D838F9" w:rsidRPr="00D838F9" w:rsidRDefault="00D838F9" w:rsidP="00D838F9">
      <w:pPr>
        <w:jc w:val="both"/>
        <w:rPr>
          <w:rFonts w:ascii="Calibri" w:eastAsia="Calibri" w:hAnsi="Calibri"/>
          <w:lang w:eastAsia="en-US"/>
        </w:rPr>
      </w:pPr>
      <w:r w:rsidRPr="00D838F9">
        <w:rPr>
          <w:rFonts w:ascii="Calibri" w:eastAsia="Calibri" w:hAnsi="Calibri"/>
          <w:b/>
          <w:u w:val="single"/>
          <w:lang w:eastAsia="en-US"/>
        </w:rPr>
        <w:t>C) UFFICIO COMUNICAZIONE E GESTIONE EVENTI, GARE E CONCORSI, SERVIZI AGLI ISCRITTI (</w:t>
      </w:r>
      <w:r w:rsidRPr="00D838F9">
        <w:rPr>
          <w:rFonts w:ascii="Calibri" w:eastAsia="Calibri" w:hAnsi="Calibri"/>
          <w:sz w:val="20"/>
          <w:szCs w:val="20"/>
          <w:lang w:eastAsia="en-US"/>
        </w:rPr>
        <w:t>DOTT.SSA MARTA TRAINA CONTRATTO A TEMPO DETERMINATO</w:t>
      </w:r>
      <w:r w:rsidRPr="00D838F9">
        <w:rPr>
          <w:rFonts w:ascii="Calibri" w:eastAsia="Calibri" w:hAnsi="Calibri"/>
          <w:lang w:eastAsia="en-US"/>
        </w:rPr>
        <w:t>):</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Mansioni di responsabilità: Gare e concorsi. Riconoscimento Titoli Ministero di Giustizia (Delegato Consigliere Segretario Pisanti). Servizio Comunicazione e Gestione Eventi CONAF (Delegata </w:t>
      </w:r>
      <w:proofErr w:type="spellStart"/>
      <w:r w:rsidRPr="00D838F9">
        <w:rPr>
          <w:rFonts w:asciiTheme="minorHAnsi" w:eastAsia="Calibri" w:hAnsiTheme="minorHAnsi" w:cs="Arial"/>
          <w:color w:val="000000"/>
          <w:lang w:eastAsia="en-US"/>
        </w:rPr>
        <w:t>Vice</w:t>
      </w:r>
      <w:r w:rsidR="005C5A53">
        <w:rPr>
          <w:rFonts w:asciiTheme="minorHAnsi" w:eastAsia="Calibri" w:hAnsiTheme="minorHAnsi" w:cs="Arial"/>
          <w:color w:val="000000"/>
          <w:lang w:eastAsia="en-US"/>
        </w:rPr>
        <w:t>Presidente</w:t>
      </w:r>
      <w:proofErr w:type="spellEnd"/>
      <w:r w:rsidRPr="00D838F9">
        <w:rPr>
          <w:rFonts w:asciiTheme="minorHAnsi" w:eastAsia="Calibri" w:hAnsiTheme="minorHAnsi" w:cs="Arial"/>
          <w:color w:val="000000"/>
          <w:lang w:eastAsia="en-US"/>
        </w:rPr>
        <w:t xml:space="preserve"> </w:t>
      </w:r>
      <w:proofErr w:type="spellStart"/>
      <w:r w:rsidRPr="00D838F9">
        <w:rPr>
          <w:rFonts w:asciiTheme="minorHAnsi" w:eastAsia="Calibri" w:hAnsiTheme="minorHAnsi" w:cs="Arial"/>
          <w:color w:val="000000"/>
          <w:lang w:eastAsia="en-US"/>
        </w:rPr>
        <w:t>Zari</w:t>
      </w:r>
      <w:proofErr w:type="spellEnd"/>
      <w:r w:rsidRPr="00D838F9">
        <w:rPr>
          <w:rFonts w:asciiTheme="minorHAnsi" w:eastAsia="Calibri" w:hAnsiTheme="minorHAnsi" w:cs="Arial"/>
          <w:color w:val="000000"/>
          <w:lang w:eastAsia="en-US"/>
        </w:rPr>
        <w:t>), Servizi agli iscritti (</w:t>
      </w:r>
      <w:proofErr w:type="spellStart"/>
      <w:r w:rsidRPr="00D838F9">
        <w:rPr>
          <w:rFonts w:asciiTheme="minorHAnsi" w:eastAsia="Calibri" w:hAnsiTheme="minorHAnsi" w:cs="Arial"/>
          <w:color w:val="000000"/>
          <w:lang w:eastAsia="en-US"/>
        </w:rPr>
        <w:t>Sister</w:t>
      </w:r>
      <w:proofErr w:type="spellEnd"/>
      <w:r w:rsidRPr="00D838F9">
        <w:rPr>
          <w:rFonts w:asciiTheme="minorHAnsi" w:eastAsia="Calibri" w:hAnsiTheme="minorHAnsi" w:cs="Arial"/>
          <w:color w:val="000000"/>
          <w:lang w:eastAsia="en-US"/>
        </w:rPr>
        <w:t xml:space="preserve"> e Smart card).. Pareri sulla professione (gestione amministrativa). </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Mansioni di Supporto: Trasparenza e Anticorruzione, Controllo Fatturazioni Elettroniche, Centralino, Assistenza al Consiglio Nazionale (Delibere, Documenti, Pareri sulla professione, ecc.), registrazione prima nota, tenuta contabilità, centro studi.</w:t>
      </w:r>
    </w:p>
    <w:p w:rsidR="00D838F9" w:rsidRPr="00D838F9" w:rsidRDefault="00D838F9" w:rsidP="005D1908">
      <w:pPr>
        <w:numPr>
          <w:ilvl w:val="0"/>
          <w:numId w:val="18"/>
        </w:numPr>
        <w:spacing w:after="200" w:line="276" w:lineRule="auto"/>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Programma strategico e progetto (PESO 100%): </w:t>
      </w:r>
    </w:p>
    <w:tbl>
      <w:tblPr>
        <w:tblStyle w:val="Grigliatabella"/>
        <w:tblW w:w="0" w:type="auto"/>
        <w:tblInd w:w="108" w:type="dxa"/>
        <w:tblLook w:val="04A0"/>
      </w:tblPr>
      <w:tblGrid>
        <w:gridCol w:w="6946"/>
        <w:gridCol w:w="1134"/>
        <w:gridCol w:w="1666"/>
      </w:tblGrid>
      <w:tr w:rsidR="00D838F9" w:rsidRPr="00D838F9" w:rsidTr="00D838F9">
        <w:tc>
          <w:tcPr>
            <w:tcW w:w="694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OBIETTIVI</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PESO</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 xml:space="preserve">VALUTAZIONE </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Gare e concorsi.</w:t>
            </w:r>
          </w:p>
        </w:tc>
        <w:tc>
          <w:tcPr>
            <w:tcW w:w="1134" w:type="dxa"/>
          </w:tcPr>
          <w:p w:rsidR="00D838F9" w:rsidRPr="00D838F9" w:rsidRDefault="00D838F9" w:rsidP="00D838F9">
            <w:pPr>
              <w:jc w:val="center"/>
              <w:rPr>
                <w:rFonts w:asciiTheme="minorHAnsi" w:hAnsiTheme="minorHAnsi" w:cs="Arial"/>
              </w:rPr>
            </w:pPr>
            <w:r w:rsidRPr="00D838F9">
              <w:rPr>
                <w:rFonts w:asciiTheme="minorHAnsi" w:hAnsiTheme="minorHAnsi" w:cs="Arial"/>
              </w:rPr>
              <w:t>25%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25%</w:t>
            </w:r>
          </w:p>
        </w:tc>
      </w:tr>
      <w:tr w:rsidR="00D838F9" w:rsidRPr="00D838F9" w:rsidTr="00D838F9">
        <w:trPr>
          <w:trHeight w:val="307"/>
        </w:trPr>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Controllo fatturazioni elettroniche</w:t>
            </w:r>
          </w:p>
        </w:tc>
        <w:tc>
          <w:tcPr>
            <w:tcW w:w="1134" w:type="dxa"/>
          </w:tcPr>
          <w:p w:rsidR="00D838F9" w:rsidRPr="00D838F9" w:rsidRDefault="00D838F9" w:rsidP="00D838F9">
            <w:pPr>
              <w:jc w:val="center"/>
              <w:rPr>
                <w:rFonts w:asciiTheme="minorHAnsi" w:hAnsiTheme="minorHAnsi" w:cs="Arial"/>
              </w:rPr>
            </w:pPr>
            <w:r w:rsidRPr="00D838F9">
              <w:rPr>
                <w:rFonts w:asciiTheme="minorHAnsi" w:hAnsiTheme="minorHAnsi" w:cs="Arial"/>
              </w:rPr>
              <w:t>20%</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20%</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Servizio comunicazione e gestione eventi CONAF</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20%</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20%</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lastRenderedPageBreak/>
              <w:t>Assistenza al Consiglio Nazionale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 xml:space="preserve">Supporto alla tenuta della contabilità </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Riconoscimento Titoli Ministero Giustizia</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a Trasparenza e Anticorruzione</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Supporto al centralino</w:t>
            </w:r>
          </w:p>
        </w:tc>
        <w:tc>
          <w:tcPr>
            <w:tcW w:w="1134"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5%</w:t>
            </w:r>
          </w:p>
        </w:tc>
      </w:tr>
      <w:tr w:rsidR="00D838F9" w:rsidRPr="00D838F9" w:rsidTr="00D838F9">
        <w:tc>
          <w:tcPr>
            <w:tcW w:w="694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TOTALE</w:t>
            </w:r>
          </w:p>
        </w:tc>
        <w:tc>
          <w:tcPr>
            <w:tcW w:w="1134" w:type="dxa"/>
          </w:tcPr>
          <w:p w:rsidR="00D838F9" w:rsidRPr="00D838F9" w:rsidRDefault="00490C42" w:rsidP="00D838F9">
            <w:pPr>
              <w:contextualSpacing/>
              <w:jc w:val="center"/>
              <w:rPr>
                <w:rFonts w:asciiTheme="minorHAnsi" w:hAnsiTheme="minorHAnsi" w:cs="Arial"/>
              </w:rPr>
            </w:pPr>
            <w:r w:rsidRPr="00D838F9">
              <w:rPr>
                <w:rFonts w:asciiTheme="minorHAnsi" w:hAnsiTheme="minorHAnsi" w:cs="Arial"/>
              </w:rPr>
              <w:fldChar w:fldCharType="begin"/>
            </w:r>
            <w:r w:rsidR="00D838F9" w:rsidRPr="00D838F9">
              <w:rPr>
                <w:rFonts w:asciiTheme="minorHAnsi" w:hAnsiTheme="minorHAnsi" w:cs="Arial"/>
              </w:rPr>
              <w:instrText xml:space="preserve"> =SUM(ABOVE)*100 \# "0,00%" </w:instrText>
            </w:r>
            <w:r w:rsidRPr="00D838F9">
              <w:rPr>
                <w:rFonts w:asciiTheme="minorHAnsi" w:hAnsiTheme="minorHAnsi" w:cs="Arial"/>
              </w:rPr>
              <w:fldChar w:fldCharType="separate"/>
            </w:r>
            <w:r w:rsidR="00D838F9" w:rsidRPr="00D838F9">
              <w:rPr>
                <w:rFonts w:asciiTheme="minorHAnsi" w:hAnsiTheme="minorHAnsi" w:cs="Arial"/>
                <w:noProof/>
              </w:rPr>
              <w:t>100%</w:t>
            </w:r>
            <w:r w:rsidRPr="00D838F9">
              <w:rPr>
                <w:rFonts w:asciiTheme="minorHAnsi" w:hAnsiTheme="minorHAnsi" w:cs="Arial"/>
              </w:rPr>
              <w:fldChar w:fldCharType="end"/>
            </w:r>
          </w:p>
        </w:tc>
        <w:tc>
          <w:tcPr>
            <w:tcW w:w="1666" w:type="dxa"/>
          </w:tcPr>
          <w:p w:rsidR="00D838F9" w:rsidRPr="00D838F9" w:rsidRDefault="00D838F9" w:rsidP="00D838F9">
            <w:pPr>
              <w:contextualSpacing/>
              <w:jc w:val="center"/>
              <w:rPr>
                <w:rFonts w:asciiTheme="minorHAnsi" w:hAnsiTheme="minorHAnsi" w:cs="Arial"/>
              </w:rPr>
            </w:pPr>
            <w:r w:rsidRPr="00D838F9">
              <w:rPr>
                <w:rFonts w:asciiTheme="minorHAnsi" w:hAnsiTheme="minorHAnsi" w:cs="Arial"/>
              </w:rPr>
              <w:t>100%</w:t>
            </w:r>
          </w:p>
        </w:tc>
      </w:tr>
    </w:tbl>
    <w:p w:rsidR="00D838F9" w:rsidRPr="00D838F9" w:rsidRDefault="00D838F9" w:rsidP="00D838F9">
      <w:pPr>
        <w:rPr>
          <w:rFonts w:asciiTheme="minorHAnsi" w:hAnsiTheme="minorHAnsi" w:cs="Times-Roman"/>
        </w:rPr>
      </w:pPr>
      <w:r w:rsidRPr="00D838F9">
        <w:rPr>
          <w:rFonts w:ascii="Calibri" w:eastAsia="Calibri" w:hAnsi="Calibri"/>
          <w:b/>
          <w:u w:val="single"/>
          <w:lang w:eastAsia="en-US"/>
        </w:rPr>
        <w:t>Periodo di riferimento della valutazione: 1/1/2016 – 31/12/2016</w:t>
      </w:r>
    </w:p>
    <w:p w:rsidR="00D838F9" w:rsidRPr="00D838F9" w:rsidRDefault="00D838F9" w:rsidP="00D838F9">
      <w:p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jc w:val="both"/>
        <w:rPr>
          <w:rFonts w:asciiTheme="minorHAnsi" w:eastAsia="Calibri" w:hAnsiTheme="minorHAnsi" w:cs="Arial"/>
          <w:color w:val="000000"/>
          <w:lang w:eastAsia="en-US"/>
        </w:rPr>
      </w:pPr>
      <w:r w:rsidRPr="00D838F9">
        <w:rPr>
          <w:rFonts w:asciiTheme="minorHAnsi" w:eastAsia="Calibri" w:hAnsiTheme="minorHAnsi" w:cs="Arial"/>
          <w:color w:val="000000"/>
          <w:lang w:eastAsia="en-US"/>
        </w:rPr>
        <w:t>La Dott.ssa Traina è stata assunta in quanto vincitrice del concorso bandito dal Conaf per la qualifica di funzionario amministrativo Cat. C1 a tempo determinato, posizione economica C1, a partire dal 17 luglio 2014 con scadenza prevista al 17 luglio 2017.</w:t>
      </w:r>
    </w:p>
    <w:p w:rsidR="00D838F9" w:rsidRDefault="00D838F9" w:rsidP="00D838F9">
      <w:pPr>
        <w:autoSpaceDE w:val="0"/>
        <w:autoSpaceDN w:val="0"/>
        <w:adjustRightInd w:val="0"/>
        <w:jc w:val="both"/>
        <w:rPr>
          <w:rFonts w:asciiTheme="minorHAnsi" w:hAnsiTheme="minorHAnsi" w:cs="Times-Roman"/>
        </w:rPr>
      </w:pPr>
      <w:r w:rsidRPr="00D838F9">
        <w:rPr>
          <w:rFonts w:asciiTheme="minorHAnsi" w:hAnsiTheme="minorHAnsi" w:cs="Times-Roman"/>
        </w:rPr>
        <w:t xml:space="preserve">- Settore e servizio di appartenenza: </w:t>
      </w:r>
      <w:r w:rsidRPr="00D838F9">
        <w:rPr>
          <w:rFonts w:asciiTheme="minorHAnsi" w:eastAsia="Calibri" w:hAnsiTheme="minorHAnsi" w:cs="Arial"/>
          <w:color w:val="000000"/>
          <w:lang w:eastAsia="en-US"/>
        </w:rPr>
        <w:t xml:space="preserve">Gare e concorsi. Riconoscimento Titoli Ministero di Giustizia (Delegato Consigliere Segretario Pisanti). Servizio Comunicazione e Gestione Eventi CONAF (Delegata </w:t>
      </w:r>
      <w:proofErr w:type="spellStart"/>
      <w:r w:rsidRPr="00D838F9">
        <w:rPr>
          <w:rFonts w:asciiTheme="minorHAnsi" w:eastAsia="Calibri" w:hAnsiTheme="minorHAnsi" w:cs="Arial"/>
          <w:color w:val="000000"/>
          <w:lang w:eastAsia="en-US"/>
        </w:rPr>
        <w:t>Vice</w:t>
      </w:r>
      <w:r w:rsidR="005C5A53">
        <w:rPr>
          <w:rFonts w:asciiTheme="minorHAnsi" w:eastAsia="Calibri" w:hAnsiTheme="minorHAnsi" w:cs="Arial"/>
          <w:color w:val="000000"/>
          <w:lang w:eastAsia="en-US"/>
        </w:rPr>
        <w:t>Presidente</w:t>
      </w:r>
      <w:proofErr w:type="spellEnd"/>
      <w:r w:rsidRPr="00D838F9">
        <w:rPr>
          <w:rFonts w:asciiTheme="minorHAnsi" w:eastAsia="Calibri" w:hAnsiTheme="minorHAnsi" w:cs="Arial"/>
          <w:color w:val="000000"/>
          <w:lang w:eastAsia="en-US"/>
        </w:rPr>
        <w:t xml:space="preserve"> </w:t>
      </w:r>
      <w:proofErr w:type="spellStart"/>
      <w:r w:rsidRPr="00D838F9">
        <w:rPr>
          <w:rFonts w:asciiTheme="minorHAnsi" w:eastAsia="Calibri" w:hAnsiTheme="minorHAnsi" w:cs="Arial"/>
          <w:color w:val="000000"/>
          <w:lang w:eastAsia="en-US"/>
        </w:rPr>
        <w:t>Zari</w:t>
      </w:r>
      <w:proofErr w:type="spellEnd"/>
      <w:r w:rsidRPr="00D838F9">
        <w:rPr>
          <w:rFonts w:asciiTheme="minorHAnsi" w:eastAsia="Calibri" w:hAnsiTheme="minorHAnsi" w:cs="Arial"/>
          <w:color w:val="000000"/>
          <w:lang w:eastAsia="en-US"/>
        </w:rPr>
        <w:t>), Servizi agli iscritti (</w:t>
      </w:r>
      <w:proofErr w:type="spellStart"/>
      <w:r w:rsidRPr="00D838F9">
        <w:rPr>
          <w:rFonts w:asciiTheme="minorHAnsi" w:eastAsia="Calibri" w:hAnsiTheme="minorHAnsi" w:cs="Arial"/>
          <w:color w:val="000000"/>
          <w:lang w:eastAsia="en-US"/>
        </w:rPr>
        <w:t>Sister</w:t>
      </w:r>
      <w:proofErr w:type="spellEnd"/>
      <w:r w:rsidRPr="00D838F9">
        <w:rPr>
          <w:rFonts w:asciiTheme="minorHAnsi" w:eastAsia="Calibri" w:hAnsiTheme="minorHAnsi" w:cs="Arial"/>
          <w:color w:val="000000"/>
          <w:lang w:eastAsia="en-US"/>
        </w:rPr>
        <w:t xml:space="preserve"> e Smart card). Pareri sulla professione (gestione amministrativa). </w:t>
      </w:r>
      <w:r w:rsidRPr="00D838F9">
        <w:rPr>
          <w:rFonts w:asciiTheme="minorHAnsi" w:hAnsiTheme="minorHAnsi" w:cs="Times-Roman"/>
        </w:rPr>
        <w:t>Laurea in Scienze Politiche, posizione economica C1.</w:t>
      </w:r>
    </w:p>
    <w:p w:rsidR="002B497B" w:rsidRPr="00852D07" w:rsidRDefault="002B497B" w:rsidP="002B497B">
      <w:pPr>
        <w:autoSpaceDE w:val="0"/>
        <w:autoSpaceDN w:val="0"/>
        <w:adjustRightInd w:val="0"/>
        <w:jc w:val="both"/>
        <w:rPr>
          <w:rFonts w:asciiTheme="minorHAnsi" w:hAnsiTheme="minorHAnsi" w:cs="Times-Roman"/>
        </w:rPr>
      </w:pPr>
      <w:r>
        <w:rPr>
          <w:rFonts w:asciiTheme="minorHAnsi" w:hAnsiTheme="minorHAnsi" w:cs="Times-Roman"/>
        </w:rPr>
        <w:t xml:space="preserve">- - </w:t>
      </w:r>
      <w:r w:rsidRPr="00852D07">
        <w:rPr>
          <w:rFonts w:asciiTheme="minorHAnsi" w:eastAsia="Calibri" w:hAnsiTheme="minorHAnsi"/>
          <w:lang w:eastAsia="en-US"/>
        </w:rPr>
        <w:t xml:space="preserve">Obiettivi individuali comunicati con Ordine di servizio n. </w:t>
      </w:r>
      <w:r>
        <w:rPr>
          <w:rFonts w:asciiTheme="minorHAnsi" w:eastAsia="Calibri" w:hAnsiTheme="minorHAnsi"/>
          <w:lang w:eastAsia="en-US"/>
        </w:rPr>
        <w:t>3</w:t>
      </w:r>
      <w:r w:rsidRPr="00852D07">
        <w:rPr>
          <w:rFonts w:asciiTheme="minorHAnsi" w:eastAsia="Calibri" w:hAnsiTheme="minorHAnsi"/>
          <w:lang w:eastAsia="en-US"/>
        </w:rPr>
        <w:t xml:space="preserve"> del </w:t>
      </w:r>
      <w:r>
        <w:rPr>
          <w:rFonts w:asciiTheme="minorHAnsi" w:eastAsia="Calibri" w:hAnsiTheme="minorHAnsi"/>
          <w:lang w:eastAsia="en-US"/>
        </w:rPr>
        <w:t>23 giugno 2016</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 xml:space="preserve">Valutazione: la valutazione della Dott.ssa Traina </w:t>
      </w:r>
    </w:p>
    <w:p w:rsidR="00D838F9" w:rsidRPr="00D838F9" w:rsidRDefault="00D838F9" w:rsidP="00D838F9">
      <w:pPr>
        <w:jc w:val="both"/>
        <w:rPr>
          <w:rFonts w:asciiTheme="minorHAnsi" w:eastAsia="Calibri" w:hAnsiTheme="minorHAnsi"/>
          <w:lang w:eastAsia="en-US"/>
        </w:rPr>
      </w:pPr>
      <w:r w:rsidRPr="00D838F9">
        <w:rPr>
          <w:rFonts w:asciiTheme="minorHAnsi" w:eastAsia="Calibri" w:hAnsiTheme="minorHAnsi"/>
          <w:lang w:eastAsia="en-US"/>
        </w:rPr>
        <w:t>La Dott.ssa Traina, è stata sempre presente ad eccezione dei periodi di brevi ferie maturati e quindi dovuti per contratto. La Dott.ssa Traina ha confermato notevole disponibilità ad assumere le mansioni attribuite, adattandosi rapidamente ai cambiamenti in atto nell'Ufficio e mostrando disponibilità a venire incontro alle esigenze dell'Ente e volontà di migliorare le proprie conoscenze specifiche. L'affidabilità dimostrata è stata anche supportata da programmi formativi specifici, in alcuni casi richiesti dalla stessa dipendente, che ha quindi sempre manifestato la propria volontà di crescita professionale e la sua capacità di gestire in autonomia le mansioni affidate.</w:t>
      </w:r>
    </w:p>
    <w:p w:rsidR="00392419" w:rsidRPr="00D838F9" w:rsidRDefault="00392419" w:rsidP="00392419">
      <w:pPr>
        <w:jc w:val="both"/>
        <w:rPr>
          <w:rFonts w:asciiTheme="minorHAnsi" w:eastAsia="Calibri" w:hAnsiTheme="minorHAnsi"/>
          <w:lang w:eastAsia="en-US"/>
        </w:rPr>
      </w:pPr>
      <w:r w:rsidRPr="00D838F9">
        <w:rPr>
          <w:rFonts w:asciiTheme="minorHAnsi" w:eastAsia="Calibri" w:hAnsiTheme="minorHAnsi"/>
          <w:lang w:eastAsia="en-US"/>
        </w:rPr>
        <w:t>Si chiede quindi al Consiglio di esprimere la relativa valutazione.</w:t>
      </w:r>
    </w:p>
    <w:p w:rsidR="00392419" w:rsidRDefault="00392419" w:rsidP="00392419">
      <w:pPr>
        <w:jc w:val="both"/>
        <w:rPr>
          <w:rFonts w:asciiTheme="minorHAnsi" w:eastAsia="Calibri" w:hAnsiTheme="minorHAnsi"/>
          <w:lang w:eastAsia="en-US"/>
        </w:rPr>
      </w:pPr>
      <w:r>
        <w:rPr>
          <w:rFonts w:asciiTheme="minorHAnsi" w:eastAsia="Calibri" w:hAnsiTheme="minorHAnsi"/>
          <w:lang w:eastAsia="en-US"/>
        </w:rPr>
        <w:t>Il Consiglio dopo ampia discussione concorda con il Consigliere Segretario nel rilievo che rispetto all’anno 2015 la dipendente abbia raggiunto pienamente gli obiettivi assegnati (100%).</w:t>
      </w:r>
    </w:p>
    <w:p w:rsidR="00D838F9" w:rsidRPr="00D838F9" w:rsidRDefault="00D838F9" w:rsidP="004B5322">
      <w:pPr>
        <w:suppressAutoHyphens/>
        <w:jc w:val="both"/>
        <w:rPr>
          <w:rFonts w:asciiTheme="minorHAnsi" w:hAnsiTheme="minorHAnsi" w:cstheme="minorHAnsi"/>
          <w:bCs/>
        </w:rPr>
      </w:pPr>
      <w:r w:rsidRPr="00D838F9">
        <w:rPr>
          <w:rFonts w:asciiTheme="minorHAnsi" w:eastAsiaTheme="minorHAnsi" w:hAnsiTheme="minorHAnsi" w:cs="Arial"/>
          <w:color w:val="000000"/>
          <w:lang w:eastAsia="en-US"/>
        </w:rPr>
        <w:t xml:space="preserve">Per quanto riguarda il dipendente Dott. Luciano </w:t>
      </w:r>
      <w:proofErr w:type="spellStart"/>
      <w:r w:rsidRPr="00D838F9">
        <w:rPr>
          <w:rFonts w:asciiTheme="minorHAnsi" w:eastAsiaTheme="minorHAnsi" w:hAnsiTheme="minorHAnsi" w:cs="Arial"/>
          <w:color w:val="000000"/>
          <w:lang w:eastAsia="en-US"/>
        </w:rPr>
        <w:t>Falcocchio</w:t>
      </w:r>
      <w:proofErr w:type="spellEnd"/>
      <w:r w:rsidRPr="00D838F9">
        <w:rPr>
          <w:rFonts w:asciiTheme="minorHAnsi" w:eastAsiaTheme="minorHAnsi" w:hAnsiTheme="minorHAnsi" w:cs="Arial"/>
          <w:color w:val="000000"/>
          <w:lang w:eastAsia="en-US"/>
        </w:rPr>
        <w:t>, in servizio dal maggio 2016, si fa presente che la valutazione dello stesso</w:t>
      </w:r>
      <w:r w:rsidRPr="00D838F9">
        <w:rPr>
          <w:rFonts w:asciiTheme="minorHAnsi" w:eastAsiaTheme="minorHAnsi" w:hAnsiTheme="minorHAnsi" w:cstheme="minorHAnsi"/>
          <w:bCs/>
          <w:lang w:eastAsia="en-US"/>
        </w:rPr>
        <w:t xml:space="preserve">, che ha iniziato il servizio il 1 luglio 2016 e ha terminato la prova stessa in data 19 gennaio 2017, </w:t>
      </w:r>
      <w:r w:rsidRPr="00D838F9">
        <w:rPr>
          <w:rFonts w:asciiTheme="minorHAnsi" w:eastAsiaTheme="minorHAnsi" w:hAnsiTheme="minorHAnsi" w:cs="Arial"/>
          <w:color w:val="000000"/>
          <w:lang w:eastAsia="en-US"/>
        </w:rPr>
        <w:t>è già stata espressa dal Consiglio con il superamento del periodo di prova sostenuto dallo stesso con esito alla Delibera n. 10 della seduta di Consiglio del 25 gennaio 2017,</w:t>
      </w:r>
      <w:r w:rsidRPr="00D838F9">
        <w:rPr>
          <w:rFonts w:asciiTheme="minorHAnsi" w:eastAsiaTheme="minorHAnsi" w:hAnsiTheme="minorHAnsi" w:cstheme="minorHAnsi"/>
          <w:bCs/>
          <w:lang w:eastAsia="en-US"/>
        </w:rPr>
        <w:t xml:space="preserve"> </w:t>
      </w:r>
      <w:r w:rsidRPr="00D838F9">
        <w:rPr>
          <w:rFonts w:asciiTheme="minorHAnsi" w:eastAsiaTheme="minorHAnsi" w:hAnsiTheme="minorHAnsi" w:cs="Arial"/>
          <w:color w:val="000000"/>
          <w:lang w:eastAsia="en-US"/>
        </w:rPr>
        <w:t xml:space="preserve">sulla base della </w:t>
      </w:r>
      <w:r w:rsidRPr="00D838F9">
        <w:rPr>
          <w:rFonts w:asciiTheme="minorHAnsi" w:eastAsiaTheme="minorHAnsi" w:hAnsiTheme="minorHAnsi" w:cstheme="minorHAnsi"/>
          <w:bCs/>
          <w:lang w:eastAsia="en-US"/>
        </w:rPr>
        <w:t xml:space="preserve">relazione redatta dal sottoscritto e finalizzata alla verifica del raggiungimento degli obiettivi individuali assegnati con Ordine di Servizio del 15/07/2016 </w:t>
      </w:r>
      <w:proofErr w:type="spellStart"/>
      <w:r w:rsidRPr="00D838F9">
        <w:rPr>
          <w:rFonts w:asciiTheme="minorHAnsi" w:eastAsiaTheme="minorHAnsi" w:hAnsiTheme="minorHAnsi" w:cstheme="minorHAnsi"/>
          <w:bCs/>
          <w:lang w:eastAsia="en-US"/>
        </w:rPr>
        <w:t>prot</w:t>
      </w:r>
      <w:proofErr w:type="spellEnd"/>
      <w:r w:rsidRPr="00D838F9">
        <w:rPr>
          <w:rFonts w:asciiTheme="minorHAnsi" w:eastAsiaTheme="minorHAnsi" w:hAnsiTheme="minorHAnsi" w:cstheme="minorHAnsi"/>
          <w:bCs/>
          <w:lang w:eastAsia="en-US"/>
        </w:rPr>
        <w:t>. 2879 al dipendente.</w:t>
      </w:r>
      <w:r w:rsidR="002B497B">
        <w:rPr>
          <w:rFonts w:asciiTheme="minorHAnsi" w:eastAsiaTheme="minorHAnsi" w:hAnsiTheme="minorHAnsi" w:cstheme="minorHAnsi"/>
          <w:bCs/>
          <w:lang w:eastAsia="en-US"/>
        </w:rPr>
        <w:t xml:space="preserve"> </w:t>
      </w:r>
      <w:r w:rsidRPr="00D838F9">
        <w:rPr>
          <w:rFonts w:asciiTheme="minorHAnsi" w:hAnsiTheme="minorHAnsi" w:cs="Arial"/>
          <w:color w:val="000000"/>
        </w:rPr>
        <w:t>Il Consigliere Segretario, inoltre, sottolinea che le valutazioni degli apporti individuali dei dipendenti, tengono conto, quale titolo aggiuntivo e nel rispetto del vigente sistema delle relazioni sindacali, del contributo fornito dai dipendenti attraverso proposte ed iniziative innovative finalizzate, in un’ottica di miglioramento continuo dell’organizzazione, a razionalizzare i sistemi organizzativi e/o ad individuare soluzioni che consentano di far fronte a specifiche problematiche e/o a semplificare i processi di lavoro e/o a migliorare i servizi e le prestazioni erogate.</w:t>
      </w:r>
      <w:r w:rsidR="004B5322">
        <w:rPr>
          <w:rFonts w:asciiTheme="minorHAnsi" w:hAnsiTheme="minorHAnsi" w:cs="Arial"/>
          <w:color w:val="000000"/>
        </w:rPr>
        <w:t xml:space="preserve"> </w:t>
      </w:r>
      <w:r w:rsidR="00392419">
        <w:rPr>
          <w:rFonts w:asciiTheme="minorHAnsi" w:hAnsiTheme="minorHAnsi" w:cstheme="minorHAnsi"/>
          <w:bCs/>
        </w:rPr>
        <w:t xml:space="preserve">Al termine della discussione, </w:t>
      </w:r>
    </w:p>
    <w:p w:rsidR="00E06D25" w:rsidRPr="00D36F79" w:rsidRDefault="00E06D25" w:rsidP="009458B8">
      <w:pPr>
        <w:spacing w:line="0" w:lineRule="atLeast"/>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4D3D10" w:rsidP="009458B8">
      <w:pPr>
        <w:spacing w:line="0" w:lineRule="atLeast"/>
        <w:jc w:val="both"/>
        <w:rPr>
          <w:rFonts w:asciiTheme="minorHAnsi" w:hAnsiTheme="minorHAnsi" w:cstheme="minorHAnsi"/>
          <w:bCs/>
        </w:rPr>
      </w:pPr>
      <w:r w:rsidRPr="00D36F79">
        <w:rPr>
          <w:rFonts w:asciiTheme="minorHAnsi" w:hAnsiTheme="minorHAnsi" w:cstheme="minorHAnsi"/>
          <w:bCs/>
        </w:rPr>
        <w:lastRenderedPageBreak/>
        <w:t xml:space="preserve">Sentita la relazione del </w:t>
      </w:r>
      <w:r w:rsidR="005C5A53">
        <w:rPr>
          <w:rFonts w:asciiTheme="minorHAnsi" w:hAnsiTheme="minorHAnsi" w:cstheme="minorHAnsi"/>
          <w:bCs/>
        </w:rPr>
        <w:t>Presidente</w:t>
      </w:r>
      <w:r w:rsidR="00392419">
        <w:rPr>
          <w:rFonts w:asciiTheme="minorHAnsi" w:hAnsiTheme="minorHAnsi" w:cstheme="minorHAnsi"/>
          <w:bCs/>
        </w:rPr>
        <w:t xml:space="preserve"> e del Consigliere Segretario, dopo ampia e approfondita discussione, relativamente alla valutazione </w:t>
      </w:r>
    </w:p>
    <w:p w:rsidR="00E06D25" w:rsidRDefault="00E06D25" w:rsidP="009458B8">
      <w:pPr>
        <w:spacing w:line="0" w:lineRule="atLeast"/>
        <w:jc w:val="center"/>
        <w:rPr>
          <w:rFonts w:asciiTheme="minorHAnsi" w:hAnsiTheme="minorHAnsi" w:cstheme="minorHAnsi"/>
          <w:b/>
          <w:bCs/>
          <w:u w:val="single"/>
        </w:rPr>
      </w:pPr>
      <w:r w:rsidRPr="00D36F79">
        <w:rPr>
          <w:rFonts w:asciiTheme="minorHAnsi" w:hAnsiTheme="minorHAnsi" w:cstheme="minorHAnsi"/>
          <w:b/>
          <w:bCs/>
          <w:u w:val="single"/>
        </w:rPr>
        <w:t>DELIBERA</w:t>
      </w:r>
    </w:p>
    <w:p w:rsidR="002B497B" w:rsidRDefault="002B497B" w:rsidP="005D1908">
      <w:pPr>
        <w:pStyle w:val="Paragrafoelenco"/>
        <w:numPr>
          <w:ilvl w:val="0"/>
          <w:numId w:val="21"/>
        </w:numPr>
        <w:spacing w:line="0" w:lineRule="atLeast"/>
        <w:jc w:val="both"/>
        <w:rPr>
          <w:rFonts w:asciiTheme="minorHAnsi" w:hAnsiTheme="minorHAnsi" w:cstheme="minorHAnsi"/>
          <w:b/>
          <w:bCs/>
          <w:u w:val="single"/>
        </w:rPr>
      </w:pPr>
      <w:r>
        <w:rPr>
          <w:rFonts w:asciiTheme="minorHAnsi" w:hAnsiTheme="minorHAnsi" w:cstheme="minorHAnsi"/>
          <w:b/>
          <w:bCs/>
          <w:u w:val="single"/>
        </w:rPr>
        <w:t xml:space="preserve">Di prendere atto della relazione del </w:t>
      </w:r>
      <w:r w:rsidR="005C5A53">
        <w:rPr>
          <w:rFonts w:asciiTheme="minorHAnsi" w:hAnsiTheme="minorHAnsi" w:cstheme="minorHAnsi"/>
          <w:b/>
          <w:bCs/>
          <w:u w:val="single"/>
        </w:rPr>
        <w:t>Presidente</w:t>
      </w:r>
      <w:r>
        <w:rPr>
          <w:rFonts w:asciiTheme="minorHAnsi" w:hAnsiTheme="minorHAnsi" w:cstheme="minorHAnsi"/>
          <w:b/>
          <w:bCs/>
          <w:u w:val="single"/>
        </w:rPr>
        <w:t xml:space="preserve">  e del Consigliere Segretario.</w:t>
      </w:r>
    </w:p>
    <w:p w:rsidR="00392419" w:rsidRDefault="00DE51A3" w:rsidP="005D1908">
      <w:pPr>
        <w:pStyle w:val="Paragrafoelenco"/>
        <w:numPr>
          <w:ilvl w:val="0"/>
          <w:numId w:val="21"/>
        </w:numPr>
        <w:spacing w:line="0" w:lineRule="atLeast"/>
        <w:jc w:val="both"/>
        <w:rPr>
          <w:rFonts w:asciiTheme="minorHAnsi" w:hAnsiTheme="minorHAnsi" w:cstheme="minorHAnsi"/>
          <w:b/>
          <w:bCs/>
          <w:u w:val="single"/>
        </w:rPr>
      </w:pPr>
      <w:r>
        <w:rPr>
          <w:rFonts w:asciiTheme="minorHAnsi" w:hAnsiTheme="minorHAnsi" w:cstheme="minorHAnsi"/>
          <w:b/>
          <w:bCs/>
          <w:u w:val="single"/>
        </w:rPr>
        <w:t xml:space="preserve">Di attribuire alla dipendente Dott.ssa Barbara Bruni il raggiungimento degli obiettivi </w:t>
      </w:r>
      <w:r w:rsidR="002B497B">
        <w:rPr>
          <w:rFonts w:asciiTheme="minorHAnsi" w:hAnsiTheme="minorHAnsi" w:cstheme="minorHAnsi"/>
          <w:b/>
          <w:bCs/>
          <w:u w:val="single"/>
        </w:rPr>
        <w:t>nella misura del 95%.</w:t>
      </w:r>
    </w:p>
    <w:p w:rsidR="002B497B" w:rsidRDefault="002B497B" w:rsidP="005D1908">
      <w:pPr>
        <w:pStyle w:val="Paragrafoelenco"/>
        <w:numPr>
          <w:ilvl w:val="0"/>
          <w:numId w:val="21"/>
        </w:numPr>
        <w:spacing w:line="0" w:lineRule="atLeast"/>
        <w:jc w:val="both"/>
        <w:rPr>
          <w:rFonts w:asciiTheme="minorHAnsi" w:hAnsiTheme="minorHAnsi" w:cstheme="minorHAnsi"/>
          <w:b/>
          <w:bCs/>
          <w:u w:val="single"/>
        </w:rPr>
      </w:pPr>
      <w:r>
        <w:rPr>
          <w:rFonts w:asciiTheme="minorHAnsi" w:hAnsiTheme="minorHAnsi" w:cstheme="minorHAnsi"/>
          <w:b/>
          <w:bCs/>
          <w:u w:val="single"/>
        </w:rPr>
        <w:t>Di attribuire alla dipendente Dott.ssa Silvia Becchetti il raggiungimento degli obiettivi nella misura del 95%.</w:t>
      </w:r>
    </w:p>
    <w:p w:rsidR="002B497B" w:rsidRDefault="002B497B" w:rsidP="005D1908">
      <w:pPr>
        <w:pStyle w:val="Paragrafoelenco"/>
        <w:numPr>
          <w:ilvl w:val="0"/>
          <w:numId w:val="21"/>
        </w:numPr>
        <w:spacing w:line="0" w:lineRule="atLeast"/>
        <w:jc w:val="both"/>
        <w:rPr>
          <w:rFonts w:asciiTheme="minorHAnsi" w:hAnsiTheme="minorHAnsi" w:cstheme="minorHAnsi"/>
          <w:b/>
          <w:bCs/>
          <w:u w:val="single"/>
        </w:rPr>
      </w:pPr>
      <w:r>
        <w:rPr>
          <w:rFonts w:asciiTheme="minorHAnsi" w:hAnsiTheme="minorHAnsi" w:cstheme="minorHAnsi"/>
          <w:b/>
          <w:bCs/>
          <w:u w:val="single"/>
        </w:rPr>
        <w:t>Di attribuire alla dipendente Dott.ssa Marta Traina il raggiungimento degli obiettivi nella misura del 95%.</w:t>
      </w:r>
    </w:p>
    <w:p w:rsidR="002B497B" w:rsidRPr="002B497B" w:rsidRDefault="002B497B" w:rsidP="005D1908">
      <w:pPr>
        <w:pStyle w:val="Paragrafoelenco"/>
        <w:numPr>
          <w:ilvl w:val="0"/>
          <w:numId w:val="21"/>
        </w:numPr>
        <w:spacing w:line="0" w:lineRule="atLeast"/>
        <w:jc w:val="both"/>
        <w:rPr>
          <w:rFonts w:asciiTheme="minorHAnsi" w:hAnsiTheme="minorHAnsi" w:cstheme="minorHAnsi"/>
          <w:b/>
          <w:bCs/>
          <w:u w:val="single"/>
        </w:rPr>
      </w:pPr>
      <w:r w:rsidRPr="002B497B">
        <w:rPr>
          <w:rFonts w:asciiTheme="minorHAnsi" w:hAnsiTheme="minorHAnsi" w:cstheme="minorHAnsi"/>
          <w:b/>
          <w:bCs/>
          <w:u w:val="single"/>
        </w:rPr>
        <w:t xml:space="preserve">Di prendere atto che per il Dott. Luciano </w:t>
      </w:r>
      <w:proofErr w:type="spellStart"/>
      <w:r w:rsidRPr="002B497B">
        <w:rPr>
          <w:rFonts w:asciiTheme="minorHAnsi" w:hAnsiTheme="minorHAnsi" w:cstheme="minorHAnsi"/>
          <w:b/>
          <w:bCs/>
          <w:u w:val="single"/>
        </w:rPr>
        <w:t>Falcocchio</w:t>
      </w:r>
      <w:proofErr w:type="spellEnd"/>
      <w:r w:rsidRPr="002B497B">
        <w:rPr>
          <w:rFonts w:asciiTheme="minorHAnsi" w:hAnsiTheme="minorHAnsi" w:cstheme="minorHAnsi"/>
          <w:b/>
          <w:bCs/>
          <w:u w:val="single"/>
        </w:rPr>
        <w:t xml:space="preserve"> </w:t>
      </w:r>
      <w:r w:rsidRPr="002B497B">
        <w:rPr>
          <w:rFonts w:asciiTheme="minorHAnsi" w:eastAsiaTheme="minorHAnsi" w:hAnsiTheme="minorHAnsi" w:cs="Arial"/>
          <w:b/>
          <w:color w:val="000000"/>
          <w:u w:val="single"/>
          <w:lang w:eastAsia="en-US"/>
        </w:rPr>
        <w:t>in servizio dal maggio 2016, la valutazione delle performance è già stata espressa dal Consiglio con il superamento del periodo di prova sostenuto dallo stesso con esito alla Delibera n. 10 della seduta di Consiglio del 25 gennaio 2017. In tale occasione il Consiglio ha deliberato il raggiungimento del 100% degli obiettivi.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320EF" w:rsidRPr="00662B63" w:rsidTr="009458B8">
        <w:trPr>
          <w:trHeight w:val="321"/>
        </w:trPr>
        <w:tc>
          <w:tcPr>
            <w:tcW w:w="7230" w:type="dxa"/>
          </w:tcPr>
          <w:p w:rsidR="009320EF" w:rsidRPr="00662B63" w:rsidRDefault="009320EF" w:rsidP="009458B8">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320EF" w:rsidRPr="00662B63" w:rsidRDefault="009320EF" w:rsidP="009458B8">
            <w:pPr>
              <w:spacing w:line="0" w:lineRule="atLeast"/>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320EF" w:rsidRPr="00662B63" w:rsidTr="009458B8">
        <w:trPr>
          <w:trHeight w:val="321"/>
        </w:trPr>
        <w:tc>
          <w:tcPr>
            <w:tcW w:w="7230" w:type="dxa"/>
            <w:tcBorders>
              <w:bottom w:val="dotted" w:sz="4" w:space="0" w:color="C6D9F1"/>
            </w:tcBorders>
          </w:tcPr>
          <w:p w:rsidR="009320EF" w:rsidRPr="00662B63" w:rsidRDefault="009320EF" w:rsidP="009458B8">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320EF" w:rsidRPr="00662B63" w:rsidRDefault="009320EF" w:rsidP="009458B8">
            <w:pPr>
              <w:spacing w:line="0" w:lineRule="atLeast"/>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277627" w:rsidRPr="00334667" w:rsidTr="00A43297">
        <w:trPr>
          <w:trHeight w:val="272"/>
        </w:trPr>
        <w:tc>
          <w:tcPr>
            <w:tcW w:w="482" w:type="dxa"/>
          </w:tcPr>
          <w:p w:rsidR="00277627" w:rsidRPr="004E46FD" w:rsidRDefault="00277627" w:rsidP="0082203D">
            <w:pPr>
              <w:spacing w:line="360" w:lineRule="auto"/>
              <w:jc w:val="both"/>
              <w:rPr>
                <w:rFonts w:asciiTheme="minorHAnsi" w:hAnsiTheme="minorHAnsi" w:cstheme="minorHAnsi"/>
                <w:b/>
              </w:rPr>
            </w:pPr>
            <w:r w:rsidRPr="004E46FD">
              <w:rPr>
                <w:rFonts w:asciiTheme="minorHAnsi" w:hAnsiTheme="minorHAnsi" w:cstheme="minorHAnsi"/>
                <w:b/>
              </w:rPr>
              <w:t>8</w:t>
            </w:r>
            <w:r w:rsidR="004E46FD" w:rsidRPr="004E46FD">
              <w:rPr>
                <w:rFonts w:asciiTheme="minorHAnsi" w:hAnsiTheme="minorHAnsi" w:cstheme="minorHAnsi"/>
                <w:b/>
              </w:rPr>
              <w:t>.</w:t>
            </w:r>
          </w:p>
        </w:tc>
        <w:tc>
          <w:tcPr>
            <w:tcW w:w="9629" w:type="dxa"/>
            <w:gridSpan w:val="5"/>
          </w:tcPr>
          <w:p w:rsidR="00277627" w:rsidRPr="004E46FD" w:rsidRDefault="00277627" w:rsidP="00277627">
            <w:pPr>
              <w:spacing w:line="360" w:lineRule="auto"/>
              <w:jc w:val="both"/>
              <w:rPr>
                <w:rFonts w:asciiTheme="minorHAnsi" w:hAnsiTheme="minorHAnsi" w:cs="Calibri"/>
              </w:rPr>
            </w:pPr>
            <w:r w:rsidRPr="004E46FD">
              <w:rPr>
                <w:rFonts w:asciiTheme="minorHAnsi" w:hAnsiTheme="minorHAnsi"/>
                <w:b/>
              </w:rPr>
              <w:t>Obiettivi del personale 2017: esame e determinazioni.</w:t>
            </w:r>
          </w:p>
        </w:tc>
      </w:tr>
      <w:tr w:rsidR="00277627" w:rsidRPr="00334667" w:rsidTr="00CE1208">
        <w:trPr>
          <w:trHeight w:val="197"/>
        </w:trPr>
        <w:tc>
          <w:tcPr>
            <w:tcW w:w="482" w:type="dxa"/>
          </w:tcPr>
          <w:p w:rsidR="00277627" w:rsidRPr="00334667" w:rsidRDefault="00277627"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277627" w:rsidRPr="00334667" w:rsidRDefault="00277627"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Proposta atto deliberativ</w:t>
            </w:r>
            <w:r>
              <w:rPr>
                <w:rFonts w:asciiTheme="minorHAnsi" w:hAnsiTheme="minorHAnsi" w:cstheme="minorHAnsi"/>
                <w:sz w:val="20"/>
                <w:szCs w:val="20"/>
              </w:rPr>
              <w:t>o n. 194</w:t>
            </w:r>
          </w:p>
        </w:tc>
        <w:tc>
          <w:tcPr>
            <w:tcW w:w="859" w:type="dxa"/>
          </w:tcPr>
          <w:p w:rsidR="00277627" w:rsidRPr="00334667" w:rsidRDefault="00277627" w:rsidP="007E485A">
            <w:pPr>
              <w:spacing w:line="360" w:lineRule="auto"/>
              <w:jc w:val="both"/>
              <w:rPr>
                <w:rFonts w:asciiTheme="minorHAnsi" w:hAnsiTheme="minorHAnsi" w:cstheme="minorHAnsi"/>
                <w:b/>
                <w:sz w:val="20"/>
                <w:szCs w:val="20"/>
              </w:rPr>
            </w:pPr>
          </w:p>
        </w:tc>
        <w:tc>
          <w:tcPr>
            <w:tcW w:w="2568" w:type="dxa"/>
          </w:tcPr>
          <w:p w:rsidR="00277627" w:rsidRPr="00334667" w:rsidRDefault="00277627" w:rsidP="0011439F">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Relatore </w:t>
            </w:r>
            <w:r>
              <w:rPr>
                <w:rFonts w:asciiTheme="minorHAnsi" w:hAnsiTheme="minorHAnsi" w:cstheme="minorHAnsi"/>
                <w:b/>
                <w:sz w:val="20"/>
                <w:szCs w:val="20"/>
              </w:rPr>
              <w:t xml:space="preserve">   </w:t>
            </w:r>
            <w:proofErr w:type="spellStart"/>
            <w:r>
              <w:rPr>
                <w:rFonts w:asciiTheme="minorHAnsi" w:hAnsiTheme="minorHAnsi" w:cstheme="minorHAnsi"/>
                <w:b/>
                <w:sz w:val="20"/>
                <w:szCs w:val="20"/>
              </w:rPr>
              <w:t>Sisti-Pisanti</w:t>
            </w:r>
            <w:proofErr w:type="spellEnd"/>
          </w:p>
        </w:tc>
        <w:tc>
          <w:tcPr>
            <w:tcW w:w="1305" w:type="dxa"/>
          </w:tcPr>
          <w:p w:rsidR="00277627" w:rsidRPr="00334667" w:rsidRDefault="00277627"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277627" w:rsidRPr="00334667" w:rsidRDefault="00277627"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1F285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4E46FD">
        <w:trPr>
          <w:trHeight w:val="169"/>
        </w:trPr>
        <w:tc>
          <w:tcPr>
            <w:tcW w:w="2856" w:type="dxa"/>
          </w:tcPr>
          <w:p w:rsidR="00E06D25" w:rsidRPr="00662B63" w:rsidRDefault="00E06D25"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1454C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B550E" w:rsidRPr="00662B63" w:rsidRDefault="005C5A53"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550E" w:rsidRPr="00662B63" w:rsidRDefault="00AB550E" w:rsidP="00AB550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550E" w:rsidRPr="00662B63" w:rsidRDefault="00AB550E" w:rsidP="00AB550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b/>
                <w:bCs/>
                <w:sz w:val="20"/>
                <w:szCs w:val="20"/>
              </w:rPr>
            </w:pPr>
          </w:p>
        </w:tc>
      </w:tr>
    </w:tbl>
    <w:p w:rsidR="001D05E6" w:rsidRDefault="00A43297" w:rsidP="00A43297">
      <w:pPr>
        <w:jc w:val="both"/>
        <w:rPr>
          <w:rFonts w:asciiTheme="minorHAnsi" w:hAnsiTheme="minorHAnsi" w:cstheme="minorHAnsi"/>
          <w:bCs/>
        </w:rPr>
      </w:pPr>
      <w:r w:rsidRPr="00A43297">
        <w:rPr>
          <w:rFonts w:asciiTheme="minorHAnsi" w:hAnsiTheme="minorHAnsi" w:cstheme="minorHAnsi"/>
          <w:bCs/>
        </w:rPr>
        <w:t xml:space="preserve">Il </w:t>
      </w:r>
      <w:r w:rsidR="005C5A53">
        <w:rPr>
          <w:rFonts w:asciiTheme="minorHAnsi" w:hAnsiTheme="minorHAnsi" w:cstheme="minorHAnsi"/>
          <w:bCs/>
        </w:rPr>
        <w:t>Presidente</w:t>
      </w:r>
      <w:r w:rsidR="001D05E6">
        <w:rPr>
          <w:rFonts w:asciiTheme="minorHAnsi" w:hAnsiTheme="minorHAnsi" w:cstheme="minorHAnsi"/>
          <w:bCs/>
        </w:rPr>
        <w:t>, richiamando anche i punti successivi, rileva che gli stessi sono strettamente correlati alla definizione dei carichi di lavoro.</w:t>
      </w:r>
    </w:p>
    <w:p w:rsidR="00A43297" w:rsidRPr="00A43297" w:rsidRDefault="00A43297" w:rsidP="00A43297">
      <w:pPr>
        <w:jc w:val="both"/>
        <w:rPr>
          <w:rFonts w:asciiTheme="minorHAnsi" w:hAnsiTheme="minorHAnsi" w:cstheme="minorHAnsi"/>
          <w:bCs/>
        </w:rPr>
      </w:pPr>
      <w:r>
        <w:rPr>
          <w:rFonts w:asciiTheme="minorHAnsi" w:hAnsiTheme="minorHAnsi" w:cstheme="minorHAnsi"/>
          <w:bCs/>
        </w:rPr>
        <w:t>Pertanto propone il rinvio della definizione degli obiettivi e del mansionario alla definizione dei carichi di lavoro e del relativo budget.</w:t>
      </w:r>
    </w:p>
    <w:p w:rsidR="001454C8" w:rsidRPr="00D36F79" w:rsidRDefault="001454C8" w:rsidP="001454C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34158B" w:rsidRPr="00D36F79" w:rsidRDefault="001D05E6" w:rsidP="002A6100">
      <w:pPr>
        <w:jc w:val="both"/>
        <w:rPr>
          <w:rFonts w:asciiTheme="minorHAnsi" w:hAnsiTheme="minorHAnsi" w:cstheme="minorHAnsi"/>
          <w:bCs/>
        </w:rPr>
      </w:pPr>
      <w:r>
        <w:rPr>
          <w:rFonts w:asciiTheme="minorHAnsi" w:hAnsiTheme="minorHAnsi" w:cstheme="minorHAnsi"/>
          <w:bCs/>
        </w:rPr>
        <w:t xml:space="preserve">Ascoltata la </w:t>
      </w:r>
      <w:r w:rsidR="002A6100" w:rsidRPr="00D36F79">
        <w:rPr>
          <w:rFonts w:asciiTheme="minorHAnsi" w:hAnsiTheme="minorHAnsi" w:cstheme="minorHAnsi"/>
          <w:bCs/>
        </w:rPr>
        <w:t xml:space="preserve">proposta del </w:t>
      </w:r>
      <w:r w:rsidR="005C5A53">
        <w:rPr>
          <w:rFonts w:asciiTheme="minorHAnsi" w:hAnsiTheme="minorHAnsi" w:cstheme="minorHAnsi"/>
          <w:bCs/>
        </w:rPr>
        <w:t>Presidente</w:t>
      </w:r>
      <w:r w:rsidR="002A6100" w:rsidRPr="00D36F79">
        <w:rPr>
          <w:rFonts w:asciiTheme="minorHAnsi" w:hAnsiTheme="minorHAnsi" w:cstheme="minorHAnsi"/>
          <w:bCs/>
        </w:rPr>
        <w:t>,</w:t>
      </w:r>
    </w:p>
    <w:p w:rsidR="00D36F79" w:rsidRDefault="001454C8" w:rsidP="001454C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1D05E6" w:rsidRPr="001D05E6" w:rsidRDefault="001D05E6" w:rsidP="005D1908">
      <w:pPr>
        <w:pStyle w:val="Paragrafoelenco"/>
        <w:numPr>
          <w:ilvl w:val="0"/>
          <w:numId w:val="22"/>
        </w:numPr>
        <w:ind w:left="714" w:hanging="357"/>
        <w:jc w:val="both"/>
        <w:rPr>
          <w:rFonts w:asciiTheme="minorHAnsi" w:hAnsiTheme="minorHAnsi" w:cs="Calibri"/>
          <w:u w:val="single"/>
        </w:rPr>
      </w:pPr>
      <w:r w:rsidRPr="001D05E6">
        <w:rPr>
          <w:rFonts w:asciiTheme="minorHAnsi" w:hAnsiTheme="minorHAnsi" w:cstheme="minorHAnsi"/>
          <w:b/>
          <w:bCs/>
          <w:u w:val="single"/>
        </w:rPr>
        <w:t xml:space="preserve">Di rinviare ad una prossima seduta la trattazione del punto all’ordine del giorno </w:t>
      </w:r>
      <w:r w:rsidRPr="001D05E6">
        <w:rPr>
          <w:rFonts w:asciiTheme="minorHAnsi" w:hAnsiTheme="minorHAnsi"/>
          <w:b/>
          <w:u w:val="single"/>
        </w:rPr>
        <w:t>Obiettivi del personale 2017: esame e determinazioni.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277627" w:rsidRPr="00334667" w:rsidTr="004E5D8D">
        <w:trPr>
          <w:trHeight w:val="278"/>
        </w:trPr>
        <w:tc>
          <w:tcPr>
            <w:tcW w:w="486" w:type="dxa"/>
          </w:tcPr>
          <w:p w:rsidR="00277627" w:rsidRPr="004E46FD" w:rsidRDefault="00277627" w:rsidP="004E5D8D">
            <w:pPr>
              <w:spacing w:line="20" w:lineRule="atLeast"/>
              <w:jc w:val="both"/>
              <w:rPr>
                <w:rFonts w:asciiTheme="minorHAnsi" w:hAnsiTheme="minorHAnsi" w:cstheme="minorHAnsi"/>
                <w:b/>
              </w:rPr>
            </w:pPr>
            <w:r w:rsidRPr="004E46FD">
              <w:rPr>
                <w:rFonts w:asciiTheme="minorHAnsi" w:hAnsiTheme="minorHAnsi" w:cstheme="minorHAnsi"/>
                <w:b/>
              </w:rPr>
              <w:t>9</w:t>
            </w:r>
            <w:r w:rsidR="004E46FD" w:rsidRPr="004E46FD">
              <w:rPr>
                <w:rFonts w:asciiTheme="minorHAnsi" w:hAnsiTheme="minorHAnsi" w:cstheme="minorHAnsi"/>
                <w:b/>
              </w:rPr>
              <w:t>.</w:t>
            </w:r>
          </w:p>
        </w:tc>
        <w:tc>
          <w:tcPr>
            <w:tcW w:w="9701" w:type="dxa"/>
            <w:gridSpan w:val="5"/>
          </w:tcPr>
          <w:p w:rsidR="00277627" w:rsidRPr="004E46FD" w:rsidRDefault="00277627" w:rsidP="004E5D8D">
            <w:pPr>
              <w:spacing w:line="20" w:lineRule="atLeast"/>
              <w:jc w:val="both"/>
              <w:rPr>
                <w:rFonts w:asciiTheme="minorHAnsi" w:hAnsiTheme="minorHAnsi" w:cs="Calibri"/>
              </w:rPr>
            </w:pPr>
            <w:r w:rsidRPr="004E46FD">
              <w:rPr>
                <w:rFonts w:asciiTheme="minorHAnsi" w:hAnsiTheme="minorHAnsi"/>
                <w:b/>
              </w:rPr>
              <w:t>Mansionario del personale: esame e determinazioni.</w:t>
            </w:r>
          </w:p>
        </w:tc>
      </w:tr>
      <w:tr w:rsidR="00277627" w:rsidRPr="00334667" w:rsidTr="009D41DB">
        <w:trPr>
          <w:trHeight w:val="184"/>
        </w:trPr>
        <w:tc>
          <w:tcPr>
            <w:tcW w:w="486" w:type="dxa"/>
          </w:tcPr>
          <w:p w:rsidR="00277627" w:rsidRPr="00334667" w:rsidRDefault="00277627" w:rsidP="004E5D8D">
            <w:pPr>
              <w:spacing w:line="2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277627" w:rsidRPr="00334667" w:rsidRDefault="00277627" w:rsidP="004E5D8D">
            <w:pPr>
              <w:spacing w:line="2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195</w:t>
            </w:r>
          </w:p>
        </w:tc>
        <w:tc>
          <w:tcPr>
            <w:tcW w:w="865" w:type="dxa"/>
          </w:tcPr>
          <w:p w:rsidR="00277627" w:rsidRPr="00334667" w:rsidRDefault="00277627" w:rsidP="004E5D8D">
            <w:pPr>
              <w:spacing w:line="20" w:lineRule="atLeast"/>
              <w:jc w:val="both"/>
              <w:rPr>
                <w:rFonts w:asciiTheme="minorHAnsi" w:hAnsiTheme="minorHAnsi" w:cstheme="minorHAnsi"/>
                <w:b/>
                <w:sz w:val="20"/>
                <w:szCs w:val="20"/>
              </w:rPr>
            </w:pPr>
          </w:p>
        </w:tc>
        <w:tc>
          <w:tcPr>
            <w:tcW w:w="2587" w:type="dxa"/>
          </w:tcPr>
          <w:p w:rsidR="00277627" w:rsidRPr="00334667" w:rsidRDefault="00277627" w:rsidP="004E5D8D">
            <w:pPr>
              <w:spacing w:line="20" w:lineRule="atLeast"/>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w:t>
            </w:r>
            <w:proofErr w:type="spellStart"/>
            <w:r>
              <w:rPr>
                <w:rFonts w:asciiTheme="minorHAnsi" w:hAnsiTheme="minorHAnsi" w:cstheme="minorHAnsi"/>
                <w:b/>
                <w:sz w:val="20"/>
                <w:szCs w:val="20"/>
              </w:rPr>
              <w:t>Sisti-Pisanti</w:t>
            </w:r>
            <w:proofErr w:type="spellEnd"/>
          </w:p>
        </w:tc>
        <w:tc>
          <w:tcPr>
            <w:tcW w:w="1315" w:type="dxa"/>
          </w:tcPr>
          <w:p w:rsidR="00277627" w:rsidRPr="00334667" w:rsidRDefault="00277627" w:rsidP="004E5D8D">
            <w:pPr>
              <w:spacing w:line="20" w:lineRule="atLeast"/>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277627" w:rsidRPr="00334667" w:rsidRDefault="00277627" w:rsidP="004E5D8D">
            <w:pPr>
              <w:spacing w:line="20" w:lineRule="atLeast"/>
              <w:jc w:val="center"/>
              <w:rPr>
                <w:rFonts w:asciiTheme="minorHAnsi" w:hAnsiTheme="minorHAnsi" w:cstheme="minorHAnsi"/>
                <w:sz w:val="20"/>
                <w:szCs w:val="20"/>
              </w:rPr>
            </w:pPr>
          </w:p>
        </w:tc>
      </w:tr>
    </w:tbl>
    <w:p w:rsidR="00E06D25" w:rsidRPr="00DD2BB8" w:rsidRDefault="00E06D25" w:rsidP="004E5D8D">
      <w:pPr>
        <w:spacing w:line="20" w:lineRule="atLeast"/>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4E5D8D">
            <w:pPr>
              <w:spacing w:line="20" w:lineRule="atLeast"/>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4E5D8D">
            <w:pPr>
              <w:spacing w:line="2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E06D25" w:rsidRPr="00662B63" w:rsidRDefault="00E06D25" w:rsidP="004E5D8D">
            <w:pPr>
              <w:spacing w:line="2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4E46FD">
        <w:trPr>
          <w:trHeight w:val="273"/>
        </w:trPr>
        <w:tc>
          <w:tcPr>
            <w:tcW w:w="2856" w:type="dxa"/>
          </w:tcPr>
          <w:p w:rsidR="00E06D25" w:rsidRPr="00662B63" w:rsidRDefault="00E06D25" w:rsidP="004E5D8D">
            <w:pPr>
              <w:spacing w:line="20" w:lineRule="atLeast"/>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4E5D8D">
            <w:pPr>
              <w:spacing w:line="20" w:lineRule="atLeast"/>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AF05A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AF05A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AF05A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B550E" w:rsidRPr="00662B63" w:rsidRDefault="005C5A53"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550E" w:rsidRPr="00662B63" w:rsidRDefault="00AB550E" w:rsidP="00AB550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550E" w:rsidRPr="00662B63" w:rsidRDefault="00AB550E" w:rsidP="00AB550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b/>
                <w:bCs/>
                <w:sz w:val="20"/>
                <w:szCs w:val="20"/>
              </w:rPr>
            </w:pPr>
          </w:p>
        </w:tc>
      </w:tr>
    </w:tbl>
    <w:p w:rsidR="001D05E6" w:rsidRPr="00A43297" w:rsidRDefault="001D05E6" w:rsidP="001D05E6">
      <w:pPr>
        <w:jc w:val="both"/>
        <w:rPr>
          <w:rFonts w:asciiTheme="minorHAnsi" w:hAnsiTheme="minorHAnsi" w:cstheme="minorHAnsi"/>
          <w:bCs/>
        </w:rPr>
      </w:pPr>
      <w:r w:rsidRPr="00A43297">
        <w:rPr>
          <w:rFonts w:asciiTheme="minorHAnsi" w:hAnsiTheme="minorHAnsi" w:cstheme="minorHAnsi"/>
          <w:bCs/>
        </w:rPr>
        <w:lastRenderedPageBreak/>
        <w:t xml:space="preserve">Il </w:t>
      </w:r>
      <w:r w:rsidR="005C5A53">
        <w:rPr>
          <w:rFonts w:asciiTheme="minorHAnsi" w:hAnsiTheme="minorHAnsi" w:cstheme="minorHAnsi"/>
          <w:bCs/>
        </w:rPr>
        <w:t>Presidente</w:t>
      </w:r>
      <w:r>
        <w:rPr>
          <w:rFonts w:asciiTheme="minorHAnsi" w:hAnsiTheme="minorHAnsi" w:cstheme="minorHAnsi"/>
          <w:bCs/>
        </w:rPr>
        <w:t xml:space="preserve"> rileva che il punto all’ordine del giorno è strettamente correlato alla definizione dei carichi di lavoro. Pertanto propone il rinvio dell’approvazione del mansionario.</w:t>
      </w:r>
    </w:p>
    <w:p w:rsidR="001D05E6" w:rsidRPr="00D36F79" w:rsidRDefault="001D05E6" w:rsidP="001D05E6">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1D05E6" w:rsidRPr="00D36F79" w:rsidRDefault="001D05E6" w:rsidP="001D05E6">
      <w:pPr>
        <w:jc w:val="both"/>
        <w:rPr>
          <w:rFonts w:asciiTheme="minorHAnsi" w:hAnsiTheme="minorHAnsi" w:cstheme="minorHAnsi"/>
          <w:bCs/>
        </w:rPr>
      </w:pPr>
      <w:r>
        <w:rPr>
          <w:rFonts w:asciiTheme="minorHAnsi" w:hAnsiTheme="minorHAnsi" w:cstheme="minorHAnsi"/>
          <w:bCs/>
        </w:rPr>
        <w:t xml:space="preserve">Ascoltata la </w:t>
      </w:r>
      <w:r w:rsidRPr="00D36F79">
        <w:rPr>
          <w:rFonts w:asciiTheme="minorHAnsi" w:hAnsiTheme="minorHAnsi" w:cstheme="minorHAnsi"/>
          <w:bCs/>
        </w:rPr>
        <w:t xml:space="preserve">proposta del </w:t>
      </w:r>
      <w:r w:rsidR="005C5A53">
        <w:rPr>
          <w:rFonts w:asciiTheme="minorHAnsi" w:hAnsiTheme="minorHAnsi" w:cstheme="minorHAnsi"/>
          <w:bCs/>
        </w:rPr>
        <w:t>Presidente</w:t>
      </w:r>
      <w:r w:rsidRPr="00D36F79">
        <w:rPr>
          <w:rFonts w:asciiTheme="minorHAnsi" w:hAnsiTheme="minorHAnsi" w:cstheme="minorHAnsi"/>
          <w:bCs/>
        </w:rPr>
        <w:t>,</w:t>
      </w:r>
    </w:p>
    <w:p w:rsidR="001D05E6" w:rsidRDefault="001D05E6" w:rsidP="001D05E6">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1D05E6" w:rsidRPr="001D05E6" w:rsidRDefault="001D05E6" w:rsidP="005D1908">
      <w:pPr>
        <w:pStyle w:val="Paragrafoelenco"/>
        <w:numPr>
          <w:ilvl w:val="0"/>
          <w:numId w:val="23"/>
        </w:numPr>
        <w:jc w:val="both"/>
        <w:rPr>
          <w:rFonts w:asciiTheme="minorHAnsi" w:hAnsiTheme="minorHAnsi" w:cs="Calibri"/>
          <w:u w:val="single"/>
        </w:rPr>
      </w:pPr>
      <w:r w:rsidRPr="001D05E6">
        <w:rPr>
          <w:rFonts w:asciiTheme="minorHAnsi" w:hAnsiTheme="minorHAnsi" w:cstheme="minorHAnsi"/>
          <w:b/>
          <w:bCs/>
          <w:u w:val="single"/>
        </w:rPr>
        <w:t>Di rinviare ad una prossima seduta la trattazione del punto all’ordine del</w:t>
      </w:r>
      <w:r>
        <w:rPr>
          <w:rFonts w:asciiTheme="minorHAnsi" w:hAnsiTheme="minorHAnsi" w:cstheme="minorHAnsi"/>
          <w:b/>
          <w:bCs/>
          <w:u w:val="single"/>
        </w:rPr>
        <w:t xml:space="preserve"> </w:t>
      </w:r>
      <w:r w:rsidRPr="001D05E6">
        <w:rPr>
          <w:rFonts w:asciiTheme="minorHAnsi" w:hAnsiTheme="minorHAnsi" w:cstheme="minorHAnsi"/>
          <w:b/>
          <w:bCs/>
          <w:u w:val="single"/>
        </w:rPr>
        <w:t xml:space="preserve">giorno </w:t>
      </w:r>
      <w:r w:rsidRPr="001D05E6">
        <w:rPr>
          <w:rFonts w:asciiTheme="minorHAnsi" w:hAnsiTheme="minorHAnsi"/>
          <w:b/>
          <w:u w:val="single"/>
        </w:rPr>
        <w:t xml:space="preserve"> Mansionario del personale: esame e determinazioni.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AB01DA" w:rsidRPr="00662B63" w:rsidTr="00A33626">
        <w:trPr>
          <w:trHeight w:val="321"/>
        </w:trPr>
        <w:tc>
          <w:tcPr>
            <w:tcW w:w="7230" w:type="dxa"/>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B01DA"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A33626">
        <w:trPr>
          <w:trHeight w:val="321"/>
        </w:trPr>
        <w:tc>
          <w:tcPr>
            <w:tcW w:w="7230" w:type="dxa"/>
            <w:tcBorders>
              <w:bottom w:val="dotted" w:sz="4" w:space="0" w:color="C6D9F1"/>
            </w:tcBorders>
          </w:tcPr>
          <w:p w:rsidR="00AB01DA" w:rsidRPr="00662B63" w:rsidRDefault="00AB01DA"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AB01DA" w:rsidRPr="00662B63" w:rsidRDefault="0034158B" w:rsidP="00AF05A9">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41"/>
        <w:gridCol w:w="3624"/>
        <w:gridCol w:w="877"/>
        <w:gridCol w:w="2622"/>
        <w:gridCol w:w="1333"/>
        <w:gridCol w:w="1335"/>
      </w:tblGrid>
      <w:tr w:rsidR="00277627" w:rsidRPr="00334667" w:rsidTr="006A4D2E">
        <w:trPr>
          <w:trHeight w:val="364"/>
        </w:trPr>
        <w:tc>
          <w:tcPr>
            <w:tcW w:w="534" w:type="dxa"/>
            <w:gridSpan w:val="2"/>
          </w:tcPr>
          <w:p w:rsidR="00277627" w:rsidRPr="006A4D2E" w:rsidRDefault="00277627" w:rsidP="0082203D">
            <w:pPr>
              <w:spacing w:line="360" w:lineRule="auto"/>
              <w:jc w:val="both"/>
              <w:rPr>
                <w:rFonts w:asciiTheme="minorHAnsi" w:hAnsiTheme="minorHAnsi" w:cstheme="minorHAnsi"/>
                <w:b/>
              </w:rPr>
            </w:pPr>
            <w:r w:rsidRPr="006A4D2E">
              <w:rPr>
                <w:rFonts w:asciiTheme="minorHAnsi" w:hAnsiTheme="minorHAnsi" w:cstheme="minorHAnsi"/>
                <w:b/>
              </w:rPr>
              <w:t>10</w:t>
            </w:r>
            <w:r w:rsidR="006A4D2E" w:rsidRPr="006A4D2E">
              <w:rPr>
                <w:rFonts w:asciiTheme="minorHAnsi" w:hAnsiTheme="minorHAnsi" w:cstheme="minorHAnsi"/>
                <w:b/>
              </w:rPr>
              <w:t>.</w:t>
            </w:r>
          </w:p>
        </w:tc>
        <w:tc>
          <w:tcPr>
            <w:tcW w:w="9791" w:type="dxa"/>
            <w:gridSpan w:val="5"/>
          </w:tcPr>
          <w:p w:rsidR="00277627" w:rsidRPr="006A4D2E" w:rsidRDefault="00277627" w:rsidP="00277627">
            <w:pPr>
              <w:spacing w:line="360" w:lineRule="auto"/>
              <w:jc w:val="both"/>
              <w:rPr>
                <w:rFonts w:asciiTheme="minorHAnsi" w:hAnsiTheme="minorHAnsi" w:cs="Calibri"/>
              </w:rPr>
            </w:pPr>
            <w:r w:rsidRPr="006A4D2E">
              <w:rPr>
                <w:rFonts w:asciiTheme="minorHAnsi" w:hAnsiTheme="minorHAnsi"/>
                <w:b/>
              </w:rPr>
              <w:t>Determinazione dei carichi di lavoro dell’attuale pianta organica: esame e determinazioni.</w:t>
            </w:r>
          </w:p>
        </w:tc>
      </w:tr>
      <w:tr w:rsidR="00277627" w:rsidRPr="00334667" w:rsidTr="00D97634">
        <w:trPr>
          <w:trHeight w:val="185"/>
        </w:trPr>
        <w:tc>
          <w:tcPr>
            <w:tcW w:w="493" w:type="dxa"/>
          </w:tcPr>
          <w:p w:rsidR="00277627" w:rsidRPr="00334667" w:rsidRDefault="00277627"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gridSpan w:val="2"/>
          </w:tcPr>
          <w:p w:rsidR="00277627" w:rsidRPr="00334667" w:rsidRDefault="00277627" w:rsidP="007E485A">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196</w:t>
            </w:r>
          </w:p>
        </w:tc>
        <w:tc>
          <w:tcPr>
            <w:tcW w:w="877" w:type="dxa"/>
          </w:tcPr>
          <w:p w:rsidR="00277627" w:rsidRPr="00334667" w:rsidRDefault="00277627" w:rsidP="007E485A">
            <w:pPr>
              <w:spacing w:line="360" w:lineRule="auto"/>
              <w:jc w:val="both"/>
              <w:rPr>
                <w:rFonts w:asciiTheme="minorHAnsi" w:hAnsiTheme="minorHAnsi" w:cstheme="minorHAnsi"/>
                <w:b/>
                <w:sz w:val="20"/>
                <w:szCs w:val="20"/>
              </w:rPr>
            </w:pPr>
          </w:p>
        </w:tc>
        <w:tc>
          <w:tcPr>
            <w:tcW w:w="2622" w:type="dxa"/>
          </w:tcPr>
          <w:p w:rsidR="00277627" w:rsidRPr="00334667" w:rsidRDefault="00277627" w:rsidP="00FD0F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Pr="0011439F">
              <w:rPr>
                <w:rFonts w:asciiTheme="minorHAnsi" w:hAnsiTheme="minorHAnsi" w:cstheme="minorHAnsi"/>
                <w:b/>
                <w:sz w:val="20"/>
                <w:szCs w:val="20"/>
              </w:rPr>
              <w:t>Sisti</w:t>
            </w:r>
            <w:r w:rsidR="0077790E">
              <w:rPr>
                <w:rFonts w:asciiTheme="minorHAnsi" w:hAnsiTheme="minorHAnsi" w:cstheme="minorHAnsi"/>
                <w:b/>
                <w:sz w:val="20"/>
                <w:szCs w:val="20"/>
              </w:rPr>
              <w:t>-Pisanti</w:t>
            </w:r>
            <w:proofErr w:type="spellEnd"/>
          </w:p>
        </w:tc>
        <w:tc>
          <w:tcPr>
            <w:tcW w:w="1333" w:type="dxa"/>
          </w:tcPr>
          <w:p w:rsidR="00277627" w:rsidRPr="00334667" w:rsidRDefault="00277627" w:rsidP="0082203D">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277627" w:rsidRPr="00334667" w:rsidRDefault="00277627"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24474A">
        <w:trPr>
          <w:trHeight w:val="456"/>
        </w:trPr>
        <w:tc>
          <w:tcPr>
            <w:tcW w:w="2856"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24474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24474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24474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24474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B550E" w:rsidRPr="00662B63" w:rsidRDefault="005C5A53"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550E" w:rsidRPr="00662B63" w:rsidRDefault="00AB550E" w:rsidP="00AB550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550E" w:rsidRPr="00662B63" w:rsidRDefault="00AB550E" w:rsidP="00AB550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b/>
                <w:bCs/>
                <w:sz w:val="20"/>
                <w:szCs w:val="20"/>
              </w:rPr>
            </w:pPr>
          </w:p>
        </w:tc>
      </w:tr>
    </w:tbl>
    <w:p w:rsidR="001D05E6" w:rsidRPr="00A43297" w:rsidRDefault="001D05E6" w:rsidP="001D05E6">
      <w:pPr>
        <w:jc w:val="both"/>
        <w:rPr>
          <w:rFonts w:asciiTheme="minorHAnsi" w:hAnsiTheme="minorHAnsi" w:cstheme="minorHAnsi"/>
          <w:bCs/>
        </w:rPr>
      </w:pPr>
      <w:r w:rsidRPr="00A43297">
        <w:rPr>
          <w:rFonts w:asciiTheme="minorHAnsi" w:hAnsiTheme="minorHAnsi" w:cstheme="minorHAnsi"/>
          <w:bCs/>
        </w:rPr>
        <w:t xml:space="preserve">Il </w:t>
      </w:r>
      <w:r w:rsidR="005C5A53">
        <w:rPr>
          <w:rFonts w:asciiTheme="minorHAnsi" w:hAnsiTheme="minorHAnsi" w:cstheme="minorHAnsi"/>
          <w:bCs/>
        </w:rPr>
        <w:t>Presidente</w:t>
      </w:r>
      <w:r>
        <w:rPr>
          <w:rFonts w:asciiTheme="minorHAnsi" w:hAnsiTheme="minorHAnsi" w:cstheme="minorHAnsi"/>
          <w:bCs/>
        </w:rPr>
        <w:t xml:space="preserve"> propone il rinvio dell’approvazione del presente punto all’ordine del giorno, in quanto correlato all’esame dei precedenti punti.</w:t>
      </w:r>
    </w:p>
    <w:p w:rsidR="001D05E6" w:rsidRPr="00D36F79" w:rsidRDefault="001D05E6" w:rsidP="001D05E6">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1D05E6" w:rsidRPr="00D36F79" w:rsidRDefault="001D05E6" w:rsidP="001D05E6">
      <w:pPr>
        <w:jc w:val="both"/>
        <w:rPr>
          <w:rFonts w:asciiTheme="minorHAnsi" w:hAnsiTheme="minorHAnsi" w:cstheme="minorHAnsi"/>
          <w:bCs/>
        </w:rPr>
      </w:pPr>
      <w:r>
        <w:rPr>
          <w:rFonts w:asciiTheme="minorHAnsi" w:hAnsiTheme="minorHAnsi" w:cstheme="minorHAnsi"/>
          <w:bCs/>
        </w:rPr>
        <w:t xml:space="preserve">Ascoltata la </w:t>
      </w:r>
      <w:r w:rsidRPr="00D36F79">
        <w:rPr>
          <w:rFonts w:asciiTheme="minorHAnsi" w:hAnsiTheme="minorHAnsi" w:cstheme="minorHAnsi"/>
          <w:bCs/>
        </w:rPr>
        <w:t xml:space="preserve">proposta del </w:t>
      </w:r>
      <w:r w:rsidR="005C5A53">
        <w:rPr>
          <w:rFonts w:asciiTheme="minorHAnsi" w:hAnsiTheme="minorHAnsi" w:cstheme="minorHAnsi"/>
          <w:bCs/>
        </w:rPr>
        <w:t>Presidente</w:t>
      </w:r>
      <w:r w:rsidRPr="00D36F79">
        <w:rPr>
          <w:rFonts w:asciiTheme="minorHAnsi" w:hAnsiTheme="minorHAnsi" w:cstheme="minorHAnsi"/>
          <w:bCs/>
        </w:rPr>
        <w:t>,</w:t>
      </w:r>
    </w:p>
    <w:p w:rsidR="001D05E6" w:rsidRDefault="001D05E6" w:rsidP="001D05E6">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114044" w:rsidRPr="0026350C" w:rsidRDefault="001D05E6" w:rsidP="005D1908">
      <w:pPr>
        <w:pStyle w:val="Paragrafoelenco"/>
        <w:numPr>
          <w:ilvl w:val="0"/>
          <w:numId w:val="24"/>
        </w:numPr>
        <w:ind w:left="567"/>
        <w:jc w:val="both"/>
        <w:rPr>
          <w:rFonts w:asciiTheme="minorHAnsi" w:hAnsiTheme="minorHAnsi" w:cstheme="minorHAnsi"/>
          <w:bCs/>
        </w:rPr>
      </w:pPr>
      <w:r w:rsidRPr="001D05E6">
        <w:rPr>
          <w:rFonts w:asciiTheme="minorHAnsi" w:hAnsiTheme="minorHAnsi" w:cstheme="minorHAnsi"/>
          <w:b/>
          <w:bCs/>
          <w:u w:val="single"/>
        </w:rPr>
        <w:lastRenderedPageBreak/>
        <w:t xml:space="preserve">Di rinviare ad una prossima seduta la trattazione del punto all’ordine del giorno </w:t>
      </w:r>
      <w:r w:rsidRPr="001D05E6">
        <w:rPr>
          <w:rFonts w:asciiTheme="minorHAnsi" w:hAnsiTheme="minorHAnsi"/>
          <w:b/>
          <w:u w:val="single"/>
        </w:rPr>
        <w:t xml:space="preserve"> Determinazione dei carichi di lavoro dell’attuale pianta organica: esame e determinazioni</w:t>
      </w:r>
      <w:r w:rsidRPr="001D05E6">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24474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24474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A73BE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F72FE9" w:rsidRPr="00662B63" w:rsidRDefault="00A73BE7" w:rsidP="0024474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A33626" w:rsidRPr="00662B63" w:rsidTr="0024474A">
        <w:trPr>
          <w:trHeight w:val="321"/>
        </w:trPr>
        <w:tc>
          <w:tcPr>
            <w:tcW w:w="7230" w:type="dxa"/>
            <w:tcBorders>
              <w:bottom w:val="dotted" w:sz="4" w:space="0" w:color="C6D9F1"/>
            </w:tcBorders>
          </w:tcPr>
          <w:p w:rsidR="00A33626" w:rsidRPr="00662B63" w:rsidRDefault="00A33626" w:rsidP="00A73BE7">
            <w:pPr>
              <w:jc w:val="both"/>
              <w:rPr>
                <w:rFonts w:asciiTheme="minorHAnsi" w:hAnsiTheme="minorHAnsi" w:cstheme="minorHAnsi"/>
                <w:bCs/>
                <w:sz w:val="20"/>
                <w:szCs w:val="20"/>
              </w:rPr>
            </w:pPr>
          </w:p>
        </w:tc>
        <w:tc>
          <w:tcPr>
            <w:tcW w:w="3052" w:type="dxa"/>
            <w:tcBorders>
              <w:bottom w:val="dotted" w:sz="4" w:space="0" w:color="C6D9F1"/>
            </w:tcBorders>
          </w:tcPr>
          <w:p w:rsidR="00A33626" w:rsidRDefault="00A33626" w:rsidP="0024474A">
            <w:pPr>
              <w:jc w:val="both"/>
              <w:rPr>
                <w:rFonts w:asciiTheme="minorHAnsi" w:hAnsiTheme="minorHAnsi" w:cstheme="minorHAnsi"/>
                <w:bCs/>
                <w:sz w:val="20"/>
                <w:szCs w:val="20"/>
              </w:rPr>
            </w:pPr>
          </w:p>
        </w:tc>
      </w:tr>
    </w:tbl>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3"/>
        <w:gridCol w:w="875"/>
        <w:gridCol w:w="2616"/>
        <w:gridCol w:w="1330"/>
        <w:gridCol w:w="1332"/>
      </w:tblGrid>
      <w:tr w:rsidR="00277627" w:rsidRPr="00334667" w:rsidTr="00851AA8">
        <w:trPr>
          <w:trHeight w:val="509"/>
        </w:trPr>
        <w:tc>
          <w:tcPr>
            <w:tcW w:w="534" w:type="dxa"/>
          </w:tcPr>
          <w:p w:rsidR="00277627" w:rsidRPr="00851AA8" w:rsidRDefault="00277627" w:rsidP="00851AA8">
            <w:pPr>
              <w:spacing w:before="120" w:line="20" w:lineRule="atLeast"/>
              <w:jc w:val="both"/>
              <w:rPr>
                <w:rFonts w:asciiTheme="minorHAnsi" w:hAnsiTheme="minorHAnsi" w:cstheme="minorHAnsi"/>
                <w:b/>
              </w:rPr>
            </w:pPr>
            <w:r w:rsidRPr="00851AA8">
              <w:rPr>
                <w:rFonts w:asciiTheme="minorHAnsi" w:hAnsiTheme="minorHAnsi" w:cstheme="minorHAnsi"/>
                <w:b/>
              </w:rPr>
              <w:t>11</w:t>
            </w:r>
            <w:r w:rsidR="00851AA8" w:rsidRPr="00851AA8">
              <w:rPr>
                <w:rFonts w:asciiTheme="minorHAnsi" w:hAnsiTheme="minorHAnsi" w:cstheme="minorHAnsi"/>
                <w:b/>
              </w:rPr>
              <w:t>.</w:t>
            </w:r>
          </w:p>
        </w:tc>
        <w:tc>
          <w:tcPr>
            <w:tcW w:w="9766" w:type="dxa"/>
            <w:gridSpan w:val="5"/>
          </w:tcPr>
          <w:p w:rsidR="00277627" w:rsidRPr="00851AA8" w:rsidRDefault="00277627" w:rsidP="00851AA8">
            <w:pPr>
              <w:spacing w:line="20" w:lineRule="atLeast"/>
              <w:jc w:val="both"/>
              <w:rPr>
                <w:rFonts w:asciiTheme="minorHAnsi" w:hAnsiTheme="minorHAnsi" w:cs="Calibri"/>
              </w:rPr>
            </w:pPr>
            <w:r w:rsidRPr="00851AA8">
              <w:rPr>
                <w:rFonts w:asciiTheme="minorHAnsi" w:hAnsiTheme="minorHAnsi"/>
                <w:b/>
              </w:rPr>
              <w:t>Determinazione dei fabbisogni e del budget dell’Ente e relativa revisione della pianta organica:</w:t>
            </w:r>
            <w:r w:rsidR="00851AA8" w:rsidRPr="00851AA8">
              <w:rPr>
                <w:rFonts w:asciiTheme="minorHAnsi" w:hAnsiTheme="minorHAnsi"/>
                <w:b/>
              </w:rPr>
              <w:t xml:space="preserve"> </w:t>
            </w:r>
            <w:r w:rsidRPr="00851AA8">
              <w:rPr>
                <w:rFonts w:asciiTheme="minorHAnsi" w:hAnsiTheme="minorHAnsi"/>
                <w:b/>
              </w:rPr>
              <w:t>esame e determinazioni.</w:t>
            </w:r>
          </w:p>
        </w:tc>
      </w:tr>
      <w:tr w:rsidR="004516A5" w:rsidRPr="00334667" w:rsidTr="00851AA8">
        <w:trPr>
          <w:trHeight w:val="185"/>
        </w:trPr>
        <w:tc>
          <w:tcPr>
            <w:tcW w:w="534"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3"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FD0F06">
              <w:rPr>
                <w:rFonts w:asciiTheme="minorHAnsi" w:hAnsiTheme="minorHAnsi" w:cstheme="minorHAnsi"/>
                <w:sz w:val="20"/>
                <w:szCs w:val="20"/>
              </w:rPr>
              <w:t>1</w:t>
            </w:r>
            <w:r w:rsidR="005069DF">
              <w:rPr>
                <w:rFonts w:asciiTheme="minorHAnsi" w:hAnsiTheme="minorHAnsi" w:cstheme="minorHAnsi"/>
                <w:sz w:val="20"/>
                <w:szCs w:val="20"/>
              </w:rPr>
              <w:t>97</w:t>
            </w:r>
          </w:p>
        </w:tc>
        <w:tc>
          <w:tcPr>
            <w:tcW w:w="875" w:type="dxa"/>
          </w:tcPr>
          <w:p w:rsidR="004516A5" w:rsidRPr="00334667" w:rsidRDefault="002A2567" w:rsidP="002A2567">
            <w:pPr>
              <w:jc w:val="both"/>
              <w:rPr>
                <w:rFonts w:asciiTheme="minorHAnsi" w:hAnsiTheme="minorHAnsi" w:cstheme="minorHAnsi"/>
                <w:b/>
                <w:sz w:val="20"/>
                <w:szCs w:val="20"/>
              </w:rPr>
            </w:pPr>
            <w:r>
              <w:rPr>
                <w:rFonts w:asciiTheme="minorHAnsi" w:hAnsiTheme="minorHAnsi" w:cstheme="minorHAnsi"/>
                <w:b/>
                <w:sz w:val="20"/>
                <w:szCs w:val="20"/>
              </w:rPr>
              <w:t>73</w:t>
            </w:r>
          </w:p>
        </w:tc>
        <w:tc>
          <w:tcPr>
            <w:tcW w:w="2616" w:type="dxa"/>
          </w:tcPr>
          <w:p w:rsidR="004516A5" w:rsidRPr="00334667" w:rsidRDefault="004516A5" w:rsidP="00FD0F06">
            <w:pPr>
              <w:jc w:val="both"/>
              <w:rPr>
                <w:rFonts w:asciiTheme="minorHAnsi" w:hAnsiTheme="minorHAnsi" w:cstheme="minorHAnsi"/>
                <w:sz w:val="20"/>
                <w:szCs w:val="20"/>
              </w:rPr>
            </w:pPr>
            <w:r w:rsidRPr="00334667">
              <w:rPr>
                <w:rFonts w:asciiTheme="minorHAnsi" w:hAnsiTheme="minorHAnsi" w:cstheme="minorHAnsi"/>
                <w:sz w:val="20"/>
                <w:szCs w:val="20"/>
              </w:rPr>
              <w:t>Relatore</w:t>
            </w:r>
            <w:r w:rsidR="00133009">
              <w:rPr>
                <w:rFonts w:asciiTheme="minorHAnsi" w:hAnsiTheme="minorHAnsi" w:cstheme="minorHAnsi"/>
                <w:sz w:val="20"/>
                <w:szCs w:val="20"/>
              </w:rPr>
              <w:t xml:space="preserve"> </w:t>
            </w:r>
            <w:proofErr w:type="spellStart"/>
            <w:r w:rsidR="0011439F" w:rsidRPr="0011439F">
              <w:rPr>
                <w:rFonts w:asciiTheme="minorHAnsi" w:hAnsiTheme="minorHAnsi" w:cstheme="minorHAnsi"/>
                <w:b/>
                <w:sz w:val="20"/>
                <w:szCs w:val="20"/>
              </w:rPr>
              <w:t>Sisti</w:t>
            </w:r>
            <w:r w:rsidR="0077790E">
              <w:rPr>
                <w:rFonts w:asciiTheme="minorHAnsi" w:hAnsiTheme="minorHAnsi" w:cstheme="minorHAnsi"/>
                <w:b/>
                <w:sz w:val="20"/>
                <w:szCs w:val="20"/>
              </w:rPr>
              <w:t>-Pisanti</w:t>
            </w:r>
            <w:proofErr w:type="spellEnd"/>
          </w:p>
        </w:tc>
        <w:tc>
          <w:tcPr>
            <w:tcW w:w="1330" w:type="dxa"/>
          </w:tcPr>
          <w:p w:rsidR="004516A5" w:rsidRPr="00334667" w:rsidRDefault="004516A5" w:rsidP="004516A5">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422"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851AA8">
        <w:trPr>
          <w:trHeight w:val="277"/>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45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4516A5">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B550E" w:rsidRPr="00662B63" w:rsidRDefault="005C5A53"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B550E" w:rsidRPr="00662B63" w:rsidRDefault="00AB550E" w:rsidP="00AB550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B550E" w:rsidRPr="00662B63" w:rsidRDefault="00AB550E" w:rsidP="00AB550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sz w:val="20"/>
                <w:szCs w:val="20"/>
              </w:rPr>
            </w:pPr>
          </w:p>
        </w:tc>
      </w:tr>
      <w:tr w:rsidR="00AB550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B550E" w:rsidRPr="00662B63" w:rsidRDefault="00AB550E" w:rsidP="00AB550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B550E" w:rsidRPr="00662B63" w:rsidRDefault="00AB550E" w:rsidP="00AB550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AB550E" w:rsidRPr="005C0861" w:rsidRDefault="00AB550E" w:rsidP="00AB550E">
            <w:pPr>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AB550E" w:rsidRPr="00662B63" w:rsidRDefault="00AB550E" w:rsidP="00AB550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B550E" w:rsidRPr="00662B63" w:rsidRDefault="00AB550E" w:rsidP="00AB550E">
            <w:pPr>
              <w:spacing w:before="40" w:after="40"/>
              <w:ind w:left="-109"/>
              <w:jc w:val="center"/>
              <w:rPr>
                <w:rFonts w:asciiTheme="minorHAnsi" w:hAnsiTheme="minorHAnsi" w:cstheme="minorHAnsi"/>
                <w:b/>
                <w:bCs/>
                <w:sz w:val="20"/>
                <w:szCs w:val="20"/>
              </w:rPr>
            </w:pPr>
          </w:p>
        </w:tc>
      </w:tr>
    </w:tbl>
    <w:p w:rsidR="004516A5" w:rsidRPr="0026350C" w:rsidRDefault="001A0012" w:rsidP="004516A5">
      <w:pPr>
        <w:jc w:val="both"/>
        <w:rPr>
          <w:rFonts w:asciiTheme="minorHAnsi" w:hAnsiTheme="minorHAnsi" w:cstheme="minorHAnsi"/>
          <w:bCs/>
        </w:rPr>
      </w:pPr>
      <w:r>
        <w:rPr>
          <w:rFonts w:asciiTheme="minorHAnsi" w:hAnsiTheme="minorHAnsi" w:cstheme="minorHAnsi"/>
          <w:bCs/>
        </w:rPr>
        <w:t>Anche il presente punto viene rinviato ad altra seduta in quanto correlato ai punti precedenti.</w:t>
      </w:r>
    </w:p>
    <w:p w:rsidR="004516A5" w:rsidRPr="0026350C"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1A0012" w:rsidRPr="001A0012" w:rsidRDefault="001A0012" w:rsidP="001A0012">
      <w:pPr>
        <w:jc w:val="both"/>
        <w:rPr>
          <w:rFonts w:asciiTheme="minorHAnsi" w:hAnsiTheme="minorHAnsi" w:cstheme="minorHAnsi"/>
          <w:bCs/>
        </w:rPr>
      </w:pPr>
      <w:r w:rsidRPr="001A0012">
        <w:rPr>
          <w:rFonts w:asciiTheme="minorHAnsi" w:hAnsiTheme="minorHAnsi" w:cstheme="minorHAnsi"/>
          <w:bCs/>
        </w:rPr>
        <w:t>Preso atto del rinvio dei precedenti punti all’ordine del giorno sui carichi di lavoro e sul mansionario,</w:t>
      </w:r>
    </w:p>
    <w:p w:rsidR="004516A5"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A0012" w:rsidRPr="001A0012" w:rsidRDefault="001A0012" w:rsidP="005D1908">
      <w:pPr>
        <w:pStyle w:val="Paragrafoelenco"/>
        <w:numPr>
          <w:ilvl w:val="0"/>
          <w:numId w:val="25"/>
        </w:numPr>
        <w:jc w:val="both"/>
        <w:rPr>
          <w:rFonts w:asciiTheme="minorHAnsi" w:hAnsiTheme="minorHAnsi" w:cstheme="minorHAnsi"/>
          <w:b/>
          <w:bCs/>
          <w:u w:val="single"/>
        </w:rPr>
      </w:pPr>
      <w:r w:rsidRPr="001A0012">
        <w:rPr>
          <w:rFonts w:asciiTheme="minorHAnsi" w:hAnsiTheme="minorHAnsi" w:cstheme="minorHAnsi"/>
          <w:b/>
          <w:bCs/>
          <w:u w:val="single"/>
        </w:rPr>
        <w:t>Di rinviare la trattazione del punto all’ordine del giorno: d</w:t>
      </w:r>
      <w:r w:rsidRPr="001A0012">
        <w:rPr>
          <w:rFonts w:asciiTheme="minorHAnsi" w:hAnsiTheme="minorHAnsi"/>
          <w:b/>
          <w:u w:val="single"/>
        </w:rPr>
        <w:t>eterminazione dei fabbisogni e del budget dell’Ente e relativa revisione della pianta organica: esame e determinazioni.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D41DB" w:rsidRDefault="009D41DB" w:rsidP="00C8358F">
      <w:pPr>
        <w:rPr>
          <w:rFonts w:asciiTheme="minorHAnsi" w:hAnsiTheme="minorHAnsi" w:cstheme="minorHAnsi"/>
          <w:b/>
          <w:sz w:val="20"/>
          <w:szCs w:val="20"/>
        </w:rPr>
      </w:pPr>
    </w:p>
    <w:p w:rsidR="001216CC" w:rsidRDefault="001216CC" w:rsidP="00053F9D">
      <w:pPr>
        <w:pStyle w:val="Default"/>
        <w:tabs>
          <w:tab w:val="left" w:pos="392"/>
        </w:tabs>
        <w:ind w:left="-176"/>
        <w:rPr>
          <w:rFonts w:asciiTheme="minorHAnsi" w:hAnsiTheme="minorHAnsi" w:cstheme="minorHAnsi"/>
          <w:b/>
          <w:sz w:val="22"/>
          <w:szCs w:val="22"/>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8"/>
        <w:gridCol w:w="1001"/>
        <w:gridCol w:w="2502"/>
        <w:gridCol w:w="1334"/>
        <w:gridCol w:w="1338"/>
      </w:tblGrid>
      <w:tr w:rsidR="00277627" w:rsidRPr="00334667" w:rsidTr="00A43297">
        <w:trPr>
          <w:trHeight w:val="846"/>
        </w:trPr>
        <w:tc>
          <w:tcPr>
            <w:tcW w:w="704" w:type="dxa"/>
          </w:tcPr>
          <w:p w:rsidR="00277627" w:rsidRPr="00A43297" w:rsidRDefault="00277627" w:rsidP="002224A8">
            <w:pPr>
              <w:jc w:val="both"/>
              <w:rPr>
                <w:rFonts w:asciiTheme="minorHAnsi" w:hAnsiTheme="minorHAnsi" w:cstheme="minorHAnsi"/>
                <w:b/>
              </w:rPr>
            </w:pPr>
            <w:r w:rsidRPr="00A43297">
              <w:rPr>
                <w:rFonts w:asciiTheme="minorHAnsi" w:hAnsiTheme="minorHAnsi" w:cstheme="minorHAnsi"/>
                <w:b/>
              </w:rPr>
              <w:t>12</w:t>
            </w:r>
            <w:r w:rsidR="00A43297" w:rsidRPr="00A43297">
              <w:rPr>
                <w:rFonts w:asciiTheme="minorHAnsi" w:hAnsiTheme="minorHAnsi" w:cstheme="minorHAnsi"/>
                <w:b/>
              </w:rPr>
              <w:t>.</w:t>
            </w:r>
          </w:p>
        </w:tc>
        <w:tc>
          <w:tcPr>
            <w:tcW w:w="9633" w:type="dxa"/>
            <w:gridSpan w:val="5"/>
          </w:tcPr>
          <w:p w:rsidR="00277627" w:rsidRPr="00A43297" w:rsidRDefault="00277627" w:rsidP="00A43297">
            <w:pPr>
              <w:jc w:val="both"/>
              <w:rPr>
                <w:rFonts w:asciiTheme="minorHAnsi" w:hAnsiTheme="minorHAnsi" w:cs="Calibri"/>
              </w:rPr>
            </w:pPr>
            <w:r w:rsidRPr="00A43297">
              <w:rPr>
                <w:rFonts w:asciiTheme="minorHAnsi" w:hAnsiTheme="minorHAnsi"/>
                <w:b/>
              </w:rPr>
              <w:t xml:space="preserve">Richiesta della </w:t>
            </w:r>
            <w:hyperlink r:id="rId10" w:history="1">
              <w:r w:rsidRPr="00A43297">
                <w:rPr>
                  <w:rFonts w:asciiTheme="minorHAnsi" w:hAnsiTheme="minorHAnsi"/>
                  <w:b/>
                </w:rPr>
                <w:t>Federazione Nazionale Collegi Ostetriche</w:t>
              </w:r>
            </w:hyperlink>
            <w:r w:rsidRPr="00A43297">
              <w:rPr>
                <w:rFonts w:asciiTheme="minorHAnsi" w:hAnsiTheme="minorHAnsi"/>
                <w:b/>
              </w:rPr>
              <w:t xml:space="preserve"> per l’utilizzo della graduatoria CONAF relativa alla copertura di n. 1 posto di funzionario amministrativo, nell’area funzionale C, posizione economica C1 – a tempo pieno e indeterminato: esame e determinazioni</w:t>
            </w:r>
          </w:p>
        </w:tc>
      </w:tr>
      <w:tr w:rsidR="00277627" w:rsidRPr="00334667" w:rsidTr="00A43297">
        <w:trPr>
          <w:trHeight w:val="185"/>
        </w:trPr>
        <w:tc>
          <w:tcPr>
            <w:tcW w:w="704" w:type="dxa"/>
          </w:tcPr>
          <w:p w:rsidR="00277627" w:rsidRPr="00334667" w:rsidRDefault="00277627" w:rsidP="002224A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8" w:type="dxa"/>
          </w:tcPr>
          <w:p w:rsidR="00277627" w:rsidRPr="00334667" w:rsidRDefault="00277627" w:rsidP="002224A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198</w:t>
            </w:r>
          </w:p>
        </w:tc>
        <w:tc>
          <w:tcPr>
            <w:tcW w:w="1001" w:type="dxa"/>
          </w:tcPr>
          <w:p w:rsidR="00277627" w:rsidRPr="00334667" w:rsidRDefault="00277627" w:rsidP="002224A8">
            <w:pPr>
              <w:jc w:val="both"/>
              <w:rPr>
                <w:rFonts w:asciiTheme="minorHAnsi" w:hAnsiTheme="minorHAnsi" w:cstheme="minorHAnsi"/>
                <w:b/>
                <w:sz w:val="20"/>
                <w:szCs w:val="20"/>
              </w:rPr>
            </w:pPr>
          </w:p>
        </w:tc>
        <w:tc>
          <w:tcPr>
            <w:tcW w:w="2502" w:type="dxa"/>
          </w:tcPr>
          <w:p w:rsidR="00277627" w:rsidRPr="00334667" w:rsidRDefault="00277627" w:rsidP="00133009">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 xml:space="preserve"> </w:t>
            </w:r>
            <w:proofErr w:type="spellStart"/>
            <w:r>
              <w:rPr>
                <w:rFonts w:asciiTheme="minorHAnsi" w:hAnsiTheme="minorHAnsi" w:cstheme="minorHAnsi"/>
                <w:b/>
                <w:sz w:val="20"/>
                <w:szCs w:val="20"/>
              </w:rPr>
              <w:t>Sisti</w:t>
            </w:r>
            <w:r w:rsidR="0077790E">
              <w:rPr>
                <w:rFonts w:asciiTheme="minorHAnsi" w:hAnsiTheme="minorHAnsi" w:cstheme="minorHAnsi"/>
                <w:b/>
                <w:sz w:val="20"/>
                <w:szCs w:val="20"/>
              </w:rPr>
              <w:t>-Pisanti</w:t>
            </w:r>
            <w:proofErr w:type="spellEnd"/>
          </w:p>
        </w:tc>
        <w:tc>
          <w:tcPr>
            <w:tcW w:w="1334" w:type="dxa"/>
          </w:tcPr>
          <w:p w:rsidR="00277627" w:rsidRPr="00334667" w:rsidRDefault="00277627" w:rsidP="002224A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277627" w:rsidRPr="00334667" w:rsidRDefault="00277627" w:rsidP="002224A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1A0012">
        <w:trPr>
          <w:trHeight w:val="307"/>
        </w:trPr>
        <w:tc>
          <w:tcPr>
            <w:tcW w:w="2856" w:type="dxa"/>
          </w:tcPr>
          <w:p w:rsidR="00053F9D" w:rsidRPr="00662B63" w:rsidRDefault="00053F9D" w:rsidP="002224A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2224A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3D119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D1197">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1F40" w:rsidRPr="00662B63" w:rsidRDefault="005C5A53" w:rsidP="00BB1F4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1F40" w:rsidRPr="00662B63" w:rsidRDefault="00BB1F40" w:rsidP="00BB1F4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1F40" w:rsidRPr="00662B63" w:rsidRDefault="00BB1F40" w:rsidP="00BB1F4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AB550E">
            <w:pPr>
              <w:ind w:rightChars="-54" w:right="-130"/>
              <w:jc w:val="center"/>
              <w:rPr>
                <w:b/>
                <w:bCs/>
                <w:caps/>
                <w:sz w:val="20"/>
                <w:szCs w:val="20"/>
              </w:rPr>
            </w:pPr>
            <w:r>
              <w:rPr>
                <w:b/>
                <w:bCs/>
                <w:caps/>
                <w:sz w:val="20"/>
                <w:szCs w:val="20"/>
              </w:rPr>
              <w:t>1</w:t>
            </w:r>
            <w:r w:rsidR="00AB550E">
              <w:rPr>
                <w:b/>
                <w:bCs/>
                <w:cap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AB550E" w:rsidP="00BB1F40">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AB550E">
            <w:pPr>
              <w:ind w:rightChars="-54" w:right="-130"/>
              <w:jc w:val="center"/>
              <w:rPr>
                <w:b/>
                <w:bCs/>
                <w:caps/>
                <w:sz w:val="20"/>
                <w:szCs w:val="20"/>
              </w:rPr>
            </w:pPr>
            <w:r>
              <w:rPr>
                <w:b/>
                <w:bCs/>
                <w:caps/>
                <w:sz w:val="20"/>
                <w:szCs w:val="20"/>
              </w:rPr>
              <w:t>1</w:t>
            </w:r>
            <w:r w:rsidR="00AB550E">
              <w:rPr>
                <w:b/>
                <w:bCs/>
                <w:cap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b/>
                <w:bCs/>
                <w:sz w:val="20"/>
                <w:szCs w:val="20"/>
              </w:rPr>
            </w:pPr>
          </w:p>
        </w:tc>
      </w:tr>
    </w:tbl>
    <w:p w:rsidR="00C81F6D" w:rsidRDefault="00C81F6D" w:rsidP="00C81F6D">
      <w:pPr>
        <w:jc w:val="both"/>
        <w:rPr>
          <w:rFonts w:asciiTheme="minorHAnsi" w:hAnsiTheme="minorHAnsi"/>
        </w:rPr>
      </w:pPr>
      <w:r w:rsidRPr="00C81F6D">
        <w:rPr>
          <w:rFonts w:asciiTheme="minorHAnsi" w:hAnsiTheme="minorHAnsi" w:cstheme="minorHAnsi"/>
          <w:bCs/>
        </w:rPr>
        <w:t xml:space="preserve">Il </w:t>
      </w:r>
      <w:r w:rsidR="005C5A53">
        <w:rPr>
          <w:rFonts w:asciiTheme="minorHAnsi" w:hAnsiTheme="minorHAnsi" w:cstheme="minorHAnsi"/>
          <w:bCs/>
        </w:rPr>
        <w:t>Presidente</w:t>
      </w:r>
      <w:r w:rsidRPr="00C81F6D">
        <w:rPr>
          <w:rFonts w:asciiTheme="minorHAnsi" w:hAnsiTheme="minorHAnsi" w:cstheme="minorHAnsi"/>
          <w:bCs/>
        </w:rPr>
        <w:t xml:space="preserve"> dà lettura della bozza di accordo </w:t>
      </w:r>
      <w:r w:rsidRPr="00C81F6D">
        <w:rPr>
          <w:rFonts w:asciiTheme="minorHAnsi" w:hAnsiTheme="minorHAnsi"/>
        </w:rPr>
        <w:t>per l’utilizzo della graduatoria CONAF relativa alla copertura di n. 1 posto di funzionario amministrativo, nell’area funzionale C, posizione economica C1 – a tempo pieno e indeterminato</w:t>
      </w:r>
      <w:r>
        <w:rPr>
          <w:rFonts w:asciiTheme="minorHAnsi" w:hAnsiTheme="minorHAnsi"/>
        </w:rPr>
        <w:t>, da utilizzare nell’ipotesi di accordo con la Federazione Nazionale dei Collegi delle Ostetriche per l’utilizzo delle vigenti graduatorie di selezione pubblica del CONAF per l’area C1.</w:t>
      </w:r>
      <w:r w:rsidR="004B5322">
        <w:rPr>
          <w:rFonts w:asciiTheme="minorHAnsi" w:hAnsiTheme="minorHAnsi"/>
        </w:rPr>
        <w:t xml:space="preserve"> </w:t>
      </w:r>
      <w:r>
        <w:rPr>
          <w:rFonts w:asciiTheme="minorHAnsi" w:hAnsiTheme="minorHAnsi"/>
        </w:rPr>
        <w:t xml:space="preserve">Il </w:t>
      </w:r>
      <w:r w:rsidR="005C5A53">
        <w:rPr>
          <w:rFonts w:asciiTheme="minorHAnsi" w:hAnsiTheme="minorHAnsi"/>
        </w:rPr>
        <w:t>Presidente</w:t>
      </w:r>
      <w:r>
        <w:rPr>
          <w:rFonts w:asciiTheme="minorHAnsi" w:hAnsiTheme="minorHAnsi"/>
        </w:rPr>
        <w:t xml:space="preserve"> dà lettura del parere inoltrato dall’Avv. Calistri dello Studio Legale Morelli consulente legale del CONAF; detto parere conferma la piena legittimità del CONAF di procedere alla sottoscrizione dell’accordo sulla base del testo </w:t>
      </w:r>
      <w:proofErr w:type="spellStart"/>
      <w:r>
        <w:rPr>
          <w:rFonts w:asciiTheme="minorHAnsi" w:hAnsiTheme="minorHAnsi"/>
        </w:rPr>
        <w:t>fac</w:t>
      </w:r>
      <w:proofErr w:type="spellEnd"/>
      <w:r>
        <w:rPr>
          <w:rFonts w:asciiTheme="minorHAnsi" w:hAnsiTheme="minorHAnsi"/>
        </w:rPr>
        <w:t xml:space="preserve"> simile sottoposto allo studio legale.</w:t>
      </w:r>
    </w:p>
    <w:p w:rsidR="00053F9D" w:rsidRPr="0026350C"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C81F6D" w:rsidRDefault="00C81F6D" w:rsidP="00C81F6D">
      <w:pPr>
        <w:jc w:val="both"/>
        <w:rPr>
          <w:rFonts w:asciiTheme="minorHAnsi" w:hAnsiTheme="minorHAnsi" w:cstheme="minorHAnsi"/>
          <w:bCs/>
        </w:rPr>
      </w:pPr>
      <w:r w:rsidRPr="00C81F6D">
        <w:rPr>
          <w:rFonts w:asciiTheme="minorHAnsi" w:hAnsiTheme="minorHAnsi" w:cstheme="minorHAnsi"/>
          <w:bCs/>
        </w:rPr>
        <w:t>Nel prendere atto dei contenuti della bozza di accordo/convenzione e del parere legale espresso dal consulente legale del CONAF,</w:t>
      </w:r>
    </w:p>
    <w:p w:rsidR="00053F9D"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C81F6D" w:rsidRPr="00C81F6D" w:rsidRDefault="00C81F6D" w:rsidP="002169C7">
      <w:pPr>
        <w:pStyle w:val="Paragrafoelenco"/>
        <w:numPr>
          <w:ilvl w:val="0"/>
          <w:numId w:val="31"/>
        </w:numPr>
        <w:ind w:left="426" w:hanging="426"/>
        <w:jc w:val="both"/>
        <w:rPr>
          <w:rFonts w:asciiTheme="minorHAnsi" w:hAnsiTheme="minorHAnsi"/>
          <w:b/>
          <w:u w:val="single"/>
        </w:rPr>
      </w:pPr>
      <w:r w:rsidRPr="00C81F6D">
        <w:rPr>
          <w:rFonts w:asciiTheme="minorHAnsi" w:hAnsiTheme="minorHAnsi" w:cstheme="minorHAnsi"/>
          <w:b/>
          <w:bCs/>
          <w:u w:val="single"/>
        </w:rPr>
        <w:t xml:space="preserve">Di approvare il testo della convenzione/accordo </w:t>
      </w:r>
      <w:r w:rsidRPr="00C81F6D">
        <w:rPr>
          <w:rFonts w:asciiTheme="minorHAnsi" w:hAnsiTheme="minorHAnsi"/>
          <w:b/>
          <w:u w:val="single"/>
        </w:rPr>
        <w:t xml:space="preserve">per l’utilizzo della graduatoria CONAF relativa alla copertura di n. 1 posto di funzionario amministrativo, nell’area funzionale C, </w:t>
      </w:r>
      <w:r w:rsidRPr="00C81F6D">
        <w:rPr>
          <w:rFonts w:asciiTheme="minorHAnsi" w:hAnsiTheme="minorHAnsi"/>
          <w:b/>
          <w:u w:val="single"/>
        </w:rPr>
        <w:lastRenderedPageBreak/>
        <w:t>posizione economica C1 – a tempo pieno e indeterminato, da utilizzare nell’ipotesi di accordo con la Federazione Nazionale dei Collegi delle Ostetriche per l’utilizzo delle vigenti graduatorie di selezione pubblica del CONAF per l’area C1.</w:t>
      </w:r>
    </w:p>
    <w:p w:rsidR="00A43297" w:rsidRPr="00C81F6D" w:rsidRDefault="00C81F6D" w:rsidP="002169C7">
      <w:pPr>
        <w:pStyle w:val="Paragrafoelenco"/>
        <w:numPr>
          <w:ilvl w:val="0"/>
          <w:numId w:val="31"/>
        </w:numPr>
        <w:ind w:left="426" w:hanging="426"/>
        <w:jc w:val="both"/>
        <w:rPr>
          <w:rFonts w:asciiTheme="minorHAnsi" w:hAnsiTheme="minorHAnsi"/>
          <w:b/>
          <w:u w:val="single"/>
        </w:rPr>
      </w:pPr>
      <w:r w:rsidRPr="00C81F6D">
        <w:rPr>
          <w:rFonts w:asciiTheme="minorHAnsi" w:hAnsiTheme="minorHAnsi" w:cstheme="minorHAnsi"/>
          <w:b/>
          <w:bCs/>
          <w:u w:val="single"/>
        </w:rPr>
        <w:t xml:space="preserve">Di autorizzare il </w:t>
      </w:r>
      <w:r w:rsidR="005C5A53">
        <w:rPr>
          <w:rFonts w:asciiTheme="minorHAnsi" w:hAnsiTheme="minorHAnsi" w:cstheme="minorHAnsi"/>
          <w:b/>
          <w:bCs/>
          <w:u w:val="single"/>
        </w:rPr>
        <w:t>Presidente</w:t>
      </w:r>
      <w:r w:rsidRPr="00C81F6D">
        <w:rPr>
          <w:rFonts w:asciiTheme="minorHAnsi" w:hAnsiTheme="minorHAnsi" w:cstheme="minorHAnsi"/>
          <w:b/>
          <w:bCs/>
          <w:u w:val="single"/>
        </w:rPr>
        <w:t xml:space="preserve"> alla firma dell’accordo con la </w:t>
      </w:r>
      <w:r w:rsidRPr="00C81F6D">
        <w:rPr>
          <w:rFonts w:asciiTheme="minorHAnsi" w:hAnsiTheme="minorHAnsi"/>
          <w:b/>
          <w:u w:val="single"/>
        </w:rPr>
        <w:t>Federazione Nazionale dei Collegi delle Ostetriche per l’utilizzo delle vigenti graduatorie di selezione pubblica del CONAF per l’area C1.</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3D1197">
            <w:pPr>
              <w:jc w:val="both"/>
              <w:rPr>
                <w:rFonts w:asciiTheme="minorHAnsi" w:hAnsiTheme="minorHAnsi" w:cstheme="minorHAnsi"/>
                <w:bCs/>
                <w:sz w:val="20"/>
                <w:szCs w:val="20"/>
              </w:rPr>
            </w:pPr>
            <w:r w:rsidRPr="005F7DE9">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053F9D" w:rsidRPr="00662B63" w:rsidRDefault="00053F9D"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3D1197">
      <w:pPr>
        <w:jc w:val="both"/>
        <w:rPr>
          <w:rFonts w:asciiTheme="minorHAnsi" w:hAnsiTheme="minorHAnsi" w:cstheme="minorHAnsi"/>
          <w:bCs/>
          <w:sz w:val="20"/>
          <w:szCs w:val="20"/>
        </w:rPr>
      </w:pPr>
    </w:p>
    <w:p w:rsidR="004B5322" w:rsidRDefault="00BB1F40" w:rsidP="003D1197">
      <w:pPr>
        <w:jc w:val="both"/>
        <w:rPr>
          <w:rFonts w:asciiTheme="minorHAnsi" w:hAnsiTheme="minorHAnsi" w:cstheme="minorHAnsi"/>
          <w:bCs/>
        </w:rPr>
      </w:pPr>
      <w:r w:rsidRPr="00BB1F40">
        <w:rPr>
          <w:rFonts w:asciiTheme="minorHAnsi" w:hAnsiTheme="minorHAnsi" w:cstheme="minorHAnsi"/>
          <w:bCs/>
        </w:rPr>
        <w:t>Alle ore 18,15 partecipa la seduta la Consigliera Diamanti.</w:t>
      </w:r>
    </w:p>
    <w:p w:rsidR="001315BC" w:rsidRDefault="001315BC" w:rsidP="003D1197">
      <w:pPr>
        <w:jc w:val="both"/>
        <w:rPr>
          <w:rFonts w:asciiTheme="minorHAnsi" w:hAnsiTheme="minorHAnsi" w:cstheme="minorHAnsi"/>
          <w:bCs/>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0"/>
        <w:gridCol w:w="876"/>
        <w:gridCol w:w="2619"/>
        <w:gridCol w:w="1331"/>
        <w:gridCol w:w="1334"/>
      </w:tblGrid>
      <w:tr w:rsidR="00277627" w:rsidRPr="001E3937" w:rsidTr="00A43297">
        <w:trPr>
          <w:trHeight w:val="379"/>
        </w:trPr>
        <w:tc>
          <w:tcPr>
            <w:tcW w:w="562" w:type="dxa"/>
          </w:tcPr>
          <w:p w:rsidR="00277627" w:rsidRPr="00A43297" w:rsidRDefault="004B5322" w:rsidP="00A43297">
            <w:pPr>
              <w:spacing w:line="0" w:lineRule="atLeast"/>
              <w:jc w:val="both"/>
              <w:rPr>
                <w:rFonts w:asciiTheme="minorHAnsi" w:hAnsiTheme="minorHAnsi" w:cstheme="minorHAnsi"/>
                <w:b/>
              </w:rPr>
            </w:pPr>
            <w:r>
              <w:rPr>
                <w:rFonts w:asciiTheme="minorHAnsi" w:hAnsiTheme="minorHAnsi" w:cstheme="minorHAnsi"/>
                <w:bCs/>
              </w:rPr>
              <w:br w:type="page"/>
            </w:r>
            <w:r w:rsidR="00277627" w:rsidRPr="00A43297">
              <w:rPr>
                <w:rFonts w:asciiTheme="minorHAnsi" w:hAnsiTheme="minorHAnsi" w:cstheme="minorHAnsi"/>
                <w:b/>
              </w:rPr>
              <w:t>13</w:t>
            </w:r>
            <w:r w:rsidR="00A43297" w:rsidRPr="00A43297">
              <w:rPr>
                <w:rFonts w:asciiTheme="minorHAnsi" w:hAnsiTheme="minorHAnsi" w:cstheme="minorHAnsi"/>
                <w:b/>
              </w:rPr>
              <w:t>.</w:t>
            </w:r>
          </w:p>
        </w:tc>
        <w:tc>
          <w:tcPr>
            <w:tcW w:w="9750" w:type="dxa"/>
            <w:gridSpan w:val="5"/>
          </w:tcPr>
          <w:p w:rsidR="00277627" w:rsidRPr="00A43297" w:rsidRDefault="00277627" w:rsidP="00A43297">
            <w:pPr>
              <w:spacing w:line="0" w:lineRule="atLeast"/>
              <w:jc w:val="both"/>
              <w:rPr>
                <w:rFonts w:asciiTheme="minorHAnsi" w:hAnsiTheme="minorHAnsi" w:cs="Calibri"/>
              </w:rPr>
            </w:pPr>
            <w:r w:rsidRPr="00A43297">
              <w:rPr>
                <w:rFonts w:asciiTheme="minorHAnsi" w:hAnsiTheme="minorHAnsi"/>
                <w:b/>
              </w:rPr>
              <w:t>Bando borsa di studio "Ricerca sull’ Innovazione della Professione del Dottore Agronomo e del Dottore Forestale": esame e determinazioni.</w:t>
            </w:r>
          </w:p>
        </w:tc>
      </w:tr>
      <w:tr w:rsidR="00277627" w:rsidRPr="00334667" w:rsidTr="00A43297">
        <w:trPr>
          <w:trHeight w:val="193"/>
        </w:trPr>
        <w:tc>
          <w:tcPr>
            <w:tcW w:w="562" w:type="dxa"/>
          </w:tcPr>
          <w:p w:rsidR="00277627" w:rsidRPr="00334667" w:rsidRDefault="00277627" w:rsidP="004516A5">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0" w:type="dxa"/>
          </w:tcPr>
          <w:p w:rsidR="00277627" w:rsidRPr="00334667" w:rsidRDefault="00277627" w:rsidP="004516A5">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199</w:t>
            </w:r>
          </w:p>
        </w:tc>
        <w:tc>
          <w:tcPr>
            <w:tcW w:w="876" w:type="dxa"/>
          </w:tcPr>
          <w:p w:rsidR="00277627" w:rsidRPr="004A5B07" w:rsidRDefault="00277627" w:rsidP="00133009">
            <w:pPr>
              <w:jc w:val="both"/>
              <w:rPr>
                <w:rFonts w:asciiTheme="minorHAnsi" w:hAnsiTheme="minorHAnsi" w:cstheme="minorHAnsi"/>
                <w:sz w:val="20"/>
                <w:szCs w:val="20"/>
              </w:rPr>
            </w:pPr>
          </w:p>
        </w:tc>
        <w:tc>
          <w:tcPr>
            <w:tcW w:w="2619" w:type="dxa"/>
          </w:tcPr>
          <w:p w:rsidR="00277627" w:rsidRPr="00334667" w:rsidRDefault="00277627" w:rsidP="00FD0F06">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sz w:val="20"/>
                <w:szCs w:val="20"/>
              </w:rPr>
              <w:t>Sisti</w:t>
            </w:r>
          </w:p>
        </w:tc>
        <w:tc>
          <w:tcPr>
            <w:tcW w:w="1331" w:type="dxa"/>
          </w:tcPr>
          <w:p w:rsidR="00277627" w:rsidRPr="00334667" w:rsidRDefault="00277627" w:rsidP="004516A5">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277627" w:rsidRPr="00334667" w:rsidRDefault="00277627"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BB1F40">
        <w:trPr>
          <w:trHeight w:val="278"/>
        </w:trPr>
        <w:tc>
          <w:tcPr>
            <w:tcW w:w="2856"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45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4516A5">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B1F40" w:rsidRPr="00662B63" w:rsidRDefault="005C5A53" w:rsidP="00BB1F4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AB550E"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AB550E"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B1F40" w:rsidRPr="00662B63" w:rsidRDefault="00BB1F40" w:rsidP="00BB1F4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B1F40" w:rsidRPr="00662B63" w:rsidRDefault="00BB1F40" w:rsidP="00BB1F4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BB1F40">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sz w:val="20"/>
                <w:szCs w:val="20"/>
              </w:rPr>
            </w:pPr>
          </w:p>
        </w:tc>
      </w:tr>
      <w:tr w:rsidR="00BB1F40"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B1F40" w:rsidRPr="00662B63" w:rsidRDefault="00BB1F40" w:rsidP="00BB1F4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B1F40" w:rsidRPr="00662B63" w:rsidRDefault="00BB1F40" w:rsidP="00BB1F4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B1F40" w:rsidRPr="005C0861" w:rsidRDefault="00BB1F40" w:rsidP="00AB550E">
            <w:pPr>
              <w:ind w:rightChars="-54" w:right="-130"/>
              <w:jc w:val="center"/>
              <w:rPr>
                <w:b/>
                <w:bCs/>
                <w:caps/>
                <w:sz w:val="20"/>
                <w:szCs w:val="20"/>
              </w:rPr>
            </w:pPr>
            <w:r>
              <w:rPr>
                <w:b/>
                <w:bCs/>
                <w:caps/>
                <w:sz w:val="20"/>
                <w:szCs w:val="20"/>
              </w:rPr>
              <w:t>1</w:t>
            </w:r>
            <w:r w:rsidR="00AB550E">
              <w:rPr>
                <w:b/>
                <w:bCs/>
                <w:caps/>
                <w:sz w:val="20"/>
                <w:szCs w:val="20"/>
              </w:rPr>
              <w:t>3</w:t>
            </w:r>
          </w:p>
        </w:tc>
        <w:tc>
          <w:tcPr>
            <w:tcW w:w="857" w:type="dxa"/>
            <w:tcBorders>
              <w:top w:val="single" w:sz="4" w:space="0" w:color="000000"/>
              <w:left w:val="single" w:sz="4" w:space="0" w:color="000000"/>
              <w:bottom w:val="single" w:sz="4" w:space="0" w:color="000000"/>
              <w:right w:val="single" w:sz="4" w:space="0" w:color="000000"/>
            </w:tcBorders>
          </w:tcPr>
          <w:p w:rsidR="00BB1F40" w:rsidRPr="005C0861" w:rsidRDefault="00AB550E" w:rsidP="00BB1F40">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BB1F40" w:rsidRPr="005C0861" w:rsidRDefault="00BB1F40" w:rsidP="00AB550E">
            <w:pPr>
              <w:ind w:rightChars="-54" w:right="-130"/>
              <w:jc w:val="center"/>
              <w:rPr>
                <w:b/>
                <w:bCs/>
                <w:caps/>
                <w:sz w:val="20"/>
                <w:szCs w:val="20"/>
              </w:rPr>
            </w:pPr>
            <w:r>
              <w:rPr>
                <w:b/>
                <w:bCs/>
                <w:caps/>
                <w:sz w:val="20"/>
                <w:szCs w:val="20"/>
              </w:rPr>
              <w:t>1</w:t>
            </w:r>
            <w:r w:rsidR="00AB550E">
              <w:rPr>
                <w:b/>
                <w:bCs/>
                <w:caps/>
                <w:sz w:val="20"/>
                <w:szCs w:val="20"/>
              </w:rPr>
              <w:t>3</w:t>
            </w:r>
          </w:p>
        </w:tc>
        <w:tc>
          <w:tcPr>
            <w:tcW w:w="1000" w:type="dxa"/>
            <w:tcBorders>
              <w:top w:val="single" w:sz="4" w:space="0" w:color="000000"/>
              <w:left w:val="single" w:sz="4" w:space="0" w:color="000000"/>
              <w:bottom w:val="single" w:sz="4" w:space="0" w:color="000000"/>
              <w:right w:val="single" w:sz="4" w:space="0" w:color="000000"/>
            </w:tcBorders>
          </w:tcPr>
          <w:p w:rsidR="00BB1F40" w:rsidRPr="00662B63" w:rsidRDefault="00BB1F40" w:rsidP="00BB1F4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B1F40" w:rsidRPr="00662B63" w:rsidRDefault="00BB1F40" w:rsidP="00BB1F40">
            <w:pPr>
              <w:spacing w:before="40" w:after="40"/>
              <w:ind w:left="-109"/>
              <w:jc w:val="center"/>
              <w:rPr>
                <w:rFonts w:asciiTheme="minorHAnsi" w:hAnsiTheme="minorHAnsi" w:cstheme="minorHAnsi"/>
                <w:b/>
                <w:bCs/>
                <w:sz w:val="20"/>
                <w:szCs w:val="20"/>
              </w:rPr>
            </w:pPr>
          </w:p>
        </w:tc>
      </w:tr>
    </w:tbl>
    <w:p w:rsidR="00BB1F40" w:rsidRDefault="0010493D" w:rsidP="0010493D">
      <w:pPr>
        <w:jc w:val="both"/>
        <w:rPr>
          <w:rFonts w:asciiTheme="minorHAnsi" w:hAnsiTheme="minorHAnsi" w:cstheme="minorHAnsi"/>
          <w:bCs/>
        </w:rPr>
      </w:pPr>
      <w:r w:rsidRPr="0010493D">
        <w:rPr>
          <w:rFonts w:asciiTheme="minorHAnsi" w:hAnsiTheme="minorHAnsi" w:cstheme="minorHAnsi"/>
          <w:bCs/>
        </w:rPr>
        <w:t xml:space="preserve">Il </w:t>
      </w:r>
      <w:r w:rsidR="005C5A53">
        <w:rPr>
          <w:rFonts w:asciiTheme="minorHAnsi" w:hAnsiTheme="minorHAnsi" w:cstheme="minorHAnsi"/>
          <w:bCs/>
        </w:rPr>
        <w:t>Presidente</w:t>
      </w:r>
      <w:r w:rsidRPr="0010493D">
        <w:rPr>
          <w:rFonts w:asciiTheme="minorHAnsi" w:hAnsiTheme="minorHAnsi" w:cstheme="minorHAnsi"/>
          <w:bCs/>
        </w:rPr>
        <w:t xml:space="preserve"> </w:t>
      </w:r>
      <w:r>
        <w:rPr>
          <w:rFonts w:asciiTheme="minorHAnsi" w:hAnsiTheme="minorHAnsi" w:cstheme="minorHAnsi"/>
          <w:bCs/>
        </w:rPr>
        <w:t xml:space="preserve"> ricorda al Consiglio che </w:t>
      </w:r>
      <w:r w:rsidRPr="0010493D">
        <w:rPr>
          <w:rFonts w:asciiTheme="minorHAnsi" w:hAnsiTheme="minorHAnsi" w:cstheme="minorHAnsi"/>
          <w:bCs/>
        </w:rPr>
        <w:t xml:space="preserve">vista la graduatoria di merito del Bando in oggetto è risultato vincitore il Dott. Valerio De </w:t>
      </w:r>
      <w:proofErr w:type="spellStart"/>
      <w:r w:rsidRPr="0010493D">
        <w:rPr>
          <w:rFonts w:asciiTheme="minorHAnsi" w:hAnsiTheme="minorHAnsi" w:cstheme="minorHAnsi"/>
          <w:bCs/>
        </w:rPr>
        <w:t>Paolis</w:t>
      </w:r>
      <w:proofErr w:type="spellEnd"/>
      <w:r>
        <w:rPr>
          <w:rFonts w:asciiTheme="minorHAnsi" w:hAnsiTheme="minorHAnsi" w:cstheme="minorHAnsi"/>
          <w:bCs/>
        </w:rPr>
        <w:t>. Ricorda inoltre la</w:t>
      </w:r>
      <w:r w:rsidRPr="0010493D">
        <w:rPr>
          <w:rFonts w:asciiTheme="minorHAnsi" w:hAnsiTheme="minorHAnsi" w:cstheme="minorHAnsi"/>
          <w:bCs/>
        </w:rPr>
        <w:t xml:space="preserve"> deliberazione n. 65 del 23 febbraio 2017, con la quale il CONAF ha approvato gli atti e i relativi verbali e la graduatoria di merito della selezione </w:t>
      </w:r>
      <w:r w:rsidRPr="0010493D">
        <w:rPr>
          <w:rFonts w:asciiTheme="minorHAnsi" w:hAnsiTheme="minorHAnsi" w:cstheme="minorHAnsi"/>
          <w:bCs/>
        </w:rPr>
        <w:lastRenderedPageBreak/>
        <w:t>pubblica per titoli e colloquio per il conferimento di una borsa di studio sul tema "ricerca sull'innovazione della professione del dottor</w:t>
      </w:r>
      <w:r>
        <w:rPr>
          <w:rFonts w:asciiTheme="minorHAnsi" w:hAnsiTheme="minorHAnsi" w:cstheme="minorHAnsi"/>
          <w:bCs/>
        </w:rPr>
        <w:t>e agronomo e dottore forestale".</w:t>
      </w:r>
    </w:p>
    <w:p w:rsidR="0010493D" w:rsidRDefault="0010493D" w:rsidP="0010493D">
      <w:pPr>
        <w:jc w:val="both"/>
        <w:rPr>
          <w:rFonts w:asciiTheme="minorHAnsi" w:hAnsiTheme="minorHAnsi" w:cstheme="minorHAnsi"/>
          <w:bCs/>
        </w:rPr>
      </w:pPr>
      <w:r>
        <w:rPr>
          <w:rFonts w:asciiTheme="minorHAnsi" w:hAnsiTheme="minorHAnsi" w:cstheme="minorHAnsi"/>
          <w:bCs/>
        </w:rPr>
        <w:t xml:space="preserve">Il </w:t>
      </w:r>
      <w:r w:rsidR="005C5A53">
        <w:rPr>
          <w:rFonts w:asciiTheme="minorHAnsi" w:hAnsiTheme="minorHAnsi" w:cstheme="minorHAnsi"/>
          <w:bCs/>
        </w:rPr>
        <w:t>Presidente</w:t>
      </w:r>
      <w:r>
        <w:rPr>
          <w:rFonts w:asciiTheme="minorHAnsi" w:hAnsiTheme="minorHAnsi" w:cstheme="minorHAnsi"/>
          <w:bCs/>
        </w:rPr>
        <w:t xml:space="preserve"> informa il Consiglio che è stato convocato ed ascoltato il Dott. Valerio De </w:t>
      </w:r>
      <w:proofErr w:type="spellStart"/>
      <w:r>
        <w:rPr>
          <w:rFonts w:asciiTheme="minorHAnsi" w:hAnsiTheme="minorHAnsi" w:cstheme="minorHAnsi"/>
          <w:bCs/>
        </w:rPr>
        <w:t>Paolis</w:t>
      </w:r>
      <w:proofErr w:type="spellEnd"/>
      <w:r>
        <w:rPr>
          <w:rFonts w:asciiTheme="minorHAnsi" w:hAnsiTheme="minorHAnsi" w:cstheme="minorHAnsi"/>
          <w:bCs/>
        </w:rPr>
        <w:t xml:space="preserve">, che </w:t>
      </w:r>
      <w:r w:rsidR="00042715">
        <w:rPr>
          <w:rFonts w:asciiTheme="minorHAnsi" w:hAnsiTheme="minorHAnsi" w:cstheme="minorHAnsi"/>
          <w:bCs/>
        </w:rPr>
        <w:t>è attualmente impegnato in altro contratto presso il CREA.</w:t>
      </w:r>
    </w:p>
    <w:p w:rsidR="00042715" w:rsidRDefault="00042715" w:rsidP="0010493D">
      <w:pPr>
        <w:jc w:val="both"/>
        <w:rPr>
          <w:rFonts w:asciiTheme="minorHAnsi" w:hAnsiTheme="minorHAnsi" w:cstheme="minorHAnsi"/>
          <w:bCs/>
        </w:rPr>
      </w:pPr>
      <w:r>
        <w:rPr>
          <w:rFonts w:asciiTheme="minorHAnsi" w:hAnsiTheme="minorHAnsi" w:cstheme="minorHAnsi"/>
          <w:bCs/>
        </w:rPr>
        <w:t xml:space="preserve">Pertanto propone la convocazione ad un colloquio del secondo classificato, il Dott. Daniele </w:t>
      </w:r>
      <w:proofErr w:type="spellStart"/>
      <w:r>
        <w:rPr>
          <w:rFonts w:asciiTheme="minorHAnsi" w:hAnsiTheme="minorHAnsi" w:cstheme="minorHAnsi"/>
          <w:bCs/>
        </w:rPr>
        <w:t>Matteucci</w:t>
      </w:r>
      <w:proofErr w:type="spellEnd"/>
      <w:r>
        <w:rPr>
          <w:rFonts w:asciiTheme="minorHAnsi" w:hAnsiTheme="minorHAnsi" w:cstheme="minorHAnsi"/>
          <w:bCs/>
        </w:rPr>
        <w:t>, per esaminare la disponibilità di quest’ultimo ad accettare la borsa di studio.</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4516A5" w:rsidP="004516A5">
      <w:pPr>
        <w:jc w:val="both"/>
        <w:rPr>
          <w:rFonts w:asciiTheme="minorHAnsi" w:hAnsiTheme="minorHAnsi" w:cstheme="minorHAnsi"/>
          <w:bCs/>
        </w:rPr>
      </w:pPr>
      <w:r w:rsidRPr="001E3937">
        <w:rPr>
          <w:rFonts w:asciiTheme="minorHAnsi" w:hAnsiTheme="minorHAnsi" w:cstheme="minorHAnsi"/>
          <w:bCs/>
        </w:rPr>
        <w:t>Dopo ampia e approfondita discussione,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4516A5" w:rsidRPr="00042715" w:rsidRDefault="00042715" w:rsidP="002169C7">
      <w:pPr>
        <w:pStyle w:val="Paragrafoelenco"/>
        <w:numPr>
          <w:ilvl w:val="0"/>
          <w:numId w:val="32"/>
        </w:numPr>
        <w:jc w:val="both"/>
        <w:rPr>
          <w:rFonts w:asciiTheme="minorHAnsi" w:hAnsiTheme="minorHAnsi" w:cstheme="minorHAnsi"/>
          <w:b/>
          <w:bCs/>
          <w:u w:val="single"/>
        </w:rPr>
      </w:pPr>
      <w:r w:rsidRPr="00042715">
        <w:rPr>
          <w:rFonts w:asciiTheme="minorHAnsi" w:hAnsiTheme="minorHAnsi" w:cstheme="minorHAnsi"/>
          <w:b/>
          <w:bCs/>
          <w:u w:val="single"/>
        </w:rPr>
        <w:t xml:space="preserve">Di dare mandato al </w:t>
      </w:r>
      <w:r w:rsidR="005C5A53">
        <w:rPr>
          <w:rFonts w:asciiTheme="minorHAnsi" w:hAnsiTheme="minorHAnsi" w:cstheme="minorHAnsi"/>
          <w:b/>
          <w:bCs/>
          <w:u w:val="single"/>
        </w:rPr>
        <w:t>Presidente</w:t>
      </w:r>
      <w:r w:rsidRPr="00042715">
        <w:rPr>
          <w:rFonts w:asciiTheme="minorHAnsi" w:hAnsiTheme="minorHAnsi" w:cstheme="minorHAnsi"/>
          <w:b/>
          <w:bCs/>
          <w:u w:val="single"/>
        </w:rPr>
        <w:t xml:space="preserve"> di convocare ad un colloquio il dott. Daniele </w:t>
      </w:r>
      <w:proofErr w:type="spellStart"/>
      <w:r w:rsidRPr="00042715">
        <w:rPr>
          <w:rFonts w:asciiTheme="minorHAnsi" w:hAnsiTheme="minorHAnsi" w:cstheme="minorHAnsi"/>
          <w:b/>
          <w:bCs/>
          <w:u w:val="single"/>
        </w:rPr>
        <w:t>Matteucci</w:t>
      </w:r>
      <w:proofErr w:type="spellEnd"/>
      <w:r w:rsidRPr="00042715">
        <w:rPr>
          <w:rFonts w:asciiTheme="minorHAnsi" w:hAnsiTheme="minorHAnsi" w:cstheme="minorHAnsi"/>
          <w:b/>
          <w:bCs/>
          <w:u w:val="single"/>
        </w:rPr>
        <w:t xml:space="preserve">, secondo classificato nella graduatoria della </w:t>
      </w:r>
      <w:r w:rsidRPr="00042715">
        <w:rPr>
          <w:rFonts w:asciiTheme="minorHAnsi" w:hAnsiTheme="minorHAnsi"/>
          <w:b/>
          <w:u w:val="single"/>
        </w:rPr>
        <w:t>borsa di studio "Ricerca sull’ Innovazione della Professione del Dottore Agronomo e del Dottore Forestale"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516A5" w:rsidRDefault="004516A5" w:rsidP="004516A5">
      <w:pPr>
        <w:jc w:val="both"/>
        <w:rPr>
          <w:rFonts w:asciiTheme="minorHAnsi" w:hAnsiTheme="minorHAnsi" w:cstheme="minorHAnsi"/>
          <w:bCs/>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6"/>
        <w:gridCol w:w="877"/>
        <w:gridCol w:w="2622"/>
        <w:gridCol w:w="1333"/>
        <w:gridCol w:w="1335"/>
      </w:tblGrid>
      <w:tr w:rsidR="00277627" w:rsidRPr="00334667" w:rsidTr="00BB1F40">
        <w:trPr>
          <w:trHeight w:val="364"/>
        </w:trPr>
        <w:tc>
          <w:tcPr>
            <w:tcW w:w="562" w:type="dxa"/>
          </w:tcPr>
          <w:p w:rsidR="00277627" w:rsidRPr="00183B99" w:rsidRDefault="00277627" w:rsidP="00BB1F40">
            <w:pPr>
              <w:spacing w:line="0" w:lineRule="atLeast"/>
              <w:jc w:val="both"/>
              <w:rPr>
                <w:rFonts w:asciiTheme="minorHAnsi" w:hAnsiTheme="minorHAnsi" w:cstheme="minorHAnsi"/>
                <w:b/>
              </w:rPr>
            </w:pPr>
            <w:r w:rsidRPr="00183B99">
              <w:rPr>
                <w:rFonts w:asciiTheme="minorHAnsi" w:hAnsiTheme="minorHAnsi" w:cstheme="minorHAnsi"/>
                <w:b/>
              </w:rPr>
              <w:t>14</w:t>
            </w:r>
            <w:r w:rsidR="00BB1F40">
              <w:rPr>
                <w:rFonts w:asciiTheme="minorHAnsi" w:hAnsiTheme="minorHAnsi" w:cstheme="minorHAnsi"/>
                <w:b/>
              </w:rPr>
              <w:t>.</w:t>
            </w:r>
          </w:p>
        </w:tc>
        <w:tc>
          <w:tcPr>
            <w:tcW w:w="9763" w:type="dxa"/>
            <w:gridSpan w:val="5"/>
          </w:tcPr>
          <w:p w:rsidR="00277627" w:rsidRPr="00BB1F40" w:rsidRDefault="00277627" w:rsidP="00BB1F40">
            <w:pPr>
              <w:spacing w:line="0" w:lineRule="atLeast"/>
              <w:jc w:val="both"/>
              <w:rPr>
                <w:rFonts w:asciiTheme="minorHAnsi" w:hAnsiTheme="minorHAnsi" w:cs="Calibri"/>
              </w:rPr>
            </w:pPr>
            <w:r w:rsidRPr="00BB1F40">
              <w:rPr>
                <w:rFonts w:asciiTheme="minorHAnsi" w:hAnsiTheme="minorHAnsi" w:cs="Calibri"/>
                <w:b/>
              </w:rPr>
              <w:t xml:space="preserve">Contratto per l’affidamento del servizio di consulenza sorveglianza sanitaria ai sensi del </w:t>
            </w:r>
            <w:proofErr w:type="spellStart"/>
            <w:r w:rsidRPr="00BB1F40">
              <w:rPr>
                <w:rFonts w:asciiTheme="minorHAnsi" w:hAnsiTheme="minorHAnsi" w:cs="Calibri"/>
                <w:b/>
              </w:rPr>
              <w:t>D.Lgs.</w:t>
            </w:r>
            <w:proofErr w:type="spellEnd"/>
            <w:r w:rsidRPr="00BB1F40">
              <w:rPr>
                <w:rFonts w:asciiTheme="minorHAnsi" w:hAnsiTheme="minorHAnsi" w:cs="Calibri"/>
                <w:b/>
              </w:rPr>
              <w:t xml:space="preserve"> 81/2008 : esame e determinazioni.</w:t>
            </w:r>
          </w:p>
        </w:tc>
      </w:tr>
      <w:tr w:rsidR="00277627" w:rsidRPr="00334667" w:rsidTr="00BB1F40">
        <w:trPr>
          <w:trHeight w:val="185"/>
        </w:trPr>
        <w:tc>
          <w:tcPr>
            <w:tcW w:w="562" w:type="dxa"/>
          </w:tcPr>
          <w:p w:rsidR="00277627" w:rsidRPr="00334667" w:rsidRDefault="00277627" w:rsidP="00BB1F40">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6" w:type="dxa"/>
          </w:tcPr>
          <w:p w:rsidR="00277627" w:rsidRPr="00334667" w:rsidRDefault="00277627" w:rsidP="00BB1F40">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200</w:t>
            </w:r>
          </w:p>
        </w:tc>
        <w:tc>
          <w:tcPr>
            <w:tcW w:w="877" w:type="dxa"/>
          </w:tcPr>
          <w:p w:rsidR="00277627" w:rsidRPr="001441F1" w:rsidRDefault="00277627" w:rsidP="00BB1F40">
            <w:pPr>
              <w:spacing w:line="0" w:lineRule="atLeast"/>
              <w:jc w:val="both"/>
              <w:rPr>
                <w:rFonts w:asciiTheme="minorHAnsi" w:hAnsiTheme="minorHAnsi" w:cstheme="minorHAnsi"/>
                <w:sz w:val="20"/>
                <w:szCs w:val="20"/>
              </w:rPr>
            </w:pPr>
          </w:p>
        </w:tc>
        <w:tc>
          <w:tcPr>
            <w:tcW w:w="2622" w:type="dxa"/>
          </w:tcPr>
          <w:p w:rsidR="00277627" w:rsidRPr="001441F1" w:rsidRDefault="00277627" w:rsidP="00BB1F40">
            <w:pPr>
              <w:spacing w:line="0" w:lineRule="atLeast"/>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3" w:type="dxa"/>
          </w:tcPr>
          <w:p w:rsidR="00277627" w:rsidRPr="00334667" w:rsidRDefault="00277627" w:rsidP="00BB1F40">
            <w:pPr>
              <w:spacing w:line="0" w:lineRule="atLeast"/>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277627" w:rsidRPr="00334667" w:rsidRDefault="00277627" w:rsidP="00BB1F40">
            <w:pPr>
              <w:spacing w:line="0" w:lineRule="atLeast"/>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516A5" w:rsidRPr="00662B63" w:rsidRDefault="004516A5"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7B1DDC">
        <w:trPr>
          <w:trHeight w:val="225"/>
        </w:trPr>
        <w:tc>
          <w:tcPr>
            <w:tcW w:w="2856" w:type="dxa"/>
          </w:tcPr>
          <w:p w:rsidR="004516A5" w:rsidRPr="00662B63" w:rsidRDefault="004516A5"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BB1F40">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45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4516A5">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4516A5">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C81C1B" w:rsidRPr="00662B63" w:rsidRDefault="00C81C1B"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81C1B" w:rsidRPr="00662B63"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b/>
                <w:bCs/>
                <w:sz w:val="20"/>
                <w:szCs w:val="20"/>
              </w:rPr>
            </w:pPr>
          </w:p>
        </w:tc>
      </w:tr>
    </w:tbl>
    <w:p w:rsidR="00042715" w:rsidRDefault="00042715" w:rsidP="00042715">
      <w:pPr>
        <w:jc w:val="both"/>
        <w:rPr>
          <w:rFonts w:asciiTheme="minorHAnsi" w:hAnsiTheme="minorHAnsi" w:cstheme="minorHAnsi"/>
          <w:bCs/>
        </w:rPr>
      </w:pPr>
      <w:r w:rsidRPr="00042715">
        <w:rPr>
          <w:rFonts w:asciiTheme="minorHAnsi" w:hAnsiTheme="minorHAnsi" w:cstheme="minorHAnsi"/>
          <w:bCs/>
        </w:rPr>
        <w:lastRenderedPageBreak/>
        <w:t xml:space="preserve">Il </w:t>
      </w:r>
      <w:r w:rsidR="005C5A53">
        <w:rPr>
          <w:rFonts w:asciiTheme="minorHAnsi" w:hAnsiTheme="minorHAnsi" w:cstheme="minorHAnsi"/>
          <w:bCs/>
        </w:rPr>
        <w:t>Presidente</w:t>
      </w:r>
      <w:r w:rsidRPr="00042715">
        <w:rPr>
          <w:rFonts w:asciiTheme="minorHAnsi" w:hAnsiTheme="minorHAnsi" w:cstheme="minorHAnsi"/>
          <w:bCs/>
        </w:rPr>
        <w:t xml:space="preserve"> ricorda al Consiglio i contenuti del contratto per la sorveglianza sanitaria ai sensi del D. </w:t>
      </w:r>
      <w:proofErr w:type="spellStart"/>
      <w:r w:rsidRPr="00042715">
        <w:rPr>
          <w:rFonts w:asciiTheme="minorHAnsi" w:hAnsiTheme="minorHAnsi" w:cstheme="minorHAnsi"/>
          <w:bCs/>
        </w:rPr>
        <w:t>ls</w:t>
      </w:r>
      <w:proofErr w:type="spellEnd"/>
      <w:r w:rsidRPr="00042715">
        <w:rPr>
          <w:rFonts w:asciiTheme="minorHAnsi" w:hAnsiTheme="minorHAnsi" w:cstheme="minorHAnsi"/>
          <w:bCs/>
        </w:rPr>
        <w:t xml:space="preserve">. 81/2008 e </w:t>
      </w:r>
      <w:proofErr w:type="spellStart"/>
      <w:r w:rsidRPr="00042715">
        <w:rPr>
          <w:rFonts w:asciiTheme="minorHAnsi" w:hAnsiTheme="minorHAnsi" w:cstheme="minorHAnsi"/>
          <w:bCs/>
        </w:rPr>
        <w:t>ss.mm.ii.</w:t>
      </w:r>
      <w:proofErr w:type="spellEnd"/>
      <w:r w:rsidRPr="00042715">
        <w:rPr>
          <w:rFonts w:asciiTheme="minorHAnsi" w:hAnsiTheme="minorHAnsi" w:cstheme="minorHAnsi"/>
          <w:bCs/>
        </w:rPr>
        <w:t xml:space="preserve">, attualmente affidata </w:t>
      </w:r>
      <w:r w:rsidR="001315BC">
        <w:rPr>
          <w:rFonts w:asciiTheme="minorHAnsi" w:hAnsiTheme="minorHAnsi" w:cstheme="minorHAnsi"/>
          <w:bCs/>
        </w:rPr>
        <w:t xml:space="preserve">alla Dott.ssa Beatrice </w:t>
      </w:r>
      <w:proofErr w:type="spellStart"/>
      <w:r w:rsidR="001315BC">
        <w:rPr>
          <w:rFonts w:asciiTheme="minorHAnsi" w:hAnsiTheme="minorHAnsi" w:cstheme="minorHAnsi"/>
          <w:bCs/>
        </w:rPr>
        <w:t>Savignoni</w:t>
      </w:r>
      <w:proofErr w:type="spellEnd"/>
      <w:r>
        <w:rPr>
          <w:rFonts w:asciiTheme="minorHAnsi" w:hAnsiTheme="minorHAnsi" w:cstheme="minorHAnsi"/>
          <w:bCs/>
        </w:rPr>
        <w:t>.</w:t>
      </w:r>
    </w:p>
    <w:p w:rsidR="00042715" w:rsidRDefault="00042715" w:rsidP="00042715">
      <w:pPr>
        <w:jc w:val="both"/>
        <w:rPr>
          <w:rFonts w:asciiTheme="minorHAnsi" w:hAnsiTheme="minorHAnsi" w:cstheme="minorHAnsi"/>
          <w:bCs/>
        </w:rPr>
      </w:pPr>
      <w:r>
        <w:rPr>
          <w:rFonts w:asciiTheme="minorHAnsi" w:hAnsiTheme="minorHAnsi" w:cstheme="minorHAnsi"/>
          <w:bCs/>
        </w:rPr>
        <w:t xml:space="preserve">Vista la scadenza del contratto, alla stessa è stato richiesto con </w:t>
      </w:r>
      <w:proofErr w:type="spellStart"/>
      <w:r>
        <w:rPr>
          <w:rFonts w:asciiTheme="minorHAnsi" w:hAnsiTheme="minorHAnsi" w:cstheme="minorHAnsi"/>
          <w:bCs/>
        </w:rPr>
        <w:t>prot</w:t>
      </w:r>
      <w:proofErr w:type="spellEnd"/>
      <w:r>
        <w:rPr>
          <w:rFonts w:asciiTheme="minorHAnsi" w:hAnsiTheme="minorHAnsi" w:cstheme="minorHAnsi"/>
          <w:bCs/>
        </w:rPr>
        <w:t xml:space="preserve">. 1815 del 18/04/2017 un preventivo per </w:t>
      </w:r>
      <w:r w:rsidR="00124CD3">
        <w:rPr>
          <w:rFonts w:asciiTheme="minorHAnsi" w:hAnsiTheme="minorHAnsi" w:cstheme="minorHAnsi"/>
          <w:bCs/>
        </w:rPr>
        <w:t xml:space="preserve">il </w:t>
      </w:r>
      <w:r>
        <w:rPr>
          <w:rFonts w:asciiTheme="minorHAnsi" w:hAnsiTheme="minorHAnsi" w:cstheme="minorHAnsi"/>
          <w:bCs/>
        </w:rPr>
        <w:t xml:space="preserve">2017-2018 e quindi </w:t>
      </w:r>
      <w:r w:rsidR="00124CD3">
        <w:rPr>
          <w:rFonts w:asciiTheme="minorHAnsi" w:hAnsiTheme="minorHAnsi" w:cstheme="minorHAnsi"/>
          <w:bCs/>
        </w:rPr>
        <w:t>con scadenza</w:t>
      </w:r>
      <w:r>
        <w:rPr>
          <w:rFonts w:asciiTheme="minorHAnsi" w:hAnsiTheme="minorHAnsi" w:cstheme="minorHAnsi"/>
          <w:bCs/>
        </w:rPr>
        <w:t xml:space="preserve"> al 31/12/2018.</w:t>
      </w:r>
    </w:p>
    <w:p w:rsidR="00042715" w:rsidRPr="00042715" w:rsidRDefault="001315BC" w:rsidP="00042715">
      <w:pPr>
        <w:jc w:val="both"/>
        <w:rPr>
          <w:rFonts w:asciiTheme="minorHAnsi" w:hAnsiTheme="minorHAnsi" w:cstheme="minorHAnsi"/>
          <w:bCs/>
        </w:rPr>
      </w:pPr>
      <w:r>
        <w:rPr>
          <w:rFonts w:asciiTheme="minorHAnsi" w:hAnsiTheme="minorHAnsi" w:cstheme="minorHAnsi"/>
          <w:bCs/>
        </w:rPr>
        <w:t xml:space="preserve">La Dott.ssa </w:t>
      </w:r>
      <w:proofErr w:type="spellStart"/>
      <w:r>
        <w:rPr>
          <w:rFonts w:asciiTheme="minorHAnsi" w:hAnsiTheme="minorHAnsi" w:cstheme="minorHAnsi"/>
          <w:bCs/>
        </w:rPr>
        <w:t>Savignoni</w:t>
      </w:r>
      <w:proofErr w:type="spellEnd"/>
      <w:r w:rsidR="00042715">
        <w:rPr>
          <w:rFonts w:asciiTheme="minorHAnsi" w:hAnsiTheme="minorHAnsi" w:cstheme="minorHAnsi"/>
          <w:bCs/>
        </w:rPr>
        <w:t xml:space="preserve"> ha fatto pervenire al CONAF detto preventivo, acquisito al protocollo 18348 del 19/04/2017, nel quale conferma le precedenti condizioni  </w:t>
      </w:r>
    </w:p>
    <w:p w:rsidR="004516A5" w:rsidRPr="00183B99"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4516A5" w:rsidRPr="00183B99" w:rsidRDefault="004516A5" w:rsidP="004516A5">
      <w:pPr>
        <w:jc w:val="both"/>
        <w:rPr>
          <w:rFonts w:asciiTheme="minorHAnsi" w:hAnsiTheme="minorHAnsi" w:cstheme="minorHAnsi"/>
          <w:bCs/>
        </w:rPr>
      </w:pPr>
      <w:r>
        <w:rPr>
          <w:rFonts w:asciiTheme="minorHAnsi" w:hAnsiTheme="minorHAnsi" w:cstheme="minorHAnsi"/>
          <w:bCs/>
        </w:rPr>
        <w:t xml:space="preserve">Sentita la proposta del </w:t>
      </w:r>
      <w:r w:rsidR="005C5A53">
        <w:rPr>
          <w:rFonts w:asciiTheme="minorHAnsi" w:hAnsiTheme="minorHAnsi" w:cstheme="minorHAnsi"/>
          <w:bCs/>
        </w:rPr>
        <w:t>Presidente</w:t>
      </w:r>
      <w:r>
        <w:rPr>
          <w:rFonts w:asciiTheme="minorHAnsi" w:hAnsiTheme="minorHAnsi" w:cstheme="minorHAnsi"/>
          <w:bCs/>
        </w:rPr>
        <w:t xml:space="preserve">, dopo </w:t>
      </w:r>
      <w:r w:rsidR="00042715">
        <w:rPr>
          <w:rFonts w:asciiTheme="minorHAnsi" w:hAnsiTheme="minorHAnsi" w:cstheme="minorHAnsi"/>
          <w:bCs/>
        </w:rPr>
        <w:t>sintetica discussione,</w:t>
      </w:r>
    </w:p>
    <w:p w:rsidR="004516A5"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DELIBERA</w:t>
      </w:r>
      <w:r w:rsidR="00BB1F40">
        <w:rPr>
          <w:rFonts w:asciiTheme="minorHAnsi" w:hAnsiTheme="minorHAnsi" w:cstheme="minorHAnsi"/>
          <w:b/>
          <w:bCs/>
          <w:u w:val="single"/>
        </w:rPr>
        <w:t xml:space="preserve"> </w:t>
      </w:r>
    </w:p>
    <w:p w:rsidR="00042715" w:rsidRPr="00042715" w:rsidRDefault="00042715" w:rsidP="00042715">
      <w:pPr>
        <w:jc w:val="both"/>
        <w:rPr>
          <w:rFonts w:asciiTheme="minorHAnsi" w:hAnsiTheme="minorHAnsi" w:cstheme="minorHAnsi"/>
          <w:b/>
          <w:bCs/>
          <w:u w:val="single"/>
        </w:rPr>
      </w:pPr>
      <w:r w:rsidRPr="00042715">
        <w:rPr>
          <w:rFonts w:asciiTheme="minorHAnsi" w:hAnsiTheme="minorHAnsi" w:cstheme="minorHAnsi"/>
          <w:b/>
          <w:bCs/>
          <w:u w:val="single"/>
        </w:rPr>
        <w:t xml:space="preserve">1. Di rinnovare l’incarico per la sorveglianza sanitaria ai sensi del D. </w:t>
      </w:r>
      <w:proofErr w:type="spellStart"/>
      <w:r w:rsidRPr="00042715">
        <w:rPr>
          <w:rFonts w:asciiTheme="minorHAnsi" w:hAnsiTheme="minorHAnsi" w:cstheme="minorHAnsi"/>
          <w:b/>
          <w:bCs/>
          <w:u w:val="single"/>
        </w:rPr>
        <w:t>ls</w:t>
      </w:r>
      <w:proofErr w:type="spellEnd"/>
      <w:r w:rsidRPr="00042715">
        <w:rPr>
          <w:rFonts w:asciiTheme="minorHAnsi" w:hAnsiTheme="minorHAnsi" w:cstheme="minorHAnsi"/>
          <w:b/>
          <w:bCs/>
          <w:u w:val="single"/>
        </w:rPr>
        <w:t xml:space="preserve">. 81/2008 e </w:t>
      </w:r>
      <w:proofErr w:type="spellStart"/>
      <w:r w:rsidRPr="00042715">
        <w:rPr>
          <w:rFonts w:asciiTheme="minorHAnsi" w:hAnsiTheme="minorHAnsi" w:cstheme="minorHAnsi"/>
          <w:b/>
          <w:bCs/>
          <w:u w:val="single"/>
        </w:rPr>
        <w:t>ss.mm.ii.</w:t>
      </w:r>
      <w:proofErr w:type="spellEnd"/>
      <w:r w:rsidRPr="00042715">
        <w:rPr>
          <w:rFonts w:asciiTheme="minorHAnsi" w:hAnsiTheme="minorHAnsi" w:cstheme="minorHAnsi"/>
          <w:b/>
          <w:bCs/>
          <w:u w:val="single"/>
        </w:rPr>
        <w:t xml:space="preserve">, attualmente affidata alla Dott.ssa Beatrice </w:t>
      </w:r>
      <w:proofErr w:type="spellStart"/>
      <w:r w:rsidRPr="00042715">
        <w:rPr>
          <w:rFonts w:asciiTheme="minorHAnsi" w:hAnsiTheme="minorHAnsi" w:cstheme="minorHAnsi"/>
          <w:b/>
          <w:bCs/>
          <w:u w:val="single"/>
        </w:rPr>
        <w:t>Sav</w:t>
      </w:r>
      <w:r w:rsidR="001315BC">
        <w:rPr>
          <w:rFonts w:asciiTheme="minorHAnsi" w:hAnsiTheme="minorHAnsi" w:cstheme="minorHAnsi"/>
          <w:b/>
          <w:bCs/>
          <w:u w:val="single"/>
        </w:rPr>
        <w:t>i</w:t>
      </w:r>
      <w:r w:rsidRPr="00042715">
        <w:rPr>
          <w:rFonts w:asciiTheme="minorHAnsi" w:hAnsiTheme="minorHAnsi" w:cstheme="minorHAnsi"/>
          <w:b/>
          <w:bCs/>
          <w:u w:val="single"/>
        </w:rPr>
        <w:t>gnon</w:t>
      </w:r>
      <w:r w:rsidR="001315BC">
        <w:rPr>
          <w:rFonts w:asciiTheme="minorHAnsi" w:hAnsiTheme="minorHAnsi" w:cstheme="minorHAnsi"/>
          <w:b/>
          <w:bCs/>
          <w:u w:val="single"/>
        </w:rPr>
        <w:t>i</w:t>
      </w:r>
      <w:proofErr w:type="spellEnd"/>
      <w:r w:rsidRPr="00042715">
        <w:rPr>
          <w:rFonts w:asciiTheme="minorHAnsi" w:hAnsiTheme="minorHAnsi" w:cstheme="minorHAnsi"/>
          <w:b/>
          <w:bCs/>
          <w:u w:val="single"/>
        </w:rPr>
        <w:t>, alle seguenti condizioni:</w:t>
      </w:r>
    </w:p>
    <w:p w:rsidR="00042715" w:rsidRPr="00042715" w:rsidRDefault="00042715" w:rsidP="002169C7">
      <w:pPr>
        <w:pStyle w:val="Paragrafoelenco"/>
        <w:numPr>
          <w:ilvl w:val="0"/>
          <w:numId w:val="33"/>
        </w:numPr>
        <w:jc w:val="both"/>
        <w:rPr>
          <w:rFonts w:asciiTheme="minorHAnsi" w:hAnsiTheme="minorHAnsi" w:cstheme="minorHAnsi"/>
          <w:b/>
          <w:bCs/>
          <w:u w:val="single"/>
        </w:rPr>
      </w:pPr>
      <w:r w:rsidRPr="00042715">
        <w:rPr>
          <w:rFonts w:asciiTheme="minorHAnsi" w:hAnsiTheme="minorHAnsi" w:cstheme="minorHAnsi"/>
          <w:b/>
          <w:bCs/>
          <w:u w:val="single"/>
        </w:rPr>
        <w:t>€ 200,00 per n. 1 sopralluogo annuale presso la sede CONAF;</w:t>
      </w:r>
    </w:p>
    <w:p w:rsidR="00042715" w:rsidRPr="00042715" w:rsidRDefault="00042715" w:rsidP="002169C7">
      <w:pPr>
        <w:pStyle w:val="Paragrafoelenco"/>
        <w:numPr>
          <w:ilvl w:val="0"/>
          <w:numId w:val="33"/>
        </w:numPr>
        <w:jc w:val="both"/>
        <w:rPr>
          <w:rFonts w:asciiTheme="minorHAnsi" w:hAnsiTheme="minorHAnsi" w:cstheme="minorHAnsi"/>
          <w:b/>
          <w:bCs/>
          <w:u w:val="single"/>
        </w:rPr>
      </w:pPr>
      <w:r w:rsidRPr="00042715">
        <w:rPr>
          <w:rFonts w:asciiTheme="minorHAnsi" w:hAnsiTheme="minorHAnsi" w:cstheme="minorHAnsi"/>
          <w:b/>
          <w:bCs/>
          <w:u w:val="single"/>
        </w:rPr>
        <w:t>€ 30,00 per ciascuna visita medica al personale CONAF;</w:t>
      </w:r>
    </w:p>
    <w:p w:rsidR="00042715" w:rsidRPr="00042715" w:rsidRDefault="00042715" w:rsidP="002169C7">
      <w:pPr>
        <w:pStyle w:val="Paragrafoelenco"/>
        <w:numPr>
          <w:ilvl w:val="0"/>
          <w:numId w:val="33"/>
        </w:numPr>
        <w:jc w:val="both"/>
        <w:rPr>
          <w:rFonts w:asciiTheme="minorHAnsi" w:hAnsiTheme="minorHAnsi" w:cstheme="minorHAnsi"/>
          <w:b/>
          <w:bCs/>
          <w:u w:val="single"/>
        </w:rPr>
      </w:pPr>
      <w:r w:rsidRPr="00042715">
        <w:rPr>
          <w:rFonts w:asciiTheme="minorHAnsi" w:hAnsiTheme="minorHAnsi" w:cstheme="minorHAnsi"/>
          <w:b/>
          <w:bCs/>
          <w:u w:val="single"/>
        </w:rPr>
        <w:t xml:space="preserve">€ 20,00 per ciascun </w:t>
      </w:r>
      <w:proofErr w:type="spellStart"/>
      <w:r w:rsidRPr="00042715">
        <w:rPr>
          <w:rFonts w:asciiTheme="minorHAnsi" w:hAnsiTheme="minorHAnsi" w:cstheme="minorHAnsi"/>
          <w:b/>
          <w:bCs/>
          <w:u w:val="single"/>
        </w:rPr>
        <w:t>visiotest</w:t>
      </w:r>
      <w:proofErr w:type="spellEnd"/>
      <w:r w:rsidRPr="00042715">
        <w:rPr>
          <w:rFonts w:asciiTheme="minorHAnsi" w:hAnsiTheme="minorHAnsi" w:cstheme="minorHAnsi"/>
          <w:b/>
          <w:bCs/>
          <w:u w:val="single"/>
        </w:rPr>
        <w:t xml:space="preserve"> presso il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516A5" w:rsidRPr="00662B63" w:rsidRDefault="004516A5" w:rsidP="004516A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D7543" w:rsidRDefault="00BD7543" w:rsidP="003D1197">
      <w:pPr>
        <w:tabs>
          <w:tab w:val="left" w:pos="7338"/>
        </w:tabs>
        <w:ind w:left="108"/>
        <w:rPr>
          <w:rFonts w:asciiTheme="minorHAnsi" w:hAnsiTheme="minorHAnsi" w:cstheme="minorHAnsi"/>
          <w:bCs/>
          <w:sz w:val="20"/>
          <w:szCs w:val="20"/>
        </w:rPr>
      </w:pPr>
    </w:p>
    <w:tbl>
      <w:tblPr>
        <w:tblStyle w:val="Grigliatabella"/>
        <w:tblpPr w:leftFromText="141" w:rightFromText="141" w:vertAnchor="text" w:horzAnchor="margin" w:tblpY="344"/>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2695"/>
      </w:tblGrid>
      <w:tr w:rsidR="00277627" w:rsidRPr="00334667" w:rsidTr="00BB1F40">
        <w:tc>
          <w:tcPr>
            <w:tcW w:w="675" w:type="dxa"/>
            <w:gridSpan w:val="2"/>
          </w:tcPr>
          <w:p w:rsidR="00277627" w:rsidRPr="0026350C" w:rsidRDefault="00277627" w:rsidP="00BB1F40">
            <w:pPr>
              <w:spacing w:line="0" w:lineRule="atLeast"/>
              <w:jc w:val="both"/>
              <w:rPr>
                <w:rFonts w:asciiTheme="minorHAnsi" w:hAnsiTheme="minorHAnsi" w:cstheme="minorHAnsi"/>
                <w:b/>
              </w:rPr>
            </w:pPr>
            <w:r w:rsidRPr="0026350C">
              <w:rPr>
                <w:rFonts w:asciiTheme="minorHAnsi" w:hAnsiTheme="minorHAnsi" w:cstheme="minorHAnsi"/>
                <w:b/>
              </w:rPr>
              <w:t>15</w:t>
            </w:r>
            <w:r w:rsidR="00BB1F40">
              <w:rPr>
                <w:rFonts w:asciiTheme="minorHAnsi" w:hAnsiTheme="minorHAnsi" w:cstheme="minorHAnsi"/>
                <w:b/>
              </w:rPr>
              <w:t>.</w:t>
            </w:r>
          </w:p>
        </w:tc>
        <w:tc>
          <w:tcPr>
            <w:tcW w:w="9668" w:type="dxa"/>
            <w:gridSpan w:val="5"/>
          </w:tcPr>
          <w:p w:rsidR="00277627" w:rsidRPr="00BB1F40" w:rsidRDefault="00277627" w:rsidP="007B1DDC">
            <w:pPr>
              <w:spacing w:line="0" w:lineRule="atLeast"/>
              <w:jc w:val="both"/>
              <w:rPr>
                <w:rFonts w:asciiTheme="minorHAnsi" w:hAnsiTheme="minorHAnsi" w:cs="Calibri"/>
              </w:rPr>
            </w:pPr>
            <w:r w:rsidRPr="00BB1F40">
              <w:rPr>
                <w:rFonts w:asciiTheme="minorHAnsi" w:hAnsiTheme="minorHAnsi" w:cs="Calibri"/>
                <w:b/>
              </w:rPr>
              <w:t xml:space="preserve">Contratto per l’affidamento del servizio di assistenza annuale per espletamento adempimenti derivanti da applicazione </w:t>
            </w:r>
            <w:proofErr w:type="spellStart"/>
            <w:r w:rsidRPr="00BB1F40">
              <w:rPr>
                <w:rFonts w:asciiTheme="minorHAnsi" w:hAnsiTheme="minorHAnsi" w:cs="Calibri"/>
                <w:b/>
              </w:rPr>
              <w:t>D.Lgs.</w:t>
            </w:r>
            <w:proofErr w:type="spellEnd"/>
            <w:r w:rsidRPr="00BB1F40">
              <w:rPr>
                <w:rFonts w:asciiTheme="minorHAnsi" w:hAnsiTheme="minorHAnsi" w:cs="Calibri"/>
                <w:b/>
              </w:rPr>
              <w:t xml:space="preserve"> 81/2008: esame e determinazioni.</w:t>
            </w:r>
          </w:p>
        </w:tc>
      </w:tr>
      <w:tr w:rsidR="00277627" w:rsidRPr="00334667" w:rsidTr="00BB1F40">
        <w:trPr>
          <w:trHeight w:val="185"/>
        </w:trPr>
        <w:tc>
          <w:tcPr>
            <w:tcW w:w="419" w:type="dxa"/>
          </w:tcPr>
          <w:p w:rsidR="00277627" w:rsidRPr="00334667" w:rsidRDefault="00277627" w:rsidP="00BB1F40">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77627" w:rsidRPr="00334667" w:rsidRDefault="00277627" w:rsidP="00BB1F40">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201</w:t>
            </w:r>
          </w:p>
        </w:tc>
        <w:tc>
          <w:tcPr>
            <w:tcW w:w="746" w:type="dxa"/>
          </w:tcPr>
          <w:p w:rsidR="00277627" w:rsidRPr="001441F1" w:rsidRDefault="00277627" w:rsidP="00BB1F40">
            <w:pPr>
              <w:spacing w:line="0" w:lineRule="atLeast"/>
              <w:jc w:val="both"/>
              <w:rPr>
                <w:rFonts w:asciiTheme="minorHAnsi" w:hAnsiTheme="minorHAnsi" w:cstheme="minorHAnsi"/>
                <w:sz w:val="20"/>
                <w:szCs w:val="20"/>
              </w:rPr>
            </w:pPr>
          </w:p>
        </w:tc>
        <w:tc>
          <w:tcPr>
            <w:tcW w:w="2231" w:type="dxa"/>
          </w:tcPr>
          <w:p w:rsidR="00277627" w:rsidRPr="001441F1" w:rsidRDefault="00277627" w:rsidP="007B1DDC">
            <w:pPr>
              <w:spacing w:line="0" w:lineRule="atLeast"/>
              <w:jc w:val="both"/>
              <w:rPr>
                <w:rFonts w:asciiTheme="minorHAnsi" w:hAnsiTheme="minorHAnsi" w:cstheme="minorHAnsi"/>
                <w:sz w:val="20"/>
                <w:szCs w:val="20"/>
              </w:rPr>
            </w:pPr>
            <w:r w:rsidRPr="001441F1">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134" w:type="dxa"/>
          </w:tcPr>
          <w:p w:rsidR="00277627" w:rsidRPr="00334667" w:rsidRDefault="00277627" w:rsidP="00BB1F40">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95" w:type="dxa"/>
          </w:tcPr>
          <w:p w:rsidR="00277627" w:rsidRPr="00334667" w:rsidRDefault="00277627" w:rsidP="00BB1F40">
            <w:pPr>
              <w:spacing w:line="0" w:lineRule="atLeast"/>
              <w:jc w:val="center"/>
              <w:rPr>
                <w:rFonts w:asciiTheme="minorHAnsi" w:hAnsiTheme="minorHAnsi" w:cstheme="minorHAnsi"/>
                <w:sz w:val="20"/>
                <w:szCs w:val="20"/>
              </w:rPr>
            </w:pPr>
          </w:p>
        </w:tc>
      </w:tr>
    </w:tbl>
    <w:p w:rsidR="00E97632" w:rsidRPr="0026350C" w:rsidRDefault="00E97632" w:rsidP="00BB1F40">
      <w:pPr>
        <w:spacing w:line="0" w:lineRule="atLeast"/>
        <w:jc w:val="both"/>
        <w:rPr>
          <w:rFonts w:asciiTheme="minorHAnsi" w:hAnsiTheme="minorHAnsi" w:cstheme="minorHAnsi"/>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97632" w:rsidRPr="00662B63" w:rsidRDefault="00E97632"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E97632" w:rsidRPr="00662B63" w:rsidRDefault="00E97632"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BB1F40">
        <w:trPr>
          <w:trHeight w:val="303"/>
        </w:trPr>
        <w:tc>
          <w:tcPr>
            <w:tcW w:w="2856" w:type="dxa"/>
          </w:tcPr>
          <w:p w:rsidR="00E97632" w:rsidRPr="00662B63" w:rsidRDefault="00E97632" w:rsidP="00BB1F40">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BB1F40">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3D1197">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3D1197">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3D1197">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81C1B" w:rsidRPr="00662B63" w:rsidRDefault="00C81C1B"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81C1B" w:rsidRPr="00662B63"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b/>
                <w:bCs/>
                <w:sz w:val="20"/>
                <w:szCs w:val="20"/>
              </w:rPr>
            </w:pPr>
          </w:p>
        </w:tc>
      </w:tr>
    </w:tbl>
    <w:p w:rsidR="00F84540" w:rsidRPr="00124CD3" w:rsidRDefault="00F84540" w:rsidP="00F84540">
      <w:pPr>
        <w:jc w:val="both"/>
        <w:rPr>
          <w:rFonts w:asciiTheme="minorHAnsi" w:hAnsiTheme="minorHAnsi" w:cstheme="minorHAnsi"/>
          <w:bCs/>
        </w:rPr>
      </w:pPr>
      <w:r w:rsidRPr="00124CD3">
        <w:rPr>
          <w:rFonts w:asciiTheme="minorHAnsi" w:hAnsiTheme="minorHAnsi" w:cstheme="minorHAnsi"/>
          <w:bCs/>
        </w:rPr>
        <w:t xml:space="preserve">Il </w:t>
      </w:r>
      <w:r w:rsidR="005C5A53">
        <w:rPr>
          <w:rFonts w:asciiTheme="minorHAnsi" w:hAnsiTheme="minorHAnsi" w:cstheme="minorHAnsi"/>
          <w:bCs/>
        </w:rPr>
        <w:t>Presidente</w:t>
      </w:r>
      <w:r w:rsidRPr="00124CD3">
        <w:rPr>
          <w:rFonts w:asciiTheme="minorHAnsi" w:hAnsiTheme="minorHAnsi" w:cstheme="minorHAnsi"/>
          <w:bCs/>
        </w:rPr>
        <w:t xml:space="preserve"> comunica vista la scadenza del contratto dell’Ing. Barbara </w:t>
      </w:r>
      <w:proofErr w:type="spellStart"/>
      <w:r w:rsidRPr="00124CD3">
        <w:rPr>
          <w:rFonts w:asciiTheme="minorHAnsi" w:hAnsiTheme="minorHAnsi" w:cstheme="minorHAnsi"/>
          <w:bCs/>
        </w:rPr>
        <w:t>Meluzzi</w:t>
      </w:r>
      <w:proofErr w:type="spellEnd"/>
      <w:r w:rsidRPr="00124CD3">
        <w:rPr>
          <w:rFonts w:asciiTheme="minorHAnsi" w:hAnsiTheme="minorHAnsi" w:cstheme="minorHAnsi"/>
          <w:bCs/>
        </w:rPr>
        <w:t xml:space="preserve"> </w:t>
      </w:r>
      <w:r w:rsidR="00124CD3" w:rsidRPr="00124CD3">
        <w:rPr>
          <w:rFonts w:asciiTheme="minorHAnsi" w:hAnsiTheme="minorHAnsi" w:cs="Calibri"/>
        </w:rPr>
        <w:t xml:space="preserve">per l’affidamento del servizio di assistenza annuale per espletamento adempimenti derivanti da applicazione </w:t>
      </w:r>
      <w:proofErr w:type="spellStart"/>
      <w:r w:rsidR="00124CD3" w:rsidRPr="00124CD3">
        <w:rPr>
          <w:rFonts w:asciiTheme="minorHAnsi" w:hAnsiTheme="minorHAnsi" w:cs="Calibri"/>
        </w:rPr>
        <w:t>D.Lgs.</w:t>
      </w:r>
      <w:proofErr w:type="spellEnd"/>
      <w:r w:rsidR="00124CD3" w:rsidRPr="00124CD3">
        <w:rPr>
          <w:rFonts w:asciiTheme="minorHAnsi" w:hAnsiTheme="minorHAnsi" w:cs="Calibri"/>
        </w:rPr>
        <w:t xml:space="preserve"> 81/2008, </w:t>
      </w:r>
      <w:r w:rsidRPr="00124CD3">
        <w:rPr>
          <w:rFonts w:asciiTheme="minorHAnsi" w:hAnsiTheme="minorHAnsi" w:cstheme="minorHAnsi"/>
          <w:bCs/>
        </w:rPr>
        <w:t xml:space="preserve">alla stessa è stato richiesto con </w:t>
      </w:r>
      <w:proofErr w:type="spellStart"/>
      <w:r w:rsidRPr="00124CD3">
        <w:rPr>
          <w:rFonts w:asciiTheme="minorHAnsi" w:hAnsiTheme="minorHAnsi" w:cstheme="minorHAnsi"/>
          <w:bCs/>
        </w:rPr>
        <w:t>prot</w:t>
      </w:r>
      <w:proofErr w:type="spellEnd"/>
      <w:r w:rsidRPr="00124CD3">
        <w:rPr>
          <w:rFonts w:asciiTheme="minorHAnsi" w:hAnsiTheme="minorHAnsi" w:cstheme="minorHAnsi"/>
          <w:bCs/>
        </w:rPr>
        <w:t xml:space="preserve">. </w:t>
      </w:r>
      <w:r w:rsidR="00124CD3" w:rsidRPr="00124CD3">
        <w:rPr>
          <w:rFonts w:asciiTheme="minorHAnsi" w:hAnsiTheme="minorHAnsi" w:cstheme="minorHAnsi"/>
          <w:bCs/>
        </w:rPr>
        <w:t xml:space="preserve">1816 </w:t>
      </w:r>
      <w:r w:rsidRPr="00124CD3">
        <w:rPr>
          <w:rFonts w:asciiTheme="minorHAnsi" w:hAnsiTheme="minorHAnsi" w:cstheme="minorHAnsi"/>
          <w:bCs/>
        </w:rPr>
        <w:t xml:space="preserve"> del 18/04/2017 un preventivo per 2017-2018 e quindi fino al 31/12/2018.</w:t>
      </w:r>
    </w:p>
    <w:p w:rsidR="00124CD3" w:rsidRPr="00124CD3" w:rsidRDefault="00124CD3" w:rsidP="00124CD3">
      <w:pPr>
        <w:jc w:val="both"/>
        <w:rPr>
          <w:rFonts w:asciiTheme="minorHAnsi" w:hAnsiTheme="minorHAnsi" w:cstheme="minorHAnsi"/>
          <w:bCs/>
        </w:rPr>
      </w:pPr>
      <w:r w:rsidRPr="00124CD3">
        <w:rPr>
          <w:rFonts w:asciiTheme="minorHAnsi" w:hAnsiTheme="minorHAnsi" w:cstheme="minorHAnsi"/>
          <w:bCs/>
        </w:rPr>
        <w:t>Ad oggi detto preventivo non è pervenuto</w:t>
      </w:r>
      <w:r>
        <w:rPr>
          <w:rFonts w:asciiTheme="minorHAnsi" w:hAnsiTheme="minorHAnsi" w:cstheme="minorHAnsi"/>
          <w:bCs/>
        </w:rPr>
        <w:t xml:space="preserve"> al CONAF</w:t>
      </w:r>
    </w:p>
    <w:p w:rsidR="00F84540" w:rsidRPr="00183B99" w:rsidRDefault="00F84540" w:rsidP="00F84540">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F84540" w:rsidRPr="00183B99" w:rsidRDefault="00F84540" w:rsidP="00F84540">
      <w:pPr>
        <w:jc w:val="both"/>
        <w:rPr>
          <w:rFonts w:asciiTheme="minorHAnsi" w:hAnsiTheme="minorHAnsi" w:cstheme="minorHAnsi"/>
          <w:bCs/>
        </w:rPr>
      </w:pPr>
      <w:r>
        <w:rPr>
          <w:rFonts w:asciiTheme="minorHAnsi" w:hAnsiTheme="minorHAnsi" w:cstheme="minorHAnsi"/>
          <w:bCs/>
        </w:rPr>
        <w:t xml:space="preserve">Sentita la proposta del </w:t>
      </w:r>
      <w:r w:rsidR="005C5A53">
        <w:rPr>
          <w:rFonts w:asciiTheme="minorHAnsi" w:hAnsiTheme="minorHAnsi" w:cstheme="minorHAnsi"/>
          <w:bCs/>
        </w:rPr>
        <w:t>Presidente</w:t>
      </w:r>
      <w:r>
        <w:rPr>
          <w:rFonts w:asciiTheme="minorHAnsi" w:hAnsiTheme="minorHAnsi" w:cstheme="minorHAnsi"/>
          <w:bCs/>
        </w:rPr>
        <w:t>, dopo sintetica discussione,</w:t>
      </w:r>
    </w:p>
    <w:p w:rsidR="00F84540" w:rsidRDefault="00F84540" w:rsidP="00F84540">
      <w:pPr>
        <w:jc w:val="center"/>
        <w:rPr>
          <w:rFonts w:asciiTheme="minorHAnsi" w:hAnsiTheme="minorHAnsi" w:cstheme="minorHAnsi"/>
          <w:b/>
          <w:bCs/>
          <w:u w:val="single"/>
        </w:rPr>
      </w:pPr>
      <w:r w:rsidRPr="00183B99">
        <w:rPr>
          <w:rFonts w:asciiTheme="minorHAnsi" w:hAnsiTheme="minorHAnsi" w:cstheme="minorHAnsi"/>
          <w:b/>
          <w:bCs/>
          <w:u w:val="single"/>
        </w:rPr>
        <w:t>DELIBERA</w:t>
      </w:r>
      <w:r>
        <w:rPr>
          <w:rFonts w:asciiTheme="minorHAnsi" w:hAnsiTheme="minorHAnsi" w:cstheme="minorHAnsi"/>
          <w:b/>
          <w:bCs/>
          <w:u w:val="single"/>
        </w:rPr>
        <w:t xml:space="preserve"> </w:t>
      </w:r>
    </w:p>
    <w:p w:rsidR="00F84540" w:rsidRPr="00124CD3" w:rsidRDefault="00124CD3" w:rsidP="002169C7">
      <w:pPr>
        <w:pStyle w:val="Paragrafoelenco"/>
        <w:numPr>
          <w:ilvl w:val="0"/>
          <w:numId w:val="34"/>
        </w:numPr>
        <w:jc w:val="both"/>
        <w:rPr>
          <w:rFonts w:asciiTheme="minorHAnsi" w:hAnsiTheme="minorHAnsi" w:cstheme="minorHAnsi"/>
          <w:b/>
          <w:bCs/>
          <w:u w:val="single"/>
        </w:rPr>
      </w:pPr>
      <w:r w:rsidRPr="00124CD3">
        <w:rPr>
          <w:rFonts w:asciiTheme="minorHAnsi" w:hAnsiTheme="minorHAnsi" w:cstheme="minorHAnsi"/>
          <w:b/>
          <w:bCs/>
          <w:u w:val="single"/>
        </w:rPr>
        <w:t>Di sospendere l’esame di detta procedura in attesa che pervenga il preventivo richiesto.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3D1197">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E97632" w:rsidRPr="00662B63" w:rsidRDefault="00E97632" w:rsidP="003D1197">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606"/>
        <w:gridCol w:w="879"/>
        <w:gridCol w:w="2629"/>
        <w:gridCol w:w="1336"/>
        <w:gridCol w:w="1339"/>
      </w:tblGrid>
      <w:tr w:rsidR="00277627" w:rsidRPr="00334667" w:rsidTr="00AB550E">
        <w:trPr>
          <w:trHeight w:val="364"/>
        </w:trPr>
        <w:tc>
          <w:tcPr>
            <w:tcW w:w="562" w:type="dxa"/>
          </w:tcPr>
          <w:p w:rsidR="00277627" w:rsidRPr="00AB550E" w:rsidRDefault="00277627" w:rsidP="004B5322">
            <w:pPr>
              <w:jc w:val="both"/>
              <w:rPr>
                <w:rFonts w:asciiTheme="minorHAnsi" w:hAnsiTheme="minorHAnsi" w:cstheme="minorHAnsi"/>
                <w:b/>
              </w:rPr>
            </w:pPr>
            <w:r w:rsidRPr="00AB550E">
              <w:rPr>
                <w:rFonts w:asciiTheme="minorHAnsi" w:hAnsiTheme="minorHAnsi" w:cstheme="minorHAnsi"/>
                <w:b/>
              </w:rPr>
              <w:t>16</w:t>
            </w:r>
            <w:r w:rsidR="00AB550E" w:rsidRPr="00AB550E">
              <w:rPr>
                <w:rFonts w:asciiTheme="minorHAnsi" w:hAnsiTheme="minorHAnsi" w:cstheme="minorHAnsi"/>
                <w:b/>
              </w:rPr>
              <w:t>.</w:t>
            </w:r>
          </w:p>
        </w:tc>
        <w:tc>
          <w:tcPr>
            <w:tcW w:w="9789" w:type="dxa"/>
            <w:gridSpan w:val="5"/>
          </w:tcPr>
          <w:p w:rsidR="00277627" w:rsidRPr="00AB550E" w:rsidRDefault="00277627" w:rsidP="004B5322">
            <w:pPr>
              <w:jc w:val="both"/>
              <w:rPr>
                <w:rFonts w:asciiTheme="minorHAnsi" w:hAnsiTheme="minorHAnsi" w:cs="Calibri"/>
                <w:b/>
              </w:rPr>
            </w:pPr>
            <w:r w:rsidRPr="00AB550E">
              <w:rPr>
                <w:rFonts w:asciiTheme="minorHAnsi" w:hAnsiTheme="minorHAnsi" w:cs="Calibri"/>
                <w:b/>
              </w:rPr>
              <w:t>Procedura di affidamento del servizio di assistenza e di consulenza del portale CONAF, sottoportali provinciali e regionali e servizi di posta nonché il servizio hosting : esame e determinazioni.</w:t>
            </w:r>
          </w:p>
        </w:tc>
      </w:tr>
      <w:tr w:rsidR="00277627" w:rsidRPr="00334667" w:rsidTr="00AB550E">
        <w:trPr>
          <w:trHeight w:val="185"/>
        </w:trPr>
        <w:tc>
          <w:tcPr>
            <w:tcW w:w="562" w:type="dxa"/>
          </w:tcPr>
          <w:p w:rsidR="00277627" w:rsidRPr="00334667" w:rsidRDefault="00277627" w:rsidP="004B5322">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06" w:type="dxa"/>
          </w:tcPr>
          <w:p w:rsidR="00277627" w:rsidRPr="00334667" w:rsidRDefault="00277627" w:rsidP="004B5322">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202</w:t>
            </w:r>
          </w:p>
        </w:tc>
        <w:tc>
          <w:tcPr>
            <w:tcW w:w="879" w:type="dxa"/>
          </w:tcPr>
          <w:p w:rsidR="00277627" w:rsidRPr="00334667" w:rsidRDefault="00277627" w:rsidP="004B5322">
            <w:pPr>
              <w:jc w:val="both"/>
              <w:rPr>
                <w:rFonts w:asciiTheme="minorHAnsi" w:hAnsiTheme="minorHAnsi" w:cstheme="minorHAnsi"/>
                <w:b/>
                <w:sz w:val="20"/>
                <w:szCs w:val="20"/>
              </w:rPr>
            </w:pPr>
          </w:p>
        </w:tc>
        <w:tc>
          <w:tcPr>
            <w:tcW w:w="2629" w:type="dxa"/>
          </w:tcPr>
          <w:p w:rsidR="00277627" w:rsidRPr="00334667" w:rsidRDefault="00277627" w:rsidP="004B5322">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p>
        </w:tc>
        <w:tc>
          <w:tcPr>
            <w:tcW w:w="1336" w:type="dxa"/>
          </w:tcPr>
          <w:p w:rsidR="00277627" w:rsidRPr="00334667" w:rsidRDefault="00277627" w:rsidP="004B5322">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277627" w:rsidRPr="00334667" w:rsidRDefault="00277627" w:rsidP="004B532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AB550E">
        <w:trPr>
          <w:trHeight w:val="274"/>
        </w:trPr>
        <w:tc>
          <w:tcPr>
            <w:tcW w:w="2856" w:type="dxa"/>
          </w:tcPr>
          <w:p w:rsidR="00422C86" w:rsidRPr="00662B63" w:rsidRDefault="00422C86"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B532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81C1B" w:rsidRPr="00662B63" w:rsidRDefault="00C81C1B"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C81C1B" w:rsidRPr="00662B63"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b/>
                <w:bCs/>
                <w:sz w:val="20"/>
                <w:szCs w:val="20"/>
              </w:rPr>
            </w:pPr>
          </w:p>
        </w:tc>
      </w:tr>
    </w:tbl>
    <w:p w:rsidR="00124CD3" w:rsidRPr="00124CD3" w:rsidRDefault="00124CD3" w:rsidP="00AB550E">
      <w:pPr>
        <w:jc w:val="both"/>
        <w:rPr>
          <w:rFonts w:asciiTheme="minorHAnsi" w:hAnsiTheme="minorHAnsi" w:cs="Calibri"/>
        </w:rPr>
      </w:pPr>
      <w:r w:rsidRPr="00124CD3">
        <w:rPr>
          <w:rFonts w:asciiTheme="minorHAnsi" w:hAnsiTheme="minorHAnsi" w:cstheme="minorHAnsi"/>
          <w:bCs/>
        </w:rPr>
        <w:t xml:space="preserve">Il </w:t>
      </w:r>
      <w:r w:rsidR="005C5A53">
        <w:rPr>
          <w:rFonts w:asciiTheme="minorHAnsi" w:hAnsiTheme="minorHAnsi" w:cstheme="minorHAnsi"/>
          <w:bCs/>
        </w:rPr>
        <w:t>Presidente</w:t>
      </w:r>
      <w:r w:rsidRPr="00124CD3">
        <w:rPr>
          <w:rFonts w:asciiTheme="minorHAnsi" w:hAnsiTheme="minorHAnsi" w:cstheme="minorHAnsi"/>
          <w:bCs/>
        </w:rPr>
        <w:t xml:space="preserve"> informa il Consiglio che l’Ufficio deve procedere tramite MEPA all’</w:t>
      </w:r>
      <w:r w:rsidRPr="00124CD3">
        <w:rPr>
          <w:rFonts w:asciiTheme="minorHAnsi" w:hAnsiTheme="minorHAnsi" w:cs="Calibri"/>
        </w:rPr>
        <w:t>affidamento del servizio di assistenza e di consulenza del portale CONAF, sottoportali provinciali e regionali e servizi di posta nonché il servizio hosting.</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124CD3" w:rsidRDefault="00124CD3" w:rsidP="00124CD3">
      <w:pPr>
        <w:jc w:val="both"/>
        <w:rPr>
          <w:rFonts w:asciiTheme="minorHAnsi" w:hAnsiTheme="minorHAnsi" w:cstheme="minorHAnsi"/>
          <w:bCs/>
        </w:rPr>
      </w:pPr>
      <w:r w:rsidRPr="00124CD3">
        <w:rPr>
          <w:rFonts w:asciiTheme="minorHAnsi" w:hAnsiTheme="minorHAnsi" w:cstheme="minorHAnsi"/>
          <w:bCs/>
        </w:rPr>
        <w:t xml:space="preserve">Ascoltata l’informativa del </w:t>
      </w:r>
      <w:r w:rsidR="005C5A53">
        <w:rPr>
          <w:rFonts w:asciiTheme="minorHAnsi" w:hAnsiTheme="minorHAnsi" w:cstheme="minorHAnsi"/>
          <w:bCs/>
        </w:rPr>
        <w:t>Presidente</w:t>
      </w:r>
      <w:r w:rsidRPr="00124CD3">
        <w:rPr>
          <w:rFonts w:asciiTheme="minorHAnsi" w:hAnsiTheme="minorHAnsi" w:cstheme="minorHAnsi"/>
          <w:bCs/>
        </w:rPr>
        <w:t>, dopo sintetica discussione,</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124CD3" w:rsidRPr="00124CD3" w:rsidRDefault="00124CD3" w:rsidP="002169C7">
      <w:pPr>
        <w:pStyle w:val="Paragrafoelenco"/>
        <w:numPr>
          <w:ilvl w:val="0"/>
          <w:numId w:val="35"/>
        </w:numPr>
        <w:jc w:val="both"/>
        <w:rPr>
          <w:rFonts w:asciiTheme="minorHAnsi" w:hAnsiTheme="minorHAnsi" w:cstheme="minorHAnsi"/>
          <w:b/>
          <w:bCs/>
          <w:u w:val="single"/>
        </w:rPr>
      </w:pPr>
      <w:r w:rsidRPr="00124CD3">
        <w:rPr>
          <w:rFonts w:asciiTheme="minorHAnsi" w:hAnsiTheme="minorHAnsi" w:cstheme="minorHAnsi"/>
          <w:b/>
          <w:bCs/>
          <w:u w:val="single"/>
        </w:rPr>
        <w:t>Di dare mandato all’Ufficio di procedere tramite MEPA alle procedure per l’</w:t>
      </w:r>
      <w:r w:rsidRPr="00124CD3">
        <w:rPr>
          <w:rFonts w:asciiTheme="minorHAnsi" w:hAnsiTheme="minorHAnsi" w:cs="Calibri"/>
          <w:b/>
          <w:u w:val="single"/>
        </w:rPr>
        <w:t>affidamento del servizio di assistenza e di consulenza del portale CONAF, sottoportali provinciali e regionali e servizi di posta nonché il servizio hosting</w:t>
      </w:r>
      <w:r w:rsidRPr="00124CD3">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64"/>
        <w:gridCol w:w="879"/>
        <w:gridCol w:w="2629"/>
        <w:gridCol w:w="1336"/>
        <w:gridCol w:w="1339"/>
      </w:tblGrid>
      <w:tr w:rsidR="00277627" w:rsidRPr="00334667" w:rsidTr="00C81C1B">
        <w:trPr>
          <w:trHeight w:val="364"/>
        </w:trPr>
        <w:tc>
          <w:tcPr>
            <w:tcW w:w="704" w:type="dxa"/>
          </w:tcPr>
          <w:p w:rsidR="00277627" w:rsidRPr="00C81C1B" w:rsidRDefault="00277627" w:rsidP="00C81C1B">
            <w:pPr>
              <w:spacing w:line="360" w:lineRule="auto"/>
              <w:jc w:val="both"/>
              <w:rPr>
                <w:rFonts w:asciiTheme="minorHAnsi" w:hAnsiTheme="minorHAnsi" w:cstheme="minorHAnsi"/>
                <w:b/>
              </w:rPr>
            </w:pPr>
            <w:r w:rsidRPr="00C81C1B">
              <w:rPr>
                <w:rFonts w:asciiTheme="minorHAnsi" w:hAnsiTheme="minorHAnsi" w:cstheme="minorHAnsi"/>
                <w:b/>
              </w:rPr>
              <w:t>17</w:t>
            </w:r>
            <w:r w:rsidR="00C81C1B" w:rsidRPr="00C81C1B">
              <w:rPr>
                <w:rFonts w:asciiTheme="minorHAnsi" w:hAnsiTheme="minorHAnsi" w:cstheme="minorHAnsi"/>
                <w:b/>
              </w:rPr>
              <w:t>.</w:t>
            </w:r>
          </w:p>
        </w:tc>
        <w:tc>
          <w:tcPr>
            <w:tcW w:w="9647" w:type="dxa"/>
            <w:gridSpan w:val="5"/>
          </w:tcPr>
          <w:p w:rsidR="00277627" w:rsidRPr="00C81C1B" w:rsidRDefault="00277627" w:rsidP="00C81C1B">
            <w:pPr>
              <w:jc w:val="both"/>
              <w:rPr>
                <w:rFonts w:asciiTheme="minorHAnsi" w:hAnsiTheme="minorHAnsi" w:cs="Calibri"/>
                <w:b/>
              </w:rPr>
            </w:pPr>
            <w:r w:rsidRPr="00C81C1B">
              <w:rPr>
                <w:rFonts w:asciiTheme="minorHAnsi" w:hAnsiTheme="minorHAnsi" w:cs="Calibri"/>
                <w:b/>
              </w:rPr>
              <w:t>Procedura di affidamento del servizio di consulenza ed assistenza informatica: esame e determinazioni.</w:t>
            </w:r>
          </w:p>
        </w:tc>
      </w:tr>
      <w:tr w:rsidR="00277627" w:rsidRPr="00334667" w:rsidTr="00C81C1B">
        <w:trPr>
          <w:trHeight w:val="185"/>
        </w:trPr>
        <w:tc>
          <w:tcPr>
            <w:tcW w:w="704"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64"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203</w:t>
            </w:r>
          </w:p>
        </w:tc>
        <w:tc>
          <w:tcPr>
            <w:tcW w:w="879" w:type="dxa"/>
          </w:tcPr>
          <w:p w:rsidR="00277627" w:rsidRPr="00334667" w:rsidRDefault="00277627" w:rsidP="00277627">
            <w:pPr>
              <w:spacing w:line="360" w:lineRule="auto"/>
              <w:jc w:val="both"/>
              <w:rPr>
                <w:rFonts w:asciiTheme="minorHAnsi" w:hAnsiTheme="minorHAnsi" w:cstheme="minorHAnsi"/>
                <w:b/>
                <w:sz w:val="20"/>
                <w:szCs w:val="20"/>
              </w:rPr>
            </w:pPr>
          </w:p>
        </w:tc>
        <w:tc>
          <w:tcPr>
            <w:tcW w:w="2629" w:type="dxa"/>
          </w:tcPr>
          <w:p w:rsidR="00277627" w:rsidRPr="00334667" w:rsidRDefault="00277627" w:rsidP="0077790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Pr>
                <w:rFonts w:asciiTheme="minorHAnsi" w:hAnsiTheme="minorHAnsi" w:cstheme="minorHAnsi"/>
                <w:b/>
                <w:sz w:val="20"/>
                <w:szCs w:val="20"/>
              </w:rPr>
              <w:t xml:space="preserve"> Sisti</w:t>
            </w:r>
          </w:p>
        </w:tc>
        <w:tc>
          <w:tcPr>
            <w:tcW w:w="1336"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277627" w:rsidRPr="00334667" w:rsidRDefault="00277627" w:rsidP="0027762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B5322">
        <w:trPr>
          <w:trHeight w:val="161"/>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81C1B" w:rsidRPr="00662B63" w:rsidRDefault="00C81C1B"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81C1B" w:rsidRPr="00662B63"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b/>
                <w:bCs/>
                <w:sz w:val="20"/>
                <w:szCs w:val="20"/>
              </w:rPr>
            </w:pPr>
          </w:p>
        </w:tc>
      </w:tr>
    </w:tbl>
    <w:p w:rsidR="00124CD3" w:rsidRPr="00124CD3" w:rsidRDefault="00124CD3" w:rsidP="00124CD3">
      <w:pPr>
        <w:jc w:val="both"/>
        <w:rPr>
          <w:rFonts w:asciiTheme="minorHAnsi" w:hAnsiTheme="minorHAnsi" w:cs="Calibri"/>
        </w:rPr>
      </w:pPr>
      <w:r w:rsidRPr="00124CD3">
        <w:rPr>
          <w:rFonts w:asciiTheme="minorHAnsi" w:hAnsiTheme="minorHAnsi" w:cstheme="minorHAnsi"/>
          <w:bCs/>
        </w:rPr>
        <w:t xml:space="preserve">Il </w:t>
      </w:r>
      <w:r w:rsidR="005C5A53">
        <w:rPr>
          <w:rFonts w:asciiTheme="minorHAnsi" w:hAnsiTheme="minorHAnsi" w:cstheme="minorHAnsi"/>
          <w:bCs/>
        </w:rPr>
        <w:t>Presidente</w:t>
      </w:r>
      <w:r w:rsidRPr="00124CD3">
        <w:rPr>
          <w:rFonts w:asciiTheme="minorHAnsi" w:hAnsiTheme="minorHAnsi" w:cstheme="minorHAnsi"/>
          <w:bCs/>
        </w:rPr>
        <w:t xml:space="preserve"> informa il Consiglio che l’Ufficio deve procedere tramite MEPA all’</w:t>
      </w:r>
      <w:r w:rsidRPr="00124CD3">
        <w:rPr>
          <w:rFonts w:asciiTheme="minorHAnsi" w:hAnsiTheme="minorHAnsi" w:cs="Calibri"/>
        </w:rPr>
        <w:t>affidamento del servizio di consulenza ed assistenza informatica.</w:t>
      </w:r>
    </w:p>
    <w:p w:rsidR="00124CD3" w:rsidRDefault="00124CD3" w:rsidP="00124CD3">
      <w:pPr>
        <w:jc w:val="center"/>
        <w:rPr>
          <w:rFonts w:asciiTheme="minorHAnsi" w:hAnsiTheme="minorHAnsi" w:cstheme="minorHAnsi"/>
          <w:b/>
          <w:bCs/>
          <w:u w:val="single"/>
        </w:rPr>
      </w:pPr>
      <w:r w:rsidRPr="00853197">
        <w:rPr>
          <w:rFonts w:asciiTheme="minorHAnsi" w:hAnsiTheme="minorHAnsi" w:cstheme="minorHAnsi"/>
          <w:b/>
          <w:bCs/>
          <w:u w:val="single"/>
        </w:rPr>
        <w:lastRenderedPageBreak/>
        <w:t>IL CONSIGLIO</w:t>
      </w:r>
    </w:p>
    <w:p w:rsidR="00124CD3" w:rsidRPr="00124CD3" w:rsidRDefault="00124CD3" w:rsidP="00124CD3">
      <w:pPr>
        <w:jc w:val="both"/>
        <w:rPr>
          <w:rFonts w:asciiTheme="minorHAnsi" w:hAnsiTheme="minorHAnsi" w:cstheme="minorHAnsi"/>
          <w:bCs/>
        </w:rPr>
      </w:pPr>
      <w:r w:rsidRPr="00124CD3">
        <w:rPr>
          <w:rFonts w:asciiTheme="minorHAnsi" w:hAnsiTheme="minorHAnsi" w:cstheme="minorHAnsi"/>
          <w:bCs/>
        </w:rPr>
        <w:t xml:space="preserve">Ascoltata l’informativa del </w:t>
      </w:r>
      <w:r w:rsidR="005C5A53">
        <w:rPr>
          <w:rFonts w:asciiTheme="minorHAnsi" w:hAnsiTheme="minorHAnsi" w:cstheme="minorHAnsi"/>
          <w:bCs/>
        </w:rPr>
        <w:t>Presidente</w:t>
      </w:r>
      <w:r w:rsidRPr="00124CD3">
        <w:rPr>
          <w:rFonts w:asciiTheme="minorHAnsi" w:hAnsiTheme="minorHAnsi" w:cstheme="minorHAnsi"/>
          <w:bCs/>
        </w:rPr>
        <w:t>, dopo sintetica discussione,</w:t>
      </w:r>
    </w:p>
    <w:p w:rsidR="00124CD3" w:rsidRDefault="00124CD3" w:rsidP="00124CD3">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124CD3" w:rsidRPr="00124CD3" w:rsidRDefault="00124CD3" w:rsidP="002169C7">
      <w:pPr>
        <w:pStyle w:val="Paragrafoelenco"/>
        <w:numPr>
          <w:ilvl w:val="0"/>
          <w:numId w:val="36"/>
        </w:numPr>
        <w:jc w:val="both"/>
        <w:rPr>
          <w:rFonts w:asciiTheme="minorHAnsi" w:hAnsiTheme="minorHAnsi" w:cstheme="minorHAnsi"/>
          <w:b/>
          <w:bCs/>
          <w:u w:val="single"/>
        </w:rPr>
      </w:pPr>
      <w:r w:rsidRPr="00124CD3">
        <w:rPr>
          <w:rFonts w:asciiTheme="minorHAnsi" w:hAnsiTheme="minorHAnsi" w:cstheme="minorHAnsi"/>
          <w:b/>
          <w:bCs/>
          <w:u w:val="single"/>
        </w:rPr>
        <w:t>Di dare mandato all’Ufficio di procedere tramite MEPA alle procedure per l’</w:t>
      </w:r>
      <w:r w:rsidRPr="00124CD3">
        <w:rPr>
          <w:rFonts w:asciiTheme="minorHAnsi" w:hAnsiTheme="minorHAnsi" w:cs="Calibri"/>
          <w:b/>
          <w:u w:val="single"/>
        </w:rPr>
        <w:t>affidamento del servizio di consulenza ed assistenza informatica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124CD3" w:rsidP="00470013">
            <w:pPr>
              <w:jc w:val="both"/>
              <w:rPr>
                <w:rFonts w:asciiTheme="minorHAnsi" w:hAnsiTheme="minorHAnsi" w:cstheme="minorHAnsi"/>
                <w:bCs/>
                <w:sz w:val="20"/>
                <w:szCs w:val="20"/>
              </w:rPr>
            </w:pPr>
            <w:r>
              <w:rPr>
                <w:rFonts w:asciiTheme="minorHAnsi" w:hAnsiTheme="minorHAnsi" w:cstheme="minorHAnsi"/>
                <w:bCs/>
                <w:sz w:val="20"/>
                <w:szCs w:val="20"/>
              </w:rPr>
              <w:t>d</w:t>
            </w:r>
            <w:r w:rsidR="00422C86" w:rsidRPr="00662B63">
              <w:rPr>
                <w:rFonts w:asciiTheme="minorHAnsi" w:hAnsiTheme="minorHAnsi" w:cstheme="minorHAnsi"/>
                <w:bCs/>
                <w:sz w:val="20"/>
                <w:szCs w:val="20"/>
              </w:rPr>
              <w:t>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7B1DDC" w:rsidRDefault="007B1DDC" w:rsidP="00422C86">
      <w:pPr>
        <w:jc w:val="both"/>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277627" w:rsidRPr="00334667" w:rsidTr="00470013">
        <w:trPr>
          <w:trHeight w:val="364"/>
        </w:trPr>
        <w:tc>
          <w:tcPr>
            <w:tcW w:w="534" w:type="dxa"/>
          </w:tcPr>
          <w:p w:rsidR="00277627" w:rsidRPr="00AB550E" w:rsidRDefault="007B1DDC" w:rsidP="00277627">
            <w:pPr>
              <w:spacing w:line="360" w:lineRule="auto"/>
              <w:jc w:val="both"/>
              <w:rPr>
                <w:rFonts w:asciiTheme="minorHAnsi" w:hAnsiTheme="minorHAnsi" w:cstheme="minorHAnsi"/>
                <w:b/>
              </w:rPr>
            </w:pPr>
            <w:r>
              <w:rPr>
                <w:rFonts w:asciiTheme="minorHAnsi" w:hAnsiTheme="minorHAnsi" w:cstheme="minorHAnsi"/>
                <w:sz w:val="20"/>
                <w:szCs w:val="20"/>
              </w:rPr>
              <w:br w:type="page"/>
            </w:r>
            <w:r w:rsidR="00277627" w:rsidRPr="00AB550E">
              <w:rPr>
                <w:rFonts w:asciiTheme="minorHAnsi" w:hAnsiTheme="minorHAnsi" w:cstheme="minorHAnsi"/>
                <w:b/>
              </w:rPr>
              <w:t>18.</w:t>
            </w:r>
          </w:p>
        </w:tc>
        <w:tc>
          <w:tcPr>
            <w:tcW w:w="9799" w:type="dxa"/>
            <w:gridSpan w:val="5"/>
          </w:tcPr>
          <w:p w:rsidR="00277627" w:rsidRPr="00AB550E" w:rsidRDefault="00277627" w:rsidP="00277627">
            <w:pPr>
              <w:jc w:val="both"/>
              <w:rPr>
                <w:rFonts w:asciiTheme="minorHAnsi" w:hAnsiTheme="minorHAnsi" w:cs="Calibri"/>
                <w:b/>
              </w:rPr>
            </w:pPr>
            <w:r w:rsidRPr="00AB550E">
              <w:rPr>
                <w:rFonts w:asciiTheme="minorHAnsi" w:hAnsiTheme="minorHAnsi" w:cs="Calibri"/>
                <w:b/>
              </w:rPr>
              <w:t>Procedura di affidamento del servizio di consulenza grafica dell’Ente: esame e determinazioni.</w:t>
            </w:r>
          </w:p>
        </w:tc>
      </w:tr>
      <w:tr w:rsidR="00277627" w:rsidRPr="00334667" w:rsidTr="00470013">
        <w:trPr>
          <w:trHeight w:val="185"/>
        </w:trPr>
        <w:tc>
          <w:tcPr>
            <w:tcW w:w="534"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204</w:t>
            </w:r>
          </w:p>
        </w:tc>
        <w:tc>
          <w:tcPr>
            <w:tcW w:w="840" w:type="dxa"/>
          </w:tcPr>
          <w:p w:rsidR="00277627" w:rsidRPr="00443E7C" w:rsidRDefault="00277627" w:rsidP="00277627">
            <w:pPr>
              <w:spacing w:line="360" w:lineRule="auto"/>
              <w:jc w:val="both"/>
              <w:rPr>
                <w:rFonts w:asciiTheme="minorHAnsi" w:hAnsiTheme="minorHAnsi" w:cstheme="minorHAnsi"/>
                <w:sz w:val="20"/>
                <w:szCs w:val="20"/>
              </w:rPr>
            </w:pPr>
          </w:p>
        </w:tc>
        <w:tc>
          <w:tcPr>
            <w:tcW w:w="2511" w:type="dxa"/>
          </w:tcPr>
          <w:p w:rsidR="00277627" w:rsidRPr="00443E7C" w:rsidRDefault="00277627" w:rsidP="00277627">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276" w:type="dxa"/>
          </w:tcPr>
          <w:p w:rsidR="00277627" w:rsidRPr="00334667" w:rsidRDefault="00277627" w:rsidP="00277627">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277627" w:rsidRPr="00334667" w:rsidRDefault="00277627" w:rsidP="0027762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AB550E">
        <w:trPr>
          <w:trHeight w:val="271"/>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81C1B" w:rsidRPr="00662B63" w:rsidRDefault="00C81C1B"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81C1B" w:rsidRPr="00662B63"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b/>
                <w:bCs/>
                <w:sz w:val="20"/>
                <w:szCs w:val="20"/>
              </w:rPr>
            </w:pPr>
          </w:p>
        </w:tc>
      </w:tr>
    </w:tbl>
    <w:p w:rsidR="00AB550E" w:rsidRPr="00124CD3" w:rsidRDefault="00124CD3" w:rsidP="00124CD3">
      <w:pPr>
        <w:jc w:val="both"/>
        <w:rPr>
          <w:rFonts w:asciiTheme="minorHAnsi" w:hAnsiTheme="minorHAnsi" w:cstheme="minorHAnsi"/>
          <w:bCs/>
          <w:u w:val="single"/>
        </w:rPr>
      </w:pPr>
      <w:r w:rsidRPr="00124CD3">
        <w:rPr>
          <w:rFonts w:asciiTheme="minorHAnsi" w:hAnsiTheme="minorHAnsi" w:cs="Calibri"/>
        </w:rPr>
        <w:t xml:space="preserve">Il </w:t>
      </w:r>
      <w:r w:rsidR="005C5A53">
        <w:rPr>
          <w:rFonts w:asciiTheme="minorHAnsi" w:hAnsiTheme="minorHAnsi" w:cs="Calibri"/>
        </w:rPr>
        <w:t>Presidente</w:t>
      </w:r>
      <w:r w:rsidRPr="00124CD3">
        <w:rPr>
          <w:rFonts w:asciiTheme="minorHAnsi" w:hAnsiTheme="minorHAnsi" w:cs="Calibri"/>
        </w:rPr>
        <w:t xml:space="preserve"> ricorda al Consiglio che il CONAF deve procedere alla procedura di affidamento del servizio di consulenza grafica dell’Ente</w:t>
      </w:r>
      <w:r>
        <w:rPr>
          <w:rFonts w:asciiTheme="minorHAnsi" w:hAnsiTheme="minorHAnsi" w:cs="Calibri"/>
        </w:rPr>
        <w:t>.</w:t>
      </w:r>
    </w:p>
    <w:p w:rsidR="00422C86" w:rsidRPr="00BD7D01"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124CD3" w:rsidRPr="00124CD3" w:rsidRDefault="00124CD3" w:rsidP="00124CD3">
      <w:pPr>
        <w:jc w:val="both"/>
        <w:rPr>
          <w:rFonts w:asciiTheme="minorHAnsi" w:hAnsiTheme="minorHAnsi" w:cstheme="minorHAnsi"/>
          <w:bCs/>
        </w:rPr>
      </w:pPr>
      <w:r w:rsidRPr="00124CD3">
        <w:rPr>
          <w:rFonts w:asciiTheme="minorHAnsi" w:hAnsiTheme="minorHAnsi" w:cstheme="minorHAnsi"/>
          <w:bCs/>
        </w:rPr>
        <w:t xml:space="preserve">Ascoltata l’informativa del </w:t>
      </w:r>
      <w:r w:rsidR="005C5A53">
        <w:rPr>
          <w:rFonts w:asciiTheme="minorHAnsi" w:hAnsiTheme="minorHAnsi" w:cstheme="minorHAnsi"/>
          <w:bCs/>
        </w:rPr>
        <w:t>Presidente</w:t>
      </w:r>
      <w:r w:rsidRPr="00124CD3">
        <w:rPr>
          <w:rFonts w:asciiTheme="minorHAnsi" w:hAnsiTheme="minorHAnsi" w:cstheme="minorHAnsi"/>
          <w:bCs/>
        </w:rPr>
        <w:t>, dopo sintetica discussione,</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AB550E" w:rsidRPr="00AB550E" w:rsidRDefault="00124CD3" w:rsidP="00124CD3">
      <w:pPr>
        <w:pStyle w:val="Paragrafoelenco"/>
        <w:numPr>
          <w:ilvl w:val="0"/>
          <w:numId w:val="8"/>
        </w:numPr>
        <w:jc w:val="both"/>
        <w:rPr>
          <w:rFonts w:asciiTheme="minorHAnsi" w:hAnsiTheme="minorHAnsi" w:cstheme="minorHAnsi"/>
          <w:b/>
          <w:bCs/>
          <w:u w:val="single"/>
        </w:rPr>
      </w:pPr>
      <w:r>
        <w:rPr>
          <w:rFonts w:asciiTheme="minorHAnsi" w:hAnsiTheme="minorHAnsi" w:cstheme="minorHAnsi"/>
          <w:b/>
          <w:bCs/>
          <w:u w:val="single"/>
        </w:rPr>
        <w:t xml:space="preserve">Di dare mandato all’Ufficio di richiedere attraverso il </w:t>
      </w:r>
      <w:r w:rsidR="00AB550E">
        <w:rPr>
          <w:rFonts w:asciiTheme="minorHAnsi" w:hAnsiTheme="minorHAnsi" w:cstheme="minorHAnsi"/>
          <w:b/>
          <w:bCs/>
          <w:u w:val="single"/>
        </w:rPr>
        <w:t xml:space="preserve">MEPA </w:t>
      </w:r>
      <w:r>
        <w:rPr>
          <w:rFonts w:asciiTheme="minorHAnsi" w:hAnsiTheme="minorHAnsi" w:cstheme="minorHAnsi"/>
          <w:b/>
          <w:bCs/>
          <w:u w:val="single"/>
        </w:rPr>
        <w:t xml:space="preserve">con un importo a base d’asta di € </w:t>
      </w:r>
      <w:r w:rsidR="00AB550E">
        <w:rPr>
          <w:rFonts w:asciiTheme="minorHAnsi" w:hAnsiTheme="minorHAnsi" w:cstheme="minorHAnsi"/>
          <w:b/>
          <w:bCs/>
          <w:u w:val="single"/>
        </w:rPr>
        <w:t>15.000</w:t>
      </w:r>
      <w:r>
        <w:rPr>
          <w:rFonts w:asciiTheme="minorHAnsi" w:hAnsiTheme="minorHAnsi" w:cstheme="minorHAnsi"/>
          <w:b/>
          <w:bCs/>
          <w:u w:val="single"/>
        </w:rPr>
        <w:t xml:space="preserve"> a ribasso</w:t>
      </w:r>
      <w:r w:rsidR="00AB550E">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22C86" w:rsidRDefault="00422C86" w:rsidP="00422C86">
      <w:pPr>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3828"/>
        <w:gridCol w:w="567"/>
        <w:gridCol w:w="1444"/>
        <w:gridCol w:w="1134"/>
        <w:gridCol w:w="1136"/>
      </w:tblGrid>
      <w:tr w:rsidR="00277627" w:rsidRPr="004E68C7" w:rsidTr="00470013">
        <w:tc>
          <w:tcPr>
            <w:tcW w:w="675" w:type="dxa"/>
            <w:gridSpan w:val="2"/>
          </w:tcPr>
          <w:p w:rsidR="00277627" w:rsidRPr="004E68C7" w:rsidRDefault="00277627" w:rsidP="00277627">
            <w:pPr>
              <w:spacing w:line="360" w:lineRule="auto"/>
              <w:jc w:val="both"/>
              <w:rPr>
                <w:rFonts w:asciiTheme="minorHAnsi" w:hAnsiTheme="minorHAnsi" w:cstheme="minorHAnsi"/>
                <w:b/>
              </w:rPr>
            </w:pPr>
            <w:r w:rsidRPr="004E68C7">
              <w:rPr>
                <w:rFonts w:asciiTheme="minorHAnsi" w:hAnsiTheme="minorHAnsi" w:cstheme="minorHAnsi"/>
                <w:b/>
              </w:rPr>
              <w:t>19</w:t>
            </w:r>
            <w:r w:rsidR="00AB550E" w:rsidRPr="004E68C7">
              <w:rPr>
                <w:rFonts w:asciiTheme="minorHAnsi" w:hAnsiTheme="minorHAnsi" w:cstheme="minorHAnsi"/>
                <w:b/>
              </w:rPr>
              <w:t>.</w:t>
            </w:r>
          </w:p>
        </w:tc>
        <w:tc>
          <w:tcPr>
            <w:tcW w:w="8109" w:type="dxa"/>
            <w:gridSpan w:val="5"/>
          </w:tcPr>
          <w:p w:rsidR="00277627" w:rsidRPr="004E68C7" w:rsidRDefault="00277627" w:rsidP="00277627">
            <w:pPr>
              <w:jc w:val="both"/>
              <w:rPr>
                <w:rFonts w:asciiTheme="minorHAnsi" w:hAnsiTheme="minorHAnsi" w:cs="Calibri"/>
                <w:b/>
              </w:rPr>
            </w:pPr>
            <w:r w:rsidRPr="004E68C7">
              <w:rPr>
                <w:rFonts w:asciiTheme="minorHAnsi" w:hAnsiTheme="minorHAnsi" w:cs="Calibri"/>
                <w:b/>
              </w:rPr>
              <w:t>Acquisto mobilio ufficio: esame e determinazioni.</w:t>
            </w:r>
          </w:p>
        </w:tc>
      </w:tr>
      <w:tr w:rsidR="00277627" w:rsidRPr="004E68C7" w:rsidTr="00266D2B">
        <w:trPr>
          <w:trHeight w:val="185"/>
        </w:trPr>
        <w:tc>
          <w:tcPr>
            <w:tcW w:w="419" w:type="dxa"/>
          </w:tcPr>
          <w:p w:rsidR="00277627" w:rsidRPr="004E68C7" w:rsidRDefault="00277627" w:rsidP="00277627">
            <w:pPr>
              <w:spacing w:line="360" w:lineRule="auto"/>
              <w:jc w:val="both"/>
              <w:rPr>
                <w:rFonts w:asciiTheme="minorHAnsi" w:hAnsiTheme="minorHAnsi" w:cstheme="minorHAnsi"/>
                <w:sz w:val="20"/>
                <w:szCs w:val="20"/>
              </w:rPr>
            </w:pPr>
            <w:r w:rsidRPr="004E68C7">
              <w:rPr>
                <w:rFonts w:asciiTheme="minorHAnsi" w:hAnsiTheme="minorHAnsi" w:cstheme="minorHAnsi"/>
                <w:sz w:val="20"/>
                <w:szCs w:val="20"/>
              </w:rPr>
              <w:t>a)</w:t>
            </w:r>
          </w:p>
        </w:tc>
        <w:tc>
          <w:tcPr>
            <w:tcW w:w="4084" w:type="dxa"/>
            <w:gridSpan w:val="2"/>
          </w:tcPr>
          <w:p w:rsidR="00277627" w:rsidRPr="004E68C7" w:rsidRDefault="00277627" w:rsidP="00266D2B">
            <w:pPr>
              <w:spacing w:line="360" w:lineRule="auto"/>
              <w:jc w:val="right"/>
              <w:rPr>
                <w:rFonts w:asciiTheme="minorHAnsi" w:hAnsiTheme="minorHAnsi" w:cstheme="minorHAnsi"/>
                <w:sz w:val="20"/>
                <w:szCs w:val="20"/>
              </w:rPr>
            </w:pPr>
            <w:r w:rsidRPr="004E68C7">
              <w:rPr>
                <w:rFonts w:asciiTheme="minorHAnsi" w:hAnsiTheme="minorHAnsi" w:cstheme="minorHAnsi"/>
                <w:sz w:val="20"/>
                <w:szCs w:val="20"/>
              </w:rPr>
              <w:t xml:space="preserve">      Proposta atto deliberativo n</w:t>
            </w:r>
            <w:r w:rsidR="00266D2B" w:rsidRPr="004E68C7">
              <w:rPr>
                <w:rFonts w:asciiTheme="minorHAnsi" w:hAnsiTheme="minorHAnsi" w:cstheme="minorHAnsi"/>
                <w:sz w:val="20"/>
                <w:szCs w:val="20"/>
              </w:rPr>
              <w:t>.</w:t>
            </w:r>
            <w:r w:rsidRPr="004E68C7">
              <w:rPr>
                <w:rFonts w:asciiTheme="minorHAnsi" w:hAnsiTheme="minorHAnsi" w:cstheme="minorHAnsi"/>
                <w:sz w:val="20"/>
                <w:szCs w:val="20"/>
              </w:rPr>
              <w:t xml:space="preserve">                                                 </w:t>
            </w:r>
          </w:p>
        </w:tc>
        <w:tc>
          <w:tcPr>
            <w:tcW w:w="567" w:type="dxa"/>
          </w:tcPr>
          <w:p w:rsidR="00277627" w:rsidRPr="004E68C7" w:rsidRDefault="00277627" w:rsidP="00277627">
            <w:pPr>
              <w:spacing w:line="360" w:lineRule="auto"/>
              <w:jc w:val="both"/>
              <w:rPr>
                <w:rFonts w:asciiTheme="minorHAnsi" w:hAnsiTheme="minorHAnsi" w:cstheme="minorHAnsi"/>
                <w:sz w:val="20"/>
                <w:szCs w:val="20"/>
              </w:rPr>
            </w:pPr>
            <w:r w:rsidRPr="004E68C7">
              <w:rPr>
                <w:rFonts w:asciiTheme="minorHAnsi" w:hAnsiTheme="minorHAnsi" w:cstheme="minorHAnsi"/>
                <w:sz w:val="20"/>
                <w:szCs w:val="20"/>
              </w:rPr>
              <w:t>205</w:t>
            </w:r>
          </w:p>
        </w:tc>
        <w:tc>
          <w:tcPr>
            <w:tcW w:w="1444" w:type="dxa"/>
          </w:tcPr>
          <w:p w:rsidR="00277627" w:rsidRPr="004E68C7" w:rsidRDefault="00277627" w:rsidP="00277627">
            <w:pPr>
              <w:spacing w:line="360" w:lineRule="auto"/>
              <w:jc w:val="both"/>
              <w:rPr>
                <w:rFonts w:asciiTheme="minorHAnsi" w:hAnsiTheme="minorHAnsi" w:cstheme="minorHAnsi"/>
                <w:sz w:val="20"/>
                <w:szCs w:val="20"/>
              </w:rPr>
            </w:pPr>
            <w:r w:rsidRPr="004E68C7">
              <w:rPr>
                <w:rFonts w:asciiTheme="minorHAnsi" w:hAnsiTheme="minorHAnsi" w:cstheme="minorHAnsi"/>
                <w:sz w:val="20"/>
                <w:szCs w:val="20"/>
              </w:rPr>
              <w:t xml:space="preserve">Relatore </w:t>
            </w:r>
            <w:r w:rsidRPr="004E68C7">
              <w:rPr>
                <w:rFonts w:asciiTheme="minorHAnsi" w:hAnsiTheme="minorHAnsi" w:cstheme="minorHAnsi"/>
                <w:b/>
                <w:sz w:val="20"/>
                <w:szCs w:val="20"/>
              </w:rPr>
              <w:t>Sisti</w:t>
            </w:r>
            <w:r w:rsidRPr="004E68C7">
              <w:rPr>
                <w:rFonts w:asciiTheme="minorHAnsi" w:hAnsiTheme="minorHAnsi" w:cstheme="minorHAnsi"/>
                <w:sz w:val="20"/>
                <w:szCs w:val="20"/>
              </w:rPr>
              <w:t xml:space="preserve"> </w:t>
            </w:r>
          </w:p>
        </w:tc>
        <w:tc>
          <w:tcPr>
            <w:tcW w:w="1134" w:type="dxa"/>
          </w:tcPr>
          <w:p w:rsidR="00277627" w:rsidRPr="004E68C7" w:rsidRDefault="00277627" w:rsidP="00277627">
            <w:pPr>
              <w:spacing w:line="360" w:lineRule="auto"/>
              <w:jc w:val="both"/>
              <w:rPr>
                <w:rFonts w:asciiTheme="minorHAnsi" w:hAnsiTheme="minorHAnsi" w:cstheme="minorHAnsi"/>
                <w:sz w:val="20"/>
                <w:szCs w:val="20"/>
              </w:rPr>
            </w:pPr>
            <w:r w:rsidRPr="004E68C7">
              <w:rPr>
                <w:rFonts w:asciiTheme="minorHAnsi" w:hAnsiTheme="minorHAnsi" w:cstheme="minorHAnsi"/>
                <w:sz w:val="20"/>
                <w:szCs w:val="20"/>
              </w:rPr>
              <w:t>Allegato</w:t>
            </w:r>
          </w:p>
        </w:tc>
        <w:tc>
          <w:tcPr>
            <w:tcW w:w="1136" w:type="dxa"/>
          </w:tcPr>
          <w:p w:rsidR="00277627" w:rsidRPr="004E68C7" w:rsidRDefault="00277627" w:rsidP="0027762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4E68C7" w:rsidTr="00470013">
        <w:trPr>
          <w:trHeight w:val="768"/>
        </w:trPr>
        <w:tc>
          <w:tcPr>
            <w:tcW w:w="2856" w:type="dxa"/>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Presiede Andrea Sisti</w:t>
            </w:r>
          </w:p>
        </w:tc>
        <w:tc>
          <w:tcPr>
            <w:tcW w:w="1622" w:type="dxa"/>
            <w:gridSpan w:val="2"/>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 xml:space="preserve">In qualità di </w:t>
            </w:r>
            <w:r w:rsidR="005C5A53" w:rsidRPr="004E68C7">
              <w:rPr>
                <w:rFonts w:asciiTheme="minorHAnsi" w:hAnsiTheme="minorHAnsi" w:cstheme="minorHAnsi"/>
                <w:bCs/>
                <w:sz w:val="20"/>
                <w:szCs w:val="20"/>
              </w:rPr>
              <w:t>Presidente</w:t>
            </w:r>
          </w:p>
        </w:tc>
        <w:tc>
          <w:tcPr>
            <w:tcW w:w="5978" w:type="dxa"/>
            <w:gridSpan w:val="6"/>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4E68C7" w:rsidTr="00266D2B">
        <w:trPr>
          <w:trHeight w:val="129"/>
        </w:trPr>
        <w:tc>
          <w:tcPr>
            <w:tcW w:w="2856" w:type="dxa"/>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Verbalizza Riccardo Pisanti</w:t>
            </w:r>
          </w:p>
        </w:tc>
        <w:tc>
          <w:tcPr>
            <w:tcW w:w="7600" w:type="dxa"/>
            <w:gridSpan w:val="8"/>
          </w:tcPr>
          <w:p w:rsidR="00422C86" w:rsidRPr="004E68C7" w:rsidRDefault="00422C86" w:rsidP="00470013">
            <w:pPr>
              <w:jc w:val="both"/>
              <w:rPr>
                <w:rFonts w:asciiTheme="minorHAnsi" w:hAnsiTheme="minorHAnsi" w:cstheme="minorHAnsi"/>
                <w:sz w:val="20"/>
                <w:szCs w:val="20"/>
              </w:rPr>
            </w:pPr>
            <w:r w:rsidRPr="004E68C7">
              <w:rPr>
                <w:rFonts w:asciiTheme="minorHAnsi" w:hAnsiTheme="minorHAnsi" w:cstheme="minorHAnsi"/>
                <w:bCs/>
                <w:sz w:val="20"/>
                <w:szCs w:val="20"/>
              </w:rPr>
              <w:t>nella qualità di Segretario del Conaf</w:t>
            </w:r>
          </w:p>
        </w:tc>
      </w:tr>
      <w:tr w:rsidR="00422C86"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4E68C7" w:rsidRDefault="00422C86" w:rsidP="00470013">
            <w:pPr>
              <w:spacing w:before="40" w:after="40"/>
              <w:ind w:rightChars="190" w:right="456"/>
              <w:jc w:val="both"/>
              <w:rPr>
                <w:rFonts w:asciiTheme="minorHAnsi" w:hAnsiTheme="minorHAnsi" w:cstheme="minorHAnsi"/>
                <w:b/>
                <w:bCs/>
                <w:sz w:val="20"/>
                <w:szCs w:val="20"/>
              </w:rPr>
            </w:pPr>
            <w:r w:rsidRPr="004E68C7">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4E68C7" w:rsidRDefault="00422C86" w:rsidP="00470013">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4E68C7" w:rsidRDefault="00422C86" w:rsidP="00470013">
            <w:pPr>
              <w:spacing w:before="40" w:after="40"/>
              <w:ind w:left="-108" w:rightChars="-54" w:right="-130"/>
              <w:jc w:val="center"/>
              <w:rPr>
                <w:rFonts w:asciiTheme="minorHAnsi" w:hAnsiTheme="minorHAnsi" w:cstheme="minorHAnsi"/>
                <w:b/>
                <w:bCs/>
                <w:sz w:val="20"/>
                <w:szCs w:val="20"/>
              </w:rPr>
            </w:pPr>
            <w:r w:rsidRPr="004E68C7">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4E68C7" w:rsidRDefault="00422C86" w:rsidP="00470013">
            <w:pPr>
              <w:spacing w:before="40" w:after="40"/>
              <w:jc w:val="center"/>
              <w:rPr>
                <w:rFonts w:asciiTheme="minorHAnsi" w:hAnsiTheme="minorHAnsi" w:cstheme="minorHAnsi"/>
                <w:b/>
                <w:bCs/>
                <w:sz w:val="20"/>
                <w:szCs w:val="20"/>
              </w:rPr>
            </w:pPr>
            <w:r w:rsidRPr="004E68C7">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4E68C7" w:rsidRDefault="00422C86" w:rsidP="00470013">
            <w:pPr>
              <w:spacing w:before="40" w:after="40"/>
              <w:ind w:left="-109" w:rightChars="-54" w:right="-130"/>
              <w:jc w:val="center"/>
              <w:rPr>
                <w:rFonts w:asciiTheme="minorHAnsi" w:hAnsiTheme="minorHAnsi" w:cstheme="minorHAnsi"/>
                <w:b/>
                <w:bCs/>
                <w:sz w:val="20"/>
                <w:szCs w:val="20"/>
              </w:rPr>
            </w:pPr>
            <w:r w:rsidRPr="004E68C7">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4E68C7" w:rsidRDefault="00422C86" w:rsidP="00470013">
            <w:pPr>
              <w:spacing w:before="40" w:after="40"/>
              <w:jc w:val="center"/>
              <w:rPr>
                <w:rFonts w:asciiTheme="minorHAnsi" w:hAnsiTheme="minorHAnsi" w:cstheme="minorHAnsi"/>
                <w:b/>
                <w:bCs/>
                <w:sz w:val="20"/>
                <w:szCs w:val="20"/>
              </w:rPr>
            </w:pPr>
            <w:r w:rsidRPr="004E68C7">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4E68C7" w:rsidRDefault="00422C86" w:rsidP="00470013">
            <w:pPr>
              <w:spacing w:before="40" w:after="40"/>
              <w:ind w:left="-109"/>
              <w:jc w:val="center"/>
              <w:rPr>
                <w:rFonts w:asciiTheme="minorHAnsi" w:hAnsiTheme="minorHAnsi" w:cstheme="minorHAnsi"/>
                <w:b/>
                <w:bCs/>
                <w:sz w:val="20"/>
                <w:szCs w:val="20"/>
              </w:rPr>
            </w:pPr>
            <w:r w:rsidRPr="004E68C7">
              <w:rPr>
                <w:rFonts w:asciiTheme="minorHAnsi" w:hAnsiTheme="minorHAnsi" w:cstheme="minorHAnsi"/>
                <w:b/>
                <w:bCs/>
                <w:i/>
                <w:iCs/>
                <w:sz w:val="20"/>
                <w:szCs w:val="20"/>
              </w:rPr>
              <w:t>Astenuti</w:t>
            </w: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4E68C7" w:rsidRDefault="005C5A53"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proofErr w:type="spellStart"/>
            <w:r w:rsidRPr="004E68C7">
              <w:rPr>
                <w:rFonts w:asciiTheme="minorHAnsi" w:hAnsiTheme="minorHAnsi" w:cstheme="minorHAnsi"/>
                <w:sz w:val="20"/>
                <w:szCs w:val="20"/>
              </w:rPr>
              <w:t>Vice</w:t>
            </w:r>
            <w:r w:rsidR="005C5A53" w:rsidRPr="004E68C7">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Marcella Cipriani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For. Sabrina Diamanti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 xml:space="preserve">Dott. Agr. Gianni </w:t>
            </w:r>
            <w:proofErr w:type="spellStart"/>
            <w:r w:rsidRPr="004E68C7">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rFonts w:asciiTheme="minorHAnsi" w:hAnsiTheme="minorHAnsi" w:cstheme="minorHAnsi"/>
                <w:caps/>
                <w:sz w:val="20"/>
                <w:szCs w:val="20"/>
              </w:rPr>
            </w:pPr>
            <w:r w:rsidRPr="004E68C7">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Dott. Agr. Carmela Pecora</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caps/>
                <w:sz w:val="20"/>
                <w:szCs w:val="20"/>
              </w:rPr>
            </w:pPr>
            <w:r w:rsidRPr="004E68C7">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caps/>
                <w:sz w:val="20"/>
                <w:szCs w:val="20"/>
              </w:rPr>
            </w:pPr>
            <w:r w:rsidRPr="004E68C7">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4E68C7" w:rsidRDefault="00C81C1B" w:rsidP="00C81C1B">
            <w:pPr>
              <w:spacing w:before="40" w:after="40"/>
              <w:ind w:rightChars="190" w:right="456"/>
              <w:jc w:val="both"/>
              <w:rPr>
                <w:rFonts w:asciiTheme="minorHAnsi" w:hAnsiTheme="minorHAnsi" w:cstheme="minorHAnsi"/>
                <w:sz w:val="20"/>
                <w:szCs w:val="20"/>
              </w:rPr>
            </w:pPr>
            <w:r w:rsidRPr="004E68C7">
              <w:rPr>
                <w:rFonts w:asciiTheme="minorHAnsi" w:hAnsiTheme="minorHAnsi" w:cstheme="minorHAnsi"/>
                <w:sz w:val="20"/>
                <w:szCs w:val="20"/>
              </w:rPr>
              <w:t xml:space="preserve">Agr. </w:t>
            </w:r>
            <w:proofErr w:type="spellStart"/>
            <w:r w:rsidRPr="004E68C7">
              <w:rPr>
                <w:rFonts w:asciiTheme="minorHAnsi" w:hAnsiTheme="minorHAnsi" w:cstheme="minorHAnsi"/>
                <w:sz w:val="20"/>
                <w:szCs w:val="20"/>
              </w:rPr>
              <w:t>Iun</w:t>
            </w:r>
            <w:proofErr w:type="spellEnd"/>
            <w:r w:rsidRPr="004E68C7">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4E68C7" w:rsidRDefault="00C81C1B" w:rsidP="00C81C1B">
            <w:pPr>
              <w:spacing w:before="40" w:after="40"/>
              <w:ind w:rightChars="-53" w:right="-127"/>
              <w:rPr>
                <w:rFonts w:asciiTheme="minorHAnsi" w:hAnsiTheme="minorHAnsi" w:cstheme="minorHAnsi"/>
                <w:sz w:val="20"/>
                <w:szCs w:val="20"/>
              </w:rPr>
            </w:pPr>
            <w:r w:rsidRPr="004E68C7">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caps/>
                <w:sz w:val="20"/>
                <w:szCs w:val="20"/>
              </w:rPr>
            </w:pPr>
            <w:r w:rsidRPr="004E68C7">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caps/>
                <w:sz w:val="20"/>
                <w:szCs w:val="20"/>
              </w:rPr>
            </w:pPr>
            <w:r w:rsidRPr="004E68C7">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sz w:val="20"/>
                <w:szCs w:val="20"/>
              </w:rPr>
            </w:pPr>
          </w:p>
        </w:tc>
      </w:tr>
      <w:tr w:rsidR="00C81C1B" w:rsidRPr="004E68C7"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81C1B" w:rsidRPr="004E68C7" w:rsidRDefault="00C81C1B" w:rsidP="00C81C1B">
            <w:pPr>
              <w:spacing w:before="40" w:after="40"/>
              <w:ind w:rightChars="190" w:right="456"/>
              <w:jc w:val="both"/>
              <w:rPr>
                <w:rFonts w:asciiTheme="minorHAnsi" w:hAnsiTheme="minorHAnsi" w:cstheme="minorHAnsi"/>
                <w:b/>
                <w:bCs/>
                <w:sz w:val="20"/>
                <w:szCs w:val="20"/>
              </w:rPr>
            </w:pPr>
            <w:r w:rsidRPr="004E68C7">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81C1B" w:rsidRPr="004E68C7"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b/>
                <w:bCs/>
                <w:caps/>
                <w:sz w:val="20"/>
                <w:szCs w:val="20"/>
              </w:rPr>
            </w:pPr>
            <w:r w:rsidRPr="004E68C7">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jc w:val="center"/>
              <w:rPr>
                <w:b/>
                <w:bCs/>
                <w:caps/>
                <w:sz w:val="20"/>
                <w:szCs w:val="20"/>
              </w:rPr>
            </w:pPr>
            <w:r w:rsidRPr="004E68C7">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ind w:rightChars="-54" w:right="-130"/>
              <w:jc w:val="center"/>
              <w:rPr>
                <w:b/>
                <w:bCs/>
                <w:caps/>
                <w:sz w:val="20"/>
                <w:szCs w:val="20"/>
              </w:rPr>
            </w:pPr>
            <w:r w:rsidRPr="004E68C7">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4E68C7"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4E68C7" w:rsidRDefault="00C81C1B" w:rsidP="00C81C1B">
            <w:pPr>
              <w:spacing w:before="40" w:after="40"/>
              <w:ind w:left="-109"/>
              <w:jc w:val="center"/>
              <w:rPr>
                <w:rFonts w:asciiTheme="minorHAnsi" w:hAnsiTheme="minorHAnsi" w:cstheme="minorHAnsi"/>
                <w:b/>
                <w:bCs/>
                <w:sz w:val="20"/>
                <w:szCs w:val="20"/>
              </w:rPr>
            </w:pPr>
          </w:p>
        </w:tc>
      </w:tr>
    </w:tbl>
    <w:p w:rsidR="00510B50" w:rsidRDefault="00510B50" w:rsidP="00510B50">
      <w:pPr>
        <w:rPr>
          <w:rFonts w:asciiTheme="minorHAnsi" w:hAnsiTheme="minorHAnsi" w:cs="Arial"/>
          <w:shd w:val="clear" w:color="auto" w:fill="FFFFFF"/>
        </w:rPr>
      </w:pPr>
      <w:r>
        <w:rPr>
          <w:rFonts w:asciiTheme="minorHAnsi" w:hAnsiTheme="minorHAnsi" w:cs="Arial"/>
          <w:shd w:val="clear" w:color="auto" w:fill="FFFFFF"/>
        </w:rPr>
        <w:t>Il punto viene rinviato ad una prossima seduta.</w:t>
      </w:r>
    </w:p>
    <w:p w:rsidR="00422C86" w:rsidRPr="004E68C7" w:rsidRDefault="00422C86" w:rsidP="00422C86">
      <w:pPr>
        <w:jc w:val="center"/>
        <w:rPr>
          <w:rFonts w:asciiTheme="minorHAnsi" w:hAnsiTheme="minorHAnsi" w:cstheme="minorHAnsi"/>
          <w:b/>
          <w:bCs/>
          <w:u w:val="single"/>
        </w:rPr>
      </w:pPr>
      <w:r w:rsidRPr="004E68C7">
        <w:rPr>
          <w:rFonts w:asciiTheme="minorHAnsi" w:hAnsiTheme="minorHAnsi" w:cstheme="minorHAnsi"/>
          <w:b/>
          <w:bCs/>
          <w:u w:val="single"/>
        </w:rPr>
        <w:t>IL CONSIGLIO</w:t>
      </w:r>
    </w:p>
    <w:p w:rsidR="004E68C7" w:rsidRPr="00510B50" w:rsidRDefault="00510B50" w:rsidP="00510B50">
      <w:pPr>
        <w:rPr>
          <w:rFonts w:asciiTheme="minorHAnsi" w:hAnsiTheme="minorHAnsi" w:cstheme="minorHAnsi"/>
          <w:bCs/>
        </w:rPr>
      </w:pPr>
      <w:r w:rsidRPr="00510B50">
        <w:rPr>
          <w:rFonts w:asciiTheme="minorHAnsi" w:hAnsiTheme="minorHAnsi" w:cstheme="minorHAnsi"/>
          <w:bCs/>
        </w:rPr>
        <w:t>Pertanto,</w:t>
      </w:r>
    </w:p>
    <w:p w:rsidR="00422C86" w:rsidRDefault="00422C86" w:rsidP="00422C86">
      <w:pPr>
        <w:jc w:val="center"/>
        <w:rPr>
          <w:rFonts w:asciiTheme="minorHAnsi" w:hAnsiTheme="minorHAnsi" w:cstheme="minorHAnsi"/>
          <w:b/>
          <w:bCs/>
          <w:u w:val="single"/>
        </w:rPr>
      </w:pPr>
      <w:r w:rsidRPr="004E68C7">
        <w:rPr>
          <w:rFonts w:asciiTheme="minorHAnsi" w:hAnsiTheme="minorHAnsi" w:cstheme="minorHAnsi"/>
          <w:b/>
          <w:bCs/>
          <w:u w:val="single"/>
        </w:rPr>
        <w:t>DELIBERA</w:t>
      </w:r>
    </w:p>
    <w:p w:rsidR="00510B50" w:rsidRPr="00510B50" w:rsidRDefault="00510B50" w:rsidP="00510B50">
      <w:pPr>
        <w:pStyle w:val="Paragrafoelenco"/>
        <w:numPr>
          <w:ilvl w:val="0"/>
          <w:numId w:val="57"/>
        </w:numPr>
        <w:rPr>
          <w:rFonts w:asciiTheme="minorHAnsi" w:hAnsiTheme="minorHAnsi" w:cstheme="minorHAnsi"/>
          <w:b/>
          <w:bCs/>
          <w:u w:val="single"/>
        </w:rPr>
      </w:pPr>
      <w:r w:rsidRPr="00510B50">
        <w:rPr>
          <w:rFonts w:asciiTheme="minorHAnsi" w:hAnsiTheme="minorHAnsi" w:cstheme="minorHAnsi"/>
          <w:b/>
          <w:bCs/>
          <w:u w:val="single"/>
        </w:rPr>
        <w:t>Di rinviare la trattazione del presente punto all’ODG</w:t>
      </w:r>
      <w:r>
        <w:rPr>
          <w:rFonts w:asciiTheme="minorHAnsi" w:hAnsiTheme="minorHAnsi" w:cstheme="minorHAnsi"/>
          <w:b/>
          <w:bCs/>
          <w:u w:val="single"/>
        </w:rPr>
        <w:t>.</w:t>
      </w:r>
    </w:p>
    <w:p w:rsidR="004E68C7" w:rsidRPr="004E68C7" w:rsidRDefault="004E68C7" w:rsidP="00422C86">
      <w:pPr>
        <w:jc w:val="center"/>
        <w:rPr>
          <w:rFonts w:asciiTheme="minorHAnsi" w:hAnsiTheme="minorHAnsi" w:cstheme="minorHAnsi"/>
          <w:b/>
          <w:bCs/>
          <w:u w:val="single"/>
        </w:rPr>
      </w:pPr>
    </w:p>
    <w:p w:rsidR="00AB550E" w:rsidRPr="004E68C7" w:rsidRDefault="00AB550E" w:rsidP="004E68C7">
      <w:pPr>
        <w:pStyle w:val="Paragrafoelenco"/>
        <w:jc w:val="both"/>
        <w:rPr>
          <w:rFonts w:asciiTheme="minorHAnsi" w:hAnsiTheme="minorHAnsi" w:cstheme="minorHAnsi"/>
          <w:b/>
          <w:bCs/>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4E68C7" w:rsidTr="00470013">
        <w:trPr>
          <w:trHeight w:val="321"/>
        </w:trPr>
        <w:tc>
          <w:tcPr>
            <w:tcW w:w="7230" w:type="dxa"/>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e  di individuare quale Responsabile del Procedimento del presente atto:</w:t>
            </w:r>
          </w:p>
        </w:tc>
        <w:tc>
          <w:tcPr>
            <w:tcW w:w="3052" w:type="dxa"/>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4E68C7"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 xml:space="preserve">Per l’attuazione del presente deliberazione sotto il coordinamento del </w:t>
            </w:r>
            <w:r w:rsidR="005C5A53" w:rsidRPr="004E68C7">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4E68C7">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B5322" w:rsidRDefault="004B5322">
      <w:pPr>
        <w:rPr>
          <w:rFonts w:asciiTheme="minorHAnsi" w:hAnsiTheme="minorHAnsi" w:cstheme="minorHAnsi"/>
          <w:sz w:val="20"/>
          <w:szCs w:val="20"/>
        </w:rPr>
      </w:pPr>
      <w:r>
        <w:rPr>
          <w:rFonts w:asciiTheme="minorHAnsi" w:hAnsiTheme="minorHAnsi" w:cstheme="minorHAnsi"/>
          <w:sz w:val="20"/>
          <w:szCs w:val="20"/>
        </w:rPr>
        <w:br w:type="page"/>
      </w:r>
    </w:p>
    <w:p w:rsidR="00422C86" w:rsidRDefault="00422C86" w:rsidP="00422C86">
      <w:pPr>
        <w:jc w:val="both"/>
        <w:rPr>
          <w:rFonts w:asciiTheme="minorHAnsi" w:hAnsiTheme="minorHAnsi" w:cstheme="minorHAnsi"/>
          <w:sz w:val="20"/>
          <w:szCs w:val="20"/>
        </w:rPr>
      </w:pPr>
    </w:p>
    <w:tbl>
      <w:tblPr>
        <w:tblStyle w:val="Grigliatabella"/>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gridCol w:w="1559"/>
      </w:tblGrid>
      <w:tr w:rsidR="00277627" w:rsidRPr="00334667" w:rsidTr="00C81C1B">
        <w:trPr>
          <w:trHeight w:val="343"/>
        </w:trPr>
        <w:tc>
          <w:tcPr>
            <w:tcW w:w="675" w:type="dxa"/>
            <w:gridSpan w:val="2"/>
          </w:tcPr>
          <w:p w:rsidR="00277627" w:rsidRPr="00C81C1B" w:rsidRDefault="00277627" w:rsidP="00277627">
            <w:pPr>
              <w:spacing w:line="360" w:lineRule="auto"/>
              <w:jc w:val="both"/>
              <w:rPr>
                <w:rFonts w:asciiTheme="minorHAnsi" w:hAnsiTheme="minorHAnsi" w:cstheme="minorHAnsi"/>
                <w:b/>
              </w:rPr>
            </w:pPr>
            <w:r w:rsidRPr="00C81C1B">
              <w:rPr>
                <w:rFonts w:asciiTheme="minorHAnsi" w:hAnsiTheme="minorHAnsi" w:cstheme="minorHAnsi"/>
                <w:b/>
              </w:rPr>
              <w:t>20</w:t>
            </w:r>
            <w:r w:rsidR="00AB550E" w:rsidRPr="00C81C1B">
              <w:rPr>
                <w:rFonts w:asciiTheme="minorHAnsi" w:hAnsiTheme="minorHAnsi" w:cstheme="minorHAnsi"/>
                <w:b/>
              </w:rPr>
              <w:t>.</w:t>
            </w:r>
          </w:p>
        </w:tc>
        <w:tc>
          <w:tcPr>
            <w:tcW w:w="9668" w:type="dxa"/>
            <w:gridSpan w:val="6"/>
          </w:tcPr>
          <w:p w:rsidR="00277627" w:rsidRPr="00C81C1B" w:rsidRDefault="00277627" w:rsidP="00277627">
            <w:pPr>
              <w:rPr>
                <w:rFonts w:asciiTheme="minorHAnsi" w:hAnsiTheme="minorHAnsi" w:cs="Calibri"/>
                <w:b/>
              </w:rPr>
            </w:pPr>
            <w:r w:rsidRPr="00C81C1B">
              <w:rPr>
                <w:rFonts w:asciiTheme="minorHAnsi" w:hAnsiTheme="minorHAnsi" w:cs="Calibri"/>
                <w:b/>
              </w:rPr>
              <w:t>Risultanze valutazione stabilità appartamento ufficio CONAF: esame e determinazioni.</w:t>
            </w:r>
          </w:p>
        </w:tc>
      </w:tr>
      <w:tr w:rsidR="00277627" w:rsidRPr="00334667" w:rsidTr="00C81C1B">
        <w:trPr>
          <w:gridAfter w:val="1"/>
          <w:wAfter w:w="1559" w:type="dxa"/>
          <w:trHeight w:val="185"/>
        </w:trPr>
        <w:tc>
          <w:tcPr>
            <w:tcW w:w="419"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206</w:t>
            </w:r>
          </w:p>
        </w:tc>
        <w:tc>
          <w:tcPr>
            <w:tcW w:w="746" w:type="dxa"/>
          </w:tcPr>
          <w:p w:rsidR="00277627" w:rsidRPr="00334667" w:rsidRDefault="00277627" w:rsidP="00277627">
            <w:pPr>
              <w:spacing w:line="360" w:lineRule="auto"/>
              <w:jc w:val="both"/>
              <w:rPr>
                <w:rFonts w:asciiTheme="minorHAnsi" w:hAnsiTheme="minorHAnsi" w:cstheme="minorHAnsi"/>
                <w:b/>
                <w:sz w:val="20"/>
                <w:szCs w:val="20"/>
              </w:rPr>
            </w:pPr>
          </w:p>
        </w:tc>
        <w:tc>
          <w:tcPr>
            <w:tcW w:w="2231"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134"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277627" w:rsidRPr="00334667" w:rsidRDefault="00277627" w:rsidP="0027762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C81C1B">
        <w:trPr>
          <w:trHeight w:val="295"/>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81C1B"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81C1B" w:rsidRPr="00662B63" w:rsidRDefault="00C81C1B"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81C1B" w:rsidRPr="00662B63" w:rsidRDefault="00C81C1B"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sz w:val="20"/>
                <w:szCs w:val="20"/>
              </w:rPr>
            </w:pPr>
          </w:p>
        </w:tc>
      </w:tr>
      <w:tr w:rsidR="00C81C1B"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81C1B" w:rsidRPr="00662B63" w:rsidRDefault="00C81C1B"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81C1B" w:rsidRPr="00662B63" w:rsidRDefault="00C81C1B"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81C1B" w:rsidRPr="005C0861" w:rsidRDefault="00C81C1B" w:rsidP="00C81C1B">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81C1B" w:rsidRPr="00662B63" w:rsidRDefault="00C81C1B"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81C1B" w:rsidRPr="00662B63" w:rsidRDefault="00C81C1B" w:rsidP="00C81C1B">
            <w:pPr>
              <w:spacing w:before="40" w:after="40"/>
              <w:ind w:left="-109"/>
              <w:jc w:val="center"/>
              <w:rPr>
                <w:rFonts w:asciiTheme="minorHAnsi" w:hAnsiTheme="minorHAnsi" w:cstheme="minorHAnsi"/>
                <w:b/>
                <w:bCs/>
                <w:sz w:val="20"/>
                <w:szCs w:val="20"/>
              </w:rPr>
            </w:pPr>
          </w:p>
        </w:tc>
      </w:tr>
    </w:tbl>
    <w:p w:rsidR="00422C86" w:rsidRDefault="00266D2B" w:rsidP="00422C86">
      <w:pPr>
        <w:jc w:val="both"/>
        <w:rPr>
          <w:rFonts w:asciiTheme="minorHAnsi" w:hAnsiTheme="minorHAnsi" w:cstheme="minorHAnsi"/>
          <w:bCs/>
        </w:rPr>
      </w:pPr>
      <w:r>
        <w:rPr>
          <w:rFonts w:asciiTheme="minorHAnsi" w:hAnsiTheme="minorHAnsi" w:cstheme="minorHAnsi"/>
          <w:bCs/>
        </w:rPr>
        <w:t xml:space="preserve">Il Consigliere Segretario dà lettura della relazione inviata dall’Ing. Vincenzo Mosca sulle risultanze degli accertamenti richiesti dal CONAF in merito ai presunti fenomeni fessurativi o problematiche strutturali conseguenti ai recenti eventi sismici. </w:t>
      </w:r>
    </w:p>
    <w:p w:rsidR="00266D2B" w:rsidRPr="00B868B4" w:rsidRDefault="00266D2B" w:rsidP="00422C86">
      <w:pPr>
        <w:jc w:val="both"/>
        <w:rPr>
          <w:rFonts w:asciiTheme="minorHAnsi" w:hAnsiTheme="minorHAnsi" w:cstheme="minorHAnsi"/>
          <w:bCs/>
        </w:rPr>
      </w:pPr>
      <w:r>
        <w:rPr>
          <w:rFonts w:asciiTheme="minorHAnsi" w:hAnsiTheme="minorHAnsi" w:cstheme="minorHAnsi"/>
          <w:bCs/>
        </w:rPr>
        <w:t xml:space="preserve">In sintesi, nella relazione dell’Ing. Mosca, si conclude escludendo alcun fenomeno che denunci carenze o problemi connessi con gli eventi post sisma recenti sulle strutture portanti. Si rilevano, invece, filature di discontinuità dei materiali al contatto o sulle tramezzature di separazione senza fenomeni di rigonfiamento o ribaltamento. Nella relazione si consiglia in occasione di future opere di tinteggiatura, di procedere a sigillare le stesse con intonaco cementizio previa apposizione di garza elastica in corrispondenza di dette filature, e di alleggerire la pesante </w:t>
      </w:r>
      <w:proofErr w:type="spellStart"/>
      <w:r>
        <w:rPr>
          <w:rFonts w:asciiTheme="minorHAnsi" w:hAnsiTheme="minorHAnsi" w:cstheme="minorHAnsi"/>
          <w:bCs/>
        </w:rPr>
        <w:t>armadiatura-archivio</w:t>
      </w:r>
      <w:proofErr w:type="spellEnd"/>
      <w:r>
        <w:rPr>
          <w:rFonts w:asciiTheme="minorHAnsi" w:hAnsiTheme="minorHAnsi" w:cstheme="minorHAnsi"/>
          <w:bCs/>
        </w:rPr>
        <w:t xml:space="preserve"> in aderenza al tramezzo che separa la Sala Consiglio con l’Ufficio contabilità, ancorando alle murature, ai sensi del D.M. 14/01/2008, </w:t>
      </w:r>
      <w:r w:rsidR="00396CF3">
        <w:rPr>
          <w:rFonts w:asciiTheme="minorHAnsi" w:hAnsiTheme="minorHAnsi" w:cstheme="minorHAnsi"/>
          <w:bCs/>
        </w:rPr>
        <w:t>gli armadi e le librerie permanenti per evitare fenomeni di ribaltamento in caso di eventi sismici.</w:t>
      </w:r>
      <w:r>
        <w:rPr>
          <w:rFonts w:asciiTheme="minorHAnsi" w:hAnsiTheme="minorHAnsi" w:cstheme="minorHAnsi"/>
          <w:bCs/>
        </w:rPr>
        <w:t xml:space="preserve"> </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C81C1B" w:rsidRPr="00396CF3" w:rsidRDefault="00396CF3" w:rsidP="00396CF3">
      <w:pPr>
        <w:jc w:val="both"/>
        <w:rPr>
          <w:rFonts w:asciiTheme="minorHAnsi" w:hAnsiTheme="minorHAnsi" w:cstheme="minorHAnsi"/>
          <w:bCs/>
        </w:rPr>
      </w:pPr>
      <w:r w:rsidRPr="00396CF3">
        <w:rPr>
          <w:rFonts w:asciiTheme="minorHAnsi" w:hAnsiTheme="minorHAnsi" w:cstheme="minorHAnsi"/>
          <w:bCs/>
        </w:rPr>
        <w:t>Ascoltata la relazione del Consigliere Segretario,</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C81C1B" w:rsidRDefault="00396CF3" w:rsidP="005D1908">
      <w:pPr>
        <w:pStyle w:val="Paragrafoelenco"/>
        <w:numPr>
          <w:ilvl w:val="0"/>
          <w:numId w:val="10"/>
        </w:numPr>
        <w:jc w:val="both"/>
        <w:rPr>
          <w:rFonts w:asciiTheme="minorHAnsi" w:hAnsiTheme="minorHAnsi" w:cstheme="minorHAnsi"/>
          <w:b/>
          <w:bCs/>
          <w:u w:val="single"/>
        </w:rPr>
      </w:pPr>
      <w:r>
        <w:rPr>
          <w:rFonts w:asciiTheme="minorHAnsi" w:hAnsiTheme="minorHAnsi" w:cstheme="minorHAnsi"/>
          <w:b/>
          <w:bCs/>
          <w:u w:val="single"/>
        </w:rPr>
        <w:lastRenderedPageBreak/>
        <w:t>La p</w:t>
      </w:r>
      <w:r w:rsidR="00BD4223">
        <w:rPr>
          <w:rFonts w:asciiTheme="minorHAnsi" w:hAnsiTheme="minorHAnsi" w:cstheme="minorHAnsi"/>
          <w:b/>
          <w:bCs/>
          <w:u w:val="single"/>
        </w:rPr>
        <w:t>resa d’atto della relazione dell’Ing. Mosca e delle conseguenti determinazioni.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600"/>
        <w:gridCol w:w="878"/>
        <w:gridCol w:w="2625"/>
        <w:gridCol w:w="1334"/>
        <w:gridCol w:w="1338"/>
      </w:tblGrid>
      <w:tr w:rsidR="00277627" w:rsidRPr="00E04C17" w:rsidTr="00963B51">
        <w:trPr>
          <w:trHeight w:val="167"/>
        </w:trPr>
        <w:tc>
          <w:tcPr>
            <w:tcW w:w="562" w:type="dxa"/>
          </w:tcPr>
          <w:p w:rsidR="00277627" w:rsidRPr="00C81C1B" w:rsidRDefault="00277627" w:rsidP="00963B51">
            <w:pPr>
              <w:spacing w:line="0" w:lineRule="atLeast"/>
              <w:jc w:val="both"/>
              <w:rPr>
                <w:rFonts w:asciiTheme="minorHAnsi" w:hAnsiTheme="minorHAnsi" w:cstheme="minorHAnsi"/>
                <w:b/>
              </w:rPr>
            </w:pPr>
            <w:r w:rsidRPr="00C81C1B">
              <w:rPr>
                <w:rFonts w:asciiTheme="minorHAnsi" w:hAnsiTheme="minorHAnsi" w:cstheme="minorHAnsi"/>
                <w:b/>
              </w:rPr>
              <w:t>21</w:t>
            </w:r>
            <w:r w:rsidR="000D6314" w:rsidRPr="00C81C1B">
              <w:rPr>
                <w:rFonts w:asciiTheme="minorHAnsi" w:hAnsiTheme="minorHAnsi" w:cstheme="minorHAnsi"/>
                <w:b/>
              </w:rPr>
              <w:t>.</w:t>
            </w:r>
          </w:p>
        </w:tc>
        <w:tc>
          <w:tcPr>
            <w:tcW w:w="9775" w:type="dxa"/>
            <w:gridSpan w:val="5"/>
          </w:tcPr>
          <w:p w:rsidR="00277627" w:rsidRPr="00C81C1B" w:rsidRDefault="00277627" w:rsidP="00963B51">
            <w:pPr>
              <w:spacing w:line="0" w:lineRule="atLeast"/>
              <w:rPr>
                <w:rFonts w:asciiTheme="minorHAnsi" w:hAnsiTheme="minorHAnsi" w:cs="Calibri"/>
                <w:b/>
              </w:rPr>
            </w:pPr>
            <w:r w:rsidRPr="00C81C1B">
              <w:rPr>
                <w:rFonts w:asciiTheme="minorHAnsi" w:hAnsiTheme="minorHAnsi" w:cs="Calibri"/>
                <w:b/>
              </w:rPr>
              <w:t>Rinnovo cariche RPT: esame e determinazioni.</w:t>
            </w:r>
          </w:p>
        </w:tc>
      </w:tr>
      <w:tr w:rsidR="00277627" w:rsidRPr="00334667" w:rsidTr="000D6314">
        <w:trPr>
          <w:trHeight w:val="195"/>
        </w:trPr>
        <w:tc>
          <w:tcPr>
            <w:tcW w:w="562" w:type="dxa"/>
          </w:tcPr>
          <w:p w:rsidR="00277627" w:rsidRPr="00334667" w:rsidRDefault="00277627" w:rsidP="00963B51">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00" w:type="dxa"/>
          </w:tcPr>
          <w:p w:rsidR="00277627" w:rsidRPr="00334667" w:rsidRDefault="00277627" w:rsidP="00963B51">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207</w:t>
            </w:r>
          </w:p>
        </w:tc>
        <w:tc>
          <w:tcPr>
            <w:tcW w:w="878" w:type="dxa"/>
          </w:tcPr>
          <w:p w:rsidR="00277627" w:rsidRPr="00334667" w:rsidRDefault="00277627" w:rsidP="00963B51">
            <w:pPr>
              <w:spacing w:line="0" w:lineRule="atLeast"/>
              <w:jc w:val="both"/>
              <w:rPr>
                <w:rFonts w:asciiTheme="minorHAnsi" w:hAnsiTheme="minorHAnsi" w:cstheme="minorHAnsi"/>
                <w:b/>
                <w:sz w:val="20"/>
                <w:szCs w:val="20"/>
              </w:rPr>
            </w:pPr>
          </w:p>
        </w:tc>
        <w:tc>
          <w:tcPr>
            <w:tcW w:w="2625" w:type="dxa"/>
          </w:tcPr>
          <w:p w:rsidR="00277627" w:rsidRPr="00334667" w:rsidRDefault="00277627" w:rsidP="00963B51">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4" w:type="dxa"/>
          </w:tcPr>
          <w:p w:rsidR="00277627" w:rsidRPr="00334667" w:rsidRDefault="00277627" w:rsidP="00963B51">
            <w:pPr>
              <w:spacing w:line="0" w:lineRule="atLeast"/>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277627" w:rsidRPr="00334667" w:rsidRDefault="00277627" w:rsidP="00963B51">
            <w:pPr>
              <w:spacing w:line="0" w:lineRule="atLeast"/>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963B51">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963B51">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963B51">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C81C1B">
        <w:trPr>
          <w:trHeight w:val="210"/>
        </w:trPr>
        <w:tc>
          <w:tcPr>
            <w:tcW w:w="2856" w:type="dxa"/>
          </w:tcPr>
          <w:p w:rsidR="00422C86" w:rsidRPr="00662B63" w:rsidRDefault="00422C86" w:rsidP="00963B51">
            <w:pPr>
              <w:spacing w:line="0" w:lineRule="atLeast"/>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963B51">
            <w:pPr>
              <w:spacing w:line="0" w:lineRule="atLeast"/>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B5322" w:rsidRPr="00662B63" w:rsidRDefault="004B5322" w:rsidP="004B53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B5322" w:rsidRPr="00662B63" w:rsidRDefault="004B5322" w:rsidP="004B532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B5322" w:rsidRPr="00662B63" w:rsidRDefault="005C5A53" w:rsidP="004B53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B5322" w:rsidRPr="00662B63" w:rsidRDefault="004B5322" w:rsidP="004B53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B5322" w:rsidRPr="00662B63" w:rsidRDefault="004B5322" w:rsidP="004B532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b/>
                <w:bCs/>
                <w:sz w:val="20"/>
                <w:szCs w:val="20"/>
              </w:rPr>
            </w:pPr>
          </w:p>
        </w:tc>
      </w:tr>
    </w:tbl>
    <w:p w:rsidR="00C81C1B" w:rsidRPr="00963B51" w:rsidRDefault="00963B51" w:rsidP="007B1DDC">
      <w:pPr>
        <w:jc w:val="both"/>
        <w:rPr>
          <w:rFonts w:asciiTheme="minorHAnsi" w:hAnsiTheme="minorHAnsi" w:cstheme="minorHAnsi"/>
          <w:bCs/>
        </w:rPr>
      </w:pPr>
      <w:r w:rsidRPr="00963B51">
        <w:rPr>
          <w:rFonts w:asciiTheme="minorHAnsi" w:hAnsiTheme="minorHAnsi" w:cstheme="minorHAnsi"/>
          <w:bCs/>
        </w:rPr>
        <w:t xml:space="preserve">Il </w:t>
      </w:r>
      <w:r w:rsidR="005C5A53">
        <w:rPr>
          <w:rFonts w:asciiTheme="minorHAnsi" w:hAnsiTheme="minorHAnsi" w:cstheme="minorHAnsi"/>
          <w:bCs/>
        </w:rPr>
        <w:t>Presidente</w:t>
      </w:r>
      <w:r w:rsidRPr="00963B51">
        <w:rPr>
          <w:rFonts w:asciiTheme="minorHAnsi" w:hAnsiTheme="minorHAnsi" w:cstheme="minorHAnsi"/>
          <w:bCs/>
        </w:rPr>
        <w:t xml:space="preserve"> conferma </w:t>
      </w:r>
      <w:r w:rsidR="00396CF3">
        <w:rPr>
          <w:rFonts w:asciiTheme="minorHAnsi" w:hAnsiTheme="minorHAnsi" w:cstheme="minorHAnsi"/>
          <w:bCs/>
        </w:rPr>
        <w:t>l’</w:t>
      </w:r>
      <w:r w:rsidRPr="00963B51">
        <w:rPr>
          <w:rFonts w:asciiTheme="minorHAnsi" w:hAnsiTheme="minorHAnsi" w:cstheme="minorHAnsi"/>
          <w:bCs/>
        </w:rPr>
        <w:t xml:space="preserve"> opportunità di non uscire dalla RPT e di presenziare all’occorrenza in modo critico</w:t>
      </w:r>
      <w:r>
        <w:rPr>
          <w:rFonts w:asciiTheme="minorHAnsi" w:hAnsiTheme="minorHAnsi" w:cstheme="minorHAnsi"/>
          <w:bCs/>
        </w:rPr>
        <w:t xml:space="preserve">. Il Consiglio concorda. La decisione sulla composizione delle rappresentanze nel Comitato di gestione del protocollo della RPT è sospesa. </w:t>
      </w:r>
      <w:r w:rsidR="00B65C37">
        <w:rPr>
          <w:rFonts w:asciiTheme="minorHAnsi" w:hAnsiTheme="minorHAnsi" w:cstheme="minorHAnsi"/>
          <w:bCs/>
        </w:rPr>
        <w:t xml:space="preserve">Zari ricorda di essersi astenuta alla votazione sul coordinamento della Rete. </w:t>
      </w:r>
      <w:r w:rsidR="00221DC7">
        <w:rPr>
          <w:rFonts w:asciiTheme="minorHAnsi" w:hAnsiTheme="minorHAnsi" w:cstheme="minorHAnsi"/>
          <w:bCs/>
        </w:rPr>
        <w:t xml:space="preserve">Per quanto riguarda la eventuale collaborazione con gli Agrotecnici con la Rete il </w:t>
      </w:r>
      <w:r w:rsidR="005C5A53">
        <w:rPr>
          <w:rFonts w:asciiTheme="minorHAnsi" w:hAnsiTheme="minorHAnsi" w:cstheme="minorHAnsi"/>
          <w:bCs/>
        </w:rPr>
        <w:t>Presidente</w:t>
      </w:r>
      <w:r w:rsidR="00221DC7">
        <w:rPr>
          <w:rFonts w:asciiTheme="minorHAnsi" w:hAnsiTheme="minorHAnsi" w:cstheme="minorHAnsi"/>
          <w:bCs/>
        </w:rPr>
        <w:t xml:space="preserve"> Sisti ha ribadito nel corso della riunione la ferma posizione del CONAF a non accettare questa possibilità fino a che non si saranno definite le questioni legali che sono in attesa di sentenza presso la Cassazione.</w:t>
      </w:r>
      <w:r w:rsidR="003E596E">
        <w:rPr>
          <w:rFonts w:asciiTheme="minorHAnsi" w:hAnsiTheme="minorHAnsi" w:cstheme="minorHAnsi"/>
          <w:bCs/>
        </w:rPr>
        <w:t xml:space="preserve"> Si sono anche opposte altre categorie tra cui i Periti Agrari. </w:t>
      </w:r>
    </w:p>
    <w:p w:rsidR="00422C86" w:rsidRPr="00E04C17" w:rsidRDefault="00963B51" w:rsidP="00422C86">
      <w:pPr>
        <w:jc w:val="center"/>
        <w:rPr>
          <w:rFonts w:asciiTheme="minorHAnsi" w:hAnsiTheme="minorHAnsi" w:cstheme="minorHAnsi"/>
          <w:b/>
          <w:bCs/>
          <w:u w:val="single"/>
        </w:rPr>
      </w:pPr>
      <w:r>
        <w:rPr>
          <w:rFonts w:asciiTheme="minorHAnsi" w:hAnsiTheme="minorHAnsi" w:cstheme="minorHAnsi"/>
          <w:b/>
          <w:bCs/>
          <w:u w:val="single"/>
        </w:rPr>
        <w:t>IL CONSIGLIO</w:t>
      </w:r>
    </w:p>
    <w:p w:rsidR="00422C86" w:rsidRPr="00370D71" w:rsidRDefault="00422C86" w:rsidP="00422C86">
      <w:pPr>
        <w:jc w:val="both"/>
        <w:rPr>
          <w:rFonts w:asciiTheme="minorHAnsi" w:hAnsiTheme="minorHAnsi" w:cstheme="minorHAnsi"/>
          <w:bCs/>
        </w:rPr>
      </w:pPr>
      <w:r>
        <w:rPr>
          <w:rFonts w:asciiTheme="minorHAnsi" w:hAnsiTheme="minorHAnsi" w:cstheme="minorHAnsi"/>
          <w:bCs/>
        </w:rPr>
        <w:t>Dopo ampia e approfondita discussione</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BD4223" w:rsidRPr="00396CF3" w:rsidRDefault="00BD4223" w:rsidP="00396CF3">
      <w:pPr>
        <w:pStyle w:val="Paragrafoelenco"/>
        <w:numPr>
          <w:ilvl w:val="0"/>
          <w:numId w:val="11"/>
        </w:numPr>
        <w:jc w:val="both"/>
        <w:rPr>
          <w:rFonts w:asciiTheme="minorHAnsi" w:hAnsiTheme="minorHAnsi" w:cstheme="minorHAnsi"/>
          <w:b/>
          <w:bCs/>
          <w:u w:val="single"/>
        </w:rPr>
      </w:pPr>
      <w:r w:rsidRPr="00BD4223">
        <w:rPr>
          <w:rFonts w:asciiTheme="minorHAnsi" w:hAnsiTheme="minorHAnsi" w:cstheme="minorHAnsi"/>
          <w:b/>
          <w:bCs/>
          <w:u w:val="single"/>
        </w:rPr>
        <w:t>Di prendere atto degli esiti della riunione di questa mattina della Rete delle Professioni Tecniche.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63B51" w:rsidRDefault="00963B51" w:rsidP="00422C86">
      <w:pPr>
        <w:jc w:val="both"/>
        <w:rPr>
          <w:rFonts w:asciiTheme="minorHAnsi" w:hAnsiTheme="minorHAnsi" w:cstheme="minorHAnsi"/>
          <w:sz w:val="20"/>
          <w:szCs w:val="20"/>
        </w:rPr>
      </w:pPr>
    </w:p>
    <w:p w:rsidR="00422C86" w:rsidRPr="00963B51" w:rsidRDefault="00963B51" w:rsidP="00422C86">
      <w:pPr>
        <w:jc w:val="both"/>
        <w:rPr>
          <w:rFonts w:asciiTheme="minorHAnsi" w:hAnsiTheme="minorHAnsi" w:cstheme="minorHAnsi"/>
        </w:rPr>
      </w:pPr>
      <w:r w:rsidRPr="00963B51">
        <w:rPr>
          <w:rFonts w:asciiTheme="minorHAnsi" w:hAnsiTheme="minorHAnsi" w:cstheme="minorHAnsi"/>
        </w:rPr>
        <w:t>Alle ore 19,10 lascia la seduta la Consigliera Bisogno.</w:t>
      </w:r>
    </w:p>
    <w:p w:rsidR="00963B51" w:rsidRDefault="00963B51"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600"/>
        <w:gridCol w:w="878"/>
        <w:gridCol w:w="2625"/>
        <w:gridCol w:w="1334"/>
        <w:gridCol w:w="1338"/>
      </w:tblGrid>
      <w:tr w:rsidR="00277627" w:rsidRPr="00E04C17" w:rsidTr="00BD4223">
        <w:trPr>
          <w:trHeight w:val="339"/>
        </w:trPr>
        <w:tc>
          <w:tcPr>
            <w:tcW w:w="562" w:type="dxa"/>
          </w:tcPr>
          <w:p w:rsidR="00277627" w:rsidRPr="00C81C1B" w:rsidRDefault="00277627" w:rsidP="00277627">
            <w:pPr>
              <w:spacing w:line="360" w:lineRule="auto"/>
              <w:jc w:val="both"/>
              <w:rPr>
                <w:rFonts w:asciiTheme="minorHAnsi" w:hAnsiTheme="minorHAnsi" w:cstheme="minorHAnsi"/>
                <w:b/>
              </w:rPr>
            </w:pPr>
            <w:r w:rsidRPr="00C81C1B">
              <w:rPr>
                <w:rFonts w:asciiTheme="minorHAnsi" w:hAnsiTheme="minorHAnsi" w:cstheme="minorHAnsi"/>
                <w:b/>
              </w:rPr>
              <w:t>22</w:t>
            </w:r>
            <w:r w:rsidR="00C81C1B" w:rsidRPr="00C81C1B">
              <w:rPr>
                <w:rFonts w:asciiTheme="minorHAnsi" w:hAnsiTheme="minorHAnsi" w:cstheme="minorHAnsi"/>
                <w:b/>
              </w:rPr>
              <w:t>.</w:t>
            </w:r>
          </w:p>
        </w:tc>
        <w:tc>
          <w:tcPr>
            <w:tcW w:w="9775" w:type="dxa"/>
            <w:gridSpan w:val="5"/>
          </w:tcPr>
          <w:p w:rsidR="00277627" w:rsidRPr="00C81C1B" w:rsidRDefault="00277627" w:rsidP="00277627">
            <w:pPr>
              <w:rPr>
                <w:rFonts w:asciiTheme="minorHAnsi" w:hAnsiTheme="minorHAnsi" w:cs="Calibri"/>
                <w:b/>
              </w:rPr>
            </w:pPr>
            <w:r w:rsidRPr="00C81C1B">
              <w:rPr>
                <w:rFonts w:asciiTheme="minorHAnsi" w:hAnsiTheme="minorHAnsi" w:cs="Calibri"/>
                <w:b/>
              </w:rPr>
              <w:t>Revisione contratto Namirial: esame e determinazioni.</w:t>
            </w:r>
          </w:p>
        </w:tc>
      </w:tr>
      <w:tr w:rsidR="00277627" w:rsidRPr="00334667" w:rsidTr="00C81C1B">
        <w:trPr>
          <w:trHeight w:val="174"/>
        </w:trPr>
        <w:tc>
          <w:tcPr>
            <w:tcW w:w="562"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00"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208</w:t>
            </w:r>
          </w:p>
        </w:tc>
        <w:tc>
          <w:tcPr>
            <w:tcW w:w="878" w:type="dxa"/>
          </w:tcPr>
          <w:p w:rsidR="00277627" w:rsidRPr="00334667" w:rsidRDefault="00277627" w:rsidP="00277627">
            <w:pPr>
              <w:spacing w:line="360" w:lineRule="auto"/>
              <w:jc w:val="both"/>
              <w:rPr>
                <w:rFonts w:asciiTheme="minorHAnsi" w:hAnsiTheme="minorHAnsi" w:cstheme="minorHAnsi"/>
                <w:b/>
                <w:sz w:val="20"/>
                <w:szCs w:val="20"/>
              </w:rPr>
            </w:pPr>
          </w:p>
        </w:tc>
        <w:tc>
          <w:tcPr>
            <w:tcW w:w="2625"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77790E" w:rsidRPr="0077790E">
              <w:rPr>
                <w:rFonts w:asciiTheme="minorHAnsi" w:hAnsiTheme="minorHAnsi" w:cstheme="minorHAnsi"/>
                <w:b/>
                <w:sz w:val="20"/>
                <w:szCs w:val="20"/>
              </w:rPr>
              <w:t>Sisti</w:t>
            </w:r>
          </w:p>
        </w:tc>
        <w:tc>
          <w:tcPr>
            <w:tcW w:w="1334" w:type="dxa"/>
          </w:tcPr>
          <w:p w:rsidR="00277627" w:rsidRPr="00334667" w:rsidRDefault="00277627" w:rsidP="00277627">
            <w:pPr>
              <w:spacing w:line="360" w:lineRule="auto"/>
              <w:jc w:val="both"/>
              <w:rPr>
                <w:rFonts w:asciiTheme="minorHAnsi" w:hAnsiTheme="minorHAnsi" w:cstheme="minorHAnsi"/>
                <w:sz w:val="20"/>
                <w:szCs w:val="20"/>
              </w:rPr>
            </w:pPr>
          </w:p>
        </w:tc>
        <w:tc>
          <w:tcPr>
            <w:tcW w:w="1338" w:type="dxa"/>
          </w:tcPr>
          <w:p w:rsidR="00277627" w:rsidRPr="00334667" w:rsidRDefault="00277627" w:rsidP="0027762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B65C37">
            <w:pPr>
              <w:spacing w:before="100" w:beforeAutospacing="1" w:after="100" w:afterAutospacing="1" w:line="60" w:lineRule="atLeast"/>
              <w:jc w:val="cente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B65C37">
            <w:pPr>
              <w:spacing w:before="100" w:beforeAutospacing="1" w:after="100" w:afterAutospacing="1" w:line="60" w:lineRule="atLeast"/>
              <w:jc w:val="cente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B65C37">
            <w:pPr>
              <w:spacing w:before="100" w:beforeAutospacing="1" w:after="100" w:afterAutospacing="1" w:line="60" w:lineRule="atLeast"/>
              <w:jc w:val="cente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C81C1B">
        <w:trPr>
          <w:trHeight w:val="157"/>
        </w:trPr>
        <w:tc>
          <w:tcPr>
            <w:tcW w:w="2856" w:type="dxa"/>
          </w:tcPr>
          <w:p w:rsidR="00422C86" w:rsidRPr="00662B63" w:rsidRDefault="00422C86" w:rsidP="00B65C37">
            <w:pPr>
              <w:spacing w:before="100" w:beforeAutospacing="1" w:after="100" w:afterAutospacing="1" w:line="60" w:lineRule="atLeast"/>
              <w:jc w:val="cente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B65C37">
            <w:pPr>
              <w:spacing w:before="100" w:beforeAutospacing="1" w:after="100" w:afterAutospacing="1" w:line="60" w:lineRule="atLeast"/>
              <w:jc w:val="cente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B5322" w:rsidRPr="00662B63" w:rsidRDefault="004B5322" w:rsidP="004B53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B5322" w:rsidRPr="00662B63" w:rsidRDefault="004B5322" w:rsidP="004B532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B5322" w:rsidRPr="00662B63" w:rsidRDefault="004B5322" w:rsidP="004B532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B5322" w:rsidRPr="00662B63" w:rsidRDefault="005C5A53" w:rsidP="004B53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B5322" w:rsidRPr="00662B63" w:rsidRDefault="004B5322" w:rsidP="004B532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B5322" w:rsidRPr="00662B63" w:rsidRDefault="004B5322"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510B50" w:rsidP="004B5322">
            <w:pPr>
              <w:jc w:val="center"/>
              <w:rPr>
                <w:caps/>
                <w:sz w:val="20"/>
                <w:szCs w:val="20"/>
              </w:rPr>
            </w:pPr>
            <w:r w:rsidRPr="005C0861">
              <w:rPr>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sz w:val="20"/>
                <w:szCs w:val="20"/>
              </w:rPr>
            </w:pPr>
          </w:p>
        </w:tc>
      </w:tr>
      <w:tr w:rsidR="004B5322"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B5322" w:rsidRPr="00662B63" w:rsidRDefault="004B5322" w:rsidP="004B53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B5322" w:rsidRPr="00662B63" w:rsidRDefault="004B5322" w:rsidP="004B532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B5322" w:rsidRPr="005C0861" w:rsidRDefault="004B5322" w:rsidP="00510B50">
            <w:pPr>
              <w:ind w:rightChars="-54" w:right="-130"/>
              <w:jc w:val="center"/>
              <w:rPr>
                <w:b/>
                <w:bCs/>
                <w:caps/>
                <w:sz w:val="20"/>
                <w:szCs w:val="20"/>
              </w:rPr>
            </w:pPr>
            <w:r>
              <w:rPr>
                <w:b/>
                <w:bCs/>
                <w:caps/>
                <w:sz w:val="20"/>
                <w:szCs w:val="20"/>
              </w:rPr>
              <w:t>1</w:t>
            </w:r>
            <w:r w:rsidR="00510B50">
              <w:rPr>
                <w:b/>
                <w:bCs/>
                <w:caps/>
                <w:sz w:val="20"/>
                <w:szCs w:val="20"/>
              </w:rPr>
              <w:t>2</w:t>
            </w:r>
          </w:p>
        </w:tc>
        <w:tc>
          <w:tcPr>
            <w:tcW w:w="857" w:type="dxa"/>
            <w:tcBorders>
              <w:top w:val="single" w:sz="4" w:space="0" w:color="000000"/>
              <w:left w:val="single" w:sz="4" w:space="0" w:color="000000"/>
              <w:bottom w:val="single" w:sz="4" w:space="0" w:color="000000"/>
              <w:right w:val="single" w:sz="4" w:space="0" w:color="000000"/>
            </w:tcBorders>
          </w:tcPr>
          <w:p w:rsidR="004B5322" w:rsidRPr="005C0861" w:rsidRDefault="00510B50" w:rsidP="004B5322">
            <w:pPr>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B5322" w:rsidRPr="005C0861" w:rsidRDefault="004B5322" w:rsidP="004B5322">
            <w:pPr>
              <w:ind w:rightChars="-54" w:right="-130"/>
              <w:jc w:val="center"/>
              <w:rPr>
                <w:b/>
                <w:bCs/>
                <w:caps/>
                <w:sz w:val="20"/>
                <w:szCs w:val="20"/>
              </w:rPr>
            </w:pPr>
            <w:r>
              <w:rPr>
                <w:b/>
                <w:bCs/>
                <w:caps/>
                <w:sz w:val="20"/>
                <w:szCs w:val="20"/>
              </w:rPr>
              <w:t>1</w:t>
            </w:r>
            <w:r w:rsidR="00510B50">
              <w:rPr>
                <w:b/>
                <w:bCs/>
                <w:caps/>
                <w:sz w:val="20"/>
                <w:szCs w:val="20"/>
              </w:rPr>
              <w:t>2</w:t>
            </w:r>
          </w:p>
        </w:tc>
        <w:tc>
          <w:tcPr>
            <w:tcW w:w="1000" w:type="dxa"/>
            <w:tcBorders>
              <w:top w:val="single" w:sz="4" w:space="0" w:color="000000"/>
              <w:left w:val="single" w:sz="4" w:space="0" w:color="000000"/>
              <w:bottom w:val="single" w:sz="4" w:space="0" w:color="000000"/>
              <w:right w:val="single" w:sz="4" w:space="0" w:color="000000"/>
            </w:tcBorders>
          </w:tcPr>
          <w:p w:rsidR="004B5322" w:rsidRPr="00662B63" w:rsidRDefault="004B5322" w:rsidP="004B532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B5322" w:rsidRPr="00662B63" w:rsidRDefault="004B5322" w:rsidP="004B5322">
            <w:pPr>
              <w:spacing w:before="40" w:after="40"/>
              <w:ind w:left="-109"/>
              <w:jc w:val="center"/>
              <w:rPr>
                <w:rFonts w:asciiTheme="minorHAnsi" w:hAnsiTheme="minorHAnsi" w:cstheme="minorHAnsi"/>
                <w:b/>
                <w:bCs/>
                <w:sz w:val="20"/>
                <w:szCs w:val="20"/>
              </w:rPr>
            </w:pPr>
          </w:p>
        </w:tc>
      </w:tr>
    </w:tbl>
    <w:p w:rsidR="00422C86" w:rsidRDefault="00FF0964" w:rsidP="00422C86">
      <w:pPr>
        <w:jc w:val="both"/>
        <w:rPr>
          <w:rFonts w:asciiTheme="minorHAnsi" w:hAnsiTheme="minorHAnsi" w:cstheme="minorHAnsi"/>
        </w:rPr>
      </w:pPr>
      <w:r>
        <w:rPr>
          <w:rFonts w:asciiTheme="minorHAnsi" w:hAnsiTheme="minorHAnsi" w:cstheme="minorHAnsi"/>
        </w:rPr>
        <w:t xml:space="preserve">Il </w:t>
      </w:r>
      <w:r w:rsidR="005C5A53">
        <w:rPr>
          <w:rFonts w:asciiTheme="minorHAnsi" w:hAnsiTheme="minorHAnsi" w:cstheme="minorHAnsi"/>
        </w:rPr>
        <w:t>Presidente</w:t>
      </w:r>
      <w:r>
        <w:rPr>
          <w:rFonts w:asciiTheme="minorHAnsi" w:hAnsiTheme="minorHAnsi" w:cstheme="minorHAnsi"/>
        </w:rPr>
        <w:t xml:space="preserve"> </w:t>
      </w:r>
      <w:r w:rsidR="0025545D">
        <w:rPr>
          <w:rFonts w:asciiTheme="minorHAnsi" w:hAnsiTheme="minorHAnsi" w:cstheme="minorHAnsi"/>
        </w:rPr>
        <w:t>dà lettura dell’attuale</w:t>
      </w:r>
      <w:r>
        <w:rPr>
          <w:rFonts w:asciiTheme="minorHAnsi" w:hAnsiTheme="minorHAnsi" w:cstheme="minorHAnsi"/>
        </w:rPr>
        <w:t xml:space="preserve"> contratto</w:t>
      </w:r>
      <w:r w:rsidR="0025545D">
        <w:rPr>
          <w:rFonts w:asciiTheme="minorHAnsi" w:hAnsiTheme="minorHAnsi" w:cstheme="minorHAnsi"/>
        </w:rPr>
        <w:t>, che</w:t>
      </w:r>
      <w:r>
        <w:rPr>
          <w:rFonts w:asciiTheme="minorHAnsi" w:hAnsiTheme="minorHAnsi" w:cstheme="minorHAnsi"/>
        </w:rPr>
        <w:t xml:space="preserve"> p</w:t>
      </w:r>
      <w:r w:rsidR="00461AFA">
        <w:rPr>
          <w:rFonts w:asciiTheme="minorHAnsi" w:hAnsiTheme="minorHAnsi" w:cstheme="minorHAnsi"/>
        </w:rPr>
        <w:t xml:space="preserve">revede dal 23 marzo 2011, </w:t>
      </w:r>
      <w:r w:rsidR="00992A03">
        <w:rPr>
          <w:rFonts w:asciiTheme="minorHAnsi" w:hAnsiTheme="minorHAnsi" w:cstheme="minorHAnsi"/>
        </w:rPr>
        <w:t xml:space="preserve">la fornitura di </w:t>
      </w:r>
      <w:r w:rsidR="00461AFA">
        <w:rPr>
          <w:rFonts w:asciiTheme="minorHAnsi" w:hAnsiTheme="minorHAnsi" w:cstheme="minorHAnsi"/>
        </w:rPr>
        <w:t xml:space="preserve">timbro </w:t>
      </w:r>
      <w:r w:rsidR="00992A03">
        <w:rPr>
          <w:rFonts w:asciiTheme="minorHAnsi" w:hAnsiTheme="minorHAnsi" w:cstheme="minorHAnsi"/>
        </w:rPr>
        <w:t xml:space="preserve">e firma </w:t>
      </w:r>
      <w:r w:rsidR="00461AFA">
        <w:rPr>
          <w:rFonts w:asciiTheme="minorHAnsi" w:hAnsiTheme="minorHAnsi" w:cstheme="minorHAnsi"/>
        </w:rPr>
        <w:t xml:space="preserve">digitale, carta dei servizi, software formazione, lettore e </w:t>
      </w:r>
      <w:proofErr w:type="spellStart"/>
      <w:r w:rsidR="00461AFA">
        <w:rPr>
          <w:rFonts w:asciiTheme="minorHAnsi" w:hAnsiTheme="minorHAnsi" w:cstheme="minorHAnsi"/>
        </w:rPr>
        <w:t>token</w:t>
      </w:r>
      <w:proofErr w:type="spellEnd"/>
      <w:r w:rsidR="00461AFA">
        <w:rPr>
          <w:rFonts w:asciiTheme="minorHAnsi" w:hAnsiTheme="minorHAnsi" w:cstheme="minorHAnsi"/>
        </w:rPr>
        <w:t xml:space="preserve">, </w:t>
      </w:r>
      <w:r w:rsidR="00992A03">
        <w:rPr>
          <w:rFonts w:asciiTheme="minorHAnsi" w:hAnsiTheme="minorHAnsi" w:cstheme="minorHAnsi"/>
        </w:rPr>
        <w:t xml:space="preserve">e </w:t>
      </w:r>
      <w:r w:rsidR="00461AFA">
        <w:rPr>
          <w:rFonts w:asciiTheme="minorHAnsi" w:hAnsiTheme="minorHAnsi" w:cstheme="minorHAnsi"/>
        </w:rPr>
        <w:t>servizi vari.</w:t>
      </w:r>
    </w:p>
    <w:p w:rsidR="00992A03" w:rsidRDefault="00461AFA" w:rsidP="00422C86">
      <w:pPr>
        <w:jc w:val="both"/>
        <w:rPr>
          <w:rFonts w:asciiTheme="minorHAnsi" w:hAnsiTheme="minorHAnsi" w:cstheme="minorHAnsi"/>
        </w:rPr>
      </w:pPr>
      <w:r>
        <w:rPr>
          <w:rFonts w:asciiTheme="minorHAnsi" w:hAnsiTheme="minorHAnsi" w:cstheme="minorHAnsi"/>
        </w:rPr>
        <w:t xml:space="preserve">La gara fu vinta da Namirial </w:t>
      </w:r>
      <w:r w:rsidR="00992A03">
        <w:rPr>
          <w:rFonts w:asciiTheme="minorHAnsi" w:hAnsiTheme="minorHAnsi" w:cstheme="minorHAnsi"/>
        </w:rPr>
        <w:t>con</w:t>
      </w:r>
      <w:r>
        <w:rPr>
          <w:rFonts w:asciiTheme="minorHAnsi" w:hAnsiTheme="minorHAnsi" w:cstheme="minorHAnsi"/>
        </w:rPr>
        <w:t xml:space="preserve"> un contratto quadro e con una serie di contratti operativi per ciascun ordine, perché all’epoca non c’era l’Albo Unico obbligatorio e attraverso il RAO di ogni ordine veniva attestata l’iscrizione all’Ordine dei diversi iscritti.</w:t>
      </w:r>
      <w:r w:rsidR="00CE6C84">
        <w:rPr>
          <w:rFonts w:asciiTheme="minorHAnsi" w:hAnsiTheme="minorHAnsi" w:cstheme="minorHAnsi"/>
        </w:rPr>
        <w:t xml:space="preserve"> </w:t>
      </w:r>
      <w:r w:rsidR="00992A03">
        <w:rPr>
          <w:rFonts w:asciiTheme="minorHAnsi" w:hAnsiTheme="minorHAnsi" w:cstheme="minorHAnsi"/>
        </w:rPr>
        <w:t xml:space="preserve">Oggi, con l’istituzione dell’Albo Unico, tutto ciò, rileva il </w:t>
      </w:r>
      <w:r w:rsidR="005C5A53">
        <w:rPr>
          <w:rFonts w:asciiTheme="minorHAnsi" w:hAnsiTheme="minorHAnsi" w:cstheme="minorHAnsi"/>
        </w:rPr>
        <w:t>Presidente</w:t>
      </w:r>
      <w:r w:rsidR="00992A03">
        <w:rPr>
          <w:rFonts w:asciiTheme="minorHAnsi" w:hAnsiTheme="minorHAnsi" w:cstheme="minorHAnsi"/>
        </w:rPr>
        <w:t xml:space="preserve">, </w:t>
      </w:r>
      <w:r w:rsidR="001A5A70">
        <w:rPr>
          <w:rFonts w:asciiTheme="minorHAnsi" w:hAnsiTheme="minorHAnsi" w:cstheme="minorHAnsi"/>
        </w:rPr>
        <w:t xml:space="preserve">è diventato superfluo, </w:t>
      </w:r>
      <w:r w:rsidR="00992A03">
        <w:rPr>
          <w:rFonts w:asciiTheme="minorHAnsi" w:hAnsiTheme="minorHAnsi" w:cstheme="minorHAnsi"/>
        </w:rPr>
        <w:t xml:space="preserve">e quindi occorre semplificare le procedure per gli Ordini ai quali </w:t>
      </w:r>
      <w:r w:rsidR="001A5A70">
        <w:rPr>
          <w:rFonts w:asciiTheme="minorHAnsi" w:hAnsiTheme="minorHAnsi" w:cstheme="minorHAnsi"/>
        </w:rPr>
        <w:t xml:space="preserve">venivano riconosciuti 5 euro per </w:t>
      </w:r>
      <w:proofErr w:type="spellStart"/>
      <w:r w:rsidR="001A5A70">
        <w:rPr>
          <w:rFonts w:asciiTheme="minorHAnsi" w:hAnsiTheme="minorHAnsi" w:cstheme="minorHAnsi"/>
        </w:rPr>
        <w:t>smart</w:t>
      </w:r>
      <w:proofErr w:type="spellEnd"/>
      <w:r w:rsidR="001A5A70">
        <w:rPr>
          <w:rFonts w:asciiTheme="minorHAnsi" w:hAnsiTheme="minorHAnsi" w:cstheme="minorHAnsi"/>
        </w:rPr>
        <w:t xml:space="preserve"> card</w:t>
      </w:r>
      <w:r w:rsidR="00992A03">
        <w:rPr>
          <w:rFonts w:asciiTheme="minorHAnsi" w:hAnsiTheme="minorHAnsi" w:cstheme="minorHAnsi"/>
        </w:rPr>
        <w:t xml:space="preserve"> rilasciata</w:t>
      </w:r>
      <w:r w:rsidR="001A5A70">
        <w:rPr>
          <w:rFonts w:asciiTheme="minorHAnsi" w:hAnsiTheme="minorHAnsi" w:cstheme="minorHAnsi"/>
        </w:rPr>
        <w:t xml:space="preserve">.  Il contratto e la relativa offerta di Namirial prevede apparati e gestioni del cosiddetto SIDAF, con le relative implementazioni Formazione e Assicurazioni via </w:t>
      </w:r>
      <w:proofErr w:type="spellStart"/>
      <w:r w:rsidR="001A5A70">
        <w:rPr>
          <w:rFonts w:asciiTheme="minorHAnsi" w:hAnsiTheme="minorHAnsi" w:cstheme="minorHAnsi"/>
        </w:rPr>
        <w:t>via</w:t>
      </w:r>
      <w:proofErr w:type="spellEnd"/>
      <w:r w:rsidR="001A5A70">
        <w:rPr>
          <w:rFonts w:asciiTheme="minorHAnsi" w:hAnsiTheme="minorHAnsi" w:cstheme="minorHAnsi"/>
        </w:rPr>
        <w:t xml:space="preserve"> effettuate. Nell’offerta era previsto anche questo, tra cui il costo dell’analista e del programmatore.</w:t>
      </w:r>
      <w:r w:rsidR="00992A03">
        <w:rPr>
          <w:rFonts w:asciiTheme="minorHAnsi" w:hAnsiTheme="minorHAnsi" w:cstheme="minorHAnsi"/>
        </w:rPr>
        <w:t xml:space="preserve"> </w:t>
      </w:r>
      <w:r w:rsidR="001A5A70">
        <w:rPr>
          <w:rFonts w:asciiTheme="minorHAnsi" w:hAnsiTheme="minorHAnsi" w:cstheme="minorHAnsi"/>
        </w:rPr>
        <w:t>L’evoluzione del SIDAF</w:t>
      </w:r>
      <w:r w:rsidR="00992A03">
        <w:rPr>
          <w:rFonts w:asciiTheme="minorHAnsi" w:hAnsiTheme="minorHAnsi" w:cstheme="minorHAnsi"/>
        </w:rPr>
        <w:t xml:space="preserve">, continua il </w:t>
      </w:r>
      <w:r w:rsidR="005C5A53">
        <w:rPr>
          <w:rFonts w:asciiTheme="minorHAnsi" w:hAnsiTheme="minorHAnsi" w:cstheme="minorHAnsi"/>
        </w:rPr>
        <w:t>Presidente</w:t>
      </w:r>
      <w:r w:rsidR="00992A03">
        <w:rPr>
          <w:rFonts w:asciiTheme="minorHAnsi" w:hAnsiTheme="minorHAnsi" w:cstheme="minorHAnsi"/>
        </w:rPr>
        <w:t>,</w:t>
      </w:r>
      <w:r w:rsidR="001A5A70">
        <w:rPr>
          <w:rFonts w:asciiTheme="minorHAnsi" w:hAnsiTheme="minorHAnsi" w:cstheme="minorHAnsi"/>
        </w:rPr>
        <w:t xml:space="preserve"> comporta obbligatoriamente la registrazione sostitutiva e la conservazione e l’archivio </w:t>
      </w:r>
      <w:r w:rsidR="001A5A70">
        <w:rPr>
          <w:rFonts w:asciiTheme="minorHAnsi" w:hAnsiTheme="minorHAnsi" w:cstheme="minorHAnsi"/>
        </w:rPr>
        <w:lastRenderedPageBreak/>
        <w:t>protocollo informatico.</w:t>
      </w:r>
      <w:r w:rsidR="00992A03">
        <w:rPr>
          <w:rFonts w:asciiTheme="minorHAnsi" w:hAnsiTheme="minorHAnsi" w:cstheme="minorHAnsi"/>
        </w:rPr>
        <w:t xml:space="preserve"> </w:t>
      </w:r>
      <w:r w:rsidR="006441AE">
        <w:rPr>
          <w:rFonts w:asciiTheme="minorHAnsi" w:hAnsiTheme="minorHAnsi" w:cstheme="minorHAnsi"/>
        </w:rPr>
        <w:t xml:space="preserve">Il </w:t>
      </w:r>
      <w:r w:rsidR="005C5A53">
        <w:rPr>
          <w:rFonts w:asciiTheme="minorHAnsi" w:hAnsiTheme="minorHAnsi" w:cstheme="minorHAnsi"/>
        </w:rPr>
        <w:t>Presidente</w:t>
      </w:r>
      <w:r w:rsidR="006441AE">
        <w:rPr>
          <w:rFonts w:asciiTheme="minorHAnsi" w:hAnsiTheme="minorHAnsi" w:cstheme="minorHAnsi"/>
        </w:rPr>
        <w:t xml:space="preserve"> spiega i margini, i termini e il corrispettivo di € 15,10. Importo fornitura € 418.000,00.</w:t>
      </w:r>
      <w:r w:rsidR="00992A03">
        <w:rPr>
          <w:rFonts w:asciiTheme="minorHAnsi" w:hAnsiTheme="minorHAnsi" w:cstheme="minorHAnsi"/>
        </w:rPr>
        <w:t xml:space="preserve"> Propone quindi di a</w:t>
      </w:r>
      <w:r w:rsidR="0025545D">
        <w:rPr>
          <w:rFonts w:asciiTheme="minorHAnsi" w:hAnsiTheme="minorHAnsi" w:cstheme="minorHAnsi"/>
        </w:rPr>
        <w:t xml:space="preserve">deguare per motivi tecnici </w:t>
      </w:r>
      <w:r w:rsidR="00992A03">
        <w:rPr>
          <w:rFonts w:asciiTheme="minorHAnsi" w:hAnsiTheme="minorHAnsi" w:cstheme="minorHAnsi"/>
        </w:rPr>
        <w:t xml:space="preserve">le modalità di rilascio delle </w:t>
      </w:r>
      <w:r w:rsidR="0025545D">
        <w:rPr>
          <w:rFonts w:asciiTheme="minorHAnsi" w:hAnsiTheme="minorHAnsi" w:cstheme="minorHAnsi"/>
        </w:rPr>
        <w:t xml:space="preserve"> </w:t>
      </w:r>
      <w:proofErr w:type="spellStart"/>
      <w:r w:rsidR="0025545D">
        <w:rPr>
          <w:rFonts w:asciiTheme="minorHAnsi" w:hAnsiTheme="minorHAnsi" w:cstheme="minorHAnsi"/>
        </w:rPr>
        <w:t>smart</w:t>
      </w:r>
      <w:proofErr w:type="spellEnd"/>
      <w:r w:rsidR="0025545D">
        <w:rPr>
          <w:rFonts w:asciiTheme="minorHAnsi" w:hAnsiTheme="minorHAnsi" w:cstheme="minorHAnsi"/>
        </w:rPr>
        <w:t xml:space="preserve"> card, il rinnovo di quelle in scadenza, </w:t>
      </w:r>
      <w:r w:rsidR="00992A03">
        <w:rPr>
          <w:rFonts w:asciiTheme="minorHAnsi" w:hAnsiTheme="minorHAnsi" w:cstheme="minorHAnsi"/>
        </w:rPr>
        <w:t xml:space="preserve">le modalità di gestione della </w:t>
      </w:r>
      <w:r w:rsidR="0025545D">
        <w:rPr>
          <w:rFonts w:asciiTheme="minorHAnsi" w:hAnsiTheme="minorHAnsi" w:cstheme="minorHAnsi"/>
        </w:rPr>
        <w:t>procedura con l’implementazione del servizio agli Ordini, il protocollo informatico, la formazione, l’assicurazione</w:t>
      </w:r>
      <w:r w:rsidR="00992A03">
        <w:rPr>
          <w:rFonts w:asciiTheme="minorHAnsi" w:hAnsiTheme="minorHAnsi" w:cstheme="minorHAnsi"/>
        </w:rPr>
        <w:t>.</w:t>
      </w:r>
    </w:p>
    <w:p w:rsidR="006441AE" w:rsidRPr="005671B2" w:rsidRDefault="00992A03" w:rsidP="00422C86">
      <w:pPr>
        <w:jc w:val="both"/>
        <w:rPr>
          <w:rFonts w:asciiTheme="minorHAnsi" w:hAnsiTheme="minorHAnsi" w:cstheme="minorHAnsi"/>
        </w:rPr>
      </w:pPr>
      <w:r>
        <w:rPr>
          <w:rFonts w:asciiTheme="minorHAnsi" w:hAnsiTheme="minorHAnsi" w:cstheme="minorHAnsi"/>
        </w:rPr>
        <w:t xml:space="preserve">Su questa base, conclude il </w:t>
      </w:r>
      <w:r w:rsidR="005C5A53">
        <w:rPr>
          <w:rFonts w:asciiTheme="minorHAnsi" w:hAnsiTheme="minorHAnsi" w:cstheme="minorHAnsi"/>
        </w:rPr>
        <w:t>Presidente</w:t>
      </w:r>
      <w:r>
        <w:rPr>
          <w:rFonts w:asciiTheme="minorHAnsi" w:hAnsiTheme="minorHAnsi" w:cstheme="minorHAnsi"/>
        </w:rPr>
        <w:t>, agirei in linea</w:t>
      </w:r>
      <w:r w:rsidR="0025545D">
        <w:rPr>
          <w:rFonts w:asciiTheme="minorHAnsi" w:hAnsiTheme="minorHAnsi" w:cstheme="minorHAnsi"/>
        </w:rPr>
        <w:t xml:space="preserve"> di principio agirei sui </w:t>
      </w:r>
      <w:r>
        <w:rPr>
          <w:rFonts w:asciiTheme="minorHAnsi" w:hAnsiTheme="minorHAnsi" w:cstheme="minorHAnsi"/>
        </w:rPr>
        <w:t xml:space="preserve">relativi </w:t>
      </w:r>
      <w:r w:rsidR="0025545D">
        <w:rPr>
          <w:rFonts w:asciiTheme="minorHAnsi" w:hAnsiTheme="minorHAnsi" w:cstheme="minorHAnsi"/>
        </w:rPr>
        <w:t>costi per poi arrivare alla proposta a base di gara.</w:t>
      </w:r>
    </w:p>
    <w:p w:rsidR="00422C86"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C81C1B" w:rsidRPr="00992A03" w:rsidRDefault="00992A03" w:rsidP="00992A03">
      <w:pPr>
        <w:jc w:val="both"/>
        <w:rPr>
          <w:rFonts w:asciiTheme="minorHAnsi" w:hAnsiTheme="minorHAnsi" w:cstheme="minorHAnsi"/>
          <w:bCs/>
        </w:rPr>
      </w:pPr>
      <w:r w:rsidRPr="00992A03">
        <w:rPr>
          <w:rFonts w:asciiTheme="minorHAnsi" w:hAnsiTheme="minorHAnsi" w:cstheme="minorHAnsi"/>
          <w:bCs/>
        </w:rPr>
        <w:t xml:space="preserve">Ascoltata la proposta del </w:t>
      </w:r>
      <w:r w:rsidR="005C5A53">
        <w:rPr>
          <w:rFonts w:asciiTheme="minorHAnsi" w:hAnsiTheme="minorHAnsi" w:cstheme="minorHAnsi"/>
          <w:bCs/>
        </w:rPr>
        <w:t>Presidente</w:t>
      </w:r>
      <w:r w:rsidRPr="00992A03">
        <w:rPr>
          <w:rFonts w:asciiTheme="minorHAnsi" w:hAnsiTheme="minorHAnsi" w:cstheme="minorHAnsi"/>
          <w:bCs/>
        </w:rPr>
        <w:t>,</w:t>
      </w:r>
    </w:p>
    <w:p w:rsidR="00422C86"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C81C1B" w:rsidRPr="00992A03" w:rsidRDefault="0025545D" w:rsidP="00992A03">
      <w:pPr>
        <w:pStyle w:val="Paragrafoelenco"/>
        <w:numPr>
          <w:ilvl w:val="0"/>
          <w:numId w:val="12"/>
        </w:numPr>
        <w:jc w:val="both"/>
        <w:rPr>
          <w:rFonts w:asciiTheme="minorHAnsi" w:hAnsiTheme="minorHAnsi" w:cstheme="minorHAnsi"/>
          <w:b/>
          <w:bCs/>
          <w:u w:val="single"/>
        </w:rPr>
      </w:pPr>
      <w:r w:rsidRPr="00992A03">
        <w:rPr>
          <w:rFonts w:asciiTheme="minorHAnsi" w:hAnsiTheme="minorHAnsi" w:cstheme="minorHAnsi"/>
          <w:b/>
          <w:bCs/>
          <w:u w:val="single"/>
        </w:rPr>
        <w:t xml:space="preserve">Di </w:t>
      </w:r>
      <w:r w:rsidR="00992A03">
        <w:rPr>
          <w:rFonts w:asciiTheme="minorHAnsi" w:hAnsiTheme="minorHAnsi" w:cstheme="minorHAnsi"/>
          <w:b/>
          <w:bCs/>
          <w:u w:val="single"/>
        </w:rPr>
        <w:t xml:space="preserve">introdurre le modifiche proposte nel nuovo contratto con Namirial, così come rappresentate dal </w:t>
      </w:r>
      <w:r w:rsidR="005C5A53">
        <w:rPr>
          <w:rFonts w:asciiTheme="minorHAnsi" w:hAnsiTheme="minorHAnsi" w:cstheme="minorHAnsi"/>
          <w:b/>
          <w:bCs/>
          <w:u w:val="single"/>
        </w:rPr>
        <w:t>Presidente</w:t>
      </w:r>
      <w:r w:rsidR="00992A03">
        <w:rPr>
          <w:rFonts w:asciiTheme="minorHAnsi" w:hAnsiTheme="minorHAnsi" w:cstheme="minorHAnsi"/>
          <w:b/>
          <w:bCs/>
          <w:u w:val="single"/>
        </w:rPr>
        <w:t xml:space="preserve"> nella discussione del presente punto.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Pr="00743D3B" w:rsidRDefault="00422C86" w:rsidP="00422C86">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85"/>
        <w:gridCol w:w="875"/>
        <w:gridCol w:w="2616"/>
        <w:gridCol w:w="1330"/>
        <w:gridCol w:w="1332"/>
      </w:tblGrid>
      <w:tr w:rsidR="00277627" w:rsidRPr="00677124" w:rsidTr="00C81C1B">
        <w:trPr>
          <w:trHeight w:val="323"/>
        </w:trPr>
        <w:tc>
          <w:tcPr>
            <w:tcW w:w="562" w:type="dxa"/>
          </w:tcPr>
          <w:p w:rsidR="00277627" w:rsidRPr="00C81C1B" w:rsidRDefault="00277627" w:rsidP="00277627">
            <w:pPr>
              <w:spacing w:line="360" w:lineRule="auto"/>
              <w:jc w:val="both"/>
              <w:rPr>
                <w:rFonts w:asciiTheme="minorHAnsi" w:hAnsiTheme="minorHAnsi" w:cstheme="minorHAnsi"/>
                <w:b/>
              </w:rPr>
            </w:pPr>
            <w:r w:rsidRPr="00C81C1B">
              <w:rPr>
                <w:rFonts w:asciiTheme="minorHAnsi" w:hAnsiTheme="minorHAnsi" w:cstheme="minorHAnsi"/>
                <w:b/>
              </w:rPr>
              <w:t>23</w:t>
            </w:r>
            <w:r w:rsidR="00C81C1B" w:rsidRPr="00C81C1B">
              <w:rPr>
                <w:rFonts w:asciiTheme="minorHAnsi" w:hAnsiTheme="minorHAnsi" w:cstheme="minorHAnsi"/>
                <w:b/>
              </w:rPr>
              <w:t>.</w:t>
            </w:r>
          </w:p>
        </w:tc>
        <w:tc>
          <w:tcPr>
            <w:tcW w:w="9738" w:type="dxa"/>
            <w:gridSpan w:val="5"/>
          </w:tcPr>
          <w:p w:rsidR="00277627" w:rsidRPr="00C81C1B" w:rsidRDefault="00277627" w:rsidP="00277627">
            <w:pPr>
              <w:rPr>
                <w:rFonts w:asciiTheme="minorHAnsi" w:hAnsiTheme="minorHAnsi" w:cs="Calibri"/>
                <w:b/>
              </w:rPr>
            </w:pPr>
            <w:r w:rsidRPr="00C81C1B">
              <w:rPr>
                <w:rFonts w:asciiTheme="minorHAnsi" w:hAnsiTheme="minorHAnsi" w:cs="Calibri"/>
                <w:b/>
              </w:rPr>
              <w:t>Rinnovo assicurazione collettiva RC Professionale AIG IFL0006723: esame e determinazioni.</w:t>
            </w:r>
          </w:p>
        </w:tc>
      </w:tr>
      <w:tr w:rsidR="00277627" w:rsidRPr="00334667" w:rsidTr="00C81C1B">
        <w:trPr>
          <w:trHeight w:val="193"/>
        </w:trPr>
        <w:tc>
          <w:tcPr>
            <w:tcW w:w="562"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5"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209</w:t>
            </w:r>
          </w:p>
        </w:tc>
        <w:tc>
          <w:tcPr>
            <w:tcW w:w="875" w:type="dxa"/>
          </w:tcPr>
          <w:p w:rsidR="00277627" w:rsidRPr="00334667" w:rsidRDefault="00277627" w:rsidP="00277627">
            <w:pPr>
              <w:spacing w:line="360" w:lineRule="auto"/>
              <w:jc w:val="both"/>
              <w:rPr>
                <w:rFonts w:asciiTheme="minorHAnsi" w:hAnsiTheme="minorHAnsi" w:cstheme="minorHAnsi"/>
                <w:b/>
                <w:sz w:val="20"/>
                <w:szCs w:val="20"/>
              </w:rPr>
            </w:pPr>
          </w:p>
        </w:tc>
        <w:tc>
          <w:tcPr>
            <w:tcW w:w="2616"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0"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77627" w:rsidRPr="00334667" w:rsidRDefault="00277627" w:rsidP="0027762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C81C1B">
        <w:trPr>
          <w:trHeight w:val="62"/>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C692E"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caps/>
                <w:sz w:val="20"/>
                <w:szCs w:val="20"/>
              </w:rPr>
            </w:pPr>
            <w:r w:rsidRPr="005C0861">
              <w:rPr>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r>
              <w:rPr>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C692E" w:rsidRPr="00662B63" w:rsidRDefault="00CC692E" w:rsidP="00C81C1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C692E" w:rsidRPr="00662B63" w:rsidRDefault="00CC692E"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b/>
                <w:bCs/>
                <w:sz w:val="20"/>
                <w:szCs w:val="20"/>
              </w:rPr>
            </w:pPr>
          </w:p>
        </w:tc>
      </w:tr>
    </w:tbl>
    <w:p w:rsidR="009041C2" w:rsidRPr="00677124" w:rsidRDefault="009041C2" w:rsidP="00422C86">
      <w:pPr>
        <w:jc w:val="both"/>
        <w:rPr>
          <w:rFonts w:asciiTheme="minorHAnsi" w:hAnsiTheme="minorHAnsi" w:cstheme="minorHAnsi"/>
          <w:bCs/>
        </w:rPr>
      </w:pPr>
      <w:r>
        <w:rPr>
          <w:rFonts w:asciiTheme="minorHAnsi" w:hAnsiTheme="minorHAnsi" w:cstheme="minorHAnsi"/>
          <w:bCs/>
        </w:rPr>
        <w:lastRenderedPageBreak/>
        <w:t xml:space="preserve">IL </w:t>
      </w:r>
      <w:r w:rsidR="005C5A53">
        <w:rPr>
          <w:rFonts w:asciiTheme="minorHAnsi" w:hAnsiTheme="minorHAnsi" w:cstheme="minorHAnsi"/>
          <w:bCs/>
        </w:rPr>
        <w:t>Presidente</w:t>
      </w:r>
      <w:r>
        <w:rPr>
          <w:rFonts w:asciiTheme="minorHAnsi" w:hAnsiTheme="minorHAnsi" w:cstheme="minorHAnsi"/>
          <w:bCs/>
        </w:rPr>
        <w:t xml:space="preserve"> ricorda la scadenza dell’assicurazione va avviata la procedura per il Bando ma richiediamo la proroga di due anni alle stesse condizioni.</w:t>
      </w:r>
      <w:r w:rsidR="00992A03">
        <w:rPr>
          <w:rFonts w:asciiTheme="minorHAnsi" w:hAnsiTheme="minorHAnsi" w:cstheme="minorHAnsi"/>
          <w:bCs/>
        </w:rPr>
        <w:t xml:space="preserve"> Propone, quindi, l’avvio della </w:t>
      </w:r>
      <w:r>
        <w:rPr>
          <w:rFonts w:asciiTheme="minorHAnsi" w:hAnsiTheme="minorHAnsi" w:cstheme="minorHAnsi"/>
          <w:bCs/>
        </w:rPr>
        <w:t xml:space="preserve">procedura per la scelta della nuova Compagnia. </w:t>
      </w:r>
    </w:p>
    <w:p w:rsidR="00422C86"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C81C1B" w:rsidRPr="00992A03" w:rsidRDefault="00992A03" w:rsidP="00992A03">
      <w:pPr>
        <w:jc w:val="both"/>
        <w:rPr>
          <w:rFonts w:asciiTheme="minorHAnsi" w:hAnsiTheme="minorHAnsi" w:cstheme="minorHAnsi"/>
          <w:bCs/>
        </w:rPr>
      </w:pPr>
      <w:r w:rsidRPr="00992A03">
        <w:rPr>
          <w:rFonts w:asciiTheme="minorHAnsi" w:hAnsiTheme="minorHAnsi" w:cstheme="minorHAnsi"/>
          <w:bCs/>
        </w:rPr>
        <w:t xml:space="preserve">Ascoltata la proposta del </w:t>
      </w:r>
      <w:r w:rsidR="005C5A53">
        <w:rPr>
          <w:rFonts w:asciiTheme="minorHAnsi" w:hAnsiTheme="minorHAnsi" w:cstheme="minorHAnsi"/>
          <w:bCs/>
        </w:rPr>
        <w:t>Presidente</w:t>
      </w:r>
      <w:r w:rsidRPr="00992A03">
        <w:rPr>
          <w:rFonts w:asciiTheme="minorHAnsi" w:hAnsiTheme="minorHAnsi" w:cstheme="minorHAnsi"/>
          <w:bCs/>
        </w:rPr>
        <w:t>,</w:t>
      </w:r>
    </w:p>
    <w:p w:rsidR="00422C86" w:rsidRPr="00677124" w:rsidRDefault="00422C86" w:rsidP="00422C86">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9041C2" w:rsidRPr="00992A03" w:rsidRDefault="009041C2" w:rsidP="00992A03">
      <w:pPr>
        <w:pStyle w:val="Paragrafoelenco"/>
        <w:numPr>
          <w:ilvl w:val="0"/>
          <w:numId w:val="13"/>
        </w:numPr>
        <w:ind w:left="426"/>
        <w:jc w:val="both"/>
        <w:rPr>
          <w:rFonts w:asciiTheme="minorHAnsi" w:hAnsiTheme="minorHAnsi" w:cstheme="minorHAnsi"/>
          <w:b/>
          <w:bCs/>
          <w:u w:val="single"/>
        </w:rPr>
      </w:pPr>
      <w:r w:rsidRPr="00992A03">
        <w:rPr>
          <w:rFonts w:asciiTheme="minorHAnsi" w:hAnsiTheme="minorHAnsi" w:cstheme="minorHAnsi"/>
          <w:b/>
          <w:bCs/>
          <w:u w:val="single"/>
        </w:rPr>
        <w:t xml:space="preserve">Di </w:t>
      </w:r>
      <w:r w:rsidR="00992A03" w:rsidRPr="00992A03">
        <w:rPr>
          <w:rFonts w:asciiTheme="minorHAnsi" w:hAnsiTheme="minorHAnsi" w:cstheme="minorHAnsi"/>
          <w:b/>
          <w:bCs/>
          <w:u w:val="single"/>
        </w:rPr>
        <w:t>richiedere all</w:t>
      </w:r>
      <w:r w:rsidRPr="00992A03">
        <w:rPr>
          <w:rFonts w:asciiTheme="minorHAnsi" w:hAnsiTheme="minorHAnsi" w:cstheme="minorHAnsi"/>
          <w:b/>
          <w:bCs/>
          <w:u w:val="single"/>
        </w:rPr>
        <w:t xml:space="preserve">’AIG </w:t>
      </w:r>
      <w:r w:rsidR="00992A03" w:rsidRPr="00992A03">
        <w:rPr>
          <w:rFonts w:asciiTheme="minorHAnsi" w:hAnsiTheme="minorHAnsi" w:cstheme="minorHAnsi"/>
          <w:b/>
          <w:bCs/>
          <w:u w:val="single"/>
        </w:rPr>
        <w:t xml:space="preserve">il prolungamento </w:t>
      </w:r>
      <w:r w:rsidRPr="00992A03">
        <w:rPr>
          <w:rFonts w:asciiTheme="minorHAnsi" w:hAnsiTheme="minorHAnsi" w:cstheme="minorHAnsi"/>
          <w:b/>
          <w:bCs/>
          <w:u w:val="single"/>
        </w:rPr>
        <w:t xml:space="preserve">per due anni </w:t>
      </w:r>
      <w:r w:rsidR="00992A03" w:rsidRPr="00992A03">
        <w:rPr>
          <w:rFonts w:asciiTheme="minorHAnsi" w:hAnsiTheme="minorHAnsi" w:cstheme="minorHAnsi"/>
          <w:b/>
          <w:bCs/>
          <w:u w:val="single"/>
        </w:rPr>
        <w:t>dell’</w:t>
      </w:r>
      <w:r w:rsidR="00992A03" w:rsidRPr="00992A03">
        <w:rPr>
          <w:rFonts w:asciiTheme="minorHAnsi" w:hAnsiTheme="minorHAnsi" w:cs="Calibri"/>
          <w:b/>
          <w:u w:val="single"/>
        </w:rPr>
        <w:t xml:space="preserve">assicurazione collettiva RC Professionale AIG IFL0006723, </w:t>
      </w:r>
      <w:r w:rsidRPr="00992A03">
        <w:rPr>
          <w:rFonts w:asciiTheme="minorHAnsi" w:hAnsiTheme="minorHAnsi" w:cstheme="minorHAnsi"/>
          <w:b/>
          <w:bCs/>
          <w:u w:val="single"/>
        </w:rPr>
        <w:t>alle medesime condizioni con la variante dell’aumento del massimale più basse a 500.000,00, salvo il primo anno di iscrizione.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Pr="00677124" w:rsidRDefault="00422C86" w:rsidP="00422C86">
      <w:pPr>
        <w:jc w:val="center"/>
        <w:rPr>
          <w:rFonts w:asciiTheme="minorHAnsi" w:hAnsiTheme="minorHAnsi" w:cstheme="minorHAnsi"/>
          <w:b/>
          <w:bCs/>
          <w:u w:val="single"/>
        </w:rPr>
      </w:pPr>
    </w:p>
    <w:p w:rsidR="00330099" w:rsidRPr="00E3742D" w:rsidRDefault="00330099"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85"/>
        <w:gridCol w:w="875"/>
        <w:gridCol w:w="2616"/>
        <w:gridCol w:w="1330"/>
        <w:gridCol w:w="1332"/>
      </w:tblGrid>
      <w:tr w:rsidR="00277627" w:rsidRPr="00334667" w:rsidTr="00C81C1B">
        <w:trPr>
          <w:trHeight w:val="414"/>
        </w:trPr>
        <w:tc>
          <w:tcPr>
            <w:tcW w:w="562" w:type="dxa"/>
          </w:tcPr>
          <w:p w:rsidR="00277627" w:rsidRPr="00C81C1B" w:rsidRDefault="00277627" w:rsidP="00277627">
            <w:pPr>
              <w:spacing w:line="360" w:lineRule="auto"/>
              <w:jc w:val="both"/>
              <w:rPr>
                <w:rFonts w:asciiTheme="minorHAnsi" w:hAnsiTheme="minorHAnsi" w:cstheme="minorHAnsi"/>
                <w:b/>
              </w:rPr>
            </w:pPr>
            <w:r w:rsidRPr="00C81C1B">
              <w:rPr>
                <w:rFonts w:asciiTheme="minorHAnsi" w:hAnsiTheme="minorHAnsi" w:cstheme="minorHAnsi"/>
                <w:b/>
              </w:rPr>
              <w:t>24</w:t>
            </w:r>
            <w:r w:rsidR="00C81C1B" w:rsidRPr="00C81C1B">
              <w:rPr>
                <w:rFonts w:asciiTheme="minorHAnsi" w:hAnsiTheme="minorHAnsi" w:cstheme="minorHAnsi"/>
                <w:b/>
              </w:rPr>
              <w:t>.</w:t>
            </w:r>
          </w:p>
        </w:tc>
        <w:tc>
          <w:tcPr>
            <w:tcW w:w="9738" w:type="dxa"/>
            <w:gridSpan w:val="5"/>
          </w:tcPr>
          <w:p w:rsidR="00277627" w:rsidRPr="00C81C1B" w:rsidRDefault="00277627" w:rsidP="00277627">
            <w:pPr>
              <w:rPr>
                <w:rFonts w:asciiTheme="minorHAnsi" w:hAnsiTheme="minorHAnsi" w:cs="Calibri"/>
                <w:b/>
              </w:rPr>
            </w:pPr>
            <w:r w:rsidRPr="00C81C1B">
              <w:rPr>
                <w:rFonts w:asciiTheme="minorHAnsi" w:hAnsiTheme="minorHAnsi" w:cs="Calibri"/>
                <w:b/>
              </w:rPr>
              <w:t>Avvio procedimento bando di gara per l’affidamento del servizio di assicurazione collettiva RC professionale per gli iscritti: esame e determinazioni.</w:t>
            </w:r>
          </w:p>
        </w:tc>
      </w:tr>
      <w:tr w:rsidR="00277627" w:rsidRPr="00334667" w:rsidTr="00C81C1B">
        <w:trPr>
          <w:trHeight w:val="211"/>
        </w:trPr>
        <w:tc>
          <w:tcPr>
            <w:tcW w:w="562"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5"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210</w:t>
            </w:r>
          </w:p>
        </w:tc>
        <w:tc>
          <w:tcPr>
            <w:tcW w:w="875" w:type="dxa"/>
          </w:tcPr>
          <w:p w:rsidR="00277627" w:rsidRPr="00334667" w:rsidRDefault="00277627" w:rsidP="00277627">
            <w:pPr>
              <w:spacing w:line="360" w:lineRule="auto"/>
              <w:jc w:val="both"/>
              <w:rPr>
                <w:rFonts w:asciiTheme="minorHAnsi" w:hAnsiTheme="minorHAnsi" w:cstheme="minorHAnsi"/>
                <w:b/>
                <w:sz w:val="20"/>
                <w:szCs w:val="20"/>
              </w:rPr>
            </w:pPr>
          </w:p>
        </w:tc>
        <w:tc>
          <w:tcPr>
            <w:tcW w:w="2616"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0"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77627" w:rsidRPr="00334667" w:rsidRDefault="00277627" w:rsidP="0027762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C81C1B">
        <w:trPr>
          <w:trHeight w:val="271"/>
        </w:trPr>
        <w:tc>
          <w:tcPr>
            <w:tcW w:w="2856" w:type="dxa"/>
          </w:tcPr>
          <w:p w:rsidR="00330099" w:rsidRPr="00662B63" w:rsidRDefault="0033009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183B9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C692E" w:rsidRPr="00662B63" w:rsidRDefault="005C5A53"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C81C1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C692E" w:rsidRPr="00662B63" w:rsidRDefault="00CC692E" w:rsidP="00C81C1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caps/>
                <w:sz w:val="20"/>
                <w:szCs w:val="20"/>
              </w:rPr>
            </w:pPr>
            <w:r w:rsidRPr="005C0861">
              <w:rPr>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caps/>
                <w:sz w:val="20"/>
                <w:szCs w:val="20"/>
              </w:rPr>
            </w:pPr>
            <w:r>
              <w:rPr>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C81C1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C81C1B">
            <w:pPr>
              <w:spacing w:before="40" w:after="40"/>
              <w:ind w:left="-109"/>
              <w:jc w:val="center"/>
              <w:rPr>
                <w:rFonts w:asciiTheme="minorHAnsi" w:hAnsiTheme="minorHAnsi" w:cstheme="minorHAnsi"/>
                <w:sz w:val="20"/>
                <w:szCs w:val="20"/>
              </w:rPr>
            </w:pPr>
          </w:p>
        </w:tc>
      </w:tr>
      <w:tr w:rsidR="00CC692E"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C692E" w:rsidRPr="00BE2C69" w:rsidRDefault="00CC692E" w:rsidP="00C81C1B">
            <w:pPr>
              <w:spacing w:before="40" w:after="40"/>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C692E" w:rsidRPr="00BE2C69" w:rsidRDefault="00CC692E" w:rsidP="00C81C1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b/>
                <w:bCs/>
                <w:caps/>
                <w:sz w:val="20"/>
                <w:szCs w:val="20"/>
              </w:rPr>
            </w:pPr>
            <w:r>
              <w:rPr>
                <w:b/>
                <w:bCs/>
                <w:cap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jc w:val="center"/>
              <w:rPr>
                <w:b/>
                <w:bCs/>
                <w:caps/>
                <w:sz w:val="20"/>
                <w:szCs w:val="20"/>
              </w:rPr>
            </w:pPr>
            <w:r>
              <w:rPr>
                <w:b/>
                <w:bCs/>
                <w:cap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spacing w:before="100" w:beforeAutospacing="1" w:after="100" w:afterAutospacing="1" w:line="60" w:lineRule="atLeast"/>
              <w:ind w:rightChars="-54" w:right="-130"/>
              <w:jc w:val="center"/>
              <w:rPr>
                <w:b/>
                <w:bCs/>
                <w:caps/>
                <w:sz w:val="20"/>
                <w:szCs w:val="20"/>
              </w:rPr>
            </w:pPr>
            <w:r>
              <w:rPr>
                <w:b/>
                <w:bCs/>
                <w:cap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CC692E" w:rsidRPr="00BE2C69" w:rsidRDefault="00CC692E" w:rsidP="00C81C1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C692E" w:rsidRPr="00BE2C69" w:rsidRDefault="00CC692E" w:rsidP="00C81C1B">
            <w:pPr>
              <w:spacing w:before="40" w:after="40"/>
              <w:ind w:left="-109"/>
              <w:jc w:val="center"/>
              <w:rPr>
                <w:rFonts w:asciiTheme="minorHAnsi" w:hAnsiTheme="minorHAnsi" w:cstheme="minorHAnsi"/>
                <w:b/>
                <w:bCs/>
                <w:sz w:val="20"/>
                <w:szCs w:val="20"/>
              </w:rPr>
            </w:pPr>
          </w:p>
        </w:tc>
      </w:tr>
    </w:tbl>
    <w:p w:rsidR="00992A03" w:rsidRPr="00677124" w:rsidRDefault="00992A03" w:rsidP="00992A03">
      <w:pPr>
        <w:jc w:val="both"/>
        <w:rPr>
          <w:rFonts w:asciiTheme="minorHAnsi" w:hAnsiTheme="minorHAnsi" w:cstheme="minorHAnsi"/>
          <w:bCs/>
        </w:rPr>
      </w:pPr>
      <w:r>
        <w:rPr>
          <w:rFonts w:asciiTheme="minorHAnsi" w:hAnsiTheme="minorHAnsi"/>
        </w:rPr>
        <w:t>Il</w:t>
      </w:r>
      <w:r>
        <w:rPr>
          <w:rFonts w:asciiTheme="minorHAnsi" w:hAnsiTheme="minorHAnsi" w:cstheme="minorHAnsi"/>
          <w:bCs/>
        </w:rPr>
        <w:t xml:space="preserve"> </w:t>
      </w:r>
      <w:r w:rsidR="005C5A53">
        <w:rPr>
          <w:rFonts w:asciiTheme="minorHAnsi" w:hAnsiTheme="minorHAnsi" w:cstheme="minorHAnsi"/>
          <w:bCs/>
        </w:rPr>
        <w:t>Presidente</w:t>
      </w:r>
      <w:r>
        <w:rPr>
          <w:rFonts w:asciiTheme="minorHAnsi" w:hAnsiTheme="minorHAnsi" w:cstheme="minorHAnsi"/>
          <w:bCs/>
        </w:rPr>
        <w:t xml:space="preserve"> ricorda, anche con riferimento alle decisioni prese nel punto precedente dell’ordine del giorno, che occorre avviare la procedura per la scelta della nuova Compagnia. </w:t>
      </w:r>
    </w:p>
    <w:p w:rsidR="00992A03" w:rsidRDefault="00992A03" w:rsidP="00992A03">
      <w:pPr>
        <w:jc w:val="center"/>
        <w:rPr>
          <w:rFonts w:asciiTheme="minorHAnsi" w:hAnsiTheme="minorHAnsi" w:cstheme="minorHAnsi"/>
          <w:b/>
          <w:bCs/>
          <w:u w:val="single"/>
        </w:rPr>
      </w:pPr>
      <w:r w:rsidRPr="00677124">
        <w:rPr>
          <w:rFonts w:asciiTheme="minorHAnsi" w:hAnsiTheme="minorHAnsi" w:cstheme="minorHAnsi"/>
          <w:b/>
          <w:bCs/>
          <w:u w:val="single"/>
        </w:rPr>
        <w:lastRenderedPageBreak/>
        <w:t>IL CONSIGLIO</w:t>
      </w:r>
    </w:p>
    <w:p w:rsidR="00992A03" w:rsidRPr="00992A03" w:rsidRDefault="00992A03" w:rsidP="00992A03">
      <w:pPr>
        <w:jc w:val="both"/>
        <w:rPr>
          <w:rFonts w:asciiTheme="minorHAnsi" w:hAnsiTheme="minorHAnsi" w:cstheme="minorHAnsi"/>
          <w:bCs/>
        </w:rPr>
      </w:pPr>
      <w:r w:rsidRPr="00992A03">
        <w:rPr>
          <w:rFonts w:asciiTheme="minorHAnsi" w:hAnsiTheme="minorHAnsi" w:cstheme="minorHAnsi"/>
          <w:bCs/>
        </w:rPr>
        <w:t xml:space="preserve">Ascoltata la proposta del </w:t>
      </w:r>
      <w:r w:rsidR="005C5A53">
        <w:rPr>
          <w:rFonts w:asciiTheme="minorHAnsi" w:hAnsiTheme="minorHAnsi" w:cstheme="minorHAnsi"/>
          <w:bCs/>
        </w:rPr>
        <w:t>Presidente</w:t>
      </w:r>
      <w:r w:rsidRPr="00992A03">
        <w:rPr>
          <w:rFonts w:asciiTheme="minorHAnsi" w:hAnsiTheme="minorHAnsi" w:cstheme="minorHAnsi"/>
          <w:bCs/>
        </w:rPr>
        <w:t>,</w:t>
      </w:r>
    </w:p>
    <w:p w:rsidR="00992A03" w:rsidRPr="00677124" w:rsidRDefault="00992A03" w:rsidP="00992A03">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4F03A7" w:rsidRPr="00CC692E" w:rsidRDefault="00CC692E" w:rsidP="002169C7">
      <w:pPr>
        <w:pStyle w:val="Paragrafoelenco"/>
        <w:numPr>
          <w:ilvl w:val="0"/>
          <w:numId w:val="37"/>
        </w:numPr>
        <w:jc w:val="both"/>
        <w:rPr>
          <w:rFonts w:asciiTheme="minorHAnsi" w:hAnsiTheme="minorHAnsi" w:cstheme="minorHAnsi"/>
          <w:b/>
          <w:bCs/>
          <w:u w:val="single"/>
        </w:rPr>
      </w:pPr>
      <w:r w:rsidRPr="00CC692E">
        <w:rPr>
          <w:rFonts w:asciiTheme="minorHAnsi" w:hAnsiTheme="minorHAnsi" w:cstheme="minorHAnsi"/>
          <w:b/>
          <w:bCs/>
          <w:u w:val="single"/>
        </w:rPr>
        <w:t xml:space="preserve">Di dare mandato all’Ufficio di avviare </w:t>
      </w:r>
      <w:r w:rsidR="004F03A7" w:rsidRPr="00CC692E">
        <w:rPr>
          <w:rFonts w:asciiTheme="minorHAnsi" w:hAnsiTheme="minorHAnsi" w:cstheme="minorHAnsi"/>
          <w:b/>
          <w:bCs/>
          <w:u w:val="single"/>
        </w:rPr>
        <w:t xml:space="preserve">la procedura per la scelta della nuova Compagnia.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7B1DDC" w:rsidRPr="00662B63" w:rsidTr="00864945">
        <w:trPr>
          <w:trHeight w:val="321"/>
        </w:trPr>
        <w:tc>
          <w:tcPr>
            <w:tcW w:w="7230" w:type="dxa"/>
          </w:tcPr>
          <w:p w:rsidR="007B1DDC" w:rsidRPr="00662B63" w:rsidRDefault="007B1DDC" w:rsidP="0086494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7B1DDC" w:rsidRPr="00662B63" w:rsidRDefault="007B1DDC" w:rsidP="0086494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7B1DDC" w:rsidRPr="00662B63" w:rsidTr="004F03A7">
        <w:trPr>
          <w:trHeight w:val="321"/>
        </w:trPr>
        <w:tc>
          <w:tcPr>
            <w:tcW w:w="7230" w:type="dxa"/>
          </w:tcPr>
          <w:p w:rsidR="007B1DDC" w:rsidRPr="00662B63" w:rsidRDefault="007B1DDC" w:rsidP="0086494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Pr>
          <w:p w:rsidR="007B1DDC" w:rsidRPr="00662B63" w:rsidRDefault="007B1DDC" w:rsidP="0086494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F03A7" w:rsidRDefault="004F03A7" w:rsidP="00864945">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ab/>
      </w:r>
    </w:p>
    <w:p w:rsidR="004F03A7" w:rsidRPr="004F03A7" w:rsidRDefault="004F03A7" w:rsidP="004F03A7">
      <w:pPr>
        <w:jc w:val="both"/>
        <w:rPr>
          <w:rFonts w:asciiTheme="minorHAnsi" w:hAnsiTheme="minorHAnsi" w:cstheme="minorHAnsi"/>
          <w:bCs/>
        </w:rPr>
      </w:pPr>
      <w:r w:rsidRPr="004F03A7">
        <w:rPr>
          <w:rFonts w:asciiTheme="minorHAnsi" w:hAnsiTheme="minorHAnsi" w:cstheme="minorHAnsi"/>
          <w:bCs/>
        </w:rPr>
        <w:t>Alle ore 20,20 la seduta è interrotta</w:t>
      </w:r>
      <w:r w:rsidR="005709E4">
        <w:rPr>
          <w:rFonts w:asciiTheme="minorHAnsi" w:hAnsiTheme="minorHAnsi" w:cstheme="minorHAnsi"/>
          <w:bCs/>
        </w:rPr>
        <w:t>. Il Consiglio decide di riprenderla alle ore 11,00 della giornata di domani</w:t>
      </w:r>
      <w:r w:rsidRPr="004F03A7">
        <w:rPr>
          <w:rFonts w:asciiTheme="minorHAnsi" w:hAnsiTheme="minorHAnsi" w:cstheme="minorHAnsi"/>
          <w:bCs/>
        </w:rPr>
        <w:t>.</w:t>
      </w:r>
      <w:r w:rsidR="005709E4">
        <w:rPr>
          <w:rFonts w:asciiTheme="minorHAnsi" w:hAnsiTheme="minorHAnsi" w:cstheme="minorHAnsi"/>
          <w:bCs/>
        </w:rPr>
        <w:t xml:space="preserve"> </w:t>
      </w:r>
      <w:r w:rsidRPr="004F03A7">
        <w:rPr>
          <w:rFonts w:asciiTheme="minorHAnsi" w:hAnsiTheme="minorHAnsi" w:cstheme="minorHAnsi"/>
          <w:bCs/>
        </w:rPr>
        <w:t xml:space="preserve">Alle ore </w:t>
      </w:r>
      <w:r w:rsidR="005709E4">
        <w:rPr>
          <w:rFonts w:asciiTheme="minorHAnsi" w:hAnsiTheme="minorHAnsi" w:cstheme="minorHAnsi"/>
          <w:bCs/>
        </w:rPr>
        <w:t>11</w:t>
      </w:r>
      <w:r w:rsidRPr="004F03A7">
        <w:rPr>
          <w:rFonts w:asciiTheme="minorHAnsi" w:hAnsiTheme="minorHAnsi" w:cstheme="minorHAnsi"/>
          <w:bCs/>
        </w:rPr>
        <w:t xml:space="preserve">,00 del giorno </w:t>
      </w:r>
      <w:r>
        <w:rPr>
          <w:rFonts w:asciiTheme="minorHAnsi" w:hAnsiTheme="minorHAnsi" w:cstheme="minorHAnsi"/>
          <w:bCs/>
        </w:rPr>
        <w:t>20 aprile 2017</w:t>
      </w:r>
      <w:r w:rsidR="005709E4">
        <w:rPr>
          <w:rFonts w:asciiTheme="minorHAnsi" w:hAnsiTheme="minorHAnsi" w:cstheme="minorHAnsi"/>
          <w:bCs/>
        </w:rPr>
        <w:t>, pertanto,</w:t>
      </w:r>
      <w:r>
        <w:rPr>
          <w:rFonts w:asciiTheme="minorHAnsi" w:hAnsiTheme="minorHAnsi" w:cstheme="minorHAnsi"/>
          <w:bCs/>
        </w:rPr>
        <w:t xml:space="preserve"> </w:t>
      </w:r>
      <w:r w:rsidRPr="004F03A7">
        <w:rPr>
          <w:rFonts w:asciiTheme="minorHAnsi" w:hAnsiTheme="minorHAnsi" w:cstheme="minorHAnsi"/>
          <w:bCs/>
        </w:rPr>
        <w:t>riprende la seduta.</w:t>
      </w:r>
    </w:p>
    <w:p w:rsidR="00CC692E" w:rsidRDefault="00CC692E" w:rsidP="00CC692E"/>
    <w:p w:rsidR="00CC692E" w:rsidRDefault="00CC692E" w:rsidP="00CC692E">
      <w:pPr>
        <w:tabs>
          <w:tab w:val="left" w:pos="637"/>
        </w:tabs>
        <w:ind w:left="113"/>
        <w:rPr>
          <w:rFonts w:asciiTheme="minorHAnsi" w:hAnsiTheme="minorHAnsi"/>
          <w:b/>
        </w:rPr>
      </w:pPr>
      <w:r w:rsidRPr="00C81C1B">
        <w:rPr>
          <w:rFonts w:asciiTheme="minorHAnsi" w:hAnsiTheme="minorHAnsi" w:cstheme="minorHAnsi"/>
          <w:b/>
        </w:rPr>
        <w:t>25.</w:t>
      </w:r>
      <w:r w:rsidRPr="00C81C1B">
        <w:rPr>
          <w:rFonts w:asciiTheme="minorHAnsi" w:hAnsiTheme="minorHAnsi" w:cstheme="minorHAnsi"/>
          <w:b/>
        </w:rPr>
        <w:tab/>
      </w:r>
      <w:r w:rsidRPr="00C81C1B">
        <w:rPr>
          <w:rFonts w:asciiTheme="minorHAnsi" w:hAnsiTheme="minorHAnsi"/>
          <w:b/>
        </w:rPr>
        <w:t>XVI Congresso Nazionale CONAF, revisione programma, revisione quote di partecipazione, bilancio, avviso di sponsorizzazione, avviso volontari, convenzione con la Federazione Umbria, definizione servizi annessi all’evento, premio Montezemolo, bando start-up: esame e determinazioni</w:t>
      </w:r>
      <w:r>
        <w:rPr>
          <w:rFonts w:asciiTheme="minorHAnsi" w:hAnsiTheme="minorHAnsi"/>
          <w:b/>
        </w:rPr>
        <w:t>.</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85"/>
        <w:gridCol w:w="875"/>
        <w:gridCol w:w="2616"/>
        <w:gridCol w:w="1330"/>
        <w:gridCol w:w="1332"/>
      </w:tblGrid>
      <w:tr w:rsidR="00CC692E" w:rsidRPr="00334667" w:rsidTr="004B5322">
        <w:trPr>
          <w:trHeight w:val="193"/>
        </w:trPr>
        <w:tc>
          <w:tcPr>
            <w:tcW w:w="562" w:type="dxa"/>
          </w:tcPr>
          <w:p w:rsidR="00CC692E" w:rsidRPr="00334667" w:rsidRDefault="00CC692E" w:rsidP="004B53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5" w:type="dxa"/>
          </w:tcPr>
          <w:p w:rsidR="00CC692E" w:rsidRPr="00334667" w:rsidRDefault="00CC692E" w:rsidP="00CC692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211</w:t>
            </w:r>
          </w:p>
        </w:tc>
        <w:tc>
          <w:tcPr>
            <w:tcW w:w="875" w:type="dxa"/>
          </w:tcPr>
          <w:p w:rsidR="00CC692E" w:rsidRPr="00334667" w:rsidRDefault="00CC692E" w:rsidP="004B5322">
            <w:pPr>
              <w:spacing w:line="360" w:lineRule="auto"/>
              <w:jc w:val="both"/>
              <w:rPr>
                <w:rFonts w:asciiTheme="minorHAnsi" w:hAnsiTheme="minorHAnsi" w:cstheme="minorHAnsi"/>
                <w:b/>
                <w:sz w:val="20"/>
                <w:szCs w:val="20"/>
              </w:rPr>
            </w:pPr>
          </w:p>
        </w:tc>
        <w:tc>
          <w:tcPr>
            <w:tcW w:w="2616" w:type="dxa"/>
          </w:tcPr>
          <w:p w:rsidR="00CC692E" w:rsidRPr="00334667" w:rsidRDefault="00CC692E" w:rsidP="004B53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Pr>
                <w:rFonts w:asciiTheme="minorHAnsi" w:hAnsiTheme="minorHAnsi" w:cstheme="minorHAnsi"/>
                <w:b/>
                <w:sz w:val="20"/>
                <w:szCs w:val="20"/>
              </w:rPr>
              <w:t>Sisti-Zari</w:t>
            </w:r>
            <w:proofErr w:type="spellEnd"/>
          </w:p>
        </w:tc>
        <w:tc>
          <w:tcPr>
            <w:tcW w:w="1330" w:type="dxa"/>
          </w:tcPr>
          <w:p w:rsidR="00CC692E" w:rsidRPr="00334667" w:rsidRDefault="00CC692E" w:rsidP="004B53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CC692E" w:rsidRPr="00334667" w:rsidRDefault="00CC692E" w:rsidP="004B5322">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C692E" w:rsidRPr="00662B63" w:rsidTr="004B5322">
        <w:trPr>
          <w:trHeight w:val="768"/>
        </w:trPr>
        <w:tc>
          <w:tcPr>
            <w:tcW w:w="2856" w:type="dxa"/>
          </w:tcPr>
          <w:p w:rsidR="00CC692E" w:rsidRPr="00662B63" w:rsidRDefault="00CC692E"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C692E" w:rsidRPr="00662B63" w:rsidRDefault="00CC692E"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C692E" w:rsidRPr="00662B63" w:rsidRDefault="00CC692E"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C692E" w:rsidRPr="00662B63" w:rsidTr="004B5322">
        <w:trPr>
          <w:trHeight w:val="62"/>
        </w:trPr>
        <w:tc>
          <w:tcPr>
            <w:tcW w:w="2856" w:type="dxa"/>
          </w:tcPr>
          <w:p w:rsidR="00CC692E" w:rsidRPr="00662B63" w:rsidRDefault="00CC692E" w:rsidP="004B532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C692E" w:rsidRPr="00662B63" w:rsidRDefault="00CC692E" w:rsidP="004B532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C692E" w:rsidRPr="00662B63" w:rsidRDefault="00CC692E" w:rsidP="004B53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C692E" w:rsidRPr="00662B63" w:rsidRDefault="00CC692E" w:rsidP="004B532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C692E" w:rsidRPr="00662B63" w:rsidRDefault="00CC692E" w:rsidP="004B532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C692E" w:rsidRPr="00662B63" w:rsidRDefault="00CC692E" w:rsidP="004B532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C692E" w:rsidRPr="00662B63" w:rsidRDefault="00CC692E" w:rsidP="004B532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C692E" w:rsidRPr="00662B63" w:rsidRDefault="00CC692E" w:rsidP="004B532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C692E" w:rsidRPr="00662B63" w:rsidRDefault="005C5A53" w:rsidP="004B53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662B63"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C692E" w:rsidRPr="00662B63" w:rsidRDefault="00CC692E" w:rsidP="004B532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C692E" w:rsidRPr="00662B63" w:rsidRDefault="00CC692E" w:rsidP="004B53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caps/>
                <w:sz w:val="20"/>
                <w:szCs w:val="20"/>
              </w:rPr>
            </w:pPr>
            <w:r w:rsidRPr="005C0861">
              <w:rPr>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caps/>
                <w:sz w:val="20"/>
                <w:szCs w:val="20"/>
              </w:rPr>
            </w:pPr>
            <w:r w:rsidRPr="005C0861">
              <w:rPr>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C692E" w:rsidRPr="00662B63" w:rsidRDefault="00CC692E" w:rsidP="004B53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C692E" w:rsidRPr="00662B63" w:rsidRDefault="00CC692E" w:rsidP="004B5322">
            <w:pPr>
              <w:spacing w:before="40" w:after="40"/>
              <w:ind w:left="-109"/>
              <w:jc w:val="center"/>
              <w:rPr>
                <w:rFonts w:asciiTheme="minorHAnsi" w:hAnsiTheme="minorHAnsi" w:cstheme="minorHAnsi"/>
                <w:sz w:val="20"/>
                <w:szCs w:val="20"/>
              </w:rPr>
            </w:pPr>
          </w:p>
        </w:tc>
      </w:tr>
      <w:tr w:rsidR="00CC692E" w:rsidRPr="00BE2C69" w:rsidTr="004B532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C692E" w:rsidRPr="00BE2C69" w:rsidRDefault="00CC692E" w:rsidP="004B5322">
            <w:pPr>
              <w:spacing w:before="40" w:after="40"/>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C692E" w:rsidRPr="00BE2C69" w:rsidRDefault="00CC692E" w:rsidP="004B532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C692E" w:rsidRPr="005C0861" w:rsidRDefault="00CC692E" w:rsidP="004B5322">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C692E" w:rsidRPr="00BE2C69" w:rsidRDefault="00CC692E" w:rsidP="004B532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C692E" w:rsidRPr="00BE2C69" w:rsidRDefault="00CC692E" w:rsidP="004B5322">
            <w:pPr>
              <w:spacing w:before="40" w:after="40"/>
              <w:ind w:left="-109"/>
              <w:jc w:val="center"/>
              <w:rPr>
                <w:rFonts w:asciiTheme="minorHAnsi" w:hAnsiTheme="minorHAnsi" w:cstheme="minorHAnsi"/>
                <w:b/>
                <w:bCs/>
                <w:sz w:val="20"/>
                <w:szCs w:val="20"/>
              </w:rPr>
            </w:pPr>
          </w:p>
        </w:tc>
      </w:tr>
    </w:tbl>
    <w:p w:rsidR="00CC692E" w:rsidRDefault="00CC692E" w:rsidP="00CC692E">
      <w:pPr>
        <w:jc w:val="both"/>
        <w:rPr>
          <w:rFonts w:asciiTheme="minorHAnsi" w:hAnsiTheme="minorHAnsi" w:cstheme="minorHAnsi"/>
          <w:bCs/>
        </w:rPr>
      </w:pPr>
      <w:r>
        <w:rPr>
          <w:rFonts w:asciiTheme="minorHAnsi" w:hAnsiTheme="minorHAnsi" w:cstheme="minorHAnsi"/>
          <w:bCs/>
        </w:rPr>
        <w:t xml:space="preserve">Il </w:t>
      </w:r>
      <w:r w:rsidR="005C5A53">
        <w:rPr>
          <w:rFonts w:asciiTheme="minorHAnsi" w:hAnsiTheme="minorHAnsi" w:cstheme="minorHAnsi"/>
          <w:bCs/>
        </w:rPr>
        <w:t>Presidente</w:t>
      </w:r>
      <w:r>
        <w:rPr>
          <w:rFonts w:asciiTheme="minorHAnsi" w:hAnsiTheme="minorHAnsi" w:cstheme="minorHAnsi"/>
          <w:bCs/>
        </w:rPr>
        <w:t xml:space="preserve"> relazione sull’incontro con i Presidenti di Terni e Perugia, e la segreteria del CONAF e di Perugia. Richiama il programma e ne dà lettura; il programma viene allegato al presente verbale e ne costituisce parte integrante e sostanziale.  Il Congresso si svolgerà interamente a Perugia, con </w:t>
      </w:r>
      <w:r>
        <w:rPr>
          <w:rFonts w:asciiTheme="minorHAnsi" w:hAnsiTheme="minorHAnsi" w:cstheme="minorHAnsi"/>
          <w:bCs/>
        </w:rPr>
        <w:lastRenderedPageBreak/>
        <w:t>6 forum distribuiti nelle sedi pubbliche del comune, della provincia e della regione, nonché dell’Università. La cena di Gala sarà organizzata come Cena di beneficienza a Norcia, al costo di 50 euro a persona da devolvere a soggetti che saranno decisi successivamente. Norcia sarà raggiunta dai congressisti con i pullman prenotati.</w:t>
      </w:r>
      <w:r w:rsidR="004B5322">
        <w:rPr>
          <w:rFonts w:asciiTheme="minorHAnsi" w:hAnsiTheme="minorHAnsi" w:cstheme="minorHAnsi"/>
          <w:bCs/>
        </w:rPr>
        <w:t xml:space="preserve"> </w:t>
      </w:r>
      <w:r>
        <w:rPr>
          <w:rFonts w:asciiTheme="minorHAnsi" w:hAnsiTheme="minorHAnsi" w:cstheme="minorHAnsi"/>
          <w:bCs/>
        </w:rPr>
        <w:t xml:space="preserve">Il sabato, a Congresso concluso, sarà organizzata una visita guidata alle zone terremotate, con visite tecniche guidate. Il </w:t>
      </w:r>
      <w:r w:rsidR="005C5A53">
        <w:rPr>
          <w:rFonts w:asciiTheme="minorHAnsi" w:hAnsiTheme="minorHAnsi" w:cstheme="minorHAnsi"/>
          <w:bCs/>
        </w:rPr>
        <w:t>Presidente</w:t>
      </w:r>
      <w:r>
        <w:rPr>
          <w:rFonts w:asciiTheme="minorHAnsi" w:hAnsiTheme="minorHAnsi" w:cstheme="minorHAnsi"/>
          <w:bCs/>
        </w:rPr>
        <w:t xml:space="preserve"> illustra il progetto di sponsorizzazione, che ora può essere pubblicato, l’avviso ai volontari con gli stessi requisiti di Expo previa selezione, prioritariamente del luogo per motivi economici. Per i costi si stabilisce che la quota comprende il costo dell’organizzazione e le cene, per € 200 euro per tre giornate senza albergo. Per le camere propone di segnalare ai partecipanti, gli alberghi disponibili e i partecipanti sceglieranno le soluzioni più gradite.</w:t>
      </w:r>
      <w:r w:rsidR="004B5322">
        <w:rPr>
          <w:rFonts w:asciiTheme="minorHAnsi" w:hAnsiTheme="minorHAnsi" w:cstheme="minorHAnsi"/>
          <w:bCs/>
        </w:rPr>
        <w:t xml:space="preserve"> Il </w:t>
      </w:r>
      <w:r w:rsidR="005C5A53">
        <w:rPr>
          <w:rFonts w:asciiTheme="minorHAnsi" w:hAnsiTheme="minorHAnsi" w:cstheme="minorHAnsi"/>
          <w:bCs/>
        </w:rPr>
        <w:t>Presidente</w:t>
      </w:r>
      <w:r w:rsidR="004B5322">
        <w:rPr>
          <w:rFonts w:asciiTheme="minorHAnsi" w:hAnsiTheme="minorHAnsi" w:cstheme="minorHAnsi"/>
          <w:bCs/>
        </w:rPr>
        <w:t xml:space="preserve"> i</w:t>
      </w:r>
      <w:r>
        <w:rPr>
          <w:rFonts w:asciiTheme="minorHAnsi" w:hAnsiTheme="minorHAnsi" w:cstheme="minorHAnsi"/>
          <w:bCs/>
        </w:rPr>
        <w:t xml:space="preserve">nforma il Consiglio di aver già prenotato per i consiglieri all’Hotel </w:t>
      </w:r>
      <w:proofErr w:type="spellStart"/>
      <w:r>
        <w:rPr>
          <w:rFonts w:asciiTheme="minorHAnsi" w:hAnsiTheme="minorHAnsi" w:cstheme="minorHAnsi"/>
          <w:bCs/>
        </w:rPr>
        <w:t>Giò</w:t>
      </w:r>
      <w:proofErr w:type="spellEnd"/>
      <w:r>
        <w:rPr>
          <w:rFonts w:asciiTheme="minorHAnsi" w:hAnsiTheme="minorHAnsi" w:cstheme="minorHAnsi"/>
          <w:bCs/>
        </w:rPr>
        <w:t xml:space="preserve"> 50 camere per i Consiglieri e lo staff a 60 euro che potrebbero essere ridotte con uno sconto. Il </w:t>
      </w:r>
      <w:r w:rsidR="005C5A53">
        <w:rPr>
          <w:rFonts w:asciiTheme="minorHAnsi" w:hAnsiTheme="minorHAnsi" w:cstheme="minorHAnsi"/>
          <w:bCs/>
        </w:rPr>
        <w:t>Presidente</w:t>
      </w:r>
      <w:r>
        <w:rPr>
          <w:rFonts w:asciiTheme="minorHAnsi" w:hAnsiTheme="minorHAnsi" w:cstheme="minorHAnsi"/>
          <w:bCs/>
        </w:rPr>
        <w:t xml:space="preserve"> illustra le varie componenti di costo, illustrando un bilancio congressuale preventivo dedicato. Il totale previsto è 102.000 euro. Per gli sponsor già interpellati, AON, Banca di Sardegna, BCC, Cassa di Previdenza, aziende con i loro prodotti, budget 50.000,00 più il contributo del MIPAAF di circa € 30.000,00, più € 60.000 di quote partecipanti.  </w:t>
      </w:r>
    </w:p>
    <w:p w:rsidR="00CC692E" w:rsidRDefault="00CC692E" w:rsidP="00CC692E">
      <w:pPr>
        <w:jc w:val="both"/>
        <w:rPr>
          <w:rFonts w:asciiTheme="minorHAnsi" w:hAnsiTheme="minorHAnsi" w:cstheme="minorHAnsi"/>
          <w:bCs/>
        </w:rPr>
      </w:pPr>
      <w:r>
        <w:rPr>
          <w:rFonts w:asciiTheme="minorHAnsi" w:hAnsiTheme="minorHAnsi" w:cstheme="minorHAnsi"/>
          <w:bCs/>
        </w:rPr>
        <w:t>Il sito Web sarà gestito tramite SIDAF come registrazione. Occorre avviare il progetto di sponsorizzazione per richiedere i contributi, fissando la scadenza del 10 giugno prossimo. Per l’avviso ai volontari propone quale scadenza il 31 maggio prossimo, disponibilità dal 2 all’8 luglio 2017, con previsione di due volontari per iniziativa e quindi per un totale di 16 persone, con disponibilità di alloggio autonomo, e conoscenza della lingua inglese. Il Consiglio discute se avviare il Bando per le start up innovative o meglio un’idea innovativa, anche allo scopo di animare i forum del Congresso.</w:t>
      </w:r>
    </w:p>
    <w:p w:rsidR="00CC692E" w:rsidRDefault="00CC692E" w:rsidP="00CC692E">
      <w:pPr>
        <w:jc w:val="both"/>
        <w:rPr>
          <w:rFonts w:asciiTheme="minorHAnsi" w:hAnsiTheme="minorHAnsi" w:cstheme="minorHAnsi"/>
          <w:bCs/>
        </w:rPr>
      </w:pPr>
      <w:r>
        <w:rPr>
          <w:rFonts w:asciiTheme="minorHAnsi" w:hAnsiTheme="minorHAnsi" w:cstheme="minorHAnsi"/>
          <w:bCs/>
        </w:rPr>
        <w:t xml:space="preserve">Il Consiglio esamina quali Consiglieri relatori, due per forum, si occuperanno degli stessi, preparando i profili di cui discutere. Si propone per ciascun Forum le relative attribuzioni per ciascun consigliere nazionale: </w:t>
      </w:r>
    </w:p>
    <w:p w:rsidR="00CC692E" w:rsidRDefault="00CC692E" w:rsidP="00CC692E">
      <w:pPr>
        <w:pStyle w:val="Paragrafoelenco"/>
        <w:numPr>
          <w:ilvl w:val="0"/>
          <w:numId w:val="14"/>
        </w:numPr>
        <w:jc w:val="both"/>
        <w:rPr>
          <w:rFonts w:asciiTheme="minorHAnsi" w:hAnsiTheme="minorHAnsi" w:cstheme="minorHAnsi"/>
          <w:bCs/>
        </w:rPr>
      </w:pPr>
      <w:r w:rsidRPr="00876086">
        <w:rPr>
          <w:rFonts w:asciiTheme="minorHAnsi" w:hAnsiTheme="minorHAnsi" w:cstheme="minorHAnsi"/>
          <w:bCs/>
        </w:rPr>
        <w:t>Suolo, biodiversità e Paesaggio</w:t>
      </w:r>
      <w:r>
        <w:rPr>
          <w:rFonts w:asciiTheme="minorHAnsi" w:hAnsiTheme="minorHAnsi" w:cstheme="minorHAnsi"/>
          <w:bCs/>
        </w:rPr>
        <w:t xml:space="preserve"> (Capitale naturale)</w:t>
      </w:r>
      <w:r w:rsidRPr="00876086">
        <w:rPr>
          <w:rFonts w:asciiTheme="minorHAnsi" w:hAnsiTheme="minorHAnsi" w:cstheme="minorHAnsi"/>
          <w:bCs/>
        </w:rPr>
        <w:t>:</w:t>
      </w:r>
      <w:r>
        <w:rPr>
          <w:rFonts w:asciiTheme="minorHAnsi" w:hAnsiTheme="minorHAnsi" w:cstheme="minorHAnsi"/>
          <w:bCs/>
        </w:rPr>
        <w:t xml:space="preserve"> Coretti e Busti e Centro Studi</w:t>
      </w:r>
    </w:p>
    <w:p w:rsidR="00CC692E"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Prevenzione dei disastri naturali: Zari e Pisanti</w:t>
      </w:r>
    </w:p>
    <w:p w:rsidR="00CC692E"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Agricoltura, arboricoltura e forestazione: Diamanti e Antignati.</w:t>
      </w:r>
    </w:p>
    <w:p w:rsidR="00CC692E"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Formazione universitaria: Cipriani e Pecora.</w:t>
      </w:r>
    </w:p>
    <w:p w:rsidR="00CC692E"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Sviluppo rurale e zootecnia nelle aree interne: Fenu e Giuliani</w:t>
      </w:r>
    </w:p>
    <w:p w:rsidR="00CC692E"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Selvicoltura: Martello e Bisogno</w:t>
      </w:r>
    </w:p>
    <w:p w:rsidR="00CC692E"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Dall’esperienza EXPO: Sisti e D’Antonio</w:t>
      </w:r>
    </w:p>
    <w:p w:rsidR="00CC692E" w:rsidRPr="00876086" w:rsidRDefault="00CC692E" w:rsidP="00CC692E">
      <w:pPr>
        <w:pStyle w:val="Paragrafoelenco"/>
        <w:numPr>
          <w:ilvl w:val="0"/>
          <w:numId w:val="14"/>
        </w:numPr>
        <w:jc w:val="both"/>
        <w:rPr>
          <w:rFonts w:asciiTheme="minorHAnsi" w:hAnsiTheme="minorHAnsi" w:cstheme="minorHAnsi"/>
          <w:bCs/>
        </w:rPr>
      </w:pPr>
      <w:r>
        <w:rPr>
          <w:rFonts w:asciiTheme="minorHAnsi" w:hAnsiTheme="minorHAnsi" w:cstheme="minorHAnsi"/>
          <w:bCs/>
        </w:rPr>
        <w:t xml:space="preserve">Previdenza e professione: </w:t>
      </w:r>
      <w:proofErr w:type="spellStart"/>
      <w:r>
        <w:rPr>
          <w:rFonts w:asciiTheme="minorHAnsi" w:hAnsiTheme="minorHAnsi" w:cstheme="minorHAnsi"/>
          <w:bCs/>
        </w:rPr>
        <w:t>Guizzardi</w:t>
      </w:r>
      <w:proofErr w:type="spellEnd"/>
      <w:r>
        <w:rPr>
          <w:rFonts w:asciiTheme="minorHAnsi" w:hAnsiTheme="minorHAnsi" w:cstheme="minorHAnsi"/>
          <w:bCs/>
        </w:rPr>
        <w:t xml:space="preserve"> e Poeta</w:t>
      </w:r>
    </w:p>
    <w:p w:rsidR="00CC692E" w:rsidRPr="00690CA9" w:rsidRDefault="00CC692E" w:rsidP="00CC692E">
      <w:pPr>
        <w:jc w:val="center"/>
        <w:rPr>
          <w:rFonts w:asciiTheme="minorHAnsi" w:hAnsiTheme="minorHAnsi" w:cstheme="minorHAnsi"/>
          <w:b/>
          <w:bCs/>
          <w:u w:val="single"/>
        </w:rPr>
      </w:pPr>
      <w:r w:rsidRPr="00690CA9">
        <w:rPr>
          <w:rFonts w:asciiTheme="minorHAnsi" w:hAnsiTheme="minorHAnsi" w:cstheme="minorHAnsi"/>
          <w:b/>
          <w:bCs/>
          <w:u w:val="single"/>
        </w:rPr>
        <w:t>IL CONSIGLIO</w:t>
      </w:r>
    </w:p>
    <w:p w:rsidR="00CC692E" w:rsidRPr="00CC692E" w:rsidRDefault="00CC692E" w:rsidP="00CC692E">
      <w:pPr>
        <w:jc w:val="both"/>
        <w:rPr>
          <w:rFonts w:asciiTheme="minorHAnsi" w:hAnsiTheme="minorHAnsi" w:cstheme="minorHAnsi"/>
          <w:bCs/>
        </w:rPr>
      </w:pPr>
      <w:r w:rsidRPr="00CC692E">
        <w:rPr>
          <w:rFonts w:asciiTheme="minorHAnsi" w:hAnsiTheme="minorHAnsi" w:cstheme="minorHAnsi"/>
          <w:bCs/>
        </w:rPr>
        <w:t xml:space="preserve">Preso atto delle comunicazioni e delle proposte del </w:t>
      </w:r>
      <w:r w:rsidR="005C5A53">
        <w:rPr>
          <w:rFonts w:asciiTheme="minorHAnsi" w:hAnsiTheme="minorHAnsi" w:cstheme="minorHAnsi"/>
          <w:bCs/>
        </w:rPr>
        <w:t>Presidente</w:t>
      </w:r>
      <w:r w:rsidRPr="00CC692E">
        <w:rPr>
          <w:rFonts w:asciiTheme="minorHAnsi" w:hAnsiTheme="minorHAnsi" w:cstheme="minorHAnsi"/>
          <w:bCs/>
        </w:rPr>
        <w:t>, dopo sintetica discussione,</w:t>
      </w:r>
    </w:p>
    <w:p w:rsidR="00CC692E" w:rsidRDefault="00CC692E" w:rsidP="00CC692E">
      <w:pPr>
        <w:jc w:val="center"/>
        <w:rPr>
          <w:rFonts w:asciiTheme="minorHAnsi" w:hAnsiTheme="minorHAnsi" w:cstheme="minorHAnsi"/>
          <w:b/>
          <w:bCs/>
          <w:u w:val="single"/>
        </w:rPr>
      </w:pPr>
      <w:r w:rsidRPr="00690CA9">
        <w:rPr>
          <w:rFonts w:asciiTheme="minorHAnsi" w:hAnsiTheme="minorHAnsi" w:cstheme="minorHAnsi"/>
          <w:b/>
          <w:bCs/>
          <w:u w:val="single"/>
        </w:rPr>
        <w:t>DELIBERA</w:t>
      </w:r>
    </w:p>
    <w:p w:rsidR="00CC692E" w:rsidRPr="0049374A" w:rsidRDefault="00CC692E"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Di approvare che il Congresso Nazionale si svolgerà nella sola sede di Perugia, con 6 forum distribuiti nelle sedi pubbliche del comune, della provincia e della regione, nonché dell’Università.</w:t>
      </w:r>
    </w:p>
    <w:p w:rsidR="00CC692E" w:rsidRPr="0049374A" w:rsidRDefault="00CC692E"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Che la cena di Gala sarà organizzata come Cena di beneficienza a Norcia, al costo di 50 euro a persona da devolvere a soggetti che saranno decisi successivamente.</w:t>
      </w:r>
    </w:p>
    <w:p w:rsidR="00CC692E" w:rsidRPr="0049374A" w:rsidRDefault="00CC692E"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lastRenderedPageBreak/>
        <w:t xml:space="preserve">Che l’8 luglio, a Congresso concluso, sarà organizzata una visita guidata alle zone terremotate, con visite tecniche guidate. </w:t>
      </w:r>
    </w:p>
    <w:p w:rsidR="00CC692E" w:rsidRPr="0049374A" w:rsidRDefault="00CC692E"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Di approvare il progetto di sponsorizzazione e la sua pubblicazione.</w:t>
      </w:r>
    </w:p>
    <w:p w:rsidR="00CC692E" w:rsidRPr="0049374A" w:rsidRDefault="00CC692E"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Di pubblicare l’avviso ai volontari, tenuto conto dei medesimi requisiti di Expo previa selezione, prioritariamente del luogo per motivi economici</w:t>
      </w:r>
      <w:r w:rsidR="0049374A" w:rsidRPr="0049374A">
        <w:rPr>
          <w:rFonts w:asciiTheme="minorHAnsi" w:hAnsiTheme="minorHAnsi" w:cstheme="minorHAnsi"/>
          <w:b/>
          <w:bCs/>
          <w:u w:val="single"/>
        </w:rPr>
        <w:t>, con scadenza il 31 maggio prossimo, richiedendo disponibilità dal 2 all’8 luglio 2017</w:t>
      </w:r>
      <w:r w:rsidRPr="0049374A">
        <w:rPr>
          <w:rFonts w:asciiTheme="minorHAnsi" w:hAnsiTheme="minorHAnsi" w:cstheme="minorHAnsi"/>
          <w:b/>
          <w:bCs/>
          <w:u w:val="single"/>
        </w:rPr>
        <w:t xml:space="preserve">. </w:t>
      </w:r>
    </w:p>
    <w:p w:rsidR="0049374A" w:rsidRPr="0049374A" w:rsidRDefault="00CC692E"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 xml:space="preserve">Di approvare una quota di partecipazione di € 200 euro per tre giornate, che non comprende l’albergo. </w:t>
      </w:r>
    </w:p>
    <w:p w:rsidR="0049374A" w:rsidRPr="0049374A" w:rsidRDefault="0049374A"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 xml:space="preserve">Di prendere atto che sono già stati interpellati alcuni sponsor, tra i quali, </w:t>
      </w:r>
      <w:r w:rsidR="00CC692E" w:rsidRPr="0049374A">
        <w:rPr>
          <w:rFonts w:asciiTheme="minorHAnsi" w:hAnsiTheme="minorHAnsi" w:cstheme="minorHAnsi"/>
          <w:b/>
          <w:bCs/>
          <w:u w:val="single"/>
        </w:rPr>
        <w:t>AON, Banca di Sardegna, BCC, Cassa di Previdenza,</w:t>
      </w:r>
      <w:r w:rsidRPr="0049374A">
        <w:rPr>
          <w:rFonts w:asciiTheme="minorHAnsi" w:hAnsiTheme="minorHAnsi" w:cstheme="minorHAnsi"/>
          <w:b/>
          <w:bCs/>
          <w:u w:val="single"/>
        </w:rPr>
        <w:t xml:space="preserve"> aziende con i loro prodotti.</w:t>
      </w:r>
    </w:p>
    <w:p w:rsidR="0049374A" w:rsidRPr="0049374A" w:rsidRDefault="0049374A"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Di prendere atto che il</w:t>
      </w:r>
      <w:r w:rsidR="00CC692E" w:rsidRPr="0049374A">
        <w:rPr>
          <w:rFonts w:asciiTheme="minorHAnsi" w:hAnsiTheme="minorHAnsi" w:cstheme="minorHAnsi"/>
          <w:b/>
          <w:bCs/>
          <w:u w:val="single"/>
        </w:rPr>
        <w:t xml:space="preserve"> sito Web sarà gestito tramite SIDAF come registrazione. </w:t>
      </w:r>
    </w:p>
    <w:p w:rsidR="0049374A" w:rsidRPr="0049374A" w:rsidRDefault="0049374A"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 xml:space="preserve">Di inviare ai soggetti interessati </w:t>
      </w:r>
      <w:r w:rsidR="00CC692E" w:rsidRPr="0049374A">
        <w:rPr>
          <w:rFonts w:asciiTheme="minorHAnsi" w:hAnsiTheme="minorHAnsi" w:cstheme="minorHAnsi"/>
          <w:b/>
          <w:bCs/>
          <w:u w:val="single"/>
        </w:rPr>
        <w:t xml:space="preserve">il progetto di sponsorizzazione per richiedere i contributi, fissando la scadenza del 10 giugno prossimo. </w:t>
      </w:r>
    </w:p>
    <w:p w:rsidR="0049374A" w:rsidRPr="0049374A" w:rsidRDefault="0049374A" w:rsidP="002169C7">
      <w:pPr>
        <w:pStyle w:val="Paragrafoelenco"/>
        <w:numPr>
          <w:ilvl w:val="0"/>
          <w:numId w:val="39"/>
        </w:numPr>
        <w:ind w:left="426"/>
        <w:jc w:val="both"/>
        <w:rPr>
          <w:rFonts w:asciiTheme="minorHAnsi" w:hAnsiTheme="minorHAnsi" w:cstheme="minorHAnsi"/>
          <w:b/>
          <w:bCs/>
          <w:u w:val="single"/>
        </w:rPr>
      </w:pPr>
      <w:r w:rsidRPr="0049374A">
        <w:rPr>
          <w:rFonts w:asciiTheme="minorHAnsi" w:hAnsiTheme="minorHAnsi" w:cstheme="minorHAnsi"/>
          <w:b/>
          <w:bCs/>
          <w:u w:val="single"/>
        </w:rPr>
        <w:t>Di delegare per il coordinamento di ciascun Forum previsto i seguenti Consiglieri Nazionali:</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Suolo, biodiversità e Paesaggio (Capitale naturale): Coretti e Busti e Centro Studi</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Prevenzione dei disastri naturali: Zari e Pisanti</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Agricoltura, arboricoltura e forestazione: Diamanti e Antignati.</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Formazione universitaria: Cipriani e Pecora.</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Sviluppo rurale e zootecnia nelle aree interne: Fenu e Giuliani</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Selvicoltura: Martello e Bisogno</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Dall’esperienza EXPO: Sisti e D’Antonio</w:t>
      </w:r>
    </w:p>
    <w:p w:rsidR="00CC692E" w:rsidRPr="0049374A" w:rsidRDefault="00CC692E" w:rsidP="002169C7">
      <w:pPr>
        <w:pStyle w:val="Paragrafoelenco"/>
        <w:numPr>
          <w:ilvl w:val="0"/>
          <w:numId w:val="38"/>
        </w:numPr>
        <w:jc w:val="both"/>
        <w:rPr>
          <w:rFonts w:asciiTheme="minorHAnsi" w:hAnsiTheme="minorHAnsi" w:cstheme="minorHAnsi"/>
          <w:b/>
          <w:bCs/>
          <w:u w:val="single"/>
        </w:rPr>
      </w:pPr>
      <w:r w:rsidRPr="0049374A">
        <w:rPr>
          <w:rFonts w:asciiTheme="minorHAnsi" w:hAnsiTheme="minorHAnsi" w:cstheme="minorHAnsi"/>
          <w:b/>
          <w:bCs/>
          <w:u w:val="single"/>
        </w:rPr>
        <w:t xml:space="preserve">Previdenza e professione: </w:t>
      </w:r>
      <w:proofErr w:type="spellStart"/>
      <w:r w:rsidRPr="0049374A">
        <w:rPr>
          <w:rFonts w:asciiTheme="minorHAnsi" w:hAnsiTheme="minorHAnsi" w:cstheme="minorHAnsi"/>
          <w:b/>
          <w:bCs/>
          <w:u w:val="single"/>
        </w:rPr>
        <w:t>Guizzardi</w:t>
      </w:r>
      <w:proofErr w:type="spellEnd"/>
      <w:r w:rsidRPr="0049374A">
        <w:rPr>
          <w:rFonts w:asciiTheme="minorHAnsi" w:hAnsiTheme="minorHAnsi" w:cstheme="minorHAnsi"/>
          <w:b/>
          <w:bCs/>
          <w:u w:val="single"/>
        </w:rPr>
        <w:t xml:space="preserve"> e Poeta</w:t>
      </w:r>
    </w:p>
    <w:p w:rsidR="00CC692E" w:rsidRPr="00662B63" w:rsidRDefault="00CC692E" w:rsidP="00CC692E">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CC692E" w:rsidRPr="00662B63" w:rsidRDefault="00CC692E" w:rsidP="00CC692E">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CC692E" w:rsidRPr="00662B63" w:rsidRDefault="00CC692E" w:rsidP="00CC692E">
      <w:pPr>
        <w:tabs>
          <w:tab w:val="left" w:pos="10682"/>
        </w:tabs>
        <w:rPr>
          <w:rFonts w:asciiTheme="minorHAnsi" w:hAnsiTheme="minorHAnsi" w:cstheme="minorHAnsi"/>
          <w:bCs/>
          <w:sz w:val="20"/>
          <w:szCs w:val="20"/>
        </w:rPr>
      </w:pPr>
      <w:r w:rsidRPr="00662B63">
        <w:rPr>
          <w:rFonts w:asciiTheme="minorHAnsi" w:hAnsiTheme="minorHAnsi" w:cstheme="minorHAnsi"/>
          <w:bCs/>
          <w:sz w:val="20"/>
          <w:szCs w:val="20"/>
        </w:rPr>
        <w:tab/>
      </w:r>
    </w:p>
    <w:p w:rsidR="00277627" w:rsidRPr="00C81C1B" w:rsidRDefault="00292379" w:rsidP="008E2193">
      <w:pPr>
        <w:jc w:val="both"/>
        <w:rPr>
          <w:rFonts w:asciiTheme="minorHAnsi" w:hAnsiTheme="minorHAnsi"/>
          <w:b/>
        </w:rPr>
      </w:pPr>
      <w:r w:rsidRPr="00C81C1B">
        <w:rPr>
          <w:rFonts w:asciiTheme="minorHAnsi" w:hAnsiTheme="minorHAnsi" w:cstheme="minorHAnsi"/>
          <w:b/>
        </w:rPr>
        <w:t>26</w:t>
      </w:r>
      <w:r w:rsidR="00FE628B" w:rsidRPr="00C81C1B">
        <w:rPr>
          <w:rFonts w:asciiTheme="minorHAnsi" w:hAnsiTheme="minorHAnsi" w:cstheme="minorHAnsi"/>
          <w:b/>
        </w:rPr>
        <w:t xml:space="preserve">. </w:t>
      </w:r>
      <w:r w:rsidR="00C81C1B" w:rsidRPr="00C81C1B">
        <w:rPr>
          <w:rFonts w:asciiTheme="minorHAnsi" w:hAnsiTheme="minorHAnsi"/>
          <w:b/>
        </w:rPr>
        <w:t xml:space="preserve">XII </w:t>
      </w:r>
      <w:proofErr w:type="spellStart"/>
      <w:r w:rsidR="00C81C1B" w:rsidRPr="00C81C1B">
        <w:rPr>
          <w:rFonts w:asciiTheme="minorHAnsi" w:hAnsiTheme="minorHAnsi"/>
          <w:b/>
        </w:rPr>
        <w:t>Conference</w:t>
      </w:r>
      <w:proofErr w:type="spellEnd"/>
      <w:r w:rsidR="00C81C1B" w:rsidRPr="00C81C1B">
        <w:rPr>
          <w:rFonts w:asciiTheme="minorHAnsi" w:hAnsiTheme="minorHAnsi"/>
          <w:b/>
        </w:rPr>
        <w:t xml:space="preserve"> CEDIA: esame e determinazione.</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212</w:t>
            </w:r>
          </w:p>
        </w:tc>
        <w:tc>
          <w:tcPr>
            <w:tcW w:w="875" w:type="dxa"/>
          </w:tcPr>
          <w:p w:rsidR="00292379" w:rsidRPr="00334667" w:rsidRDefault="00292379" w:rsidP="00183B99">
            <w:pPr>
              <w:spacing w:line="360" w:lineRule="auto"/>
              <w:jc w:val="both"/>
              <w:rPr>
                <w:rFonts w:asciiTheme="minorHAnsi" w:hAnsiTheme="minorHAnsi" w:cstheme="minorHAnsi"/>
                <w:b/>
                <w:sz w:val="20"/>
                <w:szCs w:val="20"/>
              </w:rPr>
            </w:pPr>
          </w:p>
        </w:tc>
        <w:tc>
          <w:tcPr>
            <w:tcW w:w="2616" w:type="dxa"/>
          </w:tcPr>
          <w:p w:rsidR="00292379" w:rsidRPr="00334667" w:rsidRDefault="00292379"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FE628B">
              <w:rPr>
                <w:rFonts w:asciiTheme="minorHAnsi" w:hAnsiTheme="minorHAnsi" w:cstheme="minorHAnsi"/>
                <w:b/>
                <w:sz w:val="20"/>
                <w:szCs w:val="20"/>
              </w:rPr>
              <w:t>Zari-Sisti</w:t>
            </w:r>
            <w:proofErr w:type="spellEnd"/>
          </w:p>
        </w:tc>
        <w:tc>
          <w:tcPr>
            <w:tcW w:w="1330" w:type="dxa"/>
          </w:tcPr>
          <w:p w:rsidR="00292379" w:rsidRPr="00334667" w:rsidRDefault="00292379" w:rsidP="00183B9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183B9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C81C1B">
        <w:trPr>
          <w:trHeight w:val="288"/>
        </w:trPr>
        <w:tc>
          <w:tcPr>
            <w:tcW w:w="2642"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183B99">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183B9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C537C7" w:rsidRDefault="00292379" w:rsidP="00183B99">
            <w:pPr>
              <w:spacing w:before="40" w:after="40"/>
              <w:ind w:rightChars="-53" w:right="-127"/>
              <w:rPr>
                <w:rFonts w:asciiTheme="minorHAnsi" w:hAnsiTheme="minorHAnsi" w:cstheme="minorHAnsi"/>
                <w:b/>
                <w:i/>
                <w:sz w:val="20"/>
                <w:szCs w:val="20"/>
              </w:rPr>
            </w:pPr>
            <w:r w:rsidRPr="00C537C7">
              <w:rPr>
                <w:rFonts w:asciiTheme="minorHAnsi" w:hAnsiTheme="minorHAnsi" w:cstheme="minorHAnsi"/>
                <w:b/>
                <w: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183B99">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183B99">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D3AAB" w:rsidRPr="00662B63" w:rsidRDefault="005C5A53" w:rsidP="0074607F">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sidR="005C5A53">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CD3AAB" w:rsidRPr="00662B63" w:rsidRDefault="00CD3AAB" w:rsidP="0074607F">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D3AAB" w:rsidRPr="00662B63" w:rsidRDefault="00CD3AAB" w:rsidP="0074607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sz w:val="20"/>
                <w:szCs w:val="20"/>
              </w:rPr>
            </w:pPr>
          </w:p>
        </w:tc>
      </w:tr>
      <w:tr w:rsidR="00CD3AAB"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CD3AAB" w:rsidRPr="00662B63" w:rsidRDefault="00CD3AAB" w:rsidP="0074607F">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D3AAB" w:rsidRPr="00662B63" w:rsidRDefault="00CD3AAB" w:rsidP="0074607F">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CD3AAB" w:rsidRPr="005C0861" w:rsidRDefault="00CD3AAB" w:rsidP="005C5A53">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CD3AAB" w:rsidRPr="00662B63" w:rsidRDefault="00CD3AAB" w:rsidP="0074607F">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D3AAB" w:rsidRPr="00662B63" w:rsidRDefault="00CD3AAB" w:rsidP="0074607F">
            <w:pPr>
              <w:spacing w:before="40" w:after="40"/>
              <w:ind w:left="-109"/>
              <w:jc w:val="center"/>
              <w:rPr>
                <w:rFonts w:asciiTheme="minorHAnsi" w:hAnsiTheme="minorHAnsi" w:cstheme="minorHAnsi"/>
                <w:b/>
                <w:bCs/>
                <w:sz w:val="20"/>
                <w:szCs w:val="20"/>
              </w:rPr>
            </w:pPr>
          </w:p>
        </w:tc>
      </w:tr>
    </w:tbl>
    <w:p w:rsidR="00CD3AAB" w:rsidRPr="00CD3AAB" w:rsidRDefault="004B5322" w:rsidP="00CD3AAB">
      <w:pPr>
        <w:shd w:val="clear" w:color="auto" w:fill="FFFFFF"/>
        <w:spacing w:line="246" w:lineRule="atLeast"/>
        <w:jc w:val="both"/>
        <w:rPr>
          <w:rFonts w:asciiTheme="minorHAnsi" w:hAnsiTheme="minorHAnsi" w:cstheme="minorHAnsi"/>
          <w:bCs/>
        </w:rPr>
      </w:pPr>
      <w:bookmarkStart w:id="0" w:name="_GoBack"/>
      <w:bookmarkEnd w:id="0"/>
      <w:r>
        <w:rPr>
          <w:rFonts w:asciiTheme="minorHAnsi" w:hAnsiTheme="minorHAnsi" w:cstheme="minorHAnsi"/>
          <w:bCs/>
        </w:rPr>
        <w:t xml:space="preserve">La </w:t>
      </w:r>
      <w:proofErr w:type="spellStart"/>
      <w:r>
        <w:rPr>
          <w:rFonts w:asciiTheme="minorHAnsi" w:hAnsiTheme="minorHAnsi" w:cstheme="minorHAnsi"/>
          <w:bCs/>
        </w:rPr>
        <w:t>Vice</w:t>
      </w:r>
      <w:r w:rsidR="005C5A53">
        <w:rPr>
          <w:rFonts w:asciiTheme="minorHAnsi" w:hAnsiTheme="minorHAnsi" w:cstheme="minorHAnsi"/>
          <w:bCs/>
        </w:rPr>
        <w:t>Presidente</w:t>
      </w:r>
      <w:proofErr w:type="spellEnd"/>
      <w:r>
        <w:rPr>
          <w:rFonts w:asciiTheme="minorHAnsi" w:hAnsiTheme="minorHAnsi" w:cstheme="minorHAnsi"/>
          <w:bCs/>
        </w:rPr>
        <w:t xml:space="preserve"> </w:t>
      </w:r>
      <w:proofErr w:type="spellStart"/>
      <w:r>
        <w:rPr>
          <w:rFonts w:asciiTheme="minorHAnsi" w:hAnsiTheme="minorHAnsi" w:cstheme="minorHAnsi"/>
          <w:bCs/>
        </w:rPr>
        <w:t>Zari</w:t>
      </w:r>
      <w:proofErr w:type="spellEnd"/>
      <w:r>
        <w:rPr>
          <w:rFonts w:asciiTheme="minorHAnsi" w:hAnsiTheme="minorHAnsi" w:cstheme="minorHAnsi"/>
          <w:bCs/>
        </w:rPr>
        <w:t xml:space="preserve"> relaziona sul punto, ricordando </w:t>
      </w:r>
      <w:r w:rsidR="00CD3AAB">
        <w:rPr>
          <w:rFonts w:asciiTheme="minorHAnsi" w:hAnsiTheme="minorHAnsi" w:cstheme="minorHAnsi"/>
          <w:bCs/>
        </w:rPr>
        <w:t xml:space="preserve">il 4 e 5 </w:t>
      </w:r>
      <w:r w:rsidR="00CD3AAB" w:rsidRPr="00CD3AAB">
        <w:rPr>
          <w:rFonts w:asciiTheme="minorHAnsi" w:hAnsiTheme="minorHAnsi" w:cstheme="minorHAnsi"/>
          <w:bCs/>
        </w:rPr>
        <w:t xml:space="preserve">maggio 2017 si terrà a Vienna la XII CEDIA </w:t>
      </w:r>
      <w:proofErr w:type="spellStart"/>
      <w:r w:rsidR="00CD3AAB" w:rsidRPr="00CD3AAB">
        <w:rPr>
          <w:rFonts w:asciiTheme="minorHAnsi" w:hAnsiTheme="minorHAnsi" w:cstheme="minorHAnsi"/>
          <w:bCs/>
        </w:rPr>
        <w:t>Conference</w:t>
      </w:r>
      <w:proofErr w:type="spellEnd"/>
      <w:r w:rsidR="00CD3AAB" w:rsidRPr="00CD3AAB">
        <w:rPr>
          <w:rFonts w:asciiTheme="minorHAnsi" w:hAnsiTheme="minorHAnsi" w:cstheme="minorHAnsi"/>
          <w:bCs/>
        </w:rPr>
        <w:t xml:space="preserve"> dal titolo "</w:t>
      </w:r>
      <w:proofErr w:type="spellStart"/>
      <w:r w:rsidR="00CD3AAB" w:rsidRPr="00CD3AAB">
        <w:rPr>
          <w:rFonts w:asciiTheme="minorHAnsi" w:hAnsiTheme="minorHAnsi" w:cstheme="minorHAnsi"/>
          <w:bCs/>
        </w:rPr>
        <w:t>Defining</w:t>
      </w:r>
      <w:proofErr w:type="spellEnd"/>
      <w:r w:rsidR="00CD3AAB" w:rsidRPr="00CD3AAB">
        <w:rPr>
          <w:rFonts w:asciiTheme="minorHAnsi" w:hAnsiTheme="minorHAnsi" w:cstheme="minorHAnsi"/>
          <w:bCs/>
        </w:rPr>
        <w:t xml:space="preserve"> </w:t>
      </w:r>
      <w:proofErr w:type="spellStart"/>
      <w:r w:rsidR="00CD3AAB" w:rsidRPr="00CD3AAB">
        <w:rPr>
          <w:rFonts w:asciiTheme="minorHAnsi" w:hAnsiTheme="minorHAnsi" w:cstheme="minorHAnsi"/>
          <w:bCs/>
        </w:rPr>
        <w:t>Agronomists</w:t>
      </w:r>
      <w:proofErr w:type="spellEnd"/>
      <w:r w:rsidR="00CD3AAB" w:rsidRPr="00CD3AAB">
        <w:rPr>
          <w:rFonts w:asciiTheme="minorHAnsi" w:hAnsiTheme="minorHAnsi" w:cstheme="minorHAnsi"/>
          <w:bCs/>
        </w:rPr>
        <w:t xml:space="preserve"> Professional </w:t>
      </w:r>
      <w:proofErr w:type="spellStart"/>
      <w:r w:rsidR="00CD3AAB" w:rsidRPr="00CD3AAB">
        <w:rPr>
          <w:rFonts w:asciiTheme="minorHAnsi" w:hAnsiTheme="minorHAnsi" w:cstheme="minorHAnsi"/>
          <w:bCs/>
        </w:rPr>
        <w:t>Profiles</w:t>
      </w:r>
      <w:proofErr w:type="spellEnd"/>
      <w:r w:rsidR="00CD3AAB" w:rsidRPr="00CD3AAB">
        <w:rPr>
          <w:rFonts w:asciiTheme="minorHAnsi" w:hAnsiTheme="minorHAnsi" w:cstheme="minorHAnsi"/>
          <w:bCs/>
        </w:rPr>
        <w:t xml:space="preserve"> and </w:t>
      </w:r>
      <w:proofErr w:type="spellStart"/>
      <w:r w:rsidR="00CD3AAB" w:rsidRPr="00CD3AAB">
        <w:rPr>
          <w:rFonts w:asciiTheme="minorHAnsi" w:hAnsiTheme="minorHAnsi" w:cstheme="minorHAnsi"/>
          <w:bCs/>
        </w:rPr>
        <w:t>Agricultural</w:t>
      </w:r>
      <w:proofErr w:type="spellEnd"/>
      <w:r w:rsidR="00CD3AAB" w:rsidRPr="00CD3AAB">
        <w:rPr>
          <w:rFonts w:asciiTheme="minorHAnsi" w:hAnsiTheme="minorHAnsi" w:cstheme="minorHAnsi"/>
          <w:bCs/>
        </w:rPr>
        <w:t xml:space="preserve"> and Life Science </w:t>
      </w:r>
      <w:proofErr w:type="spellStart"/>
      <w:r w:rsidR="00CD3AAB" w:rsidRPr="00CD3AAB">
        <w:rPr>
          <w:rFonts w:asciiTheme="minorHAnsi" w:hAnsiTheme="minorHAnsi" w:cstheme="minorHAnsi"/>
          <w:bCs/>
        </w:rPr>
        <w:t>Study</w:t>
      </w:r>
      <w:proofErr w:type="spellEnd"/>
      <w:r w:rsidR="00CD3AAB" w:rsidRPr="00CD3AAB">
        <w:rPr>
          <w:rFonts w:asciiTheme="minorHAnsi" w:hAnsiTheme="minorHAnsi" w:cstheme="minorHAnsi"/>
          <w:bCs/>
        </w:rPr>
        <w:t xml:space="preserve"> </w:t>
      </w:r>
      <w:proofErr w:type="spellStart"/>
      <w:r w:rsidR="00CD3AAB" w:rsidRPr="00CD3AAB">
        <w:rPr>
          <w:rFonts w:asciiTheme="minorHAnsi" w:hAnsiTheme="minorHAnsi" w:cstheme="minorHAnsi"/>
          <w:bCs/>
        </w:rPr>
        <w:t>Programmes</w:t>
      </w:r>
      <w:proofErr w:type="spellEnd"/>
      <w:r w:rsidR="00CD3AAB" w:rsidRPr="00CD3AAB">
        <w:rPr>
          <w:rFonts w:asciiTheme="minorHAnsi" w:hAnsiTheme="minorHAnsi" w:cstheme="minorHAnsi"/>
          <w:bCs/>
        </w:rPr>
        <w:t>".</w:t>
      </w:r>
      <w:r w:rsidR="00CD3AAB">
        <w:rPr>
          <w:rFonts w:asciiTheme="minorHAnsi" w:hAnsiTheme="minorHAnsi" w:cstheme="minorHAnsi"/>
          <w:bCs/>
        </w:rPr>
        <w:t xml:space="preserve"> </w:t>
      </w:r>
      <w:r w:rsidR="00CD3AAB" w:rsidRPr="00CD3AAB">
        <w:rPr>
          <w:rFonts w:asciiTheme="minorHAnsi" w:hAnsiTheme="minorHAnsi" w:cstheme="minorHAnsi"/>
          <w:bCs/>
        </w:rPr>
        <w:t>Partecip</w:t>
      </w:r>
      <w:r w:rsidR="00CD3AAB">
        <w:rPr>
          <w:rFonts w:asciiTheme="minorHAnsi" w:hAnsiTheme="minorHAnsi" w:cstheme="minorHAnsi"/>
          <w:bCs/>
        </w:rPr>
        <w:t xml:space="preserve">eranno </w:t>
      </w:r>
      <w:r w:rsidR="00CD3AAB" w:rsidRPr="00CD3AAB">
        <w:rPr>
          <w:rFonts w:asciiTheme="minorHAnsi" w:hAnsiTheme="minorHAnsi" w:cstheme="minorHAnsi"/>
          <w:bCs/>
        </w:rPr>
        <w:t xml:space="preserve">la </w:t>
      </w:r>
      <w:proofErr w:type="spellStart"/>
      <w:r w:rsidR="00CD3AAB" w:rsidRPr="00CD3AAB">
        <w:rPr>
          <w:rFonts w:asciiTheme="minorHAnsi" w:hAnsiTheme="minorHAnsi" w:cstheme="minorHAnsi"/>
          <w:bCs/>
        </w:rPr>
        <w:t>vice</w:t>
      </w:r>
      <w:r w:rsidR="005C5A53">
        <w:rPr>
          <w:rFonts w:asciiTheme="minorHAnsi" w:hAnsiTheme="minorHAnsi" w:cstheme="minorHAnsi"/>
          <w:bCs/>
        </w:rPr>
        <w:t>Presidente</w:t>
      </w:r>
      <w:proofErr w:type="spellEnd"/>
      <w:r w:rsidR="00CD3AAB" w:rsidRPr="00CD3AAB">
        <w:rPr>
          <w:rFonts w:asciiTheme="minorHAnsi" w:hAnsiTheme="minorHAnsi" w:cstheme="minorHAnsi"/>
          <w:bCs/>
        </w:rPr>
        <w:t xml:space="preserve"> </w:t>
      </w:r>
      <w:proofErr w:type="spellStart"/>
      <w:r w:rsidR="00CD3AAB" w:rsidRPr="00CD3AAB">
        <w:rPr>
          <w:rFonts w:asciiTheme="minorHAnsi" w:hAnsiTheme="minorHAnsi" w:cstheme="minorHAnsi"/>
          <w:bCs/>
        </w:rPr>
        <w:t>Zari</w:t>
      </w:r>
      <w:proofErr w:type="spellEnd"/>
      <w:r w:rsidR="00CD3AAB" w:rsidRPr="00CD3AAB">
        <w:rPr>
          <w:rFonts w:asciiTheme="minorHAnsi" w:hAnsiTheme="minorHAnsi" w:cstheme="minorHAnsi"/>
          <w:bCs/>
        </w:rPr>
        <w:t xml:space="preserve"> e i Consiglieri Busti</w:t>
      </w:r>
      <w:r w:rsidR="00CD3AAB">
        <w:rPr>
          <w:rFonts w:asciiTheme="minorHAnsi" w:hAnsiTheme="minorHAnsi" w:cstheme="minorHAnsi"/>
          <w:bCs/>
        </w:rPr>
        <w:t xml:space="preserve">, </w:t>
      </w:r>
      <w:r w:rsidR="00CD3AAB" w:rsidRPr="00CD3AAB">
        <w:rPr>
          <w:rFonts w:asciiTheme="minorHAnsi" w:hAnsiTheme="minorHAnsi" w:cstheme="minorHAnsi"/>
          <w:bCs/>
        </w:rPr>
        <w:t>Antignati</w:t>
      </w:r>
      <w:r w:rsidR="00CD3AAB">
        <w:rPr>
          <w:rFonts w:asciiTheme="minorHAnsi" w:hAnsiTheme="minorHAnsi" w:cstheme="minorHAnsi"/>
          <w:bCs/>
        </w:rPr>
        <w:t xml:space="preserve"> e Cipriani</w:t>
      </w:r>
      <w:r w:rsidR="00CD3AAB" w:rsidRPr="00CD3AAB">
        <w:rPr>
          <w:rFonts w:asciiTheme="minorHAnsi" w:hAnsiTheme="minorHAnsi" w:cstheme="minorHAnsi"/>
          <w:bCs/>
        </w:rPr>
        <w:t>.</w:t>
      </w:r>
      <w:r w:rsidR="00CD3AAB">
        <w:rPr>
          <w:rFonts w:asciiTheme="minorHAnsi" w:hAnsiTheme="minorHAnsi" w:cstheme="minorHAnsi"/>
          <w:bCs/>
        </w:rPr>
        <w:t xml:space="preserve"> Zari informa che la richiesta di inserimenti di un intervento sulla PAC è stata accettata dagli organizzatori, con titolo la cui traduzione è </w:t>
      </w:r>
      <w:r w:rsidR="00CD3AAB" w:rsidRPr="00D47AD3">
        <w:rPr>
          <w:rFonts w:asciiTheme="minorHAnsi" w:hAnsiTheme="minorHAnsi" w:cstheme="minorHAnsi"/>
          <w:bCs/>
        </w:rPr>
        <w:t>La riforma della PAC: come sviluppare le competenze dell’</w:t>
      </w:r>
      <w:r w:rsidR="00D47AD3">
        <w:rPr>
          <w:rFonts w:asciiTheme="minorHAnsi" w:hAnsiTheme="minorHAnsi" w:cstheme="minorHAnsi"/>
          <w:bCs/>
        </w:rPr>
        <w:t>agronomo</w:t>
      </w:r>
      <w:r w:rsidR="00CD3AAB" w:rsidRPr="00D47AD3">
        <w:rPr>
          <w:rFonts w:asciiTheme="minorHAnsi" w:hAnsiTheme="minorHAnsi" w:cstheme="minorHAnsi"/>
          <w:bCs/>
        </w:rPr>
        <w:t xml:space="preserve">, nel </w:t>
      </w:r>
      <w:r w:rsidR="00D47AD3">
        <w:rPr>
          <w:rFonts w:asciiTheme="minorHAnsi" w:hAnsiTheme="minorHAnsi" w:cstheme="minorHAnsi"/>
          <w:bCs/>
        </w:rPr>
        <w:t xml:space="preserve">corso del </w:t>
      </w:r>
      <w:r w:rsidR="00CD3AAB" w:rsidRPr="00D47AD3">
        <w:rPr>
          <w:rFonts w:asciiTheme="minorHAnsi" w:hAnsiTheme="minorHAnsi" w:cstheme="minorHAnsi"/>
          <w:bCs/>
        </w:rPr>
        <w:t>quale sarà presentato  il documento contenente le proposte per la nuova PAC post 2020 sintesi della consultazione CONAF sullo stesso argomento.</w:t>
      </w:r>
      <w:r w:rsidR="00CD3AAB">
        <w:rPr>
          <w:rFonts w:asciiTheme="minorHAnsi" w:hAnsiTheme="minorHAnsi" w:cstheme="minorHAnsi"/>
          <w:bCs/>
        </w:rPr>
        <w:t xml:space="preserve"> </w:t>
      </w:r>
      <w:r w:rsidR="00CD3AAB" w:rsidRPr="00CD3AAB">
        <w:rPr>
          <w:rFonts w:asciiTheme="minorHAnsi" w:hAnsiTheme="minorHAnsi" w:cstheme="minorHAnsi"/>
          <w:bCs/>
        </w:rPr>
        <w:t xml:space="preserve">Sisti rileva che occorre monitorare la questione dei </w:t>
      </w:r>
      <w:proofErr w:type="spellStart"/>
      <w:r w:rsidR="00CD3AAB" w:rsidRPr="00CD3AAB">
        <w:rPr>
          <w:rFonts w:asciiTheme="minorHAnsi" w:hAnsiTheme="minorHAnsi" w:cstheme="minorHAnsi"/>
          <w:bCs/>
        </w:rPr>
        <w:t>civil</w:t>
      </w:r>
      <w:proofErr w:type="spellEnd"/>
      <w:r w:rsidR="00CD3AAB" w:rsidRPr="00CD3AAB">
        <w:rPr>
          <w:rFonts w:asciiTheme="minorHAnsi" w:hAnsiTheme="minorHAnsi" w:cstheme="minorHAnsi"/>
          <w:bCs/>
        </w:rPr>
        <w:t xml:space="preserve"> </w:t>
      </w:r>
      <w:proofErr w:type="spellStart"/>
      <w:r w:rsidR="00CD3AAB" w:rsidRPr="00CD3AAB">
        <w:rPr>
          <w:rFonts w:asciiTheme="minorHAnsi" w:hAnsiTheme="minorHAnsi" w:cstheme="minorHAnsi"/>
          <w:bCs/>
        </w:rPr>
        <w:t>group</w:t>
      </w:r>
      <w:proofErr w:type="spellEnd"/>
      <w:r w:rsidR="00CD3AAB" w:rsidRPr="00CD3AAB">
        <w:rPr>
          <w:rFonts w:asciiTheme="minorHAnsi" w:hAnsiTheme="minorHAnsi" w:cstheme="minorHAnsi"/>
          <w:bCs/>
        </w:rPr>
        <w:t xml:space="preserve"> per essere presenti quando vengono organizzati.</w:t>
      </w:r>
      <w:r w:rsidR="00CD3AAB" w:rsidRPr="00CD3AAB">
        <w:rPr>
          <w:rFonts w:ascii="Arial" w:hAnsi="Arial" w:cs="Arial"/>
          <w:color w:val="555555"/>
          <w:sz w:val="17"/>
          <w:szCs w:val="17"/>
        </w:rPr>
        <w:t xml:space="preserve"> </w:t>
      </w:r>
    </w:p>
    <w:p w:rsidR="00292379" w:rsidRPr="001E3937"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D47AD3" w:rsidP="00292379">
      <w:pPr>
        <w:jc w:val="both"/>
        <w:rPr>
          <w:rFonts w:asciiTheme="minorHAnsi" w:hAnsiTheme="minorHAnsi" w:cstheme="minorHAnsi"/>
          <w:bCs/>
        </w:rPr>
      </w:pPr>
      <w:r>
        <w:rPr>
          <w:rFonts w:asciiTheme="minorHAnsi" w:hAnsiTheme="minorHAnsi" w:cstheme="minorHAnsi"/>
          <w:bCs/>
        </w:rPr>
        <w:t xml:space="preserve">Ascoltata la relazione della </w:t>
      </w:r>
      <w:proofErr w:type="spellStart"/>
      <w:r>
        <w:rPr>
          <w:rFonts w:asciiTheme="minorHAnsi" w:hAnsiTheme="minorHAnsi" w:cstheme="minorHAnsi"/>
          <w:bCs/>
        </w:rPr>
        <w:t>Vice</w:t>
      </w:r>
      <w:r w:rsidR="005C5A53">
        <w:rPr>
          <w:rFonts w:asciiTheme="minorHAnsi" w:hAnsiTheme="minorHAnsi" w:cstheme="minorHAnsi"/>
          <w:bCs/>
        </w:rPr>
        <w:t>Presidente</w:t>
      </w:r>
      <w:proofErr w:type="spellEnd"/>
      <w:r>
        <w:rPr>
          <w:rFonts w:asciiTheme="minorHAnsi" w:hAnsiTheme="minorHAnsi" w:cstheme="minorHAnsi"/>
          <w:bCs/>
        </w:rPr>
        <w:t xml:space="preserve"> </w:t>
      </w:r>
      <w:proofErr w:type="spellStart"/>
      <w:r>
        <w:rPr>
          <w:rFonts w:asciiTheme="minorHAnsi" w:hAnsiTheme="minorHAnsi" w:cstheme="minorHAnsi"/>
          <w:bCs/>
        </w:rPr>
        <w:t>Zari</w:t>
      </w:r>
      <w:proofErr w:type="spellEnd"/>
      <w:r>
        <w:rPr>
          <w:rFonts w:asciiTheme="minorHAnsi" w:hAnsiTheme="minorHAnsi" w:cstheme="minorHAnsi"/>
          <w:bCs/>
        </w:rPr>
        <w:t>,</w:t>
      </w:r>
    </w:p>
    <w:p w:rsidR="00292379" w:rsidRDefault="00292379" w:rsidP="0029237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690CA9" w:rsidRDefault="00CD3AAB" w:rsidP="002169C7">
      <w:pPr>
        <w:pStyle w:val="Paragrafoelenco"/>
        <w:numPr>
          <w:ilvl w:val="0"/>
          <w:numId w:val="40"/>
        </w:numPr>
        <w:jc w:val="both"/>
        <w:rPr>
          <w:rFonts w:asciiTheme="minorHAnsi" w:hAnsiTheme="minorHAnsi" w:cstheme="minorHAnsi"/>
          <w:b/>
          <w:bCs/>
          <w:u w:val="single"/>
        </w:rPr>
      </w:pPr>
      <w:r w:rsidRPr="00CD3AAB">
        <w:rPr>
          <w:rFonts w:asciiTheme="minorHAnsi" w:hAnsiTheme="minorHAnsi" w:cstheme="minorHAnsi"/>
          <w:b/>
          <w:bCs/>
          <w:u w:val="single"/>
        </w:rPr>
        <w:t xml:space="preserve">Di prendere atto che all’evento XII CEDIA </w:t>
      </w:r>
      <w:proofErr w:type="spellStart"/>
      <w:r w:rsidRPr="00CD3AAB">
        <w:rPr>
          <w:rFonts w:asciiTheme="minorHAnsi" w:hAnsiTheme="minorHAnsi" w:cstheme="minorHAnsi"/>
          <w:b/>
          <w:bCs/>
          <w:u w:val="single"/>
        </w:rPr>
        <w:t>Conference</w:t>
      </w:r>
      <w:proofErr w:type="spellEnd"/>
      <w:r w:rsidRPr="00CD3AAB">
        <w:rPr>
          <w:rFonts w:asciiTheme="minorHAnsi" w:hAnsiTheme="minorHAnsi" w:cstheme="minorHAnsi"/>
          <w:b/>
          <w:bCs/>
          <w:u w:val="single"/>
        </w:rPr>
        <w:t xml:space="preserve"> dal titolo "</w:t>
      </w:r>
      <w:proofErr w:type="spellStart"/>
      <w:r w:rsidRPr="00CD3AAB">
        <w:rPr>
          <w:rFonts w:asciiTheme="minorHAnsi" w:hAnsiTheme="minorHAnsi" w:cstheme="minorHAnsi"/>
          <w:b/>
          <w:bCs/>
          <w:u w:val="single"/>
        </w:rPr>
        <w:t>Defining</w:t>
      </w:r>
      <w:proofErr w:type="spellEnd"/>
      <w:r w:rsidRPr="00CD3AAB">
        <w:rPr>
          <w:rFonts w:asciiTheme="minorHAnsi" w:hAnsiTheme="minorHAnsi" w:cstheme="minorHAnsi"/>
          <w:b/>
          <w:bCs/>
          <w:u w:val="single"/>
        </w:rPr>
        <w:t xml:space="preserve"> </w:t>
      </w:r>
      <w:proofErr w:type="spellStart"/>
      <w:r w:rsidRPr="00CD3AAB">
        <w:rPr>
          <w:rFonts w:asciiTheme="minorHAnsi" w:hAnsiTheme="minorHAnsi" w:cstheme="minorHAnsi"/>
          <w:b/>
          <w:bCs/>
          <w:u w:val="single"/>
        </w:rPr>
        <w:t>Agronomists</w:t>
      </w:r>
      <w:proofErr w:type="spellEnd"/>
      <w:r w:rsidRPr="00CD3AAB">
        <w:rPr>
          <w:rFonts w:asciiTheme="minorHAnsi" w:hAnsiTheme="minorHAnsi" w:cstheme="minorHAnsi"/>
          <w:b/>
          <w:bCs/>
          <w:u w:val="single"/>
        </w:rPr>
        <w:t xml:space="preserve"> Professional </w:t>
      </w:r>
      <w:proofErr w:type="spellStart"/>
      <w:r w:rsidRPr="00CD3AAB">
        <w:rPr>
          <w:rFonts w:asciiTheme="minorHAnsi" w:hAnsiTheme="minorHAnsi" w:cstheme="minorHAnsi"/>
          <w:b/>
          <w:bCs/>
          <w:u w:val="single"/>
        </w:rPr>
        <w:t>Profiles</w:t>
      </w:r>
      <w:proofErr w:type="spellEnd"/>
      <w:r w:rsidRPr="00CD3AAB">
        <w:rPr>
          <w:rFonts w:asciiTheme="minorHAnsi" w:hAnsiTheme="minorHAnsi" w:cstheme="minorHAnsi"/>
          <w:b/>
          <w:bCs/>
          <w:u w:val="single"/>
        </w:rPr>
        <w:t xml:space="preserve"> and </w:t>
      </w:r>
      <w:proofErr w:type="spellStart"/>
      <w:r w:rsidRPr="00CD3AAB">
        <w:rPr>
          <w:rFonts w:asciiTheme="minorHAnsi" w:hAnsiTheme="minorHAnsi" w:cstheme="minorHAnsi"/>
          <w:b/>
          <w:bCs/>
          <w:u w:val="single"/>
        </w:rPr>
        <w:t>Agricultural</w:t>
      </w:r>
      <w:proofErr w:type="spellEnd"/>
      <w:r w:rsidRPr="00CD3AAB">
        <w:rPr>
          <w:rFonts w:asciiTheme="minorHAnsi" w:hAnsiTheme="minorHAnsi" w:cstheme="minorHAnsi"/>
          <w:b/>
          <w:bCs/>
          <w:u w:val="single"/>
        </w:rPr>
        <w:t xml:space="preserve"> and Life Science </w:t>
      </w:r>
      <w:proofErr w:type="spellStart"/>
      <w:r w:rsidRPr="00CD3AAB">
        <w:rPr>
          <w:rFonts w:asciiTheme="minorHAnsi" w:hAnsiTheme="minorHAnsi" w:cstheme="minorHAnsi"/>
          <w:b/>
          <w:bCs/>
          <w:u w:val="single"/>
        </w:rPr>
        <w:t>Study</w:t>
      </w:r>
      <w:proofErr w:type="spellEnd"/>
      <w:r w:rsidRPr="00CD3AAB">
        <w:rPr>
          <w:rFonts w:asciiTheme="minorHAnsi" w:hAnsiTheme="minorHAnsi" w:cstheme="minorHAnsi"/>
          <w:b/>
          <w:bCs/>
          <w:u w:val="single"/>
        </w:rPr>
        <w:t xml:space="preserve"> </w:t>
      </w:r>
      <w:proofErr w:type="spellStart"/>
      <w:r w:rsidRPr="00CD3AAB">
        <w:rPr>
          <w:rFonts w:asciiTheme="minorHAnsi" w:hAnsiTheme="minorHAnsi" w:cstheme="minorHAnsi"/>
          <w:b/>
          <w:bCs/>
          <w:u w:val="single"/>
        </w:rPr>
        <w:t>Programmes</w:t>
      </w:r>
      <w:proofErr w:type="spellEnd"/>
      <w:r w:rsidRPr="00CD3AAB">
        <w:rPr>
          <w:rFonts w:asciiTheme="minorHAnsi" w:hAnsiTheme="minorHAnsi" w:cstheme="minorHAnsi"/>
          <w:b/>
          <w:bCs/>
          <w:u w:val="single"/>
        </w:rPr>
        <w:t xml:space="preserve">". Parteciperanno la </w:t>
      </w:r>
      <w:proofErr w:type="spellStart"/>
      <w:r w:rsidRPr="00CD3AAB">
        <w:rPr>
          <w:rFonts w:asciiTheme="minorHAnsi" w:hAnsiTheme="minorHAnsi" w:cstheme="minorHAnsi"/>
          <w:b/>
          <w:bCs/>
          <w:u w:val="single"/>
        </w:rPr>
        <w:t>vice</w:t>
      </w:r>
      <w:r w:rsidR="005C5A53">
        <w:rPr>
          <w:rFonts w:asciiTheme="minorHAnsi" w:hAnsiTheme="minorHAnsi" w:cstheme="minorHAnsi"/>
          <w:b/>
          <w:bCs/>
          <w:u w:val="single"/>
        </w:rPr>
        <w:t>Presidente</w:t>
      </w:r>
      <w:proofErr w:type="spellEnd"/>
      <w:r w:rsidRPr="00CD3AAB">
        <w:rPr>
          <w:rFonts w:asciiTheme="minorHAnsi" w:hAnsiTheme="minorHAnsi" w:cstheme="minorHAnsi"/>
          <w:b/>
          <w:bCs/>
          <w:u w:val="single"/>
        </w:rPr>
        <w:t xml:space="preserve"> </w:t>
      </w:r>
      <w:proofErr w:type="spellStart"/>
      <w:r w:rsidRPr="00CD3AAB">
        <w:rPr>
          <w:rFonts w:asciiTheme="minorHAnsi" w:hAnsiTheme="minorHAnsi" w:cstheme="minorHAnsi"/>
          <w:b/>
          <w:bCs/>
          <w:u w:val="single"/>
        </w:rPr>
        <w:t>Zari</w:t>
      </w:r>
      <w:proofErr w:type="spellEnd"/>
      <w:r w:rsidRPr="00CD3AAB">
        <w:rPr>
          <w:rFonts w:asciiTheme="minorHAnsi" w:hAnsiTheme="minorHAnsi" w:cstheme="minorHAnsi"/>
          <w:b/>
          <w:bCs/>
          <w:u w:val="single"/>
        </w:rPr>
        <w:t xml:space="preserve"> e i Consiglieri Busti, Antignati e Cipriani.</w:t>
      </w:r>
    </w:p>
    <w:p w:rsidR="00CD3AAB" w:rsidRPr="00D47AD3" w:rsidRDefault="00CD3AAB" w:rsidP="002169C7">
      <w:pPr>
        <w:pStyle w:val="Paragrafoelenco"/>
        <w:numPr>
          <w:ilvl w:val="0"/>
          <w:numId w:val="40"/>
        </w:numPr>
        <w:jc w:val="both"/>
        <w:rPr>
          <w:rFonts w:asciiTheme="minorHAnsi" w:hAnsiTheme="minorHAnsi" w:cstheme="minorHAnsi"/>
          <w:b/>
          <w:bCs/>
          <w:u w:val="single"/>
        </w:rPr>
      </w:pPr>
      <w:r w:rsidRPr="00CD3AAB">
        <w:rPr>
          <w:rFonts w:asciiTheme="minorHAnsi" w:hAnsiTheme="minorHAnsi" w:cstheme="minorHAnsi"/>
          <w:b/>
          <w:bCs/>
          <w:u w:val="single"/>
        </w:rPr>
        <w:t xml:space="preserve">Che all’interno del programma è stato inserito quanto proposto dal CONAF e cioè un intervento sulla PAC è stata accettata dagli organizzatori, con titolo la cui traduzione è  </w:t>
      </w:r>
      <w:r w:rsidRPr="00CD3AAB">
        <w:rPr>
          <w:rFonts w:asciiTheme="minorHAnsi" w:hAnsiTheme="minorHAnsi" w:cstheme="minorHAnsi"/>
          <w:b/>
          <w:bCs/>
          <w:i/>
          <w:u w:val="single"/>
        </w:rPr>
        <w:t>La riforma della PAC: come sviluppare le competenze dell’agronomo.</w:t>
      </w:r>
    </w:p>
    <w:p w:rsidR="00D47AD3" w:rsidRPr="00D47AD3" w:rsidRDefault="00D47AD3" w:rsidP="002169C7">
      <w:pPr>
        <w:pStyle w:val="Paragrafoelenco"/>
        <w:numPr>
          <w:ilvl w:val="0"/>
          <w:numId w:val="40"/>
        </w:numPr>
        <w:jc w:val="both"/>
        <w:rPr>
          <w:rFonts w:asciiTheme="minorHAnsi" w:hAnsiTheme="minorHAnsi" w:cstheme="minorHAnsi"/>
          <w:b/>
          <w:bCs/>
          <w:u w:val="single"/>
        </w:rPr>
      </w:pPr>
      <w:r w:rsidRPr="00D47AD3">
        <w:rPr>
          <w:rFonts w:asciiTheme="minorHAnsi" w:hAnsiTheme="minorHAnsi" w:cstheme="minorHAnsi"/>
          <w:b/>
          <w:bCs/>
          <w:u w:val="single"/>
        </w:rPr>
        <w:t>Che in tale occasione sarà presentato  il documento contenente le proposte per la nuova PAC post 2020 sintesi della consultazione CONAF sullo stesso argomento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292379" w:rsidRPr="00662B63" w:rsidRDefault="00292379" w:rsidP="00183B9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92379" w:rsidRPr="00292379" w:rsidRDefault="00292379" w:rsidP="00292379">
      <w:pPr>
        <w:jc w:val="both"/>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68"/>
        <w:gridCol w:w="3610"/>
        <w:gridCol w:w="880"/>
        <w:gridCol w:w="2632"/>
        <w:gridCol w:w="1338"/>
        <w:gridCol w:w="1340"/>
      </w:tblGrid>
      <w:tr w:rsidR="00277627" w:rsidRPr="00334667" w:rsidTr="00E01E1C">
        <w:trPr>
          <w:trHeight w:val="364"/>
        </w:trPr>
        <w:tc>
          <w:tcPr>
            <w:tcW w:w="562" w:type="dxa"/>
            <w:gridSpan w:val="2"/>
          </w:tcPr>
          <w:p w:rsidR="00277627" w:rsidRPr="00C81C1B" w:rsidRDefault="00277627" w:rsidP="00C81C1B">
            <w:pPr>
              <w:jc w:val="both"/>
              <w:rPr>
                <w:rFonts w:asciiTheme="minorHAnsi" w:hAnsiTheme="minorHAnsi" w:cstheme="minorHAnsi"/>
                <w:b/>
              </w:rPr>
            </w:pPr>
            <w:r w:rsidRPr="00C81C1B">
              <w:rPr>
                <w:rFonts w:asciiTheme="minorHAnsi" w:hAnsiTheme="minorHAnsi" w:cstheme="minorHAnsi"/>
                <w:b/>
              </w:rPr>
              <w:t>27.</w:t>
            </w:r>
          </w:p>
        </w:tc>
        <w:tc>
          <w:tcPr>
            <w:tcW w:w="9800" w:type="dxa"/>
            <w:gridSpan w:val="5"/>
          </w:tcPr>
          <w:p w:rsidR="00277627" w:rsidRPr="00C81C1B" w:rsidRDefault="00277627" w:rsidP="00C81C1B">
            <w:pPr>
              <w:jc w:val="both"/>
              <w:rPr>
                <w:rFonts w:asciiTheme="minorHAnsi" w:hAnsiTheme="minorHAnsi" w:cs="Calibri"/>
              </w:rPr>
            </w:pPr>
            <w:r w:rsidRPr="00C81C1B">
              <w:rPr>
                <w:rFonts w:asciiTheme="minorHAnsi" w:hAnsiTheme="minorHAnsi"/>
                <w:b/>
              </w:rPr>
              <w:t>Avviso pubblico per la designazione di professionisti presso l’organo collegiale “Gruppo di lavoro permanente per la protezione delle piante”: esame e determinazioni.</w:t>
            </w:r>
          </w:p>
        </w:tc>
      </w:tr>
      <w:tr w:rsidR="00277627" w:rsidRPr="00334667" w:rsidTr="00FB5074">
        <w:trPr>
          <w:trHeight w:val="185"/>
        </w:trPr>
        <w:tc>
          <w:tcPr>
            <w:tcW w:w="494" w:type="dxa"/>
          </w:tcPr>
          <w:p w:rsidR="00277627" w:rsidRPr="00334667" w:rsidRDefault="00277627"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277627" w:rsidRPr="00334667" w:rsidRDefault="00277627"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213</w:t>
            </w:r>
          </w:p>
        </w:tc>
        <w:tc>
          <w:tcPr>
            <w:tcW w:w="880" w:type="dxa"/>
          </w:tcPr>
          <w:p w:rsidR="00277627" w:rsidRPr="00334667" w:rsidRDefault="00277627" w:rsidP="00FB5074">
            <w:pPr>
              <w:spacing w:line="360" w:lineRule="auto"/>
              <w:jc w:val="both"/>
              <w:rPr>
                <w:rFonts w:asciiTheme="minorHAnsi" w:hAnsiTheme="minorHAnsi" w:cstheme="minorHAnsi"/>
                <w:b/>
                <w:sz w:val="20"/>
                <w:szCs w:val="20"/>
              </w:rPr>
            </w:pPr>
          </w:p>
        </w:tc>
        <w:tc>
          <w:tcPr>
            <w:tcW w:w="2632" w:type="dxa"/>
          </w:tcPr>
          <w:p w:rsidR="00277627" w:rsidRPr="00334667" w:rsidRDefault="00277627" w:rsidP="00C81C1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Calibri-BoldItalic" w:hAnsi="Calibri-BoldItalic" w:cs="Calibri-BoldItalic"/>
                <w:b/>
                <w:bCs/>
                <w:i/>
                <w:iCs/>
                <w:sz w:val="20"/>
                <w:szCs w:val="20"/>
              </w:rPr>
              <w:t xml:space="preserve"> </w:t>
            </w:r>
            <w:r w:rsidR="0077790E">
              <w:rPr>
                <w:rFonts w:ascii="Calibri-BoldItalic" w:hAnsi="Calibri-BoldItalic" w:cs="Calibri-BoldItalic"/>
                <w:b/>
                <w:bCs/>
                <w:i/>
                <w:iCs/>
                <w:sz w:val="20"/>
                <w:szCs w:val="20"/>
              </w:rPr>
              <w:t>Sisti</w:t>
            </w:r>
          </w:p>
        </w:tc>
        <w:tc>
          <w:tcPr>
            <w:tcW w:w="1338" w:type="dxa"/>
          </w:tcPr>
          <w:p w:rsidR="00277627" w:rsidRPr="00334667" w:rsidRDefault="00277627" w:rsidP="00FB507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277627" w:rsidRPr="00334667" w:rsidRDefault="00277627" w:rsidP="00FB5074">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C81C1B">
        <w:trPr>
          <w:trHeight w:val="205"/>
        </w:trPr>
        <w:tc>
          <w:tcPr>
            <w:tcW w:w="2856" w:type="dxa"/>
          </w:tcPr>
          <w:p w:rsidR="00FB5074" w:rsidRPr="00662B63" w:rsidRDefault="00FB5074" w:rsidP="00FB5074">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FB5074">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A50A7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A50A7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A50A7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B176E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C5A53" w:rsidRPr="00662B63" w:rsidRDefault="005C5A53" w:rsidP="00B176E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sz w:val="20"/>
                <w:szCs w:val="20"/>
              </w:rPr>
            </w:pPr>
          </w:p>
        </w:tc>
      </w:tr>
      <w:tr w:rsidR="005C5A53"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5C5A53" w:rsidRPr="00662B63" w:rsidRDefault="005C5A53" w:rsidP="00B176E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C5A53" w:rsidRPr="00662B63" w:rsidRDefault="005C5A53" w:rsidP="00B176E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B176E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B176E0">
            <w:pPr>
              <w:spacing w:before="40" w:after="40"/>
              <w:ind w:left="-109"/>
              <w:jc w:val="center"/>
              <w:rPr>
                <w:rFonts w:asciiTheme="minorHAnsi" w:hAnsiTheme="minorHAnsi" w:cstheme="minorHAnsi"/>
                <w:b/>
                <w:bCs/>
                <w:sz w:val="20"/>
                <w:szCs w:val="20"/>
              </w:rPr>
            </w:pPr>
          </w:p>
        </w:tc>
      </w:tr>
    </w:tbl>
    <w:p w:rsidR="00D47AD3" w:rsidRDefault="00D47AD3" w:rsidP="00D47AD3">
      <w:pPr>
        <w:pStyle w:val="Default"/>
        <w:jc w:val="both"/>
        <w:rPr>
          <w:rFonts w:asciiTheme="minorHAnsi" w:hAnsiTheme="minorHAnsi" w:cstheme="minorHAnsi"/>
          <w:bCs/>
        </w:rPr>
      </w:pPr>
      <w:r w:rsidRPr="00D47AD3">
        <w:rPr>
          <w:rFonts w:asciiTheme="minorHAnsi" w:hAnsiTheme="minorHAnsi" w:cstheme="minorHAnsi"/>
          <w:bCs/>
        </w:rPr>
        <w:t xml:space="preserve">La Consigliera </w:t>
      </w:r>
      <w:r w:rsidR="0083791A" w:rsidRPr="00D47AD3">
        <w:rPr>
          <w:rFonts w:asciiTheme="minorHAnsi" w:hAnsiTheme="minorHAnsi" w:cstheme="minorHAnsi"/>
          <w:bCs/>
        </w:rPr>
        <w:t xml:space="preserve">Diamanti </w:t>
      </w:r>
      <w:r w:rsidRPr="00D47AD3">
        <w:rPr>
          <w:rFonts w:asciiTheme="minorHAnsi" w:hAnsiTheme="minorHAnsi" w:cstheme="minorHAnsi"/>
          <w:bCs/>
        </w:rPr>
        <w:t>relaziona sul punto, ricordando al Consiglio che il Ministero delle Politiche Agricole, Alimentari e Forestali ha istituito, con il DM 17713/2016 il "Gruppo di lavoro permanente per la protezione delle piante"; si tratta sei tavoli di lavoro con compiti tecnico consultivi e propositivi per i seguenti settori</w:t>
      </w:r>
      <w:r>
        <w:rPr>
          <w:rFonts w:asciiTheme="minorHAnsi" w:hAnsiTheme="minorHAnsi" w:cstheme="minorHAnsi"/>
          <w:bCs/>
        </w:rPr>
        <w:t>:</w:t>
      </w:r>
    </w:p>
    <w:p w:rsidR="00D47AD3" w:rsidRPr="00D47AD3" w:rsidRDefault="00D47AD3" w:rsidP="002169C7">
      <w:pPr>
        <w:pStyle w:val="Default"/>
        <w:numPr>
          <w:ilvl w:val="0"/>
          <w:numId w:val="41"/>
        </w:numPr>
        <w:ind w:left="714" w:hanging="357"/>
      </w:pPr>
      <w:r w:rsidRPr="00D47AD3">
        <w:t>Sementi</w:t>
      </w:r>
    </w:p>
    <w:p w:rsidR="00D47AD3" w:rsidRPr="00D47AD3" w:rsidRDefault="00D47AD3" w:rsidP="002169C7">
      <w:pPr>
        <w:pStyle w:val="Default"/>
        <w:numPr>
          <w:ilvl w:val="0"/>
          <w:numId w:val="41"/>
        </w:numPr>
        <w:ind w:left="714" w:hanging="357"/>
      </w:pPr>
      <w:r w:rsidRPr="00D47AD3">
        <w:t>Materiali di moltiplicazione della vite</w:t>
      </w:r>
    </w:p>
    <w:p w:rsidR="00D47AD3" w:rsidRPr="00D47AD3" w:rsidRDefault="00D47AD3" w:rsidP="002169C7">
      <w:pPr>
        <w:pStyle w:val="Default"/>
        <w:numPr>
          <w:ilvl w:val="0"/>
          <w:numId w:val="41"/>
        </w:numPr>
        <w:ind w:left="714" w:hanging="357"/>
      </w:pPr>
      <w:r w:rsidRPr="00D47AD3">
        <w:t>Materiali di moltiplicazione dei fruttiferi, delle ortive e delle ornamentali</w:t>
      </w:r>
    </w:p>
    <w:p w:rsidR="00D47AD3" w:rsidRPr="00D47AD3" w:rsidRDefault="00D47AD3" w:rsidP="002169C7">
      <w:pPr>
        <w:pStyle w:val="Default"/>
        <w:numPr>
          <w:ilvl w:val="0"/>
          <w:numId w:val="41"/>
        </w:numPr>
        <w:ind w:left="714" w:hanging="357"/>
      </w:pPr>
      <w:r w:rsidRPr="00D47AD3">
        <w:t>Fertilizzanti</w:t>
      </w:r>
    </w:p>
    <w:p w:rsidR="00D47AD3" w:rsidRPr="00D47AD3" w:rsidRDefault="00D47AD3" w:rsidP="002169C7">
      <w:pPr>
        <w:pStyle w:val="Default"/>
        <w:numPr>
          <w:ilvl w:val="0"/>
          <w:numId w:val="41"/>
        </w:numPr>
        <w:ind w:left="714" w:hanging="357"/>
      </w:pPr>
      <w:r w:rsidRPr="00D47AD3">
        <w:t>Prodotti fitosanitari</w:t>
      </w:r>
    </w:p>
    <w:p w:rsidR="00D47AD3" w:rsidRPr="00D47AD3" w:rsidRDefault="00D47AD3" w:rsidP="002169C7">
      <w:pPr>
        <w:pStyle w:val="Default"/>
        <w:numPr>
          <w:ilvl w:val="0"/>
          <w:numId w:val="41"/>
        </w:numPr>
        <w:ind w:left="714" w:hanging="357"/>
      </w:pPr>
      <w:r w:rsidRPr="00D47AD3">
        <w:t>Barriere fitosanitarie.</w:t>
      </w:r>
    </w:p>
    <w:p w:rsidR="00D47AD3" w:rsidRPr="00D47AD3" w:rsidRDefault="00D47AD3" w:rsidP="00D47AD3">
      <w:pPr>
        <w:pStyle w:val="Default"/>
        <w:jc w:val="both"/>
        <w:rPr>
          <w:rFonts w:asciiTheme="minorHAnsi" w:hAnsiTheme="minorHAnsi" w:cstheme="minorHAnsi"/>
          <w:bCs/>
        </w:rPr>
      </w:pPr>
      <w:r w:rsidRPr="00D47AD3">
        <w:rPr>
          <w:rFonts w:asciiTheme="minorHAnsi" w:hAnsiTheme="minorHAnsi" w:cstheme="minorHAnsi"/>
          <w:bCs/>
        </w:rPr>
        <w:t>Ricorda a tale proposito che il CONAF ha preparato l’avviso che sarà pubblicato con scadenza 10 maggio prossimo. Il CONAF, continua Diamanti, come stabilito in delibera n. 480 del 19-20.09.2016 procederà alla nomina dei suoi rappresentanti a titolo gratuito</w:t>
      </w:r>
      <w:r>
        <w:rPr>
          <w:rFonts w:asciiTheme="minorHAnsi" w:hAnsiTheme="minorHAnsi" w:cstheme="minorHAnsi"/>
          <w:bCs/>
        </w:rPr>
        <w:t xml:space="preserve"> </w:t>
      </w:r>
      <w:r w:rsidRPr="00D47AD3">
        <w:rPr>
          <w:rFonts w:asciiTheme="minorHAnsi" w:hAnsiTheme="minorHAnsi" w:cstheme="minorHAnsi"/>
          <w:bCs/>
        </w:rPr>
        <w:t>al tavolo ai sensi dell’art. 14</w:t>
      </w:r>
      <w:r>
        <w:rPr>
          <w:rFonts w:asciiTheme="minorHAnsi" w:hAnsiTheme="minorHAnsi" w:cstheme="minorHAnsi"/>
          <w:bCs/>
        </w:rPr>
        <w:t xml:space="preserve"> del regolamento generale CONAF.</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C81C1B" w:rsidRPr="00D47AD3" w:rsidRDefault="00D47AD3" w:rsidP="00D47AD3">
      <w:pPr>
        <w:jc w:val="both"/>
        <w:rPr>
          <w:rFonts w:asciiTheme="minorHAnsi" w:hAnsiTheme="minorHAnsi" w:cstheme="minorHAnsi"/>
          <w:bCs/>
        </w:rPr>
      </w:pPr>
      <w:r w:rsidRPr="00D47AD3">
        <w:rPr>
          <w:rFonts w:asciiTheme="minorHAnsi" w:hAnsiTheme="minorHAnsi" w:cstheme="minorHAnsi"/>
          <w:bCs/>
        </w:rPr>
        <w:t>Ascoltata la relazione della Consigliera Diamanti,</w:t>
      </w:r>
    </w:p>
    <w:p w:rsidR="009139F4" w:rsidRDefault="009139F4" w:rsidP="009139F4">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D52164" w:rsidRPr="005C5A53" w:rsidRDefault="00D47AD3" w:rsidP="002169C7">
      <w:pPr>
        <w:pStyle w:val="Paragrafoelenco"/>
        <w:numPr>
          <w:ilvl w:val="0"/>
          <w:numId w:val="42"/>
        </w:numPr>
        <w:jc w:val="both"/>
        <w:rPr>
          <w:rFonts w:asciiTheme="minorHAnsi" w:hAnsiTheme="minorHAnsi" w:cstheme="minorHAnsi"/>
          <w:b/>
          <w:bCs/>
          <w:u w:val="single"/>
        </w:rPr>
      </w:pPr>
      <w:r w:rsidRPr="00D47AD3">
        <w:rPr>
          <w:rFonts w:asciiTheme="minorHAnsi" w:hAnsiTheme="minorHAnsi"/>
          <w:b/>
          <w:u w:val="single"/>
        </w:rPr>
        <w:t>Di prendere atto della pubblicazione sul sito del CONAF dell’Avviso pubblico per la designazione di professionisti presso l’organo collegiale “Gruppo di lavoro permanente per la protezione delle piante</w:t>
      </w:r>
      <w:r w:rsidR="005C5A53">
        <w:rPr>
          <w:rFonts w:asciiTheme="minorHAnsi" w:hAnsiTheme="minorHAnsi"/>
          <w:b/>
          <w:u w:val="single"/>
        </w:rPr>
        <w:t>.</w:t>
      </w:r>
    </w:p>
    <w:p w:rsidR="005C5A53" w:rsidRPr="00D47AD3" w:rsidRDefault="005C5A53" w:rsidP="002169C7">
      <w:pPr>
        <w:pStyle w:val="Paragrafoelenco"/>
        <w:numPr>
          <w:ilvl w:val="0"/>
          <w:numId w:val="42"/>
        </w:numPr>
        <w:jc w:val="both"/>
        <w:rPr>
          <w:rFonts w:asciiTheme="minorHAnsi" w:hAnsiTheme="minorHAnsi" w:cstheme="minorHAnsi"/>
          <w:b/>
          <w:bCs/>
          <w:u w:val="single"/>
        </w:rPr>
      </w:pPr>
      <w:r>
        <w:rPr>
          <w:rFonts w:asciiTheme="minorHAnsi" w:hAnsiTheme="minorHAnsi"/>
          <w:b/>
          <w:u w:val="single"/>
        </w:rPr>
        <w:t>Che la scadenza per l’invio delle disponibilità da parte degli iscritti interessati è stata fissata per il 10 maggio 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5C5A53">
        <w:trPr>
          <w:trHeight w:val="160"/>
        </w:trPr>
        <w:tc>
          <w:tcPr>
            <w:tcW w:w="7230" w:type="dxa"/>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5C5A53">
        <w:trPr>
          <w:trHeight w:val="57"/>
        </w:trPr>
        <w:tc>
          <w:tcPr>
            <w:tcW w:w="7230"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9139F4" w:rsidRPr="00662B63" w:rsidRDefault="009139F4" w:rsidP="00A50A7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6"/>
        <w:gridCol w:w="877"/>
        <w:gridCol w:w="2622"/>
        <w:gridCol w:w="1333"/>
        <w:gridCol w:w="1335"/>
      </w:tblGrid>
      <w:tr w:rsidR="00277627" w:rsidRPr="00CD258D" w:rsidTr="007B1DDC">
        <w:trPr>
          <w:trHeight w:val="268"/>
        </w:trPr>
        <w:tc>
          <w:tcPr>
            <w:tcW w:w="562" w:type="dxa"/>
          </w:tcPr>
          <w:p w:rsidR="00277627" w:rsidRPr="00C81C1B" w:rsidRDefault="00277627" w:rsidP="00277627">
            <w:pPr>
              <w:spacing w:line="360" w:lineRule="auto"/>
              <w:jc w:val="both"/>
              <w:rPr>
                <w:rFonts w:asciiTheme="minorHAnsi" w:hAnsiTheme="minorHAnsi" w:cstheme="minorHAnsi"/>
                <w:b/>
              </w:rPr>
            </w:pPr>
            <w:r w:rsidRPr="00C81C1B">
              <w:rPr>
                <w:rFonts w:asciiTheme="minorHAnsi" w:hAnsiTheme="minorHAnsi" w:cstheme="minorHAnsi"/>
                <w:b/>
              </w:rPr>
              <w:lastRenderedPageBreak/>
              <w:t>28</w:t>
            </w:r>
            <w:r w:rsidR="00C81C1B" w:rsidRPr="00C81C1B">
              <w:rPr>
                <w:rFonts w:asciiTheme="minorHAnsi" w:hAnsiTheme="minorHAnsi" w:cstheme="minorHAnsi"/>
                <w:b/>
              </w:rPr>
              <w:t>.</w:t>
            </w:r>
          </w:p>
        </w:tc>
        <w:tc>
          <w:tcPr>
            <w:tcW w:w="9763" w:type="dxa"/>
            <w:gridSpan w:val="5"/>
          </w:tcPr>
          <w:p w:rsidR="00277627" w:rsidRPr="00C81C1B" w:rsidRDefault="00277627" w:rsidP="00277627">
            <w:pPr>
              <w:jc w:val="both"/>
              <w:rPr>
                <w:rFonts w:asciiTheme="minorHAnsi" w:hAnsiTheme="minorHAnsi" w:cs="Calibri"/>
                <w:b/>
              </w:rPr>
            </w:pPr>
            <w:r w:rsidRPr="00C81C1B">
              <w:rPr>
                <w:rFonts w:asciiTheme="minorHAnsi" w:hAnsiTheme="minorHAnsi" w:cs="Calibri"/>
                <w:b/>
              </w:rPr>
              <w:t>Evoluzione degli studi di settore: gli Indici Sintetici di Affidabilità (ISA): esame e determinazioni.</w:t>
            </w:r>
          </w:p>
        </w:tc>
      </w:tr>
      <w:tr w:rsidR="00277627" w:rsidRPr="00334667" w:rsidTr="00C81C1B">
        <w:trPr>
          <w:trHeight w:val="185"/>
        </w:trPr>
        <w:tc>
          <w:tcPr>
            <w:tcW w:w="562"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6"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214</w:t>
            </w:r>
          </w:p>
        </w:tc>
        <w:tc>
          <w:tcPr>
            <w:tcW w:w="877" w:type="dxa"/>
          </w:tcPr>
          <w:p w:rsidR="00277627" w:rsidRPr="00334667" w:rsidRDefault="00277627" w:rsidP="00277627">
            <w:pPr>
              <w:spacing w:line="360" w:lineRule="auto"/>
              <w:jc w:val="both"/>
              <w:rPr>
                <w:rFonts w:asciiTheme="minorHAnsi" w:hAnsiTheme="minorHAnsi" w:cstheme="minorHAnsi"/>
                <w:b/>
                <w:sz w:val="20"/>
                <w:szCs w:val="20"/>
              </w:rPr>
            </w:pPr>
          </w:p>
        </w:tc>
        <w:tc>
          <w:tcPr>
            <w:tcW w:w="2622"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Pr>
                <w:rFonts w:asciiTheme="minorHAnsi" w:hAnsiTheme="minorHAnsi" w:cstheme="minorHAnsi"/>
                <w:b/>
                <w:sz w:val="20"/>
                <w:szCs w:val="20"/>
              </w:rPr>
              <w:t>Sisti</w:t>
            </w:r>
            <w:r w:rsidR="0077790E">
              <w:rPr>
                <w:rFonts w:asciiTheme="minorHAnsi" w:hAnsiTheme="minorHAnsi" w:cstheme="minorHAnsi"/>
                <w:b/>
                <w:sz w:val="20"/>
                <w:szCs w:val="20"/>
              </w:rPr>
              <w:t>-Guizzardi</w:t>
            </w:r>
            <w:proofErr w:type="spellEnd"/>
          </w:p>
        </w:tc>
        <w:tc>
          <w:tcPr>
            <w:tcW w:w="1333" w:type="dxa"/>
          </w:tcPr>
          <w:p w:rsidR="00277627" w:rsidRPr="00334667" w:rsidRDefault="00277627" w:rsidP="00277627">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277627" w:rsidRPr="00334667" w:rsidRDefault="00277627" w:rsidP="00277627">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C81C1B">
        <w:trPr>
          <w:trHeight w:val="217"/>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662B63" w:rsidRDefault="005C5A53" w:rsidP="0076382B">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C5A53" w:rsidRPr="00662B63" w:rsidRDefault="005C5A53" w:rsidP="0076382B">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sz w:val="20"/>
                <w:szCs w:val="20"/>
              </w:rPr>
            </w:pPr>
          </w:p>
        </w:tc>
      </w:tr>
      <w:tr w:rsidR="005C5A53"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C5A53" w:rsidRPr="00662B63" w:rsidRDefault="005C5A53" w:rsidP="0076382B">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C5A53" w:rsidRPr="00662B63" w:rsidRDefault="005C5A53" w:rsidP="0076382B">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5C5A53" w:rsidRPr="00662B63" w:rsidRDefault="005C5A53" w:rsidP="0076382B">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C5A53" w:rsidRPr="00662B63" w:rsidRDefault="005C5A53" w:rsidP="0076382B">
            <w:pPr>
              <w:spacing w:before="40" w:after="40"/>
              <w:ind w:left="-109"/>
              <w:jc w:val="center"/>
              <w:rPr>
                <w:rFonts w:asciiTheme="minorHAnsi" w:hAnsiTheme="minorHAnsi" w:cstheme="minorHAnsi"/>
                <w:b/>
                <w:bCs/>
                <w:sz w:val="20"/>
                <w:szCs w:val="20"/>
              </w:rPr>
            </w:pPr>
          </w:p>
        </w:tc>
      </w:tr>
    </w:tbl>
    <w:p w:rsidR="009139F4" w:rsidRDefault="000C6DEA" w:rsidP="009139F4">
      <w:pPr>
        <w:jc w:val="both"/>
        <w:rPr>
          <w:rFonts w:asciiTheme="minorHAnsi" w:hAnsiTheme="minorHAnsi" w:cstheme="minorHAnsi"/>
        </w:rPr>
      </w:pPr>
      <w:r>
        <w:rPr>
          <w:rFonts w:asciiTheme="minorHAnsi" w:hAnsiTheme="minorHAnsi" w:cstheme="minorHAnsi"/>
        </w:rPr>
        <w:t xml:space="preserve">Il Presidente comunica che all’ultima riunione ha partecipato il delegato CONAF Dott. </w:t>
      </w:r>
      <w:r w:rsidR="009633D8">
        <w:rPr>
          <w:rFonts w:asciiTheme="minorHAnsi" w:hAnsiTheme="minorHAnsi" w:cstheme="minorHAnsi"/>
        </w:rPr>
        <w:t>Bergianti che ha inviato i documenti</w:t>
      </w:r>
      <w:r>
        <w:rPr>
          <w:rFonts w:asciiTheme="minorHAnsi" w:hAnsiTheme="minorHAnsi" w:cstheme="minorHAnsi"/>
        </w:rPr>
        <w:t xml:space="preserve"> al CONAF. Si dà mandato al Consigliere </w:t>
      </w:r>
      <w:proofErr w:type="spellStart"/>
      <w:r w:rsidR="009633D8">
        <w:rPr>
          <w:rFonts w:asciiTheme="minorHAnsi" w:hAnsiTheme="minorHAnsi" w:cstheme="minorHAnsi"/>
        </w:rPr>
        <w:t>Guizzardi</w:t>
      </w:r>
      <w:proofErr w:type="spellEnd"/>
      <w:r w:rsidR="009633D8">
        <w:rPr>
          <w:rFonts w:asciiTheme="minorHAnsi" w:hAnsiTheme="minorHAnsi" w:cstheme="minorHAnsi"/>
        </w:rPr>
        <w:t xml:space="preserve"> </w:t>
      </w:r>
      <w:r>
        <w:rPr>
          <w:rFonts w:asciiTheme="minorHAnsi" w:hAnsiTheme="minorHAnsi" w:cstheme="minorHAnsi"/>
        </w:rPr>
        <w:t xml:space="preserve">di </w:t>
      </w:r>
      <w:r w:rsidR="009633D8">
        <w:rPr>
          <w:rFonts w:asciiTheme="minorHAnsi" w:hAnsiTheme="minorHAnsi" w:cstheme="minorHAnsi"/>
        </w:rPr>
        <w:t>convoca</w:t>
      </w:r>
      <w:r>
        <w:rPr>
          <w:rFonts w:asciiTheme="minorHAnsi" w:hAnsiTheme="minorHAnsi" w:cstheme="minorHAnsi"/>
        </w:rPr>
        <w:t>re</w:t>
      </w:r>
      <w:r w:rsidR="009633D8">
        <w:rPr>
          <w:rFonts w:asciiTheme="minorHAnsi" w:hAnsiTheme="minorHAnsi" w:cstheme="minorHAnsi"/>
        </w:rPr>
        <w:t xml:space="preserve"> la commissione per discutere i nuovi indici sintetici</w:t>
      </w:r>
      <w:r>
        <w:rPr>
          <w:rFonts w:asciiTheme="minorHAnsi" w:hAnsiTheme="minorHAnsi" w:cstheme="minorHAnsi"/>
        </w:rPr>
        <w:t>,</w:t>
      </w:r>
      <w:r w:rsidR="009633D8">
        <w:rPr>
          <w:rFonts w:asciiTheme="minorHAnsi" w:hAnsiTheme="minorHAnsi" w:cstheme="minorHAnsi"/>
        </w:rPr>
        <w:t xml:space="preserve"> visto che gli stessi saranno utilizzati al posto degli studi di settore.</w:t>
      </w:r>
      <w:r>
        <w:rPr>
          <w:rFonts w:asciiTheme="minorHAnsi" w:hAnsiTheme="minorHAnsi" w:cstheme="minorHAnsi"/>
        </w:rPr>
        <w:t xml:space="preserve"> Di ciò sarà data informativa anche agli iscritti.</w:t>
      </w:r>
    </w:p>
    <w:p w:rsidR="009139F4"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0C6DEA" w:rsidRPr="000C6DEA" w:rsidRDefault="000C6DEA" w:rsidP="000C6DEA">
      <w:pPr>
        <w:jc w:val="both"/>
        <w:rPr>
          <w:rFonts w:asciiTheme="minorHAnsi" w:hAnsiTheme="minorHAnsi" w:cstheme="minorHAnsi"/>
          <w:bCs/>
        </w:rPr>
      </w:pPr>
      <w:r w:rsidRPr="000C6DEA">
        <w:rPr>
          <w:rFonts w:asciiTheme="minorHAnsi" w:hAnsiTheme="minorHAnsi" w:cstheme="minorHAnsi"/>
          <w:bCs/>
        </w:rPr>
        <w:t>Ascoltata l’informativa del Presidente,</w:t>
      </w:r>
    </w:p>
    <w:p w:rsidR="009139F4" w:rsidRDefault="009139F4" w:rsidP="009139F4">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0C6DEA" w:rsidRPr="000C6DEA" w:rsidRDefault="000C6DEA" w:rsidP="002169C7">
      <w:pPr>
        <w:pStyle w:val="Paragrafoelenco"/>
        <w:numPr>
          <w:ilvl w:val="0"/>
          <w:numId w:val="43"/>
        </w:numPr>
        <w:jc w:val="both"/>
        <w:rPr>
          <w:rFonts w:asciiTheme="minorHAnsi" w:hAnsiTheme="minorHAnsi" w:cstheme="minorHAnsi"/>
          <w:b/>
          <w:bCs/>
          <w:u w:val="single"/>
        </w:rPr>
      </w:pPr>
      <w:r w:rsidRPr="000C6DEA">
        <w:rPr>
          <w:rFonts w:asciiTheme="minorHAnsi" w:hAnsiTheme="minorHAnsi" w:cstheme="minorHAnsi"/>
          <w:b/>
          <w:bCs/>
          <w:u w:val="single"/>
        </w:rPr>
        <w:t>Di prendere atto che il delegato CONAF Dott. Bergianti ha inviato i documenti relativi all’e</w:t>
      </w:r>
      <w:r w:rsidRPr="000C6DEA">
        <w:rPr>
          <w:rFonts w:asciiTheme="minorHAnsi" w:hAnsiTheme="minorHAnsi" w:cs="Calibri"/>
          <w:b/>
          <w:u w:val="single"/>
        </w:rPr>
        <w:t>voluzione degli studi di settore (Indici Sintetici di Affidabilità ISA).</w:t>
      </w:r>
    </w:p>
    <w:p w:rsidR="000C6DEA" w:rsidRPr="000C6DEA" w:rsidRDefault="000C6DEA" w:rsidP="002169C7">
      <w:pPr>
        <w:pStyle w:val="Paragrafoelenco"/>
        <w:numPr>
          <w:ilvl w:val="0"/>
          <w:numId w:val="43"/>
        </w:numPr>
        <w:jc w:val="both"/>
        <w:rPr>
          <w:rFonts w:asciiTheme="minorHAnsi" w:hAnsiTheme="minorHAnsi" w:cstheme="minorHAnsi"/>
          <w:b/>
          <w:u w:val="single"/>
        </w:rPr>
      </w:pPr>
      <w:r w:rsidRPr="000C6DEA">
        <w:rPr>
          <w:rFonts w:asciiTheme="minorHAnsi" w:hAnsiTheme="minorHAnsi" w:cstheme="minorHAnsi"/>
          <w:b/>
          <w:u w:val="single"/>
        </w:rPr>
        <w:t xml:space="preserve">Di dare mandato al Consigliere </w:t>
      </w:r>
      <w:proofErr w:type="spellStart"/>
      <w:r w:rsidRPr="000C6DEA">
        <w:rPr>
          <w:rFonts w:asciiTheme="minorHAnsi" w:hAnsiTheme="minorHAnsi" w:cstheme="minorHAnsi"/>
          <w:b/>
          <w:u w:val="single"/>
        </w:rPr>
        <w:t>Guizzardi</w:t>
      </w:r>
      <w:proofErr w:type="spellEnd"/>
      <w:r w:rsidRPr="000C6DEA">
        <w:rPr>
          <w:rFonts w:asciiTheme="minorHAnsi" w:hAnsiTheme="minorHAnsi" w:cstheme="minorHAnsi"/>
          <w:b/>
          <w:u w:val="single"/>
        </w:rPr>
        <w:t xml:space="preserve"> di convocare la commissione per discutere i nuovi indici sintetici, visto che gli stessi saranno utilizzati al posto degli studi di settore.</w:t>
      </w:r>
    </w:p>
    <w:p w:rsidR="000C6DEA" w:rsidRPr="000C6DEA" w:rsidRDefault="000C6DEA" w:rsidP="002169C7">
      <w:pPr>
        <w:pStyle w:val="Paragrafoelenco"/>
        <w:numPr>
          <w:ilvl w:val="0"/>
          <w:numId w:val="43"/>
        </w:numPr>
        <w:jc w:val="both"/>
        <w:rPr>
          <w:rFonts w:asciiTheme="minorHAnsi" w:hAnsiTheme="minorHAnsi" w:cstheme="minorHAnsi"/>
          <w:b/>
          <w:u w:val="single"/>
        </w:rPr>
      </w:pPr>
      <w:r w:rsidRPr="000C6DEA">
        <w:rPr>
          <w:rFonts w:asciiTheme="minorHAnsi" w:hAnsiTheme="minorHAnsi" w:cstheme="minorHAnsi"/>
          <w:b/>
          <w:u w:val="single"/>
        </w:rPr>
        <w:t>Di dare informativa agli iscritti di quanto sopra.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91F97" w:rsidRDefault="00C91F97" w:rsidP="000C6DEA">
      <w:pPr>
        <w:jc w:val="both"/>
        <w:rPr>
          <w:rFonts w:asciiTheme="minorHAnsi" w:hAnsiTheme="minorHAnsi" w:cstheme="minorHAnsi"/>
          <w:bCs/>
        </w:rPr>
      </w:pPr>
    </w:p>
    <w:p w:rsidR="00C91F97" w:rsidRDefault="00C91F97">
      <w:pPr>
        <w:rPr>
          <w:rFonts w:asciiTheme="minorHAnsi" w:hAnsiTheme="minorHAnsi" w:cstheme="minorHAnsi"/>
          <w:bCs/>
        </w:rPr>
      </w:pPr>
    </w:p>
    <w:p w:rsidR="000C6DEA" w:rsidRPr="000C6DEA" w:rsidRDefault="000C6DEA" w:rsidP="000C6DEA">
      <w:pPr>
        <w:jc w:val="both"/>
        <w:rPr>
          <w:rFonts w:asciiTheme="minorHAnsi" w:hAnsiTheme="minorHAnsi" w:cstheme="minorHAnsi"/>
          <w:bCs/>
        </w:rPr>
      </w:pPr>
      <w:r w:rsidRPr="000C6DEA">
        <w:rPr>
          <w:rFonts w:asciiTheme="minorHAnsi" w:hAnsiTheme="minorHAnsi" w:cstheme="minorHAnsi"/>
          <w:bCs/>
        </w:rPr>
        <w:t>Il Consiglio decide di rinviare ad una successiva seduta i seguenti punti all’ordine del giorno:</w:t>
      </w:r>
    </w:p>
    <w:p w:rsidR="000C6DEA" w:rsidRPr="000C6DEA" w:rsidRDefault="000C6DEA" w:rsidP="000C6DEA">
      <w:pPr>
        <w:tabs>
          <w:tab w:val="left" w:pos="562"/>
        </w:tabs>
        <w:rPr>
          <w:rFonts w:asciiTheme="minorHAnsi" w:hAnsiTheme="minorHAnsi" w:cs="Calibri"/>
        </w:rPr>
      </w:pPr>
      <w:r w:rsidRPr="000C6DEA">
        <w:rPr>
          <w:rFonts w:asciiTheme="minorHAnsi" w:hAnsiTheme="minorHAnsi" w:cstheme="minorHAnsi"/>
        </w:rPr>
        <w:t>29.</w:t>
      </w:r>
      <w:r>
        <w:rPr>
          <w:rFonts w:asciiTheme="minorHAnsi" w:hAnsiTheme="minorHAnsi" w:cstheme="minorHAnsi"/>
        </w:rPr>
        <w:t xml:space="preserve"> </w:t>
      </w:r>
      <w:r w:rsidRPr="000C6DEA">
        <w:rPr>
          <w:rFonts w:asciiTheme="minorHAnsi" w:hAnsiTheme="minorHAnsi"/>
        </w:rPr>
        <w:t>Regolamento SIDAF: esame e determinazioni.</w:t>
      </w:r>
    </w:p>
    <w:p w:rsidR="000C6DEA" w:rsidRPr="000C6DEA" w:rsidRDefault="000C6DEA" w:rsidP="000C6DEA">
      <w:pPr>
        <w:tabs>
          <w:tab w:val="left" w:pos="704"/>
        </w:tabs>
        <w:rPr>
          <w:rFonts w:asciiTheme="minorHAnsi" w:hAnsiTheme="minorHAnsi" w:cs="Calibri"/>
        </w:rPr>
      </w:pPr>
      <w:r w:rsidRPr="000C6DEA">
        <w:rPr>
          <w:rFonts w:asciiTheme="minorHAnsi" w:hAnsiTheme="minorHAnsi" w:cstheme="minorHAnsi"/>
        </w:rPr>
        <w:t>30.</w:t>
      </w:r>
      <w:r>
        <w:rPr>
          <w:rFonts w:asciiTheme="minorHAnsi" w:hAnsiTheme="minorHAnsi" w:cstheme="minorHAnsi"/>
        </w:rPr>
        <w:t xml:space="preserve"> </w:t>
      </w:r>
      <w:r w:rsidRPr="000C6DEA">
        <w:rPr>
          <w:rFonts w:asciiTheme="minorHAnsi" w:hAnsiTheme="minorHAnsi"/>
        </w:rPr>
        <w:t>Riforma AGEA e SIAN: esame e determinazioni.</w:t>
      </w:r>
    </w:p>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84"/>
        <w:gridCol w:w="853"/>
        <w:gridCol w:w="2552"/>
        <w:gridCol w:w="1297"/>
        <w:gridCol w:w="1300"/>
      </w:tblGrid>
      <w:tr w:rsidR="00277627" w:rsidRPr="00334667" w:rsidTr="00BD4223">
        <w:trPr>
          <w:trHeight w:val="512"/>
        </w:trPr>
        <w:tc>
          <w:tcPr>
            <w:tcW w:w="562" w:type="dxa"/>
          </w:tcPr>
          <w:p w:rsidR="00277627" w:rsidRPr="006E1070" w:rsidRDefault="00277627" w:rsidP="00815570">
            <w:pPr>
              <w:spacing w:line="360" w:lineRule="auto"/>
              <w:jc w:val="both"/>
              <w:rPr>
                <w:rFonts w:asciiTheme="minorHAnsi" w:hAnsiTheme="minorHAnsi" w:cstheme="minorHAnsi"/>
                <w:b/>
              </w:rPr>
            </w:pPr>
            <w:r w:rsidRPr="006E1070">
              <w:rPr>
                <w:rFonts w:asciiTheme="minorHAnsi" w:hAnsiTheme="minorHAnsi" w:cstheme="minorHAnsi"/>
                <w:b/>
              </w:rPr>
              <w:t>31</w:t>
            </w:r>
            <w:r w:rsidR="00BD4223">
              <w:rPr>
                <w:rFonts w:asciiTheme="minorHAnsi" w:hAnsiTheme="minorHAnsi" w:cstheme="minorHAnsi"/>
                <w:b/>
              </w:rPr>
              <w:t>.</w:t>
            </w:r>
          </w:p>
        </w:tc>
        <w:tc>
          <w:tcPr>
            <w:tcW w:w="9486" w:type="dxa"/>
            <w:gridSpan w:val="5"/>
          </w:tcPr>
          <w:p w:rsidR="00277627" w:rsidRPr="00BD4223" w:rsidRDefault="00277627" w:rsidP="00277627">
            <w:pPr>
              <w:spacing w:line="360" w:lineRule="auto"/>
              <w:jc w:val="both"/>
              <w:rPr>
                <w:rFonts w:asciiTheme="minorHAnsi" w:hAnsiTheme="minorHAnsi" w:cstheme="minorHAnsi"/>
                <w:b/>
              </w:rPr>
            </w:pPr>
            <w:r w:rsidRPr="00BD4223">
              <w:rPr>
                <w:rFonts w:asciiTheme="minorHAnsi" w:hAnsiTheme="minorHAnsi" w:cstheme="minorHAnsi"/>
                <w:b/>
              </w:rPr>
              <w:t>Protocollo d’intesa con Coldiretti: esame e determinazioni.</w:t>
            </w:r>
          </w:p>
        </w:tc>
      </w:tr>
      <w:tr w:rsidR="00277627" w:rsidRPr="00334667" w:rsidTr="00BD4223">
        <w:trPr>
          <w:trHeight w:val="194"/>
        </w:trPr>
        <w:tc>
          <w:tcPr>
            <w:tcW w:w="562" w:type="dxa"/>
          </w:tcPr>
          <w:p w:rsidR="00277627" w:rsidRPr="00334667" w:rsidRDefault="00277627"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4" w:type="dxa"/>
          </w:tcPr>
          <w:p w:rsidR="00277627" w:rsidRPr="00334667" w:rsidRDefault="00277627"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217</w:t>
            </w:r>
          </w:p>
        </w:tc>
        <w:tc>
          <w:tcPr>
            <w:tcW w:w="853" w:type="dxa"/>
          </w:tcPr>
          <w:p w:rsidR="00277627" w:rsidRPr="00334667" w:rsidRDefault="00277627" w:rsidP="00815570">
            <w:pPr>
              <w:spacing w:line="360" w:lineRule="auto"/>
              <w:jc w:val="both"/>
              <w:rPr>
                <w:rFonts w:asciiTheme="minorHAnsi" w:hAnsiTheme="minorHAnsi" w:cstheme="minorHAnsi"/>
                <w:b/>
                <w:sz w:val="20"/>
                <w:szCs w:val="20"/>
              </w:rPr>
            </w:pPr>
          </w:p>
        </w:tc>
        <w:tc>
          <w:tcPr>
            <w:tcW w:w="2552" w:type="dxa"/>
          </w:tcPr>
          <w:p w:rsidR="00277627" w:rsidRPr="00334667" w:rsidRDefault="00277627"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EB1017">
              <w:rPr>
                <w:rFonts w:asciiTheme="minorHAnsi" w:hAnsiTheme="minorHAnsi" w:cstheme="minorHAnsi"/>
                <w:b/>
                <w:sz w:val="20"/>
                <w:szCs w:val="20"/>
              </w:rPr>
              <w:t>Sisti</w:t>
            </w:r>
            <w:r>
              <w:rPr>
                <w:rFonts w:asciiTheme="minorHAnsi" w:hAnsiTheme="minorHAnsi" w:cstheme="minorHAnsi"/>
                <w:b/>
                <w:sz w:val="20"/>
                <w:szCs w:val="20"/>
              </w:rPr>
              <w:t xml:space="preserve"> </w:t>
            </w:r>
          </w:p>
        </w:tc>
        <w:tc>
          <w:tcPr>
            <w:tcW w:w="1297" w:type="dxa"/>
          </w:tcPr>
          <w:p w:rsidR="00277627" w:rsidRPr="00334667" w:rsidRDefault="00277627" w:rsidP="008155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277627" w:rsidRPr="00334667" w:rsidRDefault="00277627" w:rsidP="0081557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662B63" w:rsidRDefault="00E15431" w:rsidP="00C97A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15431" w:rsidRPr="00662B63" w:rsidRDefault="00E15431" w:rsidP="00C97A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sz w:val="20"/>
                <w:szCs w:val="20"/>
              </w:rPr>
            </w:pPr>
          </w:p>
        </w:tc>
      </w:tr>
      <w:tr w:rsidR="00E154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15431" w:rsidRPr="00662B63" w:rsidRDefault="00E15431" w:rsidP="00C97A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15431" w:rsidRPr="00662B63" w:rsidRDefault="00E15431" w:rsidP="00C97A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15431" w:rsidRPr="00662B63" w:rsidRDefault="00E15431" w:rsidP="00C97A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5431" w:rsidRPr="00662B63" w:rsidRDefault="00E15431" w:rsidP="00C97AA5">
            <w:pPr>
              <w:spacing w:before="40" w:after="40"/>
              <w:ind w:left="-109"/>
              <w:jc w:val="center"/>
              <w:rPr>
                <w:rFonts w:asciiTheme="minorHAnsi" w:hAnsiTheme="minorHAnsi" w:cstheme="minorHAnsi"/>
                <w:b/>
                <w:bCs/>
                <w:sz w:val="20"/>
                <w:szCs w:val="20"/>
              </w:rPr>
            </w:pPr>
          </w:p>
        </w:tc>
      </w:tr>
    </w:tbl>
    <w:p w:rsidR="004B4F94" w:rsidRDefault="004B4F94" w:rsidP="004B4F94">
      <w:pPr>
        <w:jc w:val="both"/>
        <w:rPr>
          <w:rFonts w:asciiTheme="minorHAnsi" w:hAnsiTheme="minorHAnsi" w:cstheme="minorHAnsi"/>
          <w:bCs/>
        </w:rPr>
      </w:pPr>
      <w:r w:rsidRPr="004B4F94">
        <w:rPr>
          <w:rFonts w:asciiTheme="minorHAnsi" w:hAnsiTheme="minorHAnsi" w:cstheme="minorHAnsi"/>
          <w:bCs/>
        </w:rPr>
        <w:t xml:space="preserve">Il </w:t>
      </w:r>
      <w:r w:rsidR="005C5A53">
        <w:rPr>
          <w:rFonts w:asciiTheme="minorHAnsi" w:hAnsiTheme="minorHAnsi" w:cstheme="minorHAnsi"/>
          <w:bCs/>
        </w:rPr>
        <w:t>Presidente</w:t>
      </w:r>
      <w:r w:rsidRPr="004B4F94">
        <w:rPr>
          <w:rFonts w:asciiTheme="minorHAnsi" w:hAnsiTheme="minorHAnsi" w:cstheme="minorHAnsi"/>
          <w:bCs/>
        </w:rPr>
        <w:t xml:space="preserve"> ricorda che in questi anni ci sono stati </w:t>
      </w:r>
      <w:r w:rsidR="00565289" w:rsidRPr="004B4F94">
        <w:rPr>
          <w:rFonts w:asciiTheme="minorHAnsi" w:hAnsiTheme="minorHAnsi" w:cstheme="minorHAnsi"/>
          <w:bCs/>
        </w:rPr>
        <w:t>contenzioni</w:t>
      </w:r>
      <w:r w:rsidRPr="004B4F94">
        <w:rPr>
          <w:rFonts w:asciiTheme="minorHAnsi" w:hAnsiTheme="minorHAnsi" w:cstheme="minorHAnsi"/>
          <w:bCs/>
        </w:rPr>
        <w:t xml:space="preserve"> </w:t>
      </w:r>
      <w:r w:rsidR="00E15431">
        <w:rPr>
          <w:rFonts w:asciiTheme="minorHAnsi" w:hAnsiTheme="minorHAnsi" w:cstheme="minorHAnsi"/>
          <w:bCs/>
        </w:rPr>
        <w:t xml:space="preserve">con i Centri di Assistenza Agricola. La sentenza </w:t>
      </w:r>
      <w:r w:rsidRPr="004B4F94">
        <w:rPr>
          <w:rFonts w:asciiTheme="minorHAnsi" w:hAnsiTheme="minorHAnsi" w:cstheme="minorHAnsi"/>
          <w:bCs/>
        </w:rPr>
        <w:t xml:space="preserve">del Consiglio di Stato </w:t>
      </w:r>
      <w:r w:rsidR="00E15431">
        <w:rPr>
          <w:rFonts w:asciiTheme="minorHAnsi" w:hAnsiTheme="minorHAnsi" w:cstheme="minorHAnsi"/>
          <w:bCs/>
        </w:rPr>
        <w:t>sulle decisioni del</w:t>
      </w:r>
      <w:r w:rsidRPr="004B4F94">
        <w:rPr>
          <w:rFonts w:asciiTheme="minorHAnsi" w:hAnsiTheme="minorHAnsi" w:cstheme="minorHAnsi"/>
          <w:bCs/>
        </w:rPr>
        <w:t xml:space="preserve"> TA</w:t>
      </w:r>
      <w:r w:rsidR="00E15431">
        <w:rPr>
          <w:rFonts w:asciiTheme="minorHAnsi" w:hAnsiTheme="minorHAnsi" w:cstheme="minorHAnsi"/>
          <w:bCs/>
        </w:rPr>
        <w:t xml:space="preserve">R Puglia ha delimitato </w:t>
      </w:r>
      <w:r>
        <w:rPr>
          <w:rFonts w:asciiTheme="minorHAnsi" w:hAnsiTheme="minorHAnsi" w:cstheme="minorHAnsi"/>
          <w:bCs/>
        </w:rPr>
        <w:t>i confini</w:t>
      </w:r>
      <w:r w:rsidR="00E15431">
        <w:rPr>
          <w:rFonts w:asciiTheme="minorHAnsi" w:hAnsiTheme="minorHAnsi" w:cstheme="minorHAnsi"/>
          <w:bCs/>
        </w:rPr>
        <w:t xml:space="preserve"> delle attribuzione ai CAA</w:t>
      </w:r>
      <w:r>
        <w:rPr>
          <w:rFonts w:asciiTheme="minorHAnsi" w:hAnsiTheme="minorHAnsi" w:cstheme="minorHAnsi"/>
          <w:bCs/>
        </w:rPr>
        <w:t xml:space="preserve">. Si era già parlato di una convenzione per l’utilizzo dei CAA, </w:t>
      </w:r>
      <w:r w:rsidR="00E15431">
        <w:rPr>
          <w:rFonts w:asciiTheme="minorHAnsi" w:hAnsiTheme="minorHAnsi" w:cstheme="minorHAnsi"/>
          <w:bCs/>
        </w:rPr>
        <w:t xml:space="preserve">le uniche opposizioni sono venute dalla Coldiretti relativamente ai </w:t>
      </w:r>
      <w:proofErr w:type="spellStart"/>
      <w:r>
        <w:rPr>
          <w:rFonts w:asciiTheme="minorHAnsi" w:hAnsiTheme="minorHAnsi" w:cstheme="minorHAnsi"/>
          <w:bCs/>
        </w:rPr>
        <w:t>SuperCAA</w:t>
      </w:r>
      <w:proofErr w:type="spellEnd"/>
      <w:r>
        <w:rPr>
          <w:rFonts w:asciiTheme="minorHAnsi" w:hAnsiTheme="minorHAnsi" w:cstheme="minorHAnsi"/>
          <w:bCs/>
        </w:rPr>
        <w:t>.</w:t>
      </w:r>
    </w:p>
    <w:p w:rsidR="00565289" w:rsidRDefault="004B4F94" w:rsidP="004B4F94">
      <w:pPr>
        <w:jc w:val="both"/>
        <w:rPr>
          <w:rFonts w:asciiTheme="minorHAnsi" w:hAnsiTheme="minorHAnsi" w:cstheme="minorHAnsi"/>
          <w:bCs/>
        </w:rPr>
      </w:pPr>
      <w:r>
        <w:rPr>
          <w:rFonts w:asciiTheme="minorHAnsi" w:hAnsiTheme="minorHAnsi" w:cstheme="minorHAnsi"/>
          <w:bCs/>
        </w:rPr>
        <w:t xml:space="preserve">Abbiamo contestato le Delibere degli affidamenti regionali delle diverse pratiche autorizzate come </w:t>
      </w:r>
      <w:proofErr w:type="spellStart"/>
      <w:r>
        <w:rPr>
          <w:rFonts w:asciiTheme="minorHAnsi" w:hAnsiTheme="minorHAnsi" w:cstheme="minorHAnsi"/>
          <w:bCs/>
        </w:rPr>
        <w:t>SuperCAA</w:t>
      </w:r>
      <w:proofErr w:type="spellEnd"/>
      <w:r>
        <w:rPr>
          <w:rFonts w:asciiTheme="minorHAnsi" w:hAnsiTheme="minorHAnsi" w:cstheme="minorHAnsi"/>
          <w:bCs/>
        </w:rPr>
        <w:t xml:space="preserve"> che sono lesive per alcune attività professionali. Il Consiglio di Stato ha risolto queste </w:t>
      </w:r>
      <w:proofErr w:type="spellStart"/>
      <w:r w:rsidR="00E15431">
        <w:rPr>
          <w:rFonts w:asciiTheme="minorHAnsi" w:hAnsiTheme="minorHAnsi" w:cstheme="minorHAnsi"/>
          <w:bCs/>
        </w:rPr>
        <w:t>quesationi</w:t>
      </w:r>
      <w:proofErr w:type="spellEnd"/>
      <w:r>
        <w:rPr>
          <w:rFonts w:asciiTheme="minorHAnsi" w:hAnsiTheme="minorHAnsi" w:cstheme="minorHAnsi"/>
          <w:bCs/>
        </w:rPr>
        <w:t xml:space="preserve">, </w:t>
      </w:r>
      <w:r w:rsidR="00E15431">
        <w:rPr>
          <w:rFonts w:asciiTheme="minorHAnsi" w:hAnsiTheme="minorHAnsi" w:cstheme="minorHAnsi"/>
          <w:bCs/>
        </w:rPr>
        <w:t xml:space="preserve">mentre permangono </w:t>
      </w:r>
      <w:r>
        <w:rPr>
          <w:rFonts w:asciiTheme="minorHAnsi" w:hAnsiTheme="minorHAnsi" w:cstheme="minorHAnsi"/>
          <w:bCs/>
        </w:rPr>
        <w:t>ancora nel Lazio e nel Veneto</w:t>
      </w:r>
      <w:r w:rsidR="00E15431">
        <w:rPr>
          <w:rFonts w:asciiTheme="minorHAnsi" w:hAnsiTheme="minorHAnsi" w:cstheme="minorHAnsi"/>
          <w:bCs/>
        </w:rPr>
        <w:t xml:space="preserve"> </w:t>
      </w:r>
      <w:r>
        <w:rPr>
          <w:rFonts w:asciiTheme="minorHAnsi" w:hAnsiTheme="minorHAnsi" w:cstheme="minorHAnsi"/>
          <w:bCs/>
        </w:rPr>
        <w:t xml:space="preserve">due </w:t>
      </w:r>
      <w:proofErr w:type="spellStart"/>
      <w:r>
        <w:rPr>
          <w:rFonts w:asciiTheme="minorHAnsi" w:hAnsiTheme="minorHAnsi" w:cstheme="minorHAnsi"/>
          <w:bCs/>
        </w:rPr>
        <w:t>contenzios</w:t>
      </w:r>
      <w:proofErr w:type="spellEnd"/>
      <w:r w:rsidR="00E15431">
        <w:rPr>
          <w:rFonts w:asciiTheme="minorHAnsi" w:hAnsiTheme="minorHAnsi" w:cstheme="minorHAnsi"/>
          <w:bCs/>
        </w:rPr>
        <w:t xml:space="preserve">, di cui </w:t>
      </w:r>
      <w:r>
        <w:rPr>
          <w:rFonts w:asciiTheme="minorHAnsi" w:hAnsiTheme="minorHAnsi" w:cstheme="minorHAnsi"/>
          <w:bCs/>
        </w:rPr>
        <w:t xml:space="preserve">uno ancora in fase decisoria che </w:t>
      </w:r>
      <w:r w:rsidR="00565289">
        <w:rPr>
          <w:rFonts w:asciiTheme="minorHAnsi" w:hAnsiTheme="minorHAnsi" w:cstheme="minorHAnsi"/>
          <w:bCs/>
        </w:rPr>
        <w:t>riguarda</w:t>
      </w:r>
      <w:r>
        <w:rPr>
          <w:rFonts w:asciiTheme="minorHAnsi" w:hAnsiTheme="minorHAnsi" w:cstheme="minorHAnsi"/>
          <w:bCs/>
        </w:rPr>
        <w:t xml:space="preserve"> la firma del tecnico abilitato sui piani di sviluppo </w:t>
      </w:r>
      <w:r w:rsidR="00E15431">
        <w:rPr>
          <w:rFonts w:asciiTheme="minorHAnsi" w:hAnsiTheme="minorHAnsi" w:cstheme="minorHAnsi"/>
          <w:bCs/>
        </w:rPr>
        <w:t xml:space="preserve">(Lazio) </w:t>
      </w:r>
      <w:r>
        <w:rPr>
          <w:rFonts w:asciiTheme="minorHAnsi" w:hAnsiTheme="minorHAnsi" w:cstheme="minorHAnsi"/>
          <w:bCs/>
        </w:rPr>
        <w:t xml:space="preserve">l’altro è sulla decisione all’affidamento ai </w:t>
      </w:r>
      <w:proofErr w:type="spellStart"/>
      <w:r>
        <w:rPr>
          <w:rFonts w:asciiTheme="minorHAnsi" w:hAnsiTheme="minorHAnsi" w:cstheme="minorHAnsi"/>
          <w:bCs/>
        </w:rPr>
        <w:t>SuperCAA</w:t>
      </w:r>
      <w:proofErr w:type="spellEnd"/>
      <w:r>
        <w:rPr>
          <w:rFonts w:asciiTheme="minorHAnsi" w:hAnsiTheme="minorHAnsi" w:cstheme="minorHAnsi"/>
          <w:bCs/>
        </w:rPr>
        <w:t xml:space="preserve"> nell’ambito edilizio</w:t>
      </w:r>
      <w:r w:rsidR="00E15431">
        <w:rPr>
          <w:rFonts w:asciiTheme="minorHAnsi" w:hAnsiTheme="minorHAnsi" w:cstheme="minorHAnsi"/>
          <w:bCs/>
        </w:rPr>
        <w:t xml:space="preserve"> (Veneto)</w:t>
      </w:r>
      <w:r>
        <w:rPr>
          <w:rFonts w:asciiTheme="minorHAnsi" w:hAnsiTheme="minorHAnsi" w:cstheme="minorHAnsi"/>
          <w:bCs/>
        </w:rPr>
        <w:t xml:space="preserve">. </w:t>
      </w:r>
      <w:r w:rsidR="00E15431">
        <w:rPr>
          <w:rFonts w:asciiTheme="minorHAnsi" w:hAnsiTheme="minorHAnsi" w:cstheme="minorHAnsi"/>
          <w:bCs/>
        </w:rPr>
        <w:t xml:space="preserve">La richiesta di sospensiva </w:t>
      </w:r>
      <w:r>
        <w:rPr>
          <w:rFonts w:asciiTheme="minorHAnsi" w:hAnsiTheme="minorHAnsi" w:cstheme="minorHAnsi"/>
          <w:bCs/>
        </w:rPr>
        <w:t xml:space="preserve"> </w:t>
      </w:r>
      <w:r w:rsidR="00E15431">
        <w:rPr>
          <w:rFonts w:asciiTheme="minorHAnsi" w:hAnsiTheme="minorHAnsi" w:cstheme="minorHAnsi"/>
          <w:bCs/>
        </w:rPr>
        <w:t xml:space="preserve">non ha avuto esito positivo. Il Presidente della federazione Veneto </w:t>
      </w:r>
      <w:r>
        <w:rPr>
          <w:rFonts w:asciiTheme="minorHAnsi" w:hAnsiTheme="minorHAnsi" w:cstheme="minorHAnsi"/>
          <w:bCs/>
        </w:rPr>
        <w:t xml:space="preserve">Carraro ha incontrato il direttore di </w:t>
      </w:r>
      <w:r>
        <w:rPr>
          <w:rFonts w:asciiTheme="minorHAnsi" w:hAnsiTheme="minorHAnsi" w:cstheme="minorHAnsi"/>
          <w:bCs/>
        </w:rPr>
        <w:lastRenderedPageBreak/>
        <w:t>Coldiretti</w:t>
      </w:r>
      <w:r w:rsidR="00E15431">
        <w:rPr>
          <w:rFonts w:asciiTheme="minorHAnsi" w:hAnsiTheme="minorHAnsi" w:cstheme="minorHAnsi"/>
          <w:bCs/>
        </w:rPr>
        <w:t xml:space="preserve"> per</w:t>
      </w:r>
      <w:r>
        <w:rPr>
          <w:rFonts w:asciiTheme="minorHAnsi" w:hAnsiTheme="minorHAnsi" w:cstheme="minorHAnsi"/>
          <w:bCs/>
        </w:rPr>
        <w:t xml:space="preserve"> il ritiro del ricorso, seguito </w:t>
      </w:r>
      <w:r w:rsidR="00E15431">
        <w:rPr>
          <w:rFonts w:asciiTheme="minorHAnsi" w:hAnsiTheme="minorHAnsi" w:cstheme="minorHAnsi"/>
          <w:bCs/>
        </w:rPr>
        <w:t>da un altro incontro</w:t>
      </w:r>
      <w:r>
        <w:rPr>
          <w:rFonts w:asciiTheme="minorHAnsi" w:hAnsiTheme="minorHAnsi" w:cstheme="minorHAnsi"/>
          <w:bCs/>
        </w:rPr>
        <w:t xml:space="preserve"> con la Regione Veneto, alla quale </w:t>
      </w:r>
      <w:r w:rsidR="00E15431">
        <w:rPr>
          <w:rFonts w:asciiTheme="minorHAnsi" w:hAnsiTheme="minorHAnsi" w:cstheme="minorHAnsi"/>
          <w:bCs/>
        </w:rPr>
        <w:t>è stato chiesto di ritirare il ricorso. La C</w:t>
      </w:r>
      <w:r>
        <w:rPr>
          <w:rFonts w:asciiTheme="minorHAnsi" w:hAnsiTheme="minorHAnsi" w:cstheme="minorHAnsi"/>
          <w:bCs/>
        </w:rPr>
        <w:t xml:space="preserve">oldiretti ha cercato più volte </w:t>
      </w:r>
      <w:r w:rsidR="00E15431">
        <w:rPr>
          <w:rFonts w:asciiTheme="minorHAnsi" w:hAnsiTheme="minorHAnsi" w:cstheme="minorHAnsi"/>
          <w:bCs/>
        </w:rPr>
        <w:t>di incontrare</w:t>
      </w:r>
      <w:r>
        <w:rPr>
          <w:rFonts w:asciiTheme="minorHAnsi" w:hAnsiTheme="minorHAnsi" w:cstheme="minorHAnsi"/>
          <w:bCs/>
        </w:rPr>
        <w:t xml:space="preserve"> il CONAF, </w:t>
      </w:r>
      <w:r w:rsidR="00464F9D">
        <w:rPr>
          <w:rFonts w:asciiTheme="minorHAnsi" w:hAnsiTheme="minorHAnsi" w:cstheme="minorHAnsi"/>
          <w:bCs/>
        </w:rPr>
        <w:t>per discutere una con</w:t>
      </w:r>
      <w:r w:rsidR="00E15431">
        <w:rPr>
          <w:rFonts w:asciiTheme="minorHAnsi" w:hAnsiTheme="minorHAnsi" w:cstheme="minorHAnsi"/>
          <w:bCs/>
        </w:rPr>
        <w:t>divisione su alcuni temi. Sisti informa che insieme alla Vicepresidente</w:t>
      </w:r>
      <w:r w:rsidR="00464F9D">
        <w:rPr>
          <w:rFonts w:asciiTheme="minorHAnsi" w:hAnsiTheme="minorHAnsi" w:cstheme="minorHAnsi"/>
          <w:bCs/>
        </w:rPr>
        <w:t xml:space="preserve"> Zari e </w:t>
      </w:r>
      <w:r w:rsidR="00E15431">
        <w:rPr>
          <w:rFonts w:asciiTheme="minorHAnsi" w:hAnsiTheme="minorHAnsi" w:cstheme="minorHAnsi"/>
          <w:bCs/>
        </w:rPr>
        <w:t xml:space="preserve">al Segretario </w:t>
      </w:r>
      <w:r w:rsidR="00464F9D">
        <w:rPr>
          <w:rFonts w:asciiTheme="minorHAnsi" w:hAnsiTheme="minorHAnsi" w:cstheme="minorHAnsi"/>
          <w:bCs/>
        </w:rPr>
        <w:t xml:space="preserve">Pisanti </w:t>
      </w:r>
      <w:r w:rsidR="00E15431">
        <w:rPr>
          <w:rFonts w:asciiTheme="minorHAnsi" w:hAnsiTheme="minorHAnsi" w:cstheme="minorHAnsi"/>
          <w:bCs/>
        </w:rPr>
        <w:t>ha incontro il Dott.</w:t>
      </w:r>
      <w:r w:rsidR="00464F9D">
        <w:rPr>
          <w:rFonts w:asciiTheme="minorHAnsi" w:hAnsiTheme="minorHAnsi" w:cstheme="minorHAnsi"/>
          <w:bCs/>
        </w:rPr>
        <w:t xml:space="preserve"> </w:t>
      </w:r>
      <w:proofErr w:type="spellStart"/>
      <w:r w:rsidR="00464F9D">
        <w:rPr>
          <w:rFonts w:asciiTheme="minorHAnsi" w:hAnsiTheme="minorHAnsi" w:cstheme="minorHAnsi"/>
          <w:bCs/>
        </w:rPr>
        <w:t>Lelli</w:t>
      </w:r>
      <w:proofErr w:type="spellEnd"/>
      <w:r w:rsidR="00464F9D">
        <w:rPr>
          <w:rFonts w:asciiTheme="minorHAnsi" w:hAnsiTheme="minorHAnsi" w:cstheme="minorHAnsi"/>
          <w:bCs/>
        </w:rPr>
        <w:t xml:space="preserve"> responsabile economico di Coldiretti, </w:t>
      </w:r>
      <w:r w:rsidR="00E15431">
        <w:rPr>
          <w:rFonts w:asciiTheme="minorHAnsi" w:hAnsiTheme="minorHAnsi" w:cstheme="minorHAnsi"/>
          <w:bCs/>
        </w:rPr>
        <w:t xml:space="preserve">e la Dott.ssa </w:t>
      </w:r>
      <w:proofErr w:type="spellStart"/>
      <w:r w:rsidR="00464F9D">
        <w:rPr>
          <w:rFonts w:asciiTheme="minorHAnsi" w:hAnsiTheme="minorHAnsi" w:cstheme="minorHAnsi"/>
          <w:bCs/>
        </w:rPr>
        <w:t>Paraluppi</w:t>
      </w:r>
      <w:proofErr w:type="spellEnd"/>
      <w:r w:rsidR="00464F9D">
        <w:rPr>
          <w:rFonts w:asciiTheme="minorHAnsi" w:hAnsiTheme="minorHAnsi" w:cstheme="minorHAnsi"/>
          <w:bCs/>
        </w:rPr>
        <w:t xml:space="preserve"> ns. collega</w:t>
      </w:r>
      <w:r w:rsidR="00E15431">
        <w:rPr>
          <w:rFonts w:asciiTheme="minorHAnsi" w:hAnsiTheme="minorHAnsi" w:cstheme="minorHAnsi"/>
          <w:bCs/>
        </w:rPr>
        <w:t xml:space="preserve"> dipendente di Coldiretti</w:t>
      </w:r>
      <w:r w:rsidR="00464F9D">
        <w:rPr>
          <w:rFonts w:asciiTheme="minorHAnsi" w:hAnsiTheme="minorHAnsi" w:cstheme="minorHAnsi"/>
          <w:bCs/>
        </w:rPr>
        <w:t xml:space="preserve">. Prima di continuare </w:t>
      </w:r>
      <w:r w:rsidR="00E15431">
        <w:rPr>
          <w:rFonts w:asciiTheme="minorHAnsi" w:hAnsiTheme="minorHAnsi" w:cstheme="minorHAnsi"/>
          <w:bCs/>
        </w:rPr>
        <w:t>il percorso chiedo al C</w:t>
      </w:r>
      <w:r w:rsidR="0043689F">
        <w:rPr>
          <w:rFonts w:asciiTheme="minorHAnsi" w:hAnsiTheme="minorHAnsi" w:cstheme="minorHAnsi"/>
          <w:bCs/>
        </w:rPr>
        <w:t>onsiglio</w:t>
      </w:r>
      <w:r w:rsidR="00E15431">
        <w:rPr>
          <w:rFonts w:asciiTheme="minorHAnsi" w:hAnsiTheme="minorHAnsi" w:cstheme="minorHAnsi"/>
          <w:bCs/>
        </w:rPr>
        <w:t>, continua il Presidente</w:t>
      </w:r>
      <w:r w:rsidR="0043689F">
        <w:rPr>
          <w:rFonts w:asciiTheme="minorHAnsi" w:hAnsiTheme="minorHAnsi" w:cstheme="minorHAnsi"/>
          <w:bCs/>
        </w:rPr>
        <w:t xml:space="preserve"> di valutare se è opportuno o meno </w:t>
      </w:r>
      <w:r w:rsidR="00E15431">
        <w:rPr>
          <w:rFonts w:asciiTheme="minorHAnsi" w:hAnsiTheme="minorHAnsi" w:cstheme="minorHAnsi"/>
          <w:bCs/>
        </w:rPr>
        <w:t xml:space="preserve">continuare a </w:t>
      </w:r>
      <w:r w:rsidR="0043689F">
        <w:rPr>
          <w:rFonts w:asciiTheme="minorHAnsi" w:hAnsiTheme="minorHAnsi" w:cstheme="minorHAnsi"/>
          <w:bCs/>
        </w:rPr>
        <w:t>rapportarci</w:t>
      </w:r>
      <w:r w:rsidR="00E15431">
        <w:rPr>
          <w:rFonts w:asciiTheme="minorHAnsi" w:hAnsiTheme="minorHAnsi" w:cstheme="minorHAnsi"/>
          <w:bCs/>
        </w:rPr>
        <w:t xml:space="preserve">, anche perché è in corso </w:t>
      </w:r>
      <w:r w:rsidR="0043689F">
        <w:rPr>
          <w:rFonts w:asciiTheme="minorHAnsi" w:hAnsiTheme="minorHAnsi" w:cstheme="minorHAnsi"/>
          <w:bCs/>
        </w:rPr>
        <w:t xml:space="preserve">la riforma di AGEA, che mette in discussione un po’ tutto il sistema, </w:t>
      </w:r>
      <w:r w:rsidR="00E15431">
        <w:rPr>
          <w:rFonts w:asciiTheme="minorHAnsi" w:hAnsiTheme="minorHAnsi" w:cstheme="minorHAnsi"/>
          <w:bCs/>
        </w:rPr>
        <w:t>e quindi volendo considerare che stiamo</w:t>
      </w:r>
      <w:r w:rsidR="0043689F">
        <w:rPr>
          <w:rFonts w:asciiTheme="minorHAnsi" w:hAnsiTheme="minorHAnsi" w:cstheme="minorHAnsi"/>
          <w:bCs/>
        </w:rPr>
        <w:t xml:space="preserve"> cercando di cambiare all’interno di AGEA come accreditamento dei professionisti.</w:t>
      </w:r>
      <w:r w:rsidR="00565289">
        <w:rPr>
          <w:rFonts w:asciiTheme="minorHAnsi" w:hAnsiTheme="minorHAnsi" w:cstheme="minorHAnsi"/>
          <w:bCs/>
        </w:rPr>
        <w:t xml:space="preserve"> </w:t>
      </w:r>
      <w:r w:rsidR="00E15431">
        <w:rPr>
          <w:rFonts w:asciiTheme="minorHAnsi" w:hAnsiTheme="minorHAnsi" w:cstheme="minorHAnsi"/>
          <w:bCs/>
        </w:rPr>
        <w:t xml:space="preserve">Il Presidente, pertanto, propone di </w:t>
      </w:r>
      <w:r w:rsidR="00565289">
        <w:rPr>
          <w:rFonts w:asciiTheme="minorHAnsi" w:hAnsiTheme="minorHAnsi" w:cstheme="minorHAnsi"/>
          <w:bCs/>
        </w:rPr>
        <w:t xml:space="preserve">mantenere aperto il tavolo in attesa </w:t>
      </w:r>
      <w:r w:rsidR="00E15431">
        <w:rPr>
          <w:rFonts w:asciiTheme="minorHAnsi" w:hAnsiTheme="minorHAnsi" w:cstheme="minorHAnsi"/>
          <w:bCs/>
        </w:rPr>
        <w:t xml:space="preserve">con Coldiretti in vista </w:t>
      </w:r>
      <w:r w:rsidR="00565289">
        <w:rPr>
          <w:rFonts w:asciiTheme="minorHAnsi" w:hAnsiTheme="minorHAnsi" w:cstheme="minorHAnsi"/>
          <w:bCs/>
        </w:rPr>
        <w:t>dell’evoluzione della riforma di AGEA</w:t>
      </w:r>
      <w:r w:rsidR="00E15431">
        <w:rPr>
          <w:rFonts w:asciiTheme="minorHAnsi" w:hAnsiTheme="minorHAnsi" w:cstheme="minorHAnsi"/>
          <w:bCs/>
        </w:rPr>
        <w:t>, per poi capire come procedere</w:t>
      </w:r>
      <w:r w:rsidR="00565289">
        <w:rPr>
          <w:rFonts w:asciiTheme="minorHAnsi" w:hAnsiTheme="minorHAnsi" w:cstheme="minorHAnsi"/>
          <w:bCs/>
        </w:rPr>
        <w:t>.</w:t>
      </w:r>
      <w:r w:rsidR="00E15431">
        <w:rPr>
          <w:rFonts w:asciiTheme="minorHAnsi" w:hAnsiTheme="minorHAnsi" w:cstheme="minorHAnsi"/>
          <w:bCs/>
        </w:rPr>
        <w:t xml:space="preserve"> </w:t>
      </w:r>
    </w:p>
    <w:p w:rsidR="005F07D2" w:rsidRPr="00493987" w:rsidRDefault="005F07D2" w:rsidP="005F07D2">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E15431" w:rsidRPr="00E15431" w:rsidRDefault="00E15431" w:rsidP="00E15431">
      <w:pPr>
        <w:jc w:val="both"/>
        <w:rPr>
          <w:rFonts w:asciiTheme="minorHAnsi" w:hAnsiTheme="minorHAnsi" w:cstheme="minorHAnsi"/>
          <w:bCs/>
        </w:rPr>
      </w:pPr>
      <w:r w:rsidRPr="00E15431">
        <w:rPr>
          <w:rFonts w:asciiTheme="minorHAnsi" w:hAnsiTheme="minorHAnsi" w:cstheme="minorHAnsi"/>
          <w:bCs/>
        </w:rPr>
        <w:t>Ascoltata la relazione e le proposte del Presidente,</w:t>
      </w:r>
    </w:p>
    <w:p w:rsidR="005F07D2" w:rsidRPr="00493987" w:rsidRDefault="005F07D2" w:rsidP="005F07D2">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3B0C71" w:rsidRPr="00E15431" w:rsidRDefault="00E15431" w:rsidP="002169C7">
      <w:pPr>
        <w:pStyle w:val="Paragrafoelenco"/>
        <w:numPr>
          <w:ilvl w:val="0"/>
          <w:numId w:val="44"/>
        </w:numPr>
        <w:jc w:val="both"/>
        <w:rPr>
          <w:rFonts w:asciiTheme="minorHAnsi" w:hAnsiTheme="minorHAnsi" w:cstheme="minorHAnsi"/>
          <w:b/>
          <w:bCs/>
          <w:u w:val="single"/>
        </w:rPr>
      </w:pPr>
      <w:r w:rsidRPr="00E15431">
        <w:rPr>
          <w:rFonts w:asciiTheme="minorHAnsi" w:hAnsiTheme="minorHAnsi" w:cstheme="minorHAnsi"/>
          <w:b/>
          <w:bCs/>
          <w:u w:val="single"/>
        </w:rPr>
        <w:t>Di dare mandato al Presidente di mantenere aperto il tavolo con la Coldiretti per una possibile intesa, in vista dell’evoluzione della riforma di AGEA</w:t>
      </w:r>
      <w:r w:rsidR="003B0C71" w:rsidRPr="00E15431">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97AA5" w:rsidRDefault="00C97AA5" w:rsidP="009C4073">
      <w:pPr>
        <w:jc w:val="both"/>
        <w:rPr>
          <w:rFonts w:asciiTheme="minorHAnsi" w:hAnsiTheme="minorHAnsi" w:cstheme="minorHAnsi"/>
        </w:rPr>
      </w:pPr>
    </w:p>
    <w:p w:rsidR="00C91F97" w:rsidRDefault="00C91F97" w:rsidP="009C4073">
      <w:pPr>
        <w:jc w:val="both"/>
        <w:rPr>
          <w:rFonts w:asciiTheme="minorHAnsi" w:hAnsiTheme="minorHAnsi" w:cstheme="minorHAnsi"/>
        </w:rPr>
      </w:pPr>
      <w:r>
        <w:rPr>
          <w:rFonts w:asciiTheme="minorHAnsi" w:hAnsiTheme="minorHAnsi" w:cstheme="minorHAnsi"/>
        </w:rPr>
        <w:t>Vista l’ora tarda e l’importanza delle deliberazioni il Consiglio decide di anticipare l’esame dei punti all’ordine del giorno n. 39, 40, 42 e 43. Il punto 41 all’ordine del giorno Piano strategico eventi formativi del CONAF del 2017: esame e determinazioni, viene rinviato alla successiva seduta.</w:t>
      </w:r>
    </w:p>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8"/>
        <w:gridCol w:w="74"/>
        <w:gridCol w:w="3560"/>
        <w:gridCol w:w="869"/>
        <w:gridCol w:w="2600"/>
        <w:gridCol w:w="1322"/>
        <w:gridCol w:w="1324"/>
      </w:tblGrid>
      <w:tr w:rsidR="00C97AA5" w:rsidRPr="00C97AA5" w:rsidTr="00C97AA5">
        <w:trPr>
          <w:trHeight w:val="364"/>
        </w:trPr>
        <w:tc>
          <w:tcPr>
            <w:tcW w:w="562" w:type="dxa"/>
            <w:gridSpan w:val="2"/>
          </w:tcPr>
          <w:p w:rsidR="00C97AA5" w:rsidRPr="00C97AA5" w:rsidRDefault="00C97AA5" w:rsidP="00C97AA5">
            <w:pPr>
              <w:jc w:val="both"/>
              <w:rPr>
                <w:rFonts w:asciiTheme="minorHAnsi" w:hAnsiTheme="minorHAnsi" w:cstheme="minorHAnsi"/>
                <w:b/>
              </w:rPr>
            </w:pPr>
            <w:r w:rsidRPr="00C97AA5">
              <w:rPr>
                <w:rFonts w:asciiTheme="minorHAnsi" w:hAnsiTheme="minorHAnsi" w:cstheme="minorHAnsi"/>
                <w:b/>
              </w:rPr>
              <w:t>39.</w:t>
            </w:r>
          </w:p>
        </w:tc>
        <w:tc>
          <w:tcPr>
            <w:tcW w:w="9675" w:type="dxa"/>
            <w:gridSpan w:val="5"/>
          </w:tcPr>
          <w:p w:rsidR="00C97AA5" w:rsidRPr="00C97AA5" w:rsidRDefault="00C97AA5" w:rsidP="00C97AA5">
            <w:pPr>
              <w:jc w:val="both"/>
              <w:rPr>
                <w:rFonts w:asciiTheme="minorHAnsi" w:hAnsiTheme="minorHAnsi" w:cs="Calibri"/>
              </w:rPr>
            </w:pPr>
            <w:r w:rsidRPr="00C97AA5">
              <w:rPr>
                <w:rFonts w:asciiTheme="minorHAnsi" w:hAnsiTheme="minorHAnsi"/>
                <w:b/>
              </w:rPr>
              <w:t xml:space="preserve">Revisione art. 13 del regolamento per la formazione professionale </w:t>
            </w:r>
            <w:r w:rsidR="0028370E" w:rsidRPr="00C97AA5">
              <w:rPr>
                <w:rFonts w:asciiTheme="minorHAnsi" w:hAnsiTheme="minorHAnsi"/>
                <w:b/>
              </w:rPr>
              <w:t>continua n.</w:t>
            </w:r>
            <w:r w:rsidRPr="00C97AA5">
              <w:rPr>
                <w:rFonts w:asciiTheme="minorHAnsi" w:hAnsiTheme="minorHAnsi"/>
                <w:b/>
              </w:rPr>
              <w:t>3_2013: esame e determinazione</w:t>
            </w:r>
          </w:p>
        </w:tc>
      </w:tr>
      <w:tr w:rsidR="00C97AA5" w:rsidRPr="00C97AA5" w:rsidTr="00C97AA5">
        <w:trPr>
          <w:trHeight w:val="185"/>
        </w:trPr>
        <w:tc>
          <w:tcPr>
            <w:tcW w:w="488"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a)</w:t>
            </w:r>
          </w:p>
        </w:tc>
        <w:tc>
          <w:tcPr>
            <w:tcW w:w="3634" w:type="dxa"/>
            <w:gridSpan w:val="2"/>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Proposta atto deliberativo n. 225</w:t>
            </w:r>
          </w:p>
        </w:tc>
        <w:tc>
          <w:tcPr>
            <w:tcW w:w="869" w:type="dxa"/>
          </w:tcPr>
          <w:p w:rsidR="00C97AA5" w:rsidRPr="00C97AA5" w:rsidRDefault="00C97AA5" w:rsidP="00C97AA5">
            <w:pPr>
              <w:jc w:val="both"/>
              <w:rPr>
                <w:rFonts w:asciiTheme="minorHAnsi" w:hAnsiTheme="minorHAnsi" w:cstheme="minorHAnsi"/>
                <w:sz w:val="20"/>
                <w:szCs w:val="20"/>
              </w:rPr>
            </w:pPr>
          </w:p>
        </w:tc>
        <w:tc>
          <w:tcPr>
            <w:tcW w:w="2600" w:type="dxa"/>
          </w:tcPr>
          <w:p w:rsidR="00C97AA5" w:rsidRPr="00C97AA5" w:rsidRDefault="00C97AA5" w:rsidP="00C97AA5">
            <w:pPr>
              <w:jc w:val="both"/>
              <w:rPr>
                <w:rFonts w:asciiTheme="minorHAnsi" w:hAnsiTheme="minorHAnsi" w:cstheme="minorHAnsi"/>
                <w:sz w:val="20"/>
                <w:szCs w:val="20"/>
              </w:rPr>
            </w:pPr>
            <w:proofErr w:type="spellStart"/>
            <w:r w:rsidRPr="00C97AA5">
              <w:rPr>
                <w:rFonts w:asciiTheme="minorHAnsi" w:hAnsiTheme="minorHAnsi" w:cstheme="minorHAnsi"/>
                <w:sz w:val="20"/>
                <w:szCs w:val="20"/>
              </w:rPr>
              <w:t>Sisti-Antignati-Cipriani-Pecora-Pisanti</w:t>
            </w:r>
            <w:proofErr w:type="spellEnd"/>
          </w:p>
        </w:tc>
        <w:tc>
          <w:tcPr>
            <w:tcW w:w="1322"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Allegato</w:t>
            </w:r>
          </w:p>
        </w:tc>
        <w:tc>
          <w:tcPr>
            <w:tcW w:w="1324" w:type="dxa"/>
          </w:tcPr>
          <w:p w:rsidR="00C97AA5" w:rsidRPr="00C97AA5" w:rsidRDefault="00C97AA5" w:rsidP="00C97AA5">
            <w:pPr>
              <w:jc w:val="center"/>
              <w:rPr>
                <w:rFonts w:asciiTheme="minorHAnsi" w:hAnsiTheme="minorHAnsi" w:cstheme="minorHAnsi"/>
                <w:sz w:val="20"/>
                <w:szCs w:val="20"/>
              </w:rPr>
            </w:pPr>
            <w:r w:rsidRPr="00C97AA5">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97AA5" w:rsidRPr="00C97AA5" w:rsidTr="00C97AA5">
        <w:trPr>
          <w:trHeight w:val="768"/>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Presiede Andrea Sisti</w:t>
            </w:r>
          </w:p>
        </w:tc>
        <w:tc>
          <w:tcPr>
            <w:tcW w:w="1622" w:type="dxa"/>
            <w:gridSpan w:val="2"/>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97AA5" w:rsidRPr="00C97AA5" w:rsidTr="00C97AA5">
        <w:trPr>
          <w:trHeight w:val="269"/>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Verbalizza Riccardo Pisanti</w:t>
            </w:r>
          </w:p>
        </w:tc>
        <w:tc>
          <w:tcPr>
            <w:tcW w:w="7600" w:type="dxa"/>
            <w:gridSpan w:val="8"/>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bCs/>
                <w:sz w:val="20"/>
                <w:szCs w:val="20"/>
              </w:rPr>
              <w:t>nella qualità di Segretario del Conaf</w:t>
            </w:r>
          </w:p>
        </w:tc>
      </w:tr>
      <w:tr w:rsidR="00C97AA5"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97AA5" w:rsidRPr="00C97AA5" w:rsidRDefault="00C97AA5"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8"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9"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97AA5" w:rsidRPr="00C97AA5" w:rsidRDefault="00C97AA5" w:rsidP="00C97AA5">
            <w:pPr>
              <w:spacing w:before="40" w:after="40"/>
              <w:ind w:left="-109"/>
              <w:jc w:val="center"/>
              <w:rPr>
                <w:rFonts w:asciiTheme="minorHAnsi" w:hAnsiTheme="minorHAnsi" w:cstheme="minorHAnsi"/>
                <w:b/>
                <w:bCs/>
                <w:sz w:val="20"/>
                <w:szCs w:val="20"/>
              </w:rPr>
            </w:pPr>
            <w:r w:rsidRPr="00C97AA5">
              <w:rPr>
                <w:rFonts w:asciiTheme="minorHAnsi" w:hAnsiTheme="minorHAnsi" w:cstheme="minorHAnsi"/>
                <w:b/>
                <w:bCs/>
                <w:i/>
                <w:iCs/>
                <w:sz w:val="20"/>
                <w:szCs w:val="20"/>
              </w:rPr>
              <w:t>Astenuti</w:t>
            </w: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Rosanna Zari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proofErr w:type="spellStart"/>
            <w:r w:rsidRPr="00C97AA5">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Enrico Antignati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Mattia Busti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Marcella Cipriani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Giuliano D’Antonio</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lastRenderedPageBreak/>
              <w:t>Dott. For. Sabrina Diamanti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Corrado Fenu</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Alberto Giuliani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Gianni </w:t>
            </w:r>
            <w:proofErr w:type="spellStart"/>
            <w:r w:rsidRPr="00C97AA5">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Graziano Martello</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Carmela Pecora</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spacing w:before="40" w:after="40"/>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Agr. </w:t>
            </w:r>
            <w:proofErr w:type="spellStart"/>
            <w:r w:rsidRPr="00C97AA5">
              <w:rPr>
                <w:rFonts w:asciiTheme="minorHAnsi" w:hAnsiTheme="minorHAnsi" w:cstheme="minorHAnsi"/>
                <w:sz w:val="20"/>
                <w:szCs w:val="20"/>
              </w:rPr>
              <w:t>Iun</w:t>
            </w:r>
            <w:proofErr w:type="spellEnd"/>
            <w:r w:rsidRPr="00C97AA5">
              <w:rPr>
                <w:rFonts w:asciiTheme="minorHAnsi" w:hAnsiTheme="minorHAnsi" w:cstheme="minorHAnsi"/>
                <w:sz w:val="20"/>
                <w:szCs w:val="20"/>
              </w:rPr>
              <w:t>. Giuseppina Bisogno</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C5A53" w:rsidRPr="00C97AA5" w:rsidRDefault="005C5A53"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C5A53" w:rsidRPr="00C97AA5" w:rsidRDefault="005C5A53" w:rsidP="00C97A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b/>
                <w:bCs/>
                <w:sz w:val="20"/>
                <w:szCs w:val="20"/>
              </w:rPr>
            </w:pPr>
          </w:p>
        </w:tc>
      </w:tr>
    </w:tbl>
    <w:p w:rsidR="00C97AA5" w:rsidRPr="00C97AA5" w:rsidRDefault="00C97AA5" w:rsidP="00C97AA5">
      <w:pPr>
        <w:jc w:val="both"/>
        <w:rPr>
          <w:rFonts w:asciiTheme="minorHAnsi" w:hAnsiTheme="minorHAnsi" w:cstheme="minorHAnsi"/>
        </w:rPr>
      </w:pPr>
      <w:r w:rsidRPr="00C97AA5">
        <w:rPr>
          <w:rFonts w:asciiTheme="minorHAnsi" w:hAnsiTheme="minorHAnsi" w:cstheme="minorHAnsi"/>
        </w:rPr>
        <w:t xml:space="preserve">Il </w:t>
      </w:r>
      <w:r w:rsidR="005C5A53">
        <w:rPr>
          <w:rFonts w:asciiTheme="minorHAnsi" w:hAnsiTheme="minorHAnsi" w:cstheme="minorHAnsi"/>
        </w:rPr>
        <w:t>Presidente</w:t>
      </w:r>
      <w:r w:rsidRPr="00C97AA5">
        <w:rPr>
          <w:rFonts w:asciiTheme="minorHAnsi" w:hAnsiTheme="minorHAnsi" w:cstheme="minorHAnsi"/>
        </w:rPr>
        <w:t xml:space="preserve"> richiamando la tabella dell’art 13 del Regolamento 3/2013  sottolinea che le attività FAD (di formazione a distanza) non sono evidenziate nella citata tabella; dall’esperienza della collaborazione con la Federazione Puglia con cui si sta iniziando la sperimentazione su alcuni moduli FAD risulta che per preparare un’ora di modulo di formazione a distanza in modalità e-learning occorre molto più di un’ora e che,  dal punto di vista formativo, è diverso assistere ad un convegno o seminario in situ, in cui ci sono diversi periodi di tempo morti piuttosto che assistere ad un’ora di modulo di formazione e-learning, dove i tempi morti sono inesistenti; pertanto si propone di inserire l’attività FAD –e-learning nella tabella dell’art 13 verificando più attentamente la correlazione tra le ore di preparazione del modulo, la durata effettiva del modulo e la valenza formativa di un ora di modulo FAD e-learning  rispetto a quello in situ, </w:t>
      </w:r>
    </w:p>
    <w:p w:rsidR="00C97AA5" w:rsidRPr="00C97AA5" w:rsidRDefault="00C97AA5" w:rsidP="00C97AA5">
      <w:pPr>
        <w:jc w:val="center"/>
        <w:rPr>
          <w:rFonts w:asciiTheme="minorHAnsi" w:hAnsiTheme="minorHAnsi" w:cstheme="minorHAnsi"/>
          <w:b/>
          <w:bCs/>
          <w:u w:val="single"/>
        </w:rPr>
      </w:pPr>
      <w:r w:rsidRPr="00C97AA5">
        <w:rPr>
          <w:rFonts w:asciiTheme="minorHAnsi" w:hAnsiTheme="minorHAnsi" w:cstheme="minorHAnsi"/>
          <w:b/>
          <w:bCs/>
          <w:u w:val="single"/>
        </w:rPr>
        <w:t>IL CONSIGLIO</w:t>
      </w:r>
    </w:p>
    <w:p w:rsidR="00C97AA5" w:rsidRPr="00C97AA5" w:rsidRDefault="00C97AA5" w:rsidP="00C97AA5">
      <w:pPr>
        <w:rPr>
          <w:rFonts w:asciiTheme="minorHAnsi" w:hAnsiTheme="minorHAnsi" w:cstheme="minorHAnsi"/>
          <w:bCs/>
        </w:rPr>
      </w:pPr>
      <w:r w:rsidRPr="00C97AA5">
        <w:rPr>
          <w:rFonts w:asciiTheme="minorHAnsi" w:hAnsiTheme="minorHAnsi" w:cstheme="minorHAnsi"/>
          <w:bCs/>
        </w:rPr>
        <w:t xml:space="preserve">Ascoltata la relazione del </w:t>
      </w:r>
      <w:r w:rsidR="005C5A53">
        <w:rPr>
          <w:rFonts w:asciiTheme="minorHAnsi" w:hAnsiTheme="minorHAnsi" w:cstheme="minorHAnsi"/>
          <w:bCs/>
        </w:rPr>
        <w:t>Presidente</w:t>
      </w:r>
      <w:r w:rsidRPr="00C97AA5">
        <w:rPr>
          <w:rFonts w:asciiTheme="minorHAnsi" w:hAnsiTheme="minorHAnsi" w:cstheme="minorHAnsi"/>
          <w:bCs/>
        </w:rPr>
        <w:t xml:space="preserve"> </w:t>
      </w:r>
    </w:p>
    <w:p w:rsidR="00C97AA5" w:rsidRPr="00C97AA5" w:rsidRDefault="00C97AA5" w:rsidP="00C97AA5">
      <w:pPr>
        <w:jc w:val="center"/>
        <w:rPr>
          <w:rFonts w:asciiTheme="minorHAnsi" w:hAnsiTheme="minorHAnsi" w:cstheme="minorHAnsi"/>
          <w:b/>
          <w:bCs/>
          <w:u w:val="single"/>
        </w:rPr>
      </w:pPr>
      <w:r w:rsidRPr="00C97AA5">
        <w:rPr>
          <w:rFonts w:asciiTheme="minorHAnsi" w:hAnsiTheme="minorHAnsi" w:cstheme="minorHAnsi"/>
          <w:b/>
          <w:bCs/>
          <w:u w:val="single"/>
        </w:rPr>
        <w:t>DELIBERA</w:t>
      </w:r>
    </w:p>
    <w:p w:rsidR="00C97AA5" w:rsidRPr="00C97AA5" w:rsidRDefault="00C97AA5" w:rsidP="002169C7">
      <w:pPr>
        <w:numPr>
          <w:ilvl w:val="0"/>
          <w:numId w:val="27"/>
        </w:numPr>
        <w:contextualSpacing/>
        <w:jc w:val="both"/>
        <w:rPr>
          <w:rFonts w:asciiTheme="minorHAnsi" w:hAnsiTheme="minorHAnsi" w:cstheme="minorHAnsi"/>
          <w:b/>
          <w:u w:val="single"/>
        </w:rPr>
      </w:pPr>
      <w:r w:rsidRPr="00C97AA5">
        <w:rPr>
          <w:rFonts w:asciiTheme="minorHAnsi" w:hAnsiTheme="minorHAnsi" w:cstheme="minorHAnsi"/>
          <w:b/>
          <w:bCs/>
          <w:u w:val="single"/>
        </w:rPr>
        <w:t xml:space="preserve">di inserire l’attività FAD –e </w:t>
      </w:r>
      <w:proofErr w:type="spellStart"/>
      <w:r w:rsidRPr="00C97AA5">
        <w:rPr>
          <w:rFonts w:asciiTheme="minorHAnsi" w:hAnsiTheme="minorHAnsi" w:cstheme="minorHAnsi"/>
          <w:b/>
          <w:bCs/>
          <w:u w:val="single"/>
        </w:rPr>
        <w:t>learning</w:t>
      </w:r>
      <w:proofErr w:type="spellEnd"/>
      <w:r w:rsidRPr="00C97AA5">
        <w:rPr>
          <w:rFonts w:asciiTheme="minorHAnsi" w:hAnsiTheme="minorHAnsi" w:cstheme="minorHAnsi"/>
          <w:b/>
          <w:bCs/>
          <w:u w:val="single"/>
        </w:rPr>
        <w:t xml:space="preserve"> nella tabella dell’art 13 dopo la verifica della correlazione </w:t>
      </w:r>
      <w:r w:rsidRPr="00C97AA5">
        <w:rPr>
          <w:rFonts w:asciiTheme="minorHAnsi" w:hAnsiTheme="minorHAnsi" w:cstheme="minorHAnsi"/>
          <w:b/>
          <w:u w:val="single"/>
        </w:rPr>
        <w:t xml:space="preserve">tra le ore di preparazione del modulo FAD, la durata effettiva del modulo e la valenza formativa di un’ ora di modulo FAD rispetto a quello in situ, </w:t>
      </w:r>
    </w:p>
    <w:p w:rsidR="00C97AA5" w:rsidRPr="00C97AA5" w:rsidRDefault="00C97AA5" w:rsidP="002169C7">
      <w:pPr>
        <w:numPr>
          <w:ilvl w:val="0"/>
          <w:numId w:val="27"/>
        </w:numPr>
        <w:contextualSpacing/>
        <w:jc w:val="both"/>
        <w:rPr>
          <w:rFonts w:asciiTheme="minorHAnsi" w:hAnsiTheme="minorHAnsi" w:cstheme="minorHAnsi"/>
          <w:b/>
          <w:u w:val="single"/>
        </w:rPr>
      </w:pPr>
      <w:r w:rsidRPr="00C97AA5">
        <w:rPr>
          <w:rFonts w:asciiTheme="minorHAnsi" w:hAnsiTheme="minorHAnsi" w:cstheme="minorHAnsi"/>
          <w:b/>
          <w:bCs/>
          <w:u w:val="single"/>
        </w:rPr>
        <w:t xml:space="preserve">di  delegare il Consigliere Cipriani a verificare </w:t>
      </w:r>
      <w:r w:rsidRPr="00C97AA5">
        <w:rPr>
          <w:rFonts w:asciiTheme="minorHAnsi" w:hAnsiTheme="minorHAnsi" w:cstheme="minorHAnsi"/>
          <w:b/>
          <w:u w:val="single"/>
        </w:rPr>
        <w:t xml:space="preserve">la correlazione tra le ore di preparazione del modulo FAD e-learning, la durata effettiva del modulo e la valenza formativa di un’ ora di modulo FAD rispetto a quello in situ,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97AA5" w:rsidRPr="00C97AA5" w:rsidTr="00C97AA5">
        <w:trPr>
          <w:trHeight w:val="321"/>
        </w:trPr>
        <w:tc>
          <w:tcPr>
            <w:tcW w:w="7230"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e  di individuare quale Responsabile del Procedimento del presente atto:</w:t>
            </w:r>
          </w:p>
        </w:tc>
        <w:tc>
          <w:tcPr>
            <w:tcW w:w="3052"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Barbara Bruni</w:t>
            </w:r>
          </w:p>
        </w:tc>
      </w:tr>
      <w:tr w:rsidR="00C97AA5" w:rsidRPr="00C97AA5" w:rsidTr="00C97AA5">
        <w:trPr>
          <w:trHeight w:val="321"/>
        </w:trPr>
        <w:tc>
          <w:tcPr>
            <w:tcW w:w="7230" w:type="dxa"/>
            <w:tcBorders>
              <w:bottom w:val="dotted" w:sz="4" w:space="0" w:color="C6D9F1"/>
            </w:tcBorders>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0"/>
        <w:gridCol w:w="214"/>
        <w:gridCol w:w="3433"/>
        <w:gridCol w:w="873"/>
        <w:gridCol w:w="2610"/>
        <w:gridCol w:w="1326"/>
        <w:gridCol w:w="1329"/>
      </w:tblGrid>
      <w:tr w:rsidR="00C97AA5" w:rsidRPr="00C97AA5" w:rsidTr="00C97AA5">
        <w:trPr>
          <w:trHeight w:val="364"/>
        </w:trPr>
        <w:tc>
          <w:tcPr>
            <w:tcW w:w="704" w:type="dxa"/>
            <w:gridSpan w:val="2"/>
          </w:tcPr>
          <w:p w:rsidR="00C97AA5" w:rsidRPr="00C97AA5" w:rsidRDefault="00C97AA5" w:rsidP="00C97AA5">
            <w:pPr>
              <w:spacing w:line="360" w:lineRule="auto"/>
              <w:jc w:val="both"/>
              <w:rPr>
                <w:rFonts w:asciiTheme="minorHAnsi" w:hAnsiTheme="minorHAnsi" w:cstheme="minorHAnsi"/>
                <w:b/>
              </w:rPr>
            </w:pPr>
            <w:r w:rsidRPr="00C97AA5">
              <w:rPr>
                <w:rFonts w:asciiTheme="minorHAnsi" w:hAnsiTheme="minorHAnsi" w:cstheme="minorHAnsi"/>
                <w:b/>
              </w:rPr>
              <w:t>40.</w:t>
            </w:r>
          </w:p>
        </w:tc>
        <w:tc>
          <w:tcPr>
            <w:tcW w:w="9571" w:type="dxa"/>
            <w:gridSpan w:val="5"/>
          </w:tcPr>
          <w:p w:rsidR="00C97AA5" w:rsidRPr="00C97AA5" w:rsidRDefault="00C97AA5" w:rsidP="00C97AA5">
            <w:pPr>
              <w:rPr>
                <w:rFonts w:asciiTheme="minorHAnsi" w:hAnsiTheme="minorHAnsi" w:cs="Calibri"/>
                <w:b/>
              </w:rPr>
            </w:pPr>
            <w:r w:rsidRPr="00C97AA5">
              <w:rPr>
                <w:rFonts w:asciiTheme="minorHAnsi" w:hAnsiTheme="minorHAnsi" w:cs="Calibri"/>
                <w:b/>
              </w:rPr>
              <w:t>Convenzione operativa ai sensi dell’art. 4 della convenzione quadro tra la conferenza di agraria ed il CONAF: esame e determinazione.</w:t>
            </w:r>
          </w:p>
        </w:tc>
      </w:tr>
      <w:tr w:rsidR="00C97AA5" w:rsidRPr="00C97AA5" w:rsidTr="00C97AA5">
        <w:trPr>
          <w:trHeight w:val="185"/>
        </w:trPr>
        <w:tc>
          <w:tcPr>
            <w:tcW w:w="490" w:type="dxa"/>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a)</w:t>
            </w:r>
          </w:p>
        </w:tc>
        <w:tc>
          <w:tcPr>
            <w:tcW w:w="3647" w:type="dxa"/>
            <w:gridSpan w:val="2"/>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Proposta atto deliberativo n. 226</w:t>
            </w:r>
          </w:p>
        </w:tc>
        <w:tc>
          <w:tcPr>
            <w:tcW w:w="873" w:type="dxa"/>
          </w:tcPr>
          <w:p w:rsidR="00C97AA5" w:rsidRPr="00C97AA5" w:rsidRDefault="00C97AA5" w:rsidP="00C97AA5">
            <w:pPr>
              <w:spacing w:line="360" w:lineRule="auto"/>
              <w:jc w:val="both"/>
              <w:rPr>
                <w:rFonts w:asciiTheme="minorHAnsi" w:hAnsiTheme="minorHAnsi" w:cstheme="minorHAnsi"/>
                <w:b/>
                <w:sz w:val="20"/>
                <w:szCs w:val="20"/>
              </w:rPr>
            </w:pPr>
          </w:p>
        </w:tc>
        <w:tc>
          <w:tcPr>
            <w:tcW w:w="2610" w:type="dxa"/>
          </w:tcPr>
          <w:p w:rsidR="00C97AA5" w:rsidRPr="00C97AA5" w:rsidRDefault="00C97AA5" w:rsidP="00C97AA5">
            <w:pPr>
              <w:autoSpaceDE w:val="0"/>
              <w:autoSpaceDN w:val="0"/>
              <w:adjustRightInd w:val="0"/>
              <w:rPr>
                <w:rFonts w:ascii="Calibri-Italic" w:hAnsi="Calibri-Italic" w:cs="Calibri-Italic"/>
                <w:i/>
                <w:iCs/>
                <w:sz w:val="20"/>
                <w:szCs w:val="20"/>
              </w:rPr>
            </w:pPr>
            <w:r w:rsidRPr="00C97AA5">
              <w:rPr>
                <w:rFonts w:asciiTheme="minorHAnsi" w:hAnsiTheme="minorHAnsi" w:cstheme="minorHAnsi"/>
                <w:sz w:val="20"/>
                <w:szCs w:val="20"/>
              </w:rPr>
              <w:t xml:space="preserve">Relatore </w:t>
            </w:r>
            <w:r w:rsidRPr="00C97AA5">
              <w:rPr>
                <w:rFonts w:asciiTheme="minorHAnsi" w:hAnsiTheme="minorHAnsi" w:cstheme="minorHAnsi"/>
                <w:b/>
                <w:sz w:val="20"/>
                <w:szCs w:val="20"/>
              </w:rPr>
              <w:t xml:space="preserve"> </w:t>
            </w:r>
            <w:proofErr w:type="spellStart"/>
            <w:r w:rsidRPr="00C97AA5">
              <w:rPr>
                <w:rFonts w:ascii="Calibri-BoldItalic" w:hAnsi="Calibri-BoldItalic" w:cs="Calibri-BoldItalic"/>
                <w:b/>
                <w:bCs/>
                <w:i/>
                <w:iCs/>
                <w:sz w:val="20"/>
                <w:szCs w:val="20"/>
              </w:rPr>
              <w:t>Sisti</w:t>
            </w:r>
            <w:r w:rsidRPr="00C97AA5">
              <w:rPr>
                <w:rFonts w:ascii="Calibri-Italic" w:hAnsi="Calibri-Italic" w:cs="Calibri-Italic"/>
                <w:i/>
                <w:iCs/>
                <w:sz w:val="20"/>
                <w:szCs w:val="20"/>
              </w:rPr>
              <w:t>-</w:t>
            </w:r>
            <w:r w:rsidRPr="00C97AA5">
              <w:rPr>
                <w:rFonts w:ascii="Calibri-BoldItalic" w:hAnsi="Calibri-BoldItalic" w:cs="Calibri-BoldItalic"/>
                <w:b/>
                <w:bCs/>
                <w:i/>
                <w:iCs/>
                <w:sz w:val="20"/>
                <w:szCs w:val="20"/>
              </w:rPr>
              <w:t>Pecora</w:t>
            </w:r>
            <w:proofErr w:type="spellEnd"/>
            <w:r w:rsidRPr="00C97AA5">
              <w:rPr>
                <w:rFonts w:ascii="Calibri-BoldItalic" w:hAnsi="Calibri-BoldItalic" w:cs="Calibri-BoldItalic"/>
                <w:b/>
                <w:bCs/>
                <w:i/>
                <w:iCs/>
                <w:sz w:val="20"/>
                <w:szCs w:val="20"/>
              </w:rPr>
              <w:t xml:space="preserve"> </w:t>
            </w:r>
          </w:p>
        </w:tc>
        <w:tc>
          <w:tcPr>
            <w:tcW w:w="1326" w:type="dxa"/>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Allegato</w:t>
            </w:r>
          </w:p>
        </w:tc>
        <w:tc>
          <w:tcPr>
            <w:tcW w:w="1329" w:type="dxa"/>
          </w:tcPr>
          <w:p w:rsidR="00C97AA5" w:rsidRPr="00C97AA5" w:rsidRDefault="00C97AA5" w:rsidP="00C97AA5">
            <w:pPr>
              <w:jc w:val="center"/>
              <w:rPr>
                <w:rFonts w:asciiTheme="minorHAnsi" w:hAnsiTheme="minorHAnsi" w:cstheme="minorHAnsi"/>
                <w:sz w:val="20"/>
                <w:szCs w:val="20"/>
              </w:rPr>
            </w:pPr>
            <w:r w:rsidRPr="00C97AA5">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97AA5" w:rsidRPr="00C97AA5" w:rsidTr="00C97AA5">
        <w:trPr>
          <w:trHeight w:val="768"/>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Presiede Andrea Sisti</w:t>
            </w:r>
          </w:p>
        </w:tc>
        <w:tc>
          <w:tcPr>
            <w:tcW w:w="1622" w:type="dxa"/>
            <w:gridSpan w:val="2"/>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97AA5" w:rsidRPr="00C97AA5" w:rsidTr="00C97AA5">
        <w:trPr>
          <w:trHeight w:val="318"/>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Verbalizza Riccardo Pisanti</w:t>
            </w:r>
          </w:p>
        </w:tc>
        <w:tc>
          <w:tcPr>
            <w:tcW w:w="7600" w:type="dxa"/>
            <w:gridSpan w:val="8"/>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bCs/>
                <w:sz w:val="20"/>
                <w:szCs w:val="20"/>
              </w:rPr>
              <w:t>nella qualità di Segretario del Conaf</w:t>
            </w:r>
          </w:p>
        </w:tc>
      </w:tr>
      <w:tr w:rsidR="00C97AA5"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97AA5" w:rsidRPr="00C97AA5" w:rsidRDefault="00C97AA5"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8"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9"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97AA5" w:rsidRPr="00C97AA5" w:rsidRDefault="00C97AA5" w:rsidP="00C97AA5">
            <w:pPr>
              <w:spacing w:before="40" w:after="40"/>
              <w:ind w:left="-109"/>
              <w:jc w:val="center"/>
              <w:rPr>
                <w:rFonts w:asciiTheme="minorHAnsi" w:hAnsiTheme="minorHAnsi" w:cstheme="minorHAnsi"/>
                <w:b/>
                <w:bCs/>
                <w:sz w:val="20"/>
                <w:szCs w:val="20"/>
              </w:rPr>
            </w:pPr>
            <w:r w:rsidRPr="00C97AA5">
              <w:rPr>
                <w:rFonts w:asciiTheme="minorHAnsi" w:hAnsiTheme="minorHAnsi" w:cstheme="minorHAnsi"/>
                <w:b/>
                <w:bCs/>
                <w:i/>
                <w:iCs/>
                <w:sz w:val="20"/>
                <w:szCs w:val="20"/>
              </w:rPr>
              <w:t>Astenuti</w:t>
            </w: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Rosanna Zari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proofErr w:type="spellStart"/>
            <w:r w:rsidRPr="00C97AA5">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Enrico Antignati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Mattia Busti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Marcella Cipriani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Giuliano D’Antonio</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Sabrina Diamanti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Corrado Fenu</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Alberto Giuliani</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Gianni </w:t>
            </w:r>
            <w:proofErr w:type="spellStart"/>
            <w:r w:rsidRPr="00C97AA5">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Graziano Martello</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Carmela Pecora</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C5A53" w:rsidRPr="00C97AA5" w:rsidRDefault="005C5A53" w:rsidP="00C97AA5">
            <w:pPr>
              <w:spacing w:before="40" w:after="40"/>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Agr. </w:t>
            </w:r>
            <w:proofErr w:type="spellStart"/>
            <w:r w:rsidRPr="00C97AA5">
              <w:rPr>
                <w:rFonts w:asciiTheme="minorHAnsi" w:hAnsiTheme="minorHAnsi" w:cstheme="minorHAnsi"/>
                <w:sz w:val="20"/>
                <w:szCs w:val="20"/>
              </w:rPr>
              <w:t>Iun</w:t>
            </w:r>
            <w:proofErr w:type="spellEnd"/>
            <w:r w:rsidRPr="00C97AA5">
              <w:rPr>
                <w:rFonts w:asciiTheme="minorHAnsi" w:hAnsiTheme="minorHAnsi" w:cstheme="minorHAnsi"/>
                <w:sz w:val="20"/>
                <w:szCs w:val="20"/>
              </w:rPr>
              <w:t>. Giuseppina Bisogno</w:t>
            </w:r>
          </w:p>
        </w:tc>
        <w:tc>
          <w:tcPr>
            <w:tcW w:w="1715" w:type="dxa"/>
            <w:gridSpan w:val="2"/>
            <w:tcBorders>
              <w:right w:val="single" w:sz="4" w:space="0" w:color="000000"/>
            </w:tcBorders>
          </w:tcPr>
          <w:p w:rsidR="005C5A53" w:rsidRPr="00C97AA5" w:rsidRDefault="005C5A53"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sz w:val="20"/>
                <w:szCs w:val="20"/>
              </w:rPr>
            </w:pPr>
          </w:p>
        </w:tc>
      </w:tr>
      <w:tr w:rsidR="005C5A53"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C5A53" w:rsidRPr="00C97AA5" w:rsidRDefault="005C5A53"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C5A53" w:rsidRPr="00C97AA5" w:rsidRDefault="005C5A53" w:rsidP="00C97A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5C5A53" w:rsidRPr="005C0861" w:rsidRDefault="005C5A53" w:rsidP="005C5A53">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5C5A53" w:rsidRPr="00C97AA5" w:rsidRDefault="005C5A53" w:rsidP="00C97A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C5A53" w:rsidRPr="00C97AA5" w:rsidRDefault="005C5A53" w:rsidP="00C97AA5">
            <w:pPr>
              <w:spacing w:before="40" w:after="40"/>
              <w:ind w:left="-109"/>
              <w:jc w:val="center"/>
              <w:rPr>
                <w:rFonts w:asciiTheme="minorHAnsi" w:hAnsiTheme="minorHAnsi" w:cstheme="minorHAnsi"/>
                <w:b/>
                <w:bCs/>
                <w:sz w:val="20"/>
                <w:szCs w:val="20"/>
              </w:rPr>
            </w:pPr>
          </w:p>
        </w:tc>
      </w:tr>
    </w:tbl>
    <w:p w:rsidR="009366AC" w:rsidRPr="002D04A6" w:rsidRDefault="009366AC" w:rsidP="009366AC">
      <w:pPr>
        <w:jc w:val="both"/>
        <w:rPr>
          <w:rFonts w:asciiTheme="minorHAnsi" w:hAnsiTheme="minorHAnsi" w:cstheme="minorHAnsi"/>
          <w:bCs/>
        </w:rPr>
      </w:pPr>
      <w:r>
        <w:rPr>
          <w:rFonts w:asciiTheme="minorHAnsi" w:hAnsiTheme="minorHAnsi" w:cstheme="minorHAnsi"/>
          <w:bCs/>
        </w:rPr>
        <w:t xml:space="preserve">La Consigliera Pecora </w:t>
      </w:r>
      <w:r w:rsidRPr="00C97AA5">
        <w:rPr>
          <w:rFonts w:asciiTheme="minorHAnsi" w:hAnsiTheme="minorHAnsi" w:cstheme="minorHAnsi"/>
          <w:bCs/>
        </w:rPr>
        <w:t xml:space="preserve">informa che il </w:t>
      </w:r>
      <w:r>
        <w:rPr>
          <w:rFonts w:asciiTheme="minorHAnsi" w:hAnsiTheme="minorHAnsi" w:cstheme="minorHAnsi"/>
          <w:bCs/>
        </w:rPr>
        <w:t>prossimo</w:t>
      </w:r>
      <w:r w:rsidRPr="00C97AA5">
        <w:rPr>
          <w:rFonts w:asciiTheme="minorHAnsi" w:hAnsiTheme="minorHAnsi" w:cstheme="minorHAnsi"/>
          <w:bCs/>
        </w:rPr>
        <w:t xml:space="preserve"> 9 maggio </w:t>
      </w:r>
      <w:r>
        <w:rPr>
          <w:rFonts w:asciiTheme="minorHAnsi" w:hAnsiTheme="minorHAnsi" w:cstheme="minorHAnsi"/>
          <w:bCs/>
        </w:rPr>
        <w:t>è stata convocata un</w:t>
      </w:r>
      <w:r w:rsidRPr="00C97AA5">
        <w:rPr>
          <w:rFonts w:asciiTheme="minorHAnsi" w:hAnsiTheme="minorHAnsi" w:cstheme="minorHAnsi"/>
          <w:bCs/>
        </w:rPr>
        <w:t xml:space="preserve">a riunione interna al </w:t>
      </w:r>
      <w:proofErr w:type="spellStart"/>
      <w:r w:rsidRPr="00C97AA5">
        <w:rPr>
          <w:rFonts w:asciiTheme="minorHAnsi" w:hAnsiTheme="minorHAnsi" w:cstheme="minorHAnsi"/>
          <w:bCs/>
        </w:rPr>
        <w:t>Conaf</w:t>
      </w:r>
      <w:proofErr w:type="spellEnd"/>
      <w:r w:rsidRPr="00C97AA5">
        <w:rPr>
          <w:rFonts w:asciiTheme="minorHAnsi" w:hAnsiTheme="minorHAnsi" w:cstheme="minorHAnsi"/>
          <w:bCs/>
        </w:rPr>
        <w:t xml:space="preserve"> fra la conferenza di agraria e </w:t>
      </w:r>
      <w:r>
        <w:rPr>
          <w:rFonts w:asciiTheme="minorHAnsi" w:hAnsiTheme="minorHAnsi" w:cstheme="minorHAnsi"/>
          <w:bCs/>
        </w:rPr>
        <w:t>i componenti CONAF della</w:t>
      </w:r>
      <w:r w:rsidRPr="00C97AA5">
        <w:rPr>
          <w:rFonts w:asciiTheme="minorHAnsi" w:hAnsiTheme="minorHAnsi" w:cstheme="minorHAnsi"/>
          <w:bCs/>
        </w:rPr>
        <w:t xml:space="preserve"> commissione nazionale formazione </w:t>
      </w:r>
      <w:r>
        <w:rPr>
          <w:rFonts w:asciiTheme="minorHAnsi" w:hAnsiTheme="minorHAnsi" w:cstheme="minorHAnsi"/>
          <w:bCs/>
        </w:rPr>
        <w:t xml:space="preserve">ovvero il comitato </w:t>
      </w:r>
      <w:r w:rsidRPr="00C97AA5">
        <w:rPr>
          <w:rFonts w:asciiTheme="minorHAnsi" w:hAnsiTheme="minorHAnsi" w:cstheme="minorHAnsi"/>
          <w:bCs/>
        </w:rPr>
        <w:t>paritetico conferenza presid</w:t>
      </w:r>
      <w:r>
        <w:rPr>
          <w:rFonts w:asciiTheme="minorHAnsi" w:hAnsiTheme="minorHAnsi" w:cstheme="minorHAnsi"/>
          <w:bCs/>
        </w:rPr>
        <w:t>enti/direttori agraria e CONAF, in occasione della quale sarà discussa la bozza della nuova convenzione quadro</w:t>
      </w:r>
      <w:r w:rsidRPr="00C97AA5">
        <w:rPr>
          <w:rFonts w:asciiTheme="minorHAnsi" w:hAnsiTheme="minorHAnsi" w:cstheme="minorHAnsi"/>
          <w:bCs/>
        </w:rPr>
        <w:t xml:space="preserve"> (bozza presentata </w:t>
      </w:r>
      <w:r>
        <w:rPr>
          <w:rFonts w:asciiTheme="minorHAnsi" w:hAnsiTheme="minorHAnsi" w:cstheme="minorHAnsi"/>
          <w:bCs/>
        </w:rPr>
        <w:t>alla conferenza di federazione lo scorso 23 aprile). Tale documento, riguarda non solo</w:t>
      </w:r>
      <w:r w:rsidRPr="00266661">
        <w:rPr>
          <w:rFonts w:ascii="Calibri" w:hAnsi="Calibri"/>
        </w:rPr>
        <w:t xml:space="preserve"> il trattamento di reciprocità delle attività di esami di stato, for</w:t>
      </w:r>
      <w:r>
        <w:rPr>
          <w:rFonts w:ascii="Calibri" w:hAnsi="Calibri"/>
        </w:rPr>
        <w:t>mazione professionale continua,</w:t>
      </w:r>
      <w:r w:rsidRPr="00266661">
        <w:rPr>
          <w:rFonts w:ascii="Calibri" w:hAnsi="Calibri"/>
        </w:rPr>
        <w:t xml:space="preserve"> ricerca, trasferimento dell’innovazione </w:t>
      </w:r>
      <w:r w:rsidRPr="008155A3">
        <w:rPr>
          <w:rFonts w:ascii="Calibri" w:hAnsi="Calibri"/>
        </w:rPr>
        <w:t xml:space="preserve">ma anche il </w:t>
      </w:r>
      <w:r w:rsidRPr="002D04A6">
        <w:rPr>
          <w:rFonts w:asciiTheme="minorHAnsi" w:hAnsiTheme="minorHAnsi" w:cstheme="minorHAnsi"/>
          <w:bCs/>
        </w:rPr>
        <w:t>partenariato nella realizzazione dei corsi di laurea professionalizzanti, nuova tipologia di corsi universitari che potranno essere attivate dagli Atenei italiani </w:t>
      </w:r>
      <w:r w:rsidRPr="002D04A6">
        <w:rPr>
          <w:rFonts w:asciiTheme="minorHAnsi" w:hAnsiTheme="minorHAnsi" w:cstheme="minorHAnsi"/>
        </w:rPr>
        <w:t>solo a partire dal biennio 2018-2019</w:t>
      </w:r>
      <w:r w:rsidRPr="002D04A6">
        <w:rPr>
          <w:rFonts w:asciiTheme="minorHAnsi" w:hAnsiTheme="minorHAnsi" w:cstheme="minorHAnsi"/>
          <w:b/>
        </w:rPr>
        <w:t xml:space="preserve"> (</w:t>
      </w:r>
      <w:r w:rsidRPr="002D04A6">
        <w:rPr>
          <w:rFonts w:asciiTheme="minorHAnsi" w:hAnsiTheme="minorHAnsi" w:cstheme="minorHAnsi"/>
          <w:bCs/>
        </w:rPr>
        <w:t>come da Decreto ministeriale dell’8 febbraio 2017 n.60 )</w:t>
      </w:r>
      <w:r>
        <w:rPr>
          <w:rFonts w:asciiTheme="minorHAnsi" w:hAnsiTheme="minorHAnsi" w:cstheme="minorHAnsi"/>
          <w:bCs/>
        </w:rPr>
        <w:t>.</w:t>
      </w:r>
    </w:p>
    <w:p w:rsidR="009366AC" w:rsidRPr="00C97AA5" w:rsidRDefault="009366AC" w:rsidP="009366AC">
      <w:pPr>
        <w:jc w:val="center"/>
        <w:rPr>
          <w:rFonts w:asciiTheme="minorHAnsi" w:hAnsiTheme="minorHAnsi" w:cstheme="minorHAnsi"/>
          <w:b/>
          <w:bCs/>
          <w:u w:val="single"/>
        </w:rPr>
      </w:pPr>
      <w:r w:rsidRPr="00C97AA5">
        <w:rPr>
          <w:rFonts w:asciiTheme="minorHAnsi" w:hAnsiTheme="minorHAnsi" w:cstheme="minorHAnsi"/>
          <w:b/>
          <w:bCs/>
          <w:u w:val="single"/>
        </w:rPr>
        <w:t>IL CONSIGLIO</w:t>
      </w:r>
    </w:p>
    <w:p w:rsidR="009366AC" w:rsidRDefault="009366AC" w:rsidP="009366AC">
      <w:pPr>
        <w:jc w:val="both"/>
        <w:rPr>
          <w:rFonts w:asciiTheme="minorHAnsi" w:hAnsiTheme="minorHAnsi" w:cstheme="minorHAnsi"/>
          <w:bCs/>
        </w:rPr>
      </w:pPr>
      <w:r>
        <w:rPr>
          <w:rFonts w:asciiTheme="minorHAnsi" w:hAnsiTheme="minorHAnsi" w:cstheme="minorHAnsi"/>
          <w:bCs/>
        </w:rPr>
        <w:t xml:space="preserve">Vista la relazione della Consigliera Pecora, </w:t>
      </w:r>
    </w:p>
    <w:p w:rsidR="009366AC" w:rsidRDefault="009366AC" w:rsidP="009366AC">
      <w:pPr>
        <w:jc w:val="center"/>
        <w:rPr>
          <w:rFonts w:asciiTheme="minorHAnsi" w:hAnsiTheme="minorHAnsi" w:cstheme="minorHAnsi"/>
          <w:b/>
          <w:bCs/>
          <w:u w:val="single"/>
        </w:rPr>
      </w:pPr>
      <w:r w:rsidRPr="00C97AA5">
        <w:rPr>
          <w:rFonts w:asciiTheme="minorHAnsi" w:hAnsiTheme="minorHAnsi" w:cstheme="minorHAnsi"/>
          <w:b/>
          <w:bCs/>
          <w:u w:val="single"/>
        </w:rPr>
        <w:t>DELIBERA</w:t>
      </w:r>
    </w:p>
    <w:p w:rsidR="009366AC" w:rsidRPr="003F5817" w:rsidRDefault="009366AC" w:rsidP="009366AC">
      <w:pPr>
        <w:pStyle w:val="Paragrafoelenco"/>
        <w:numPr>
          <w:ilvl w:val="0"/>
          <w:numId w:val="56"/>
        </w:numPr>
        <w:jc w:val="both"/>
        <w:rPr>
          <w:rFonts w:asciiTheme="minorHAnsi" w:hAnsiTheme="minorHAnsi" w:cstheme="minorHAnsi"/>
          <w:b/>
          <w:bCs/>
          <w:u w:val="single"/>
        </w:rPr>
      </w:pPr>
      <w:r w:rsidRPr="003F5817">
        <w:rPr>
          <w:rFonts w:asciiTheme="minorHAnsi" w:hAnsiTheme="minorHAnsi" w:cstheme="minorHAnsi"/>
          <w:b/>
          <w:bCs/>
          <w:u w:val="single"/>
        </w:rPr>
        <w:t>Di approvare il testo della bozza di Convenzione quadro allegata proposta dalla Consigliera Pecora;</w:t>
      </w:r>
    </w:p>
    <w:p w:rsidR="009366AC" w:rsidRPr="003F5817" w:rsidRDefault="009366AC" w:rsidP="009366AC">
      <w:pPr>
        <w:pStyle w:val="Paragrafoelenco"/>
        <w:numPr>
          <w:ilvl w:val="0"/>
          <w:numId w:val="56"/>
        </w:numPr>
        <w:jc w:val="both"/>
        <w:rPr>
          <w:rFonts w:asciiTheme="minorHAnsi" w:hAnsiTheme="minorHAnsi" w:cstheme="minorHAnsi"/>
          <w:b/>
          <w:bCs/>
          <w:u w:val="single"/>
        </w:rPr>
      </w:pPr>
      <w:r w:rsidRPr="003F5817">
        <w:rPr>
          <w:rFonts w:asciiTheme="minorHAnsi" w:hAnsiTheme="minorHAnsi" w:cstheme="minorHAnsi"/>
          <w:b/>
          <w:bCs/>
          <w:u w:val="single"/>
        </w:rPr>
        <w:t>Di sottoporre tale testo alla Commissione Nazionale Formazione Professionale Continua.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97AA5" w:rsidRPr="00C97AA5" w:rsidTr="00C97AA5">
        <w:trPr>
          <w:trHeight w:val="321"/>
        </w:trPr>
        <w:tc>
          <w:tcPr>
            <w:tcW w:w="7230"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e  di individuare quale Responsabile del Procedimento del presente atto:</w:t>
            </w:r>
          </w:p>
        </w:tc>
        <w:tc>
          <w:tcPr>
            <w:tcW w:w="3052"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Barbara Bruni</w:t>
            </w:r>
          </w:p>
        </w:tc>
      </w:tr>
      <w:tr w:rsidR="00C97AA5" w:rsidRPr="00C97AA5" w:rsidTr="00C97AA5">
        <w:trPr>
          <w:trHeight w:val="116"/>
        </w:trPr>
        <w:tc>
          <w:tcPr>
            <w:tcW w:w="7230" w:type="dxa"/>
            <w:tcBorders>
              <w:bottom w:val="dotted" w:sz="4" w:space="0" w:color="C6D9F1"/>
            </w:tcBorders>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48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569"/>
        <w:gridCol w:w="4253"/>
        <w:gridCol w:w="1134"/>
        <w:gridCol w:w="992"/>
      </w:tblGrid>
      <w:tr w:rsidR="00C97AA5" w:rsidRPr="00C97AA5" w:rsidTr="00C97AA5">
        <w:tc>
          <w:tcPr>
            <w:tcW w:w="675" w:type="dxa"/>
          </w:tcPr>
          <w:p w:rsidR="00C97AA5" w:rsidRPr="00C97AA5" w:rsidRDefault="00C97AA5" w:rsidP="00C97AA5">
            <w:pPr>
              <w:spacing w:line="360" w:lineRule="auto"/>
              <w:jc w:val="both"/>
              <w:rPr>
                <w:rFonts w:asciiTheme="minorHAnsi" w:hAnsiTheme="minorHAnsi" w:cstheme="minorHAnsi"/>
                <w:b/>
              </w:rPr>
            </w:pPr>
            <w:r w:rsidRPr="00C97AA5">
              <w:rPr>
                <w:rFonts w:asciiTheme="minorHAnsi" w:hAnsiTheme="minorHAnsi" w:cstheme="minorHAnsi"/>
                <w:b/>
              </w:rPr>
              <w:t>42.</w:t>
            </w:r>
          </w:p>
        </w:tc>
        <w:tc>
          <w:tcPr>
            <w:tcW w:w="9810" w:type="dxa"/>
            <w:gridSpan w:val="5"/>
          </w:tcPr>
          <w:p w:rsidR="00C97AA5" w:rsidRPr="00C97AA5" w:rsidRDefault="00C97AA5" w:rsidP="00C97AA5">
            <w:pPr>
              <w:spacing w:line="360" w:lineRule="auto"/>
              <w:jc w:val="both"/>
              <w:rPr>
                <w:rFonts w:asciiTheme="minorHAnsi" w:hAnsiTheme="minorHAnsi" w:cs="Calibri"/>
              </w:rPr>
            </w:pPr>
            <w:r w:rsidRPr="00C97AA5">
              <w:rPr>
                <w:rFonts w:asciiTheme="minorHAnsi" w:hAnsiTheme="minorHAnsi"/>
                <w:b/>
              </w:rPr>
              <w:t>Parere di conformità POF 2016:</w:t>
            </w:r>
            <w:r>
              <w:rPr>
                <w:rFonts w:asciiTheme="minorHAnsi" w:hAnsiTheme="minorHAnsi"/>
                <w:b/>
              </w:rPr>
              <w:t xml:space="preserve"> </w:t>
            </w:r>
            <w:r w:rsidRPr="00C97AA5">
              <w:rPr>
                <w:rFonts w:asciiTheme="minorHAnsi" w:hAnsiTheme="minorHAnsi"/>
                <w:b/>
              </w:rPr>
              <w:t>esame e determinazioni.</w:t>
            </w:r>
          </w:p>
        </w:tc>
      </w:tr>
      <w:tr w:rsidR="00C97AA5" w:rsidRPr="00C97AA5" w:rsidTr="00C97AA5">
        <w:trPr>
          <w:trHeight w:val="185"/>
        </w:trPr>
        <w:tc>
          <w:tcPr>
            <w:tcW w:w="675" w:type="dxa"/>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a)</w:t>
            </w:r>
          </w:p>
        </w:tc>
        <w:tc>
          <w:tcPr>
            <w:tcW w:w="2862" w:type="dxa"/>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 xml:space="preserve">Proposta atto deliberativo n. </w:t>
            </w:r>
          </w:p>
        </w:tc>
        <w:tc>
          <w:tcPr>
            <w:tcW w:w="569" w:type="dxa"/>
          </w:tcPr>
          <w:p w:rsidR="00C97AA5" w:rsidRPr="00C97AA5" w:rsidRDefault="00C97AA5" w:rsidP="00C97AA5">
            <w:pPr>
              <w:spacing w:line="360" w:lineRule="auto"/>
              <w:jc w:val="both"/>
              <w:rPr>
                <w:rFonts w:asciiTheme="minorHAnsi" w:hAnsiTheme="minorHAnsi" w:cstheme="minorHAnsi"/>
                <w:b/>
                <w:sz w:val="20"/>
                <w:szCs w:val="20"/>
              </w:rPr>
            </w:pPr>
            <w:r w:rsidRPr="00C97AA5">
              <w:rPr>
                <w:rFonts w:asciiTheme="minorHAnsi" w:hAnsiTheme="minorHAnsi" w:cstheme="minorHAnsi"/>
                <w:b/>
                <w:sz w:val="20"/>
                <w:szCs w:val="20"/>
              </w:rPr>
              <w:t>228</w:t>
            </w:r>
          </w:p>
        </w:tc>
        <w:tc>
          <w:tcPr>
            <w:tcW w:w="4253" w:type="dxa"/>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 xml:space="preserve">Relatore </w:t>
            </w:r>
            <w:r w:rsidRPr="00C97AA5">
              <w:rPr>
                <w:rFonts w:asciiTheme="minorHAnsi" w:hAnsiTheme="minorHAnsi" w:cstheme="minorHAnsi"/>
                <w:b/>
                <w:sz w:val="20"/>
                <w:szCs w:val="20"/>
              </w:rPr>
              <w:t xml:space="preserve">  </w:t>
            </w:r>
            <w:proofErr w:type="spellStart"/>
            <w:r w:rsidRPr="00C97AA5">
              <w:rPr>
                <w:rFonts w:asciiTheme="minorHAnsi" w:hAnsiTheme="minorHAnsi" w:cstheme="minorHAnsi"/>
                <w:b/>
                <w:sz w:val="20"/>
                <w:szCs w:val="20"/>
              </w:rPr>
              <w:t>Sisti-Antignati-Cipriani-Pecora-Pisanti</w:t>
            </w:r>
            <w:proofErr w:type="spellEnd"/>
          </w:p>
        </w:tc>
        <w:tc>
          <w:tcPr>
            <w:tcW w:w="1134" w:type="dxa"/>
          </w:tcPr>
          <w:p w:rsidR="00C97AA5" w:rsidRPr="00C97AA5" w:rsidRDefault="00C97AA5" w:rsidP="00C97AA5">
            <w:pPr>
              <w:spacing w:line="360" w:lineRule="auto"/>
              <w:jc w:val="both"/>
              <w:rPr>
                <w:rFonts w:asciiTheme="minorHAnsi" w:hAnsiTheme="minorHAnsi" w:cstheme="minorHAnsi"/>
                <w:sz w:val="20"/>
                <w:szCs w:val="20"/>
              </w:rPr>
            </w:pPr>
            <w:r w:rsidRPr="00C97AA5">
              <w:rPr>
                <w:rFonts w:asciiTheme="minorHAnsi" w:hAnsiTheme="minorHAnsi" w:cstheme="minorHAnsi"/>
                <w:sz w:val="20"/>
                <w:szCs w:val="20"/>
              </w:rPr>
              <w:t>Allegato</w:t>
            </w:r>
          </w:p>
        </w:tc>
        <w:tc>
          <w:tcPr>
            <w:tcW w:w="992" w:type="dxa"/>
          </w:tcPr>
          <w:p w:rsidR="00C97AA5" w:rsidRPr="00C97AA5" w:rsidRDefault="00C97AA5" w:rsidP="00C97AA5">
            <w:pPr>
              <w:jc w:val="center"/>
              <w:rPr>
                <w:rFonts w:asciiTheme="minorHAnsi" w:hAnsiTheme="minorHAnsi" w:cstheme="minorHAnsi"/>
                <w:sz w:val="20"/>
                <w:szCs w:val="20"/>
              </w:rPr>
            </w:pPr>
            <w:r w:rsidRPr="00C97AA5">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97AA5" w:rsidRPr="00C97AA5" w:rsidTr="00C97AA5">
        <w:trPr>
          <w:trHeight w:val="768"/>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lastRenderedPageBreak/>
              <w:t>Presiede Andrea Sisti</w:t>
            </w:r>
          </w:p>
        </w:tc>
        <w:tc>
          <w:tcPr>
            <w:tcW w:w="1622" w:type="dxa"/>
            <w:gridSpan w:val="2"/>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97AA5" w:rsidRPr="00C97AA5" w:rsidTr="00C97AA5">
        <w:trPr>
          <w:trHeight w:val="213"/>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Verbalizza Riccardo Pisanti</w:t>
            </w:r>
          </w:p>
        </w:tc>
        <w:tc>
          <w:tcPr>
            <w:tcW w:w="7600" w:type="dxa"/>
            <w:gridSpan w:val="8"/>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bCs/>
                <w:sz w:val="20"/>
                <w:szCs w:val="20"/>
              </w:rPr>
              <w:t>nella qualità di Segretario del Conaf</w:t>
            </w:r>
          </w:p>
        </w:tc>
      </w:tr>
      <w:tr w:rsidR="00C97AA5"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97AA5" w:rsidRPr="00C97AA5" w:rsidRDefault="00C97AA5"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8"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9"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97AA5" w:rsidRPr="00C97AA5" w:rsidRDefault="00C97AA5" w:rsidP="00C97AA5">
            <w:pPr>
              <w:spacing w:before="40" w:after="40"/>
              <w:ind w:left="-109"/>
              <w:jc w:val="center"/>
              <w:rPr>
                <w:rFonts w:asciiTheme="minorHAnsi" w:hAnsiTheme="minorHAnsi" w:cstheme="minorHAnsi"/>
                <w:b/>
                <w:bCs/>
                <w:sz w:val="20"/>
                <w:szCs w:val="20"/>
              </w:rPr>
            </w:pPr>
            <w:r w:rsidRPr="00C97AA5">
              <w:rPr>
                <w:rFonts w:asciiTheme="minorHAnsi" w:hAnsiTheme="minorHAnsi" w:cstheme="minorHAnsi"/>
                <w:b/>
                <w:bCs/>
                <w:i/>
                <w:iCs/>
                <w:sz w:val="20"/>
                <w:szCs w:val="20"/>
              </w:rPr>
              <w:t>Astenuti</w:t>
            </w: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Rosanna Zari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proofErr w:type="spellStart"/>
            <w:r w:rsidRPr="00C97AA5">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Enrico Antignati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Mattia Busti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Marcella Cipriani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Giuliano D’Antonio</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Sabrina Diamanti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Corrado Fenu</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Alberto Giuliani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Gianni </w:t>
            </w:r>
            <w:proofErr w:type="spellStart"/>
            <w:r w:rsidRPr="00C97AA5">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Graziano Martello</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Carmela Pecora</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15431" w:rsidRPr="00C97AA5" w:rsidRDefault="00E15431" w:rsidP="00C97AA5">
            <w:pPr>
              <w:spacing w:before="40" w:after="40"/>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Agr. </w:t>
            </w:r>
            <w:proofErr w:type="spellStart"/>
            <w:r w:rsidRPr="00C97AA5">
              <w:rPr>
                <w:rFonts w:asciiTheme="minorHAnsi" w:hAnsiTheme="minorHAnsi" w:cstheme="minorHAnsi"/>
                <w:sz w:val="20"/>
                <w:szCs w:val="20"/>
              </w:rPr>
              <w:t>Iun</w:t>
            </w:r>
            <w:proofErr w:type="spellEnd"/>
            <w:r w:rsidRPr="00C97AA5">
              <w:rPr>
                <w:rFonts w:asciiTheme="minorHAnsi" w:hAnsiTheme="minorHAnsi" w:cstheme="minorHAnsi"/>
                <w:sz w:val="20"/>
                <w:szCs w:val="20"/>
              </w:rPr>
              <w:t>. Giuseppina Bisogno</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15431" w:rsidRPr="00C97AA5" w:rsidRDefault="00E15431"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15431" w:rsidRPr="00C97AA5" w:rsidRDefault="00E15431" w:rsidP="00C97A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b/>
                <w:bCs/>
                <w:sz w:val="20"/>
                <w:szCs w:val="20"/>
              </w:rPr>
            </w:pPr>
          </w:p>
        </w:tc>
      </w:tr>
    </w:tbl>
    <w:p w:rsidR="00C97AA5" w:rsidRPr="00C97AA5" w:rsidRDefault="00C97AA5" w:rsidP="00C97AA5">
      <w:pPr>
        <w:jc w:val="both"/>
        <w:rPr>
          <w:rFonts w:asciiTheme="minorHAnsi" w:hAnsiTheme="minorHAnsi" w:cstheme="minorHAnsi"/>
          <w:bCs/>
        </w:rPr>
      </w:pPr>
      <w:r w:rsidRPr="00C97AA5">
        <w:rPr>
          <w:rFonts w:asciiTheme="minorHAnsi" w:hAnsiTheme="minorHAnsi" w:cstheme="minorHAnsi"/>
          <w:bCs/>
        </w:rPr>
        <w:t xml:space="preserve">Relazione il Consigliere Cipriani comunicando che non sono pervenuti Piani dell’offerta formativa o Varianti al Piano dell’Offerta formativa del 2016 </w:t>
      </w:r>
    </w:p>
    <w:p w:rsidR="00C97AA5" w:rsidRPr="00C97AA5" w:rsidRDefault="00C97AA5" w:rsidP="00C97AA5">
      <w:pPr>
        <w:jc w:val="center"/>
        <w:rPr>
          <w:rFonts w:asciiTheme="minorHAnsi" w:hAnsiTheme="minorHAnsi" w:cstheme="minorHAnsi"/>
          <w:b/>
          <w:bCs/>
          <w:u w:val="single"/>
        </w:rPr>
      </w:pPr>
      <w:r w:rsidRPr="00C97AA5">
        <w:rPr>
          <w:rFonts w:asciiTheme="minorHAnsi" w:hAnsiTheme="minorHAnsi" w:cstheme="minorHAnsi"/>
          <w:b/>
          <w:bCs/>
          <w:u w:val="single"/>
        </w:rPr>
        <w:t>IL CONSIGLIO</w:t>
      </w:r>
    </w:p>
    <w:p w:rsidR="00C97AA5" w:rsidRPr="00C97AA5" w:rsidRDefault="00C97AA5" w:rsidP="00C97AA5">
      <w:pPr>
        <w:jc w:val="both"/>
        <w:rPr>
          <w:rFonts w:asciiTheme="minorHAnsi" w:hAnsiTheme="minorHAnsi" w:cstheme="minorHAnsi"/>
          <w:bCs/>
        </w:rPr>
      </w:pPr>
      <w:r w:rsidRPr="00C97AA5">
        <w:rPr>
          <w:rFonts w:asciiTheme="minorHAnsi" w:hAnsiTheme="minorHAnsi" w:cstheme="minorHAnsi"/>
          <w:bCs/>
        </w:rPr>
        <w:t xml:space="preserve">Ascoltata la relazione del Consigliere Cipriani </w:t>
      </w:r>
    </w:p>
    <w:p w:rsidR="00C97AA5" w:rsidRPr="00C97AA5" w:rsidRDefault="00C97AA5" w:rsidP="00C97AA5">
      <w:pPr>
        <w:jc w:val="center"/>
        <w:rPr>
          <w:rFonts w:asciiTheme="minorHAnsi" w:hAnsiTheme="minorHAnsi" w:cstheme="minorHAnsi"/>
          <w:b/>
          <w:bCs/>
          <w:u w:val="single"/>
        </w:rPr>
      </w:pPr>
      <w:r w:rsidRPr="00C97AA5">
        <w:rPr>
          <w:rFonts w:asciiTheme="minorHAnsi" w:hAnsiTheme="minorHAnsi" w:cstheme="minorHAnsi"/>
          <w:b/>
          <w:bCs/>
          <w:u w:val="single"/>
        </w:rPr>
        <w:t>DELIBERA</w:t>
      </w:r>
    </w:p>
    <w:p w:rsidR="00C97AA5" w:rsidRPr="006A0592" w:rsidRDefault="00C97AA5" w:rsidP="002169C7">
      <w:pPr>
        <w:pStyle w:val="Paragrafoelenco"/>
        <w:numPr>
          <w:ilvl w:val="0"/>
          <w:numId w:val="47"/>
        </w:numPr>
        <w:ind w:left="426"/>
        <w:jc w:val="both"/>
        <w:rPr>
          <w:rFonts w:asciiTheme="minorHAnsi" w:hAnsiTheme="minorHAnsi" w:cstheme="minorHAnsi"/>
          <w:bCs/>
        </w:rPr>
      </w:pPr>
      <w:r w:rsidRPr="006A0592">
        <w:rPr>
          <w:rFonts w:asciiTheme="minorHAnsi" w:hAnsiTheme="minorHAnsi" w:cstheme="minorHAnsi"/>
          <w:b/>
          <w:bCs/>
          <w:u w:val="single"/>
        </w:rPr>
        <w:t>Di prendere atto che non sono pervenuti Piani dell’offerta formativa o Varianti ai Piani dell’offerta formativa relativi al 2016</w:t>
      </w:r>
      <w:r w:rsidRPr="006A0592">
        <w:rPr>
          <w:rFonts w:asciiTheme="minorHAnsi" w:hAnsiTheme="minorHAnsi" w:cstheme="minorHAnsi"/>
          <w:bCs/>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97AA5" w:rsidRPr="00C97AA5" w:rsidTr="00C97AA5">
        <w:trPr>
          <w:trHeight w:val="321"/>
        </w:trPr>
        <w:tc>
          <w:tcPr>
            <w:tcW w:w="7230"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e  di individuare quale Responsabile del Procedimento del presente atto:</w:t>
            </w:r>
          </w:p>
        </w:tc>
        <w:tc>
          <w:tcPr>
            <w:tcW w:w="3052"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Barbara Bruni</w:t>
            </w:r>
          </w:p>
        </w:tc>
      </w:tr>
      <w:tr w:rsidR="00C97AA5" w:rsidRPr="00C97AA5" w:rsidTr="00C97AA5">
        <w:trPr>
          <w:trHeight w:val="321"/>
        </w:trPr>
        <w:tc>
          <w:tcPr>
            <w:tcW w:w="7230" w:type="dxa"/>
            <w:tcBorders>
              <w:bottom w:val="dotted" w:sz="4" w:space="0" w:color="C6D9F1"/>
            </w:tcBorders>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Andrea Sisti</w:t>
            </w:r>
          </w:p>
        </w:tc>
      </w:tr>
    </w:tbl>
    <w:p w:rsidR="00C97AA5" w:rsidRPr="00C97AA5" w:rsidRDefault="00C97AA5" w:rsidP="00C97AA5">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232"/>
      </w:tblGrid>
      <w:tr w:rsidR="00C97AA5" w:rsidRPr="00C97AA5" w:rsidTr="00C97AA5">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582"/>
              <w:gridCol w:w="857"/>
              <w:gridCol w:w="2565"/>
              <w:gridCol w:w="1306"/>
              <w:gridCol w:w="1304"/>
            </w:tblGrid>
            <w:tr w:rsidR="00C97AA5" w:rsidRPr="00C97AA5" w:rsidTr="00C97AA5">
              <w:trPr>
                <w:trHeight w:val="556"/>
              </w:trPr>
              <w:tc>
                <w:tcPr>
                  <w:tcW w:w="484" w:type="dxa"/>
                  <w:tcBorders>
                    <w:top w:val="nil"/>
                  </w:tcBorders>
                </w:tcPr>
                <w:p w:rsidR="00C97AA5" w:rsidRPr="00C97AA5" w:rsidRDefault="00C97AA5" w:rsidP="00C97AA5">
                  <w:pPr>
                    <w:jc w:val="both"/>
                    <w:rPr>
                      <w:rFonts w:asciiTheme="minorHAnsi" w:hAnsiTheme="minorHAnsi" w:cstheme="minorHAnsi"/>
                      <w:b/>
                    </w:rPr>
                  </w:pPr>
                  <w:r w:rsidRPr="00C97AA5">
                    <w:rPr>
                      <w:rFonts w:asciiTheme="minorHAnsi" w:hAnsiTheme="minorHAnsi" w:cstheme="minorHAnsi"/>
                      <w:b/>
                    </w:rPr>
                    <w:t>43.</w:t>
                  </w:r>
                </w:p>
              </w:tc>
              <w:tc>
                <w:tcPr>
                  <w:tcW w:w="9654" w:type="dxa"/>
                  <w:gridSpan w:val="5"/>
                </w:tcPr>
                <w:p w:rsidR="00C97AA5" w:rsidRPr="00C97AA5" w:rsidRDefault="00C97AA5" w:rsidP="00C97AA5">
                  <w:pPr>
                    <w:jc w:val="both"/>
                    <w:rPr>
                      <w:rFonts w:asciiTheme="minorHAnsi" w:hAnsiTheme="minorHAnsi" w:cs="Calibri"/>
                    </w:rPr>
                  </w:pPr>
                  <w:r w:rsidRPr="00C97AA5">
                    <w:rPr>
                      <w:rFonts w:asciiTheme="minorHAnsi" w:hAnsiTheme="minorHAnsi"/>
                      <w:b/>
                    </w:rPr>
                    <w:t>Parere di conformità POF 2017:esame e determinazioni.</w:t>
                  </w:r>
                </w:p>
              </w:tc>
            </w:tr>
            <w:tr w:rsidR="00C97AA5" w:rsidRPr="00C97AA5" w:rsidTr="00C97AA5">
              <w:trPr>
                <w:trHeight w:val="211"/>
              </w:trPr>
              <w:tc>
                <w:tcPr>
                  <w:tcW w:w="484"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a)</w:t>
                  </w:r>
                </w:p>
              </w:tc>
              <w:tc>
                <w:tcPr>
                  <w:tcW w:w="3598"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Proposta atto deliberativo n. 229</w:t>
                  </w:r>
                </w:p>
              </w:tc>
              <w:tc>
                <w:tcPr>
                  <w:tcW w:w="861" w:type="dxa"/>
                </w:tcPr>
                <w:p w:rsidR="00C97AA5" w:rsidRPr="00C97AA5" w:rsidRDefault="00C97AA5" w:rsidP="00C97AA5">
                  <w:pPr>
                    <w:jc w:val="both"/>
                    <w:rPr>
                      <w:rFonts w:asciiTheme="minorHAnsi" w:hAnsiTheme="minorHAnsi" w:cstheme="minorHAnsi"/>
                      <w:b/>
                      <w:sz w:val="20"/>
                      <w:szCs w:val="20"/>
                    </w:rPr>
                  </w:pPr>
                </w:p>
              </w:tc>
              <w:tc>
                <w:tcPr>
                  <w:tcW w:w="2575"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 xml:space="preserve">Relatore </w:t>
                  </w:r>
                  <w:proofErr w:type="spellStart"/>
                  <w:r w:rsidRPr="00C97AA5">
                    <w:rPr>
                      <w:rFonts w:asciiTheme="minorHAnsi" w:hAnsiTheme="minorHAnsi" w:cstheme="minorHAnsi"/>
                      <w:b/>
                      <w:sz w:val="20"/>
                      <w:szCs w:val="20"/>
                    </w:rPr>
                    <w:t>Sisti-Antignati-Cipriani-Pecora-Pisanti</w:t>
                  </w:r>
                  <w:proofErr w:type="spellEnd"/>
                </w:p>
              </w:tc>
              <w:tc>
                <w:tcPr>
                  <w:tcW w:w="1309"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Allegato</w:t>
                  </w:r>
                </w:p>
              </w:tc>
              <w:tc>
                <w:tcPr>
                  <w:tcW w:w="1311" w:type="dxa"/>
                </w:tcPr>
                <w:p w:rsidR="00C97AA5" w:rsidRPr="00C97AA5" w:rsidRDefault="00C97AA5" w:rsidP="00C97AA5">
                  <w:pPr>
                    <w:jc w:val="center"/>
                    <w:rPr>
                      <w:rFonts w:asciiTheme="minorHAnsi" w:hAnsiTheme="minorHAnsi" w:cstheme="minorHAnsi"/>
                      <w:sz w:val="20"/>
                      <w:szCs w:val="20"/>
                    </w:rPr>
                  </w:pPr>
                  <w:r w:rsidRPr="00C97AA5">
                    <w:rPr>
                      <w:rFonts w:asciiTheme="minorHAnsi" w:hAnsiTheme="minorHAnsi" w:cstheme="minorHAnsi"/>
                      <w:sz w:val="20"/>
                      <w:szCs w:val="20"/>
                    </w:rPr>
                    <w:t>1</w:t>
                  </w:r>
                </w:p>
              </w:tc>
            </w:tr>
          </w:tbl>
          <w:p w:rsidR="00C97AA5" w:rsidRPr="00C97AA5" w:rsidRDefault="00C97AA5" w:rsidP="00C97AA5">
            <w:pPr>
              <w:jc w:val="both"/>
              <w:rPr>
                <w:rFonts w:asciiTheme="minorHAnsi" w:hAnsiTheme="minorHAnsi" w:cstheme="minorHAnsi"/>
                <w:bCs/>
                <w:sz w:val="20"/>
                <w:szCs w:val="20"/>
              </w:rPr>
            </w:pPr>
          </w:p>
        </w:tc>
      </w:tr>
      <w:tr w:rsidR="00C97AA5" w:rsidRPr="00C97AA5" w:rsidTr="00C97AA5">
        <w:tblPrEx>
          <w:tblBorders>
            <w:insideH w:val="dotted" w:sz="4" w:space="0" w:color="C6D9F1"/>
            <w:insideV w:val="dotted" w:sz="4" w:space="0" w:color="C6D9F1"/>
          </w:tblBorders>
        </w:tblPrEx>
        <w:trPr>
          <w:gridAfter w:val="1"/>
          <w:wAfter w:w="232" w:type="dxa"/>
          <w:trHeight w:val="768"/>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Presiede Andrea Sisti</w:t>
            </w:r>
          </w:p>
        </w:tc>
        <w:tc>
          <w:tcPr>
            <w:tcW w:w="1622" w:type="dxa"/>
            <w:gridSpan w:val="2"/>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97AA5" w:rsidRPr="00C97AA5" w:rsidTr="00C97AA5">
        <w:tblPrEx>
          <w:tblBorders>
            <w:insideH w:val="dotted" w:sz="4" w:space="0" w:color="C6D9F1"/>
            <w:insideV w:val="dotted" w:sz="4" w:space="0" w:color="C6D9F1"/>
          </w:tblBorders>
        </w:tblPrEx>
        <w:trPr>
          <w:gridAfter w:val="1"/>
          <w:wAfter w:w="232" w:type="dxa"/>
          <w:trHeight w:val="155"/>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Verbalizza Riccardo Pisanti</w:t>
            </w:r>
          </w:p>
        </w:tc>
        <w:tc>
          <w:tcPr>
            <w:tcW w:w="7600" w:type="dxa"/>
            <w:gridSpan w:val="8"/>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bCs/>
                <w:sz w:val="20"/>
                <w:szCs w:val="20"/>
              </w:rPr>
              <w:t>nella qualità di Segretario del Conaf</w:t>
            </w:r>
          </w:p>
        </w:tc>
      </w:tr>
      <w:tr w:rsidR="00C97AA5"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97AA5" w:rsidRPr="00C97AA5" w:rsidRDefault="00C97AA5" w:rsidP="00C97AA5">
            <w:pPr>
              <w:ind w:rightChars="190" w:right="456"/>
              <w:jc w:val="both"/>
              <w:rPr>
                <w:rFonts w:asciiTheme="minorHAnsi" w:hAnsiTheme="minorHAnsi" w:cstheme="minorHAnsi"/>
                <w:b/>
                <w:bCs/>
                <w:sz w:val="20"/>
                <w:szCs w:val="20"/>
              </w:rPr>
            </w:pPr>
            <w:r w:rsidRPr="00C97AA5">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97AA5" w:rsidRPr="00C97AA5" w:rsidRDefault="00C97AA5" w:rsidP="00C97AA5">
            <w:pPr>
              <w:ind w:rightChars="-53" w:right="-127"/>
              <w:rPr>
                <w:rFonts w:asciiTheme="minorHAnsi" w:hAnsiTheme="minorHAnsi" w:cstheme="minorHAnsi"/>
                <w:sz w:val="20"/>
                <w:szCs w:val="20"/>
              </w:rPr>
            </w:pPr>
            <w:r w:rsidRPr="00C97AA5">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ind w:left="-108"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jc w:val="center"/>
              <w:rPr>
                <w:rFonts w:asciiTheme="minorHAnsi" w:hAnsiTheme="minorHAnsi" w:cstheme="minorHAnsi"/>
                <w:b/>
                <w:bCs/>
                <w:sz w:val="20"/>
                <w:szCs w:val="20"/>
              </w:rPr>
            </w:pPr>
            <w:r w:rsidRPr="00C97AA5">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ind w:left="-109"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jc w:val="center"/>
              <w:rPr>
                <w:rFonts w:asciiTheme="minorHAnsi" w:hAnsiTheme="minorHAnsi" w:cstheme="minorHAnsi"/>
                <w:b/>
                <w:bCs/>
                <w:sz w:val="20"/>
                <w:szCs w:val="20"/>
              </w:rPr>
            </w:pPr>
            <w:r w:rsidRPr="00C97AA5">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97AA5" w:rsidRPr="00C97AA5" w:rsidRDefault="00C97AA5" w:rsidP="00C97AA5">
            <w:pPr>
              <w:ind w:left="-109"/>
              <w:jc w:val="center"/>
              <w:rPr>
                <w:rFonts w:asciiTheme="minorHAnsi" w:hAnsiTheme="minorHAnsi" w:cstheme="minorHAnsi"/>
                <w:b/>
                <w:bCs/>
                <w:sz w:val="20"/>
                <w:szCs w:val="20"/>
              </w:rPr>
            </w:pPr>
            <w:r w:rsidRPr="00C97AA5">
              <w:rPr>
                <w:rFonts w:asciiTheme="minorHAnsi" w:hAnsiTheme="minorHAnsi" w:cstheme="minorHAnsi"/>
                <w:b/>
                <w:bCs/>
                <w:i/>
                <w:iCs/>
                <w:sz w:val="20"/>
                <w:szCs w:val="20"/>
              </w:rPr>
              <w:t>Astenuti</w:t>
            </w: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Rosanna Zari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proofErr w:type="spellStart"/>
            <w:r w:rsidRPr="00C97AA5">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Enrico Antignati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Mattia Busti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Marcella Cipriani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Giuliano D’Antonio</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Sabrina Diamanti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Corrado Fenu</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Alberto Giuliani</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Gianni </w:t>
            </w:r>
            <w:proofErr w:type="spellStart"/>
            <w:r w:rsidRPr="00C97AA5">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Graziano Martello</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Carmela Pecora</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E15431" w:rsidRPr="00C97AA5" w:rsidRDefault="00E15431" w:rsidP="00C97AA5">
            <w:pPr>
              <w:spacing w:before="40" w:after="40"/>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Agr. </w:t>
            </w:r>
            <w:proofErr w:type="spellStart"/>
            <w:r w:rsidRPr="00C97AA5">
              <w:rPr>
                <w:rFonts w:asciiTheme="minorHAnsi" w:hAnsiTheme="minorHAnsi" w:cstheme="minorHAnsi"/>
                <w:sz w:val="20"/>
                <w:szCs w:val="20"/>
              </w:rPr>
              <w:t>Iun</w:t>
            </w:r>
            <w:proofErr w:type="spellEnd"/>
            <w:r w:rsidRPr="00C97AA5">
              <w:rPr>
                <w:rFonts w:asciiTheme="minorHAnsi" w:hAnsiTheme="minorHAnsi" w:cstheme="minorHAnsi"/>
                <w:sz w:val="20"/>
                <w:szCs w:val="20"/>
              </w:rPr>
              <w:t>. Giuseppina Bisogno</w:t>
            </w:r>
          </w:p>
        </w:tc>
        <w:tc>
          <w:tcPr>
            <w:tcW w:w="1715" w:type="dxa"/>
            <w:gridSpan w:val="2"/>
            <w:tcBorders>
              <w:right w:val="single" w:sz="4" w:space="0" w:color="000000"/>
            </w:tcBorders>
          </w:tcPr>
          <w:p w:rsidR="00E15431" w:rsidRPr="00C97AA5" w:rsidRDefault="00E15431"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E15431" w:rsidRPr="00C97AA5" w:rsidRDefault="00E15431"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15431" w:rsidRPr="00C97AA5" w:rsidRDefault="00E15431" w:rsidP="00C97A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C97A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C97AA5">
            <w:pPr>
              <w:spacing w:before="40" w:after="40"/>
              <w:ind w:left="-109"/>
              <w:jc w:val="center"/>
              <w:rPr>
                <w:rFonts w:asciiTheme="minorHAnsi" w:hAnsiTheme="minorHAnsi" w:cstheme="minorHAnsi"/>
                <w:b/>
                <w:bCs/>
                <w:sz w:val="20"/>
                <w:szCs w:val="20"/>
              </w:rPr>
            </w:pPr>
          </w:p>
        </w:tc>
      </w:tr>
    </w:tbl>
    <w:p w:rsidR="00C97AA5" w:rsidRPr="00C97AA5" w:rsidRDefault="00C97AA5" w:rsidP="00C97AA5">
      <w:pPr>
        <w:widowControl w:val="0"/>
        <w:shd w:val="clear" w:color="auto" w:fill="FFFFFF" w:themeFill="background1"/>
        <w:autoSpaceDE w:val="0"/>
        <w:autoSpaceDN w:val="0"/>
        <w:adjustRightInd w:val="0"/>
        <w:jc w:val="both"/>
        <w:rPr>
          <w:rFonts w:asciiTheme="minorHAnsi" w:hAnsiTheme="minorHAnsi" w:cs="Calibri"/>
          <w:color w:val="000000" w:themeColor="text1"/>
        </w:rPr>
      </w:pPr>
      <w:r w:rsidRPr="00C97AA5">
        <w:rPr>
          <w:rFonts w:asciiTheme="minorHAnsi" w:hAnsiTheme="minorHAnsi"/>
          <w:color w:val="000000" w:themeColor="text1"/>
        </w:rPr>
        <w:t xml:space="preserve">Relaziona il Consigliere Cipriani la quale informa il consiglio che sono pervenuti i Piani dell’Offerta Formativa relativi all’anno 2017 dei seguenti Ordini territoriali: </w:t>
      </w:r>
      <w:r w:rsidRPr="00C97AA5">
        <w:rPr>
          <w:rFonts w:asciiTheme="minorHAnsi" w:hAnsiTheme="minorHAnsi" w:cs="Calibri"/>
          <w:color w:val="000000" w:themeColor="text1"/>
        </w:rPr>
        <w:t>Bologna, Brindisi, Cosenza, Enna, Marche, Messina, Modena, Roma, Rovigo, Siena, Umbria, Vicenza Lazio,</w:t>
      </w:r>
    </w:p>
    <w:p w:rsidR="00C97AA5" w:rsidRPr="00C97AA5" w:rsidRDefault="00C97AA5" w:rsidP="00C97AA5">
      <w:pPr>
        <w:widowControl w:val="0"/>
        <w:autoSpaceDE w:val="0"/>
        <w:autoSpaceDN w:val="0"/>
        <w:adjustRightInd w:val="0"/>
        <w:jc w:val="both"/>
        <w:rPr>
          <w:rFonts w:asciiTheme="minorHAnsi" w:hAnsiTheme="minorHAnsi" w:cs="Calibri"/>
          <w:color w:val="000000" w:themeColor="text1"/>
        </w:rPr>
      </w:pPr>
      <w:r w:rsidRPr="00C97AA5">
        <w:rPr>
          <w:rFonts w:asciiTheme="minorHAnsi" w:hAnsiTheme="minorHAnsi"/>
          <w:color w:val="000000" w:themeColor="text1"/>
        </w:rPr>
        <w:t xml:space="preserve">Sono pervenute, inoltre le integrazioni ai POF 2017 degli ordini di </w:t>
      </w:r>
      <w:r w:rsidRPr="00C97AA5">
        <w:rPr>
          <w:rFonts w:asciiTheme="minorHAnsi" w:hAnsiTheme="minorHAnsi" w:cs="Calibri"/>
          <w:color w:val="000000" w:themeColor="text1"/>
        </w:rPr>
        <w:t xml:space="preserve">Arezzo, Genova, Prato, Ragusa, e Reggio Emilia e Mantova , e la richiesta di variante al POF 2017 dell’ordine di Taranto. </w:t>
      </w:r>
    </w:p>
    <w:p w:rsidR="00C97AA5" w:rsidRPr="00C97AA5" w:rsidRDefault="00C97AA5" w:rsidP="00C97AA5">
      <w:pPr>
        <w:jc w:val="both"/>
        <w:rPr>
          <w:rFonts w:asciiTheme="minorHAnsi" w:hAnsiTheme="minorHAnsi"/>
          <w:color w:val="000000" w:themeColor="text1"/>
        </w:rPr>
      </w:pPr>
      <w:r w:rsidRPr="00C97AA5">
        <w:rPr>
          <w:rFonts w:asciiTheme="minorHAnsi" w:hAnsiTheme="minorHAnsi"/>
          <w:color w:val="000000" w:themeColor="text1"/>
        </w:rPr>
        <w:t xml:space="preserve">SI fa presente che per i POF 2017 e le integrazioni ai POF 2017 e le varianti   sono stati predisposti dai consiglieri Carmela Pecora e Marcella Cipriani i relativi documenti istruttori e, sulla base di questi, si propone di esprimere parere di conformità positivo per i POF2017 degli </w:t>
      </w:r>
      <w:r w:rsidRPr="00C97AA5">
        <w:rPr>
          <w:rFonts w:asciiTheme="minorHAnsi" w:hAnsiTheme="minorHAnsi" w:cstheme="minorHAnsi"/>
          <w:bCs/>
          <w:color w:val="000000" w:themeColor="text1"/>
        </w:rPr>
        <w:t xml:space="preserve">Ordini di Cosenza, Modena , Vicenza, e alle integrazioni ai POF 2017 pervenute da gli ordini di Mantova e di Ragusa dal momento che soddisfano i fabbisogni degli iscritti. Inoltre si propone di richiedere integrazione al piano dell’offerta formativa 2017 della Federazione Lazio in quanto non sono evidenziate le strategie del piano e le interconnessioni con i relativi ordini; si propone di richiedere integrazioni ai POF 2017 degli ordini di Rovigo,  Roma e Enna in quanto non soddisfano i fabbisogni degli iscritti calcolati secondo la delibera CONAF  511/2016 relativamente ai CFP di tipo caratterizzante e di tipo </w:t>
      </w:r>
      <w:proofErr w:type="spellStart"/>
      <w:r w:rsidRPr="00C97AA5">
        <w:rPr>
          <w:rFonts w:asciiTheme="minorHAnsi" w:hAnsiTheme="minorHAnsi" w:cstheme="minorHAnsi"/>
          <w:bCs/>
          <w:color w:val="000000" w:themeColor="text1"/>
        </w:rPr>
        <w:t>metaprofessionale</w:t>
      </w:r>
      <w:proofErr w:type="spellEnd"/>
      <w:r w:rsidRPr="00C97AA5">
        <w:rPr>
          <w:rFonts w:asciiTheme="minorHAnsi" w:hAnsiTheme="minorHAnsi" w:cstheme="minorHAnsi"/>
          <w:bCs/>
          <w:color w:val="000000" w:themeColor="text1"/>
        </w:rPr>
        <w:t xml:space="preserve">;  si propone di richiedere integrazione al Piano dell’Offerta formativa dell’Ordine di Brindisi in </w:t>
      </w:r>
      <w:r w:rsidRPr="00C97AA5">
        <w:rPr>
          <w:rFonts w:asciiTheme="minorHAnsi" w:hAnsiTheme="minorHAnsi" w:cstheme="minorHAnsi"/>
          <w:bCs/>
          <w:color w:val="000000" w:themeColor="text1"/>
          <w:shd w:val="clear" w:color="auto" w:fill="FFFFFF" w:themeFill="background1"/>
        </w:rPr>
        <w:t xml:space="preserve">quanto </w:t>
      </w:r>
      <w:r w:rsidRPr="00C97AA5">
        <w:rPr>
          <w:rFonts w:asciiTheme="minorHAnsi" w:hAnsiTheme="minorHAnsi" w:cs="Arial"/>
          <w:color w:val="000000" w:themeColor="text1"/>
          <w:shd w:val="clear" w:color="auto" w:fill="FFFFFF" w:themeFill="background1"/>
        </w:rPr>
        <w:t>non è stato possibile</w:t>
      </w:r>
      <w:r w:rsidRPr="00C97AA5">
        <w:rPr>
          <w:rFonts w:asciiTheme="minorHAnsi" w:hAnsiTheme="minorHAnsi" w:cs="Arial"/>
          <w:color w:val="000000" w:themeColor="text1"/>
        </w:rPr>
        <w:t xml:space="preserve"> desumere il rapporto tra i fabbisogni degli iscritti e l’individuazione dei Settori Disciplinari Professionali</w:t>
      </w:r>
      <w:r w:rsidRPr="00C97AA5">
        <w:rPr>
          <w:rFonts w:asciiTheme="minorHAnsi" w:hAnsiTheme="minorHAnsi" w:cs="Arial"/>
          <w:color w:val="000000" w:themeColor="text1"/>
          <w:shd w:val="clear" w:color="auto" w:fill="ECECEC"/>
        </w:rPr>
        <w:t xml:space="preserve"> </w:t>
      </w:r>
      <w:r w:rsidRPr="00C97AA5">
        <w:rPr>
          <w:rFonts w:asciiTheme="minorHAnsi" w:hAnsiTheme="minorHAnsi" w:cs="Arial"/>
          <w:color w:val="000000" w:themeColor="text1"/>
          <w:shd w:val="clear" w:color="auto" w:fill="FFFFFF" w:themeFill="background1"/>
        </w:rPr>
        <w:t xml:space="preserve">della parte specifica del piano formativo e l'organizzazione e la priorità degli eventi e il Piano è carente di CFP di tipo </w:t>
      </w:r>
      <w:proofErr w:type="spellStart"/>
      <w:r w:rsidRPr="00C97AA5">
        <w:rPr>
          <w:rFonts w:asciiTheme="minorHAnsi" w:hAnsiTheme="minorHAnsi" w:cs="Arial"/>
          <w:color w:val="000000" w:themeColor="text1"/>
          <w:shd w:val="clear" w:color="auto" w:fill="FFFFFF" w:themeFill="background1"/>
        </w:rPr>
        <w:t>metaprofessionale</w:t>
      </w:r>
      <w:proofErr w:type="spellEnd"/>
      <w:r w:rsidRPr="00C97AA5">
        <w:rPr>
          <w:rFonts w:asciiTheme="minorHAnsi" w:hAnsiTheme="minorHAnsi" w:cs="Arial"/>
          <w:color w:val="000000" w:themeColor="text1"/>
          <w:shd w:val="clear" w:color="auto" w:fill="FFFFFF" w:themeFill="background1"/>
        </w:rPr>
        <w:t xml:space="preserve"> rispetto ai fabbisogni dei propri iscritti calcolati secondo la delibera CONAF 511/2016</w:t>
      </w:r>
      <w:r w:rsidRPr="00C97AA5">
        <w:rPr>
          <w:rFonts w:asciiTheme="minorHAnsi" w:hAnsiTheme="minorHAnsi"/>
          <w:color w:val="000000" w:themeColor="text1"/>
        </w:rPr>
        <w:t xml:space="preserve">; si propone di </w:t>
      </w:r>
      <w:r w:rsidRPr="00C97AA5">
        <w:rPr>
          <w:rFonts w:asciiTheme="minorHAnsi" w:hAnsiTheme="minorHAnsi" w:cstheme="minorHAnsi"/>
          <w:bCs/>
          <w:color w:val="000000" w:themeColor="text1"/>
        </w:rPr>
        <w:t xml:space="preserve">richiedere integrazione al POF 2017 dell’Ordine delle Marche, di Messina, di Bologna, di Siena, Genova e Savona e della Federazione Umbria in quanto non soddisfano i fabbisogni degli iscritti per i crediti di tipo </w:t>
      </w:r>
      <w:proofErr w:type="spellStart"/>
      <w:r w:rsidRPr="00C97AA5">
        <w:rPr>
          <w:rFonts w:asciiTheme="minorHAnsi" w:hAnsiTheme="minorHAnsi" w:cstheme="minorHAnsi"/>
          <w:bCs/>
          <w:color w:val="000000" w:themeColor="text1"/>
        </w:rPr>
        <w:t>metaprofessionale</w:t>
      </w:r>
      <w:proofErr w:type="spellEnd"/>
      <w:r w:rsidRPr="00C97AA5">
        <w:rPr>
          <w:rFonts w:asciiTheme="minorHAnsi" w:hAnsiTheme="minorHAnsi" w:cstheme="minorHAnsi"/>
          <w:bCs/>
          <w:color w:val="000000" w:themeColor="text1"/>
        </w:rPr>
        <w:t xml:space="preserve"> calcolati secondo la delibera CONAF 511/2016; si propone di  richiedere un supplemento di integrazione a quelle già </w:t>
      </w:r>
      <w:r w:rsidRPr="00C97AA5">
        <w:rPr>
          <w:rFonts w:asciiTheme="minorHAnsi" w:hAnsiTheme="minorHAnsi" w:cstheme="minorHAnsi"/>
          <w:bCs/>
          <w:color w:val="000000" w:themeColor="text1"/>
        </w:rPr>
        <w:lastRenderedPageBreak/>
        <w:t xml:space="preserve">pervenute al POF 2017 dell’Ordine di Genova e Savona perché ancora non raggiunge i CFP minimi di tipo </w:t>
      </w:r>
      <w:proofErr w:type="spellStart"/>
      <w:r w:rsidRPr="00C97AA5">
        <w:rPr>
          <w:rFonts w:asciiTheme="minorHAnsi" w:hAnsiTheme="minorHAnsi" w:cstheme="minorHAnsi"/>
          <w:bCs/>
          <w:color w:val="000000" w:themeColor="text1"/>
        </w:rPr>
        <w:t>metaprofessionale</w:t>
      </w:r>
      <w:proofErr w:type="spellEnd"/>
      <w:r w:rsidRPr="00C97AA5">
        <w:rPr>
          <w:rFonts w:asciiTheme="minorHAnsi" w:hAnsiTheme="minorHAnsi" w:cstheme="minorHAnsi"/>
          <w:bCs/>
          <w:color w:val="000000" w:themeColor="text1"/>
        </w:rPr>
        <w:t xml:space="preserve"> calcolati secondo la delibera CONAF 511/2016; si propone di richiedere un supplemento di integrazione a quelle già pervenute al POF 2017 dell’ordine di Reggio Emilia in quanto non sono ben chiari la metodologia ed i risultati dell'analisi dei fabbisogni degli iscritti, le strategie locali e gli obiettivi da raggiungere, l'organizzazione e la priorità degli eventi; inoltre il POF 2017 dell’Ordine di Reggio Emilia non soddisfa i fabbisogni degli iscritti relativamente ai CFP di tipo caratterizzante e di tipo </w:t>
      </w:r>
      <w:proofErr w:type="spellStart"/>
      <w:r w:rsidRPr="00C97AA5">
        <w:rPr>
          <w:rFonts w:asciiTheme="minorHAnsi" w:hAnsiTheme="minorHAnsi" w:cstheme="minorHAnsi"/>
          <w:bCs/>
          <w:color w:val="000000" w:themeColor="text1"/>
        </w:rPr>
        <w:t>metaprofessionale</w:t>
      </w:r>
      <w:proofErr w:type="spellEnd"/>
      <w:r w:rsidRPr="00C97AA5">
        <w:rPr>
          <w:rFonts w:asciiTheme="minorHAnsi" w:hAnsiTheme="minorHAnsi" w:cstheme="minorHAnsi"/>
          <w:bCs/>
          <w:color w:val="000000" w:themeColor="text1"/>
        </w:rPr>
        <w:t xml:space="preserve">  calcolati secondo le linee guida delibera CONAF 511/2016; si propone di richiedere un supplemento di integrazione a quelle già pervenute al POF 2017 dell’Ordine di Prato relativamente alla parte generale del piano  in quanto </w:t>
      </w:r>
      <w:r w:rsidRPr="00C97AA5">
        <w:rPr>
          <w:rFonts w:asciiTheme="minorHAnsi" w:hAnsiTheme="minorHAnsi" w:cs="Arial"/>
          <w:color w:val="000000" w:themeColor="text1"/>
          <w:shd w:val="clear" w:color="auto" w:fill="FFFFFF" w:themeFill="background1"/>
        </w:rPr>
        <w:t xml:space="preserve">non è stato possibile desumere il rapporto tra i fabbisogni degli iscritti e l’individuazione dei Settori Disciplinari Professionali della parte specifica del piano formativo e l'organizzazione e la priorità degli eventi; si propone di richiedere </w:t>
      </w:r>
      <w:r w:rsidRPr="00C97AA5">
        <w:rPr>
          <w:rFonts w:asciiTheme="minorHAnsi" w:hAnsiTheme="minorHAnsi"/>
          <w:color w:val="000000" w:themeColor="text1"/>
          <w:shd w:val="clear" w:color="auto" w:fill="FFFFFF" w:themeFill="background1"/>
        </w:rPr>
        <w:t xml:space="preserve">un </w:t>
      </w:r>
      <w:r w:rsidRPr="00C97AA5">
        <w:rPr>
          <w:rFonts w:asciiTheme="minorHAnsi" w:hAnsiTheme="minorHAnsi" w:cstheme="minorHAnsi"/>
          <w:bCs/>
          <w:color w:val="000000" w:themeColor="text1"/>
          <w:shd w:val="clear" w:color="auto" w:fill="FFFFFF" w:themeFill="background1"/>
        </w:rPr>
        <w:t>supplemento di integrazione a quelle già pervenute al  POF 2017 dell’ordine di Arezzo relativamente</w:t>
      </w:r>
      <w:r w:rsidRPr="00C97AA5">
        <w:rPr>
          <w:rFonts w:asciiTheme="minorHAnsi" w:hAnsiTheme="minorHAnsi" w:cstheme="minorHAnsi"/>
          <w:bCs/>
          <w:color w:val="000000" w:themeColor="text1"/>
        </w:rPr>
        <w:t xml:space="preserve"> alla parte generale e alla parte specifica del POF 2017  in quanto non è stato possibile desumere il rapporto tra i fabbisogni degli iscritti e l’individuazione dei Settori Disciplinari Professionali della parte specifica del piano formativo e l'organizzazione e la priorità degli eventi e, inoltre,  il POF 2017 dell’Ordine di Arezzo non soddisfa il fabbisogno degli iscritti per quanto riguarda i CFP di tipo </w:t>
      </w:r>
      <w:proofErr w:type="spellStart"/>
      <w:r w:rsidRPr="00C97AA5">
        <w:rPr>
          <w:rFonts w:asciiTheme="minorHAnsi" w:hAnsiTheme="minorHAnsi" w:cstheme="minorHAnsi"/>
          <w:bCs/>
          <w:color w:val="000000" w:themeColor="text1"/>
        </w:rPr>
        <w:t>metaprofessionale</w:t>
      </w:r>
      <w:proofErr w:type="spellEnd"/>
      <w:r w:rsidRPr="00C97AA5">
        <w:rPr>
          <w:rFonts w:asciiTheme="minorHAnsi" w:hAnsiTheme="minorHAnsi" w:cstheme="minorHAnsi"/>
          <w:bCs/>
          <w:color w:val="000000" w:themeColor="text1"/>
        </w:rPr>
        <w:t xml:space="preserve"> calcolati secondo la delibera 511/2016</w:t>
      </w:r>
      <w:r w:rsidRPr="00C97AA5">
        <w:rPr>
          <w:rFonts w:asciiTheme="minorHAnsi" w:hAnsiTheme="minorHAnsi"/>
          <w:color w:val="000000" w:themeColor="text1"/>
        </w:rPr>
        <w:t xml:space="preserve">; si propone , infine, </w:t>
      </w:r>
      <w:r w:rsidRPr="00C97AA5">
        <w:rPr>
          <w:rFonts w:asciiTheme="minorHAnsi" w:hAnsiTheme="minorHAnsi" w:cstheme="minorHAnsi"/>
          <w:bCs/>
          <w:color w:val="000000" w:themeColor="text1"/>
        </w:rPr>
        <w:t xml:space="preserve">di autorizzare la variante al POF2017 dell’Ordine di Taranto </w:t>
      </w:r>
    </w:p>
    <w:p w:rsidR="00C97AA5" w:rsidRPr="00C97AA5" w:rsidRDefault="00C97AA5" w:rsidP="00C97AA5">
      <w:pPr>
        <w:jc w:val="center"/>
        <w:rPr>
          <w:rFonts w:asciiTheme="minorHAnsi" w:hAnsiTheme="minorHAnsi" w:cstheme="minorHAnsi"/>
          <w:b/>
          <w:bCs/>
          <w:u w:val="single"/>
        </w:rPr>
      </w:pPr>
      <w:r w:rsidRPr="00C97AA5">
        <w:rPr>
          <w:rFonts w:asciiTheme="minorHAnsi" w:hAnsiTheme="minorHAnsi" w:cstheme="minorHAnsi"/>
          <w:b/>
          <w:bCs/>
          <w:u w:val="single"/>
        </w:rPr>
        <w:t>IL CONSIGLIO</w:t>
      </w:r>
    </w:p>
    <w:p w:rsidR="00C97AA5" w:rsidRPr="00C97AA5" w:rsidRDefault="00C97AA5" w:rsidP="00C97AA5">
      <w:pPr>
        <w:jc w:val="both"/>
        <w:rPr>
          <w:rFonts w:asciiTheme="minorHAnsi" w:hAnsiTheme="minorHAnsi" w:cstheme="minorHAnsi"/>
          <w:bCs/>
        </w:rPr>
      </w:pPr>
      <w:r w:rsidRPr="00C97AA5">
        <w:rPr>
          <w:rFonts w:asciiTheme="minorHAnsi" w:hAnsiTheme="minorHAnsi" w:cstheme="minorHAnsi"/>
          <w:bCs/>
        </w:rPr>
        <w:t xml:space="preserve">Ascoltata la relazione </w:t>
      </w:r>
      <w:r>
        <w:rPr>
          <w:rFonts w:asciiTheme="minorHAnsi" w:hAnsiTheme="minorHAnsi" w:cstheme="minorHAnsi"/>
          <w:bCs/>
        </w:rPr>
        <w:t>della Consigliera Cipriani,</w:t>
      </w:r>
      <w:r w:rsidRPr="00C97AA5">
        <w:rPr>
          <w:rFonts w:asciiTheme="minorHAnsi" w:hAnsiTheme="minorHAnsi" w:cstheme="minorHAnsi"/>
          <w:bCs/>
        </w:rPr>
        <w:t xml:space="preserve"> </w:t>
      </w:r>
    </w:p>
    <w:p w:rsidR="00C97AA5" w:rsidRPr="00C97AA5" w:rsidRDefault="00C97AA5" w:rsidP="00C97AA5">
      <w:pPr>
        <w:jc w:val="center"/>
        <w:rPr>
          <w:rFonts w:asciiTheme="minorHAnsi" w:hAnsiTheme="minorHAnsi" w:cstheme="minorHAnsi"/>
          <w:b/>
          <w:bCs/>
          <w:u w:val="single"/>
        </w:rPr>
      </w:pPr>
      <w:r w:rsidRPr="00C97AA5">
        <w:rPr>
          <w:rFonts w:asciiTheme="minorHAnsi" w:hAnsiTheme="minorHAnsi" w:cstheme="minorHAnsi"/>
          <w:b/>
          <w:bCs/>
          <w:u w:val="single"/>
        </w:rPr>
        <w:t>DELIBERA</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esprimere parere di conformità positivo per li POF 2017 degli Ordini di Cosenza, </w:t>
      </w:r>
      <w:r>
        <w:rPr>
          <w:rFonts w:asciiTheme="minorHAnsi" w:hAnsiTheme="minorHAnsi" w:cstheme="minorHAnsi"/>
          <w:b/>
          <w:bCs/>
          <w:u w:val="single"/>
        </w:rPr>
        <w:t>Modena</w:t>
      </w:r>
      <w:r w:rsidRPr="00C97AA5">
        <w:rPr>
          <w:rFonts w:asciiTheme="minorHAnsi" w:hAnsiTheme="minorHAnsi" w:cstheme="minorHAnsi"/>
          <w:b/>
          <w:bCs/>
          <w:u w:val="single"/>
        </w:rPr>
        <w:t xml:space="preserve">, Vicenza,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integrazione al POF2017 della Federazione Lazio relativamente alla parte generale del piano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integrazione al POF 2017 dell’Ordine delle Rovigo e Roma e Enna relativamente ai CFP di tipo caratterizzante e di tipo </w:t>
      </w:r>
      <w:proofErr w:type="spellStart"/>
      <w:r w:rsidRPr="00C97AA5">
        <w:rPr>
          <w:rFonts w:asciiTheme="minorHAnsi" w:hAnsiTheme="minorHAnsi" w:cstheme="minorHAnsi"/>
          <w:b/>
          <w:bCs/>
          <w:u w:val="single"/>
        </w:rPr>
        <w:t>metaprofessionale</w:t>
      </w:r>
      <w:proofErr w:type="spellEnd"/>
      <w:r w:rsidRPr="00C97AA5">
        <w:rPr>
          <w:rFonts w:asciiTheme="minorHAnsi" w:hAnsiTheme="minorHAnsi" w:cstheme="minorHAnsi"/>
          <w:b/>
          <w:bCs/>
          <w:u w:val="single"/>
        </w:rPr>
        <w:t xml:space="preserve">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integrazione ai POF 2017 dell’ordine di Brindisi relativamente alla parte generale e ai CFP di tipo </w:t>
      </w:r>
      <w:proofErr w:type="spellStart"/>
      <w:r w:rsidRPr="00C97AA5">
        <w:rPr>
          <w:rFonts w:asciiTheme="minorHAnsi" w:hAnsiTheme="minorHAnsi" w:cstheme="minorHAnsi"/>
          <w:b/>
          <w:bCs/>
          <w:u w:val="single"/>
        </w:rPr>
        <w:t>metaprofessionale</w:t>
      </w:r>
      <w:proofErr w:type="spellEnd"/>
      <w:r w:rsidRPr="00C97AA5">
        <w:rPr>
          <w:rFonts w:asciiTheme="minorHAnsi" w:hAnsiTheme="minorHAnsi" w:cstheme="minorHAnsi"/>
          <w:b/>
          <w:bCs/>
          <w:u w:val="single"/>
        </w:rPr>
        <w:t xml:space="preserve"> .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integrazione al POF 2017 dell’Ordine delle Marche, di Messina, di Bologna, di Siena, Genova e Savona e della Federazione Umbria relativamente ai CFP di tipo </w:t>
      </w:r>
      <w:proofErr w:type="spellStart"/>
      <w:r w:rsidRPr="00C97AA5">
        <w:rPr>
          <w:rFonts w:asciiTheme="minorHAnsi" w:hAnsiTheme="minorHAnsi" w:cstheme="minorHAnsi"/>
          <w:b/>
          <w:bCs/>
          <w:u w:val="single"/>
        </w:rPr>
        <w:t>metaprofessionale</w:t>
      </w:r>
      <w:proofErr w:type="spellEnd"/>
      <w:r w:rsidRPr="00C97AA5">
        <w:rPr>
          <w:rFonts w:asciiTheme="minorHAnsi" w:hAnsiTheme="minorHAnsi" w:cstheme="minorHAnsi"/>
          <w:b/>
          <w:bCs/>
          <w:u w:val="single"/>
        </w:rPr>
        <w:t xml:space="preserve">.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esprimere parere di conformità positivo alle integrazioni al POF 2017 dell’ Ordine di Mantova e di Ragusa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un supplemento di integrazione a quelle già pervenute al  POF 2017 dell’Ordine di Genova e Savona </w:t>
      </w:r>
      <w:r w:rsidRPr="00C97AA5">
        <w:rPr>
          <w:rFonts w:asciiTheme="minorHAnsi" w:hAnsiTheme="minorHAnsi"/>
          <w:b/>
          <w:u w:val="single"/>
        </w:rPr>
        <w:t xml:space="preserve">relativamente all’offerta di CFP di tipo </w:t>
      </w:r>
      <w:proofErr w:type="spellStart"/>
      <w:r w:rsidRPr="00C97AA5">
        <w:rPr>
          <w:rFonts w:asciiTheme="minorHAnsi" w:hAnsiTheme="minorHAnsi"/>
          <w:b/>
          <w:u w:val="single"/>
        </w:rPr>
        <w:t>metaprofessionale</w:t>
      </w:r>
      <w:proofErr w:type="spellEnd"/>
      <w:r w:rsidRPr="00C97AA5">
        <w:rPr>
          <w:rFonts w:asciiTheme="minorHAnsi" w:hAnsiTheme="minorHAnsi"/>
          <w:b/>
          <w:u w:val="single"/>
        </w:rPr>
        <w:t xml:space="preserve">.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un supplemento di integrazione a quelle già pervenute al POF 2017 dell’ordine di Reggio Emilia relativamente alla parte generale e ai CFP di tipo caratterizzante e di tipo </w:t>
      </w:r>
      <w:proofErr w:type="spellStart"/>
      <w:r w:rsidRPr="00C97AA5">
        <w:rPr>
          <w:rFonts w:asciiTheme="minorHAnsi" w:hAnsiTheme="minorHAnsi" w:cstheme="minorHAnsi"/>
          <w:b/>
          <w:bCs/>
          <w:u w:val="single"/>
        </w:rPr>
        <w:t>metaprofessionale</w:t>
      </w:r>
      <w:proofErr w:type="spellEnd"/>
      <w:r w:rsidRPr="00C97AA5">
        <w:rPr>
          <w:rFonts w:asciiTheme="minorHAnsi" w:hAnsiTheme="minorHAnsi" w:cstheme="minorHAnsi"/>
          <w:b/>
          <w:bCs/>
          <w:u w:val="single"/>
        </w:rPr>
        <w:t xml:space="preserve">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richiedere un supplemento di integrazione a quelle già pervenute al POF 2017 dell’Ordine di Prato relativamente alla parte generale del piano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lastRenderedPageBreak/>
        <w:t xml:space="preserve">Di richiedere un supplemento di integrazione a quelle già pervenute al  POF 2017 dell’ordine di Arezzo relativamente alla parte generale e ai CFP di tipo </w:t>
      </w:r>
      <w:proofErr w:type="spellStart"/>
      <w:r w:rsidRPr="00C97AA5">
        <w:rPr>
          <w:rFonts w:asciiTheme="minorHAnsi" w:hAnsiTheme="minorHAnsi" w:cstheme="minorHAnsi"/>
          <w:b/>
          <w:bCs/>
          <w:u w:val="single"/>
        </w:rPr>
        <w:t>metaprofessionale</w:t>
      </w:r>
      <w:proofErr w:type="spellEnd"/>
      <w:r w:rsidRPr="00C97AA5">
        <w:rPr>
          <w:rFonts w:asciiTheme="minorHAnsi" w:hAnsiTheme="minorHAnsi" w:cstheme="minorHAnsi"/>
          <w:b/>
          <w:bCs/>
          <w:u w:val="single"/>
        </w:rPr>
        <w:t xml:space="preserve"> </w:t>
      </w:r>
    </w:p>
    <w:p w:rsidR="00C97AA5" w:rsidRPr="00C97AA5" w:rsidRDefault="00C97AA5" w:rsidP="005D1908">
      <w:pPr>
        <w:numPr>
          <w:ilvl w:val="0"/>
          <w:numId w:val="26"/>
        </w:numPr>
        <w:ind w:left="567"/>
        <w:contextualSpacing/>
        <w:jc w:val="both"/>
        <w:rPr>
          <w:rFonts w:asciiTheme="minorHAnsi" w:hAnsiTheme="minorHAnsi" w:cstheme="minorHAnsi"/>
          <w:b/>
          <w:bCs/>
          <w:u w:val="single"/>
        </w:rPr>
      </w:pPr>
      <w:r w:rsidRPr="00C97AA5">
        <w:rPr>
          <w:rFonts w:asciiTheme="minorHAnsi" w:hAnsiTheme="minorHAnsi" w:cstheme="minorHAnsi"/>
          <w:b/>
          <w:bCs/>
          <w:u w:val="single"/>
        </w:rPr>
        <w:t xml:space="preserve">Di autorizzare la variante al POF2017 dell’Ordine di Taranto </w:t>
      </w:r>
    </w:p>
    <w:p w:rsidR="00C97AA5" w:rsidRPr="00C97AA5" w:rsidRDefault="00C97AA5" w:rsidP="00C97AA5">
      <w:pPr>
        <w:tabs>
          <w:tab w:val="left" w:pos="7194"/>
        </w:tabs>
        <w:ind w:left="113"/>
        <w:rPr>
          <w:rFonts w:asciiTheme="minorHAnsi" w:hAnsiTheme="minorHAnsi" w:cstheme="minorHAnsi"/>
          <w:bCs/>
          <w:sz w:val="20"/>
          <w:szCs w:val="20"/>
        </w:rPr>
      </w:pPr>
      <w:r w:rsidRPr="00C97AA5">
        <w:rPr>
          <w:rFonts w:asciiTheme="minorHAnsi" w:hAnsiTheme="minorHAnsi" w:cstheme="minorHAnsi"/>
          <w:bCs/>
          <w:sz w:val="20"/>
          <w:szCs w:val="20"/>
        </w:rPr>
        <w:t>e  di individuare quale Responsabile del Procedimento del presente atto:</w:t>
      </w:r>
      <w:r w:rsidRPr="00C97AA5">
        <w:rPr>
          <w:rFonts w:asciiTheme="minorHAnsi" w:hAnsiTheme="minorHAnsi" w:cstheme="minorHAnsi"/>
          <w:bCs/>
          <w:sz w:val="20"/>
          <w:szCs w:val="20"/>
        </w:rPr>
        <w:tab/>
        <w:t>Barbara Bruni</w:t>
      </w:r>
    </w:p>
    <w:p w:rsidR="00C97AA5" w:rsidRDefault="00C97AA5" w:rsidP="00C97AA5">
      <w:pPr>
        <w:tabs>
          <w:tab w:val="left" w:pos="7194"/>
        </w:tabs>
        <w:ind w:left="113"/>
        <w:rPr>
          <w:rFonts w:asciiTheme="minorHAnsi" w:hAnsiTheme="minorHAnsi" w:cstheme="minorHAnsi"/>
          <w:bCs/>
          <w:sz w:val="20"/>
          <w:szCs w:val="20"/>
        </w:rPr>
      </w:pPr>
      <w:r w:rsidRPr="00C97AA5">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r w:rsidRPr="00C97AA5">
        <w:rPr>
          <w:rFonts w:asciiTheme="minorHAnsi" w:hAnsiTheme="minorHAnsi" w:cstheme="minorHAnsi"/>
          <w:bCs/>
          <w:sz w:val="20"/>
          <w:szCs w:val="20"/>
        </w:rPr>
        <w:tab/>
        <w:t>Andrea Sisti</w:t>
      </w:r>
    </w:p>
    <w:p w:rsidR="00C97AA5" w:rsidRDefault="00C97AA5" w:rsidP="00C97AA5">
      <w:pPr>
        <w:tabs>
          <w:tab w:val="left" w:pos="7194"/>
        </w:tabs>
        <w:ind w:left="113"/>
        <w:rPr>
          <w:rFonts w:asciiTheme="minorHAnsi" w:hAnsiTheme="minorHAnsi" w:cstheme="minorHAnsi"/>
          <w:bCs/>
          <w:sz w:val="20"/>
          <w:szCs w:val="20"/>
        </w:rPr>
      </w:pPr>
    </w:p>
    <w:p w:rsidR="00C97AA5" w:rsidRPr="00C97AA5" w:rsidRDefault="00C97AA5" w:rsidP="00C97AA5">
      <w:pPr>
        <w:tabs>
          <w:tab w:val="left" w:pos="7194"/>
        </w:tabs>
        <w:ind w:left="113"/>
        <w:rPr>
          <w:rFonts w:asciiTheme="minorHAnsi" w:hAnsiTheme="minorHAnsi" w:cstheme="minorHAnsi"/>
          <w:bCs/>
        </w:rPr>
      </w:pPr>
      <w:r w:rsidRPr="00C97AA5">
        <w:rPr>
          <w:rFonts w:asciiTheme="minorHAnsi" w:hAnsiTheme="minorHAnsi" w:cstheme="minorHAnsi"/>
          <w:bCs/>
        </w:rPr>
        <w:t>I</w:t>
      </w:r>
      <w:r w:rsidR="0028370E">
        <w:rPr>
          <w:rFonts w:asciiTheme="minorHAnsi" w:hAnsiTheme="minorHAnsi" w:cstheme="minorHAnsi"/>
          <w:bCs/>
        </w:rPr>
        <w:t xml:space="preserve"> punti 44 e 45 sono rinviati</w:t>
      </w:r>
      <w:r w:rsidRPr="00C97AA5">
        <w:rPr>
          <w:rFonts w:asciiTheme="minorHAnsi" w:hAnsiTheme="minorHAnsi" w:cstheme="minorHAnsi"/>
          <w:bCs/>
        </w:rPr>
        <w:t xml:space="preserve"> ad una successiva seduta.</w:t>
      </w:r>
    </w:p>
    <w:p w:rsidR="00C97AA5" w:rsidRPr="00C97AA5" w:rsidRDefault="00C97AA5" w:rsidP="00C97AA5">
      <w:pPr>
        <w:tabs>
          <w:tab w:val="left" w:pos="7194"/>
        </w:tabs>
        <w:ind w:left="113"/>
        <w:rPr>
          <w:rFonts w:asciiTheme="minorHAnsi" w:hAnsiTheme="minorHAnsi" w:cstheme="minorHAnsi"/>
          <w:bCs/>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598"/>
      </w:tblGrid>
      <w:tr w:rsidR="00C97AA5" w:rsidRPr="00C97AA5" w:rsidTr="00C97AA5">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75"/>
              <w:gridCol w:w="902"/>
              <w:gridCol w:w="2701"/>
              <w:gridCol w:w="1374"/>
              <w:gridCol w:w="1375"/>
            </w:tblGrid>
            <w:tr w:rsidR="00C97AA5" w:rsidRPr="00C97AA5" w:rsidTr="00C97AA5">
              <w:trPr>
                <w:trHeight w:val="413"/>
              </w:trPr>
              <w:tc>
                <w:tcPr>
                  <w:tcW w:w="508" w:type="dxa"/>
                </w:tcPr>
                <w:p w:rsidR="00C97AA5" w:rsidRPr="0028370E" w:rsidRDefault="00C97AA5" w:rsidP="00C97AA5">
                  <w:pPr>
                    <w:jc w:val="both"/>
                    <w:rPr>
                      <w:rFonts w:asciiTheme="minorHAnsi" w:hAnsiTheme="minorHAnsi" w:cstheme="minorHAnsi"/>
                      <w:b/>
                    </w:rPr>
                  </w:pPr>
                  <w:r w:rsidRPr="0028370E">
                    <w:rPr>
                      <w:rFonts w:asciiTheme="minorHAnsi" w:hAnsiTheme="minorHAnsi" w:cstheme="minorHAnsi"/>
                      <w:b/>
                    </w:rPr>
                    <w:t>46</w:t>
                  </w:r>
                  <w:r w:rsidR="0028370E" w:rsidRPr="0028370E">
                    <w:rPr>
                      <w:rFonts w:asciiTheme="minorHAnsi" w:hAnsiTheme="minorHAnsi" w:cstheme="minorHAnsi"/>
                      <w:b/>
                    </w:rPr>
                    <w:t>.</w:t>
                  </w:r>
                </w:p>
              </w:tc>
              <w:tc>
                <w:tcPr>
                  <w:tcW w:w="10143" w:type="dxa"/>
                  <w:gridSpan w:val="5"/>
                </w:tcPr>
                <w:p w:rsidR="00C97AA5" w:rsidRPr="0028370E" w:rsidRDefault="00C97AA5" w:rsidP="00C97AA5">
                  <w:pPr>
                    <w:rPr>
                      <w:rFonts w:asciiTheme="minorHAnsi" w:hAnsiTheme="minorHAnsi" w:cs="Calibri"/>
                      <w:b/>
                    </w:rPr>
                  </w:pPr>
                  <w:r w:rsidRPr="0028370E">
                    <w:rPr>
                      <w:rFonts w:asciiTheme="minorHAnsi" w:hAnsiTheme="minorHAnsi" w:cs="Calibri"/>
                      <w:b/>
                    </w:rPr>
                    <w:t>Tavolo Tecnico RPT/ISFOL - ISTAT Sistema informativo sulle professioni: esame e determinazioni.</w:t>
                  </w:r>
                </w:p>
              </w:tc>
            </w:tr>
            <w:tr w:rsidR="00C97AA5" w:rsidRPr="00C97AA5" w:rsidTr="00C97AA5">
              <w:trPr>
                <w:trHeight w:val="60"/>
              </w:trPr>
              <w:tc>
                <w:tcPr>
                  <w:tcW w:w="508"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a)</w:t>
                  </w:r>
                </w:p>
              </w:tc>
              <w:tc>
                <w:tcPr>
                  <w:tcW w:w="3781"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Proposta atto deliberativo n. 232</w:t>
                  </w:r>
                </w:p>
              </w:tc>
              <w:tc>
                <w:tcPr>
                  <w:tcW w:w="904" w:type="dxa"/>
                </w:tcPr>
                <w:p w:rsidR="00C97AA5" w:rsidRPr="00C97AA5" w:rsidRDefault="00C97AA5" w:rsidP="00C97AA5">
                  <w:pPr>
                    <w:jc w:val="both"/>
                    <w:rPr>
                      <w:rFonts w:asciiTheme="minorHAnsi" w:hAnsiTheme="minorHAnsi" w:cstheme="minorHAnsi"/>
                      <w:b/>
                      <w:sz w:val="20"/>
                      <w:szCs w:val="20"/>
                    </w:rPr>
                  </w:pPr>
                </w:p>
              </w:tc>
              <w:tc>
                <w:tcPr>
                  <w:tcW w:w="2705" w:type="dxa"/>
                </w:tcPr>
                <w:p w:rsidR="00C97AA5" w:rsidRPr="00C97AA5" w:rsidRDefault="00C97AA5" w:rsidP="00C97AA5">
                  <w:pPr>
                    <w:autoSpaceDE w:val="0"/>
                    <w:autoSpaceDN w:val="0"/>
                    <w:adjustRightInd w:val="0"/>
                    <w:rPr>
                      <w:rFonts w:asciiTheme="minorHAnsi" w:hAnsiTheme="minorHAnsi" w:cstheme="minorHAnsi"/>
                      <w:sz w:val="20"/>
                      <w:szCs w:val="20"/>
                    </w:rPr>
                  </w:pPr>
                  <w:r w:rsidRPr="00C97AA5">
                    <w:rPr>
                      <w:rFonts w:asciiTheme="minorHAnsi" w:hAnsiTheme="minorHAnsi" w:cstheme="minorHAnsi"/>
                      <w:sz w:val="20"/>
                      <w:szCs w:val="20"/>
                    </w:rPr>
                    <w:t xml:space="preserve">Relatore </w:t>
                  </w:r>
                  <w:r w:rsidRPr="00C97AA5">
                    <w:rPr>
                      <w:rFonts w:ascii="Calibri-BoldItalic" w:hAnsi="Calibri-BoldItalic" w:cs="Calibri-BoldItalic"/>
                      <w:b/>
                      <w:bCs/>
                      <w:i/>
                      <w:iCs/>
                      <w:sz w:val="20"/>
                      <w:szCs w:val="20"/>
                    </w:rPr>
                    <w:t>Cipriani</w:t>
                  </w:r>
                </w:p>
              </w:tc>
              <w:tc>
                <w:tcPr>
                  <w:tcW w:w="1375" w:type="dxa"/>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sz w:val="20"/>
                      <w:szCs w:val="20"/>
                    </w:rPr>
                    <w:t>Allegato</w:t>
                  </w:r>
                </w:p>
              </w:tc>
              <w:tc>
                <w:tcPr>
                  <w:tcW w:w="1378" w:type="dxa"/>
                </w:tcPr>
                <w:p w:rsidR="00C97AA5" w:rsidRPr="00C97AA5" w:rsidRDefault="00C97AA5" w:rsidP="00C97AA5">
                  <w:pPr>
                    <w:jc w:val="center"/>
                    <w:rPr>
                      <w:rFonts w:asciiTheme="minorHAnsi" w:hAnsiTheme="minorHAnsi" w:cstheme="minorHAnsi"/>
                      <w:sz w:val="20"/>
                      <w:szCs w:val="20"/>
                    </w:rPr>
                  </w:pPr>
                  <w:r w:rsidRPr="00C97AA5">
                    <w:rPr>
                      <w:rFonts w:asciiTheme="minorHAnsi" w:hAnsiTheme="minorHAnsi" w:cstheme="minorHAnsi"/>
                      <w:sz w:val="20"/>
                      <w:szCs w:val="20"/>
                    </w:rPr>
                    <w:t>1</w:t>
                  </w:r>
                </w:p>
              </w:tc>
            </w:tr>
          </w:tbl>
          <w:p w:rsidR="00C97AA5" w:rsidRPr="00C97AA5" w:rsidRDefault="00C97AA5" w:rsidP="00C97AA5">
            <w:pPr>
              <w:jc w:val="both"/>
              <w:rPr>
                <w:rFonts w:asciiTheme="minorHAnsi" w:hAnsiTheme="minorHAnsi" w:cstheme="minorHAnsi"/>
                <w:bCs/>
                <w:sz w:val="20"/>
                <w:szCs w:val="20"/>
              </w:rPr>
            </w:pPr>
          </w:p>
        </w:tc>
      </w:tr>
      <w:tr w:rsidR="00C97AA5" w:rsidRPr="00C97AA5" w:rsidTr="00C97AA5">
        <w:tblPrEx>
          <w:tblBorders>
            <w:insideH w:val="dotted" w:sz="4" w:space="0" w:color="C6D9F1"/>
            <w:insideV w:val="dotted" w:sz="4" w:space="0" w:color="C6D9F1"/>
          </w:tblBorders>
        </w:tblPrEx>
        <w:trPr>
          <w:gridAfter w:val="1"/>
          <w:wAfter w:w="598" w:type="dxa"/>
          <w:trHeight w:val="768"/>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Presiede Andrea Sisti</w:t>
            </w:r>
          </w:p>
        </w:tc>
        <w:tc>
          <w:tcPr>
            <w:tcW w:w="1622" w:type="dxa"/>
            <w:gridSpan w:val="2"/>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97AA5" w:rsidRPr="00C97AA5" w:rsidTr="0028370E">
        <w:tblPrEx>
          <w:tblBorders>
            <w:insideH w:val="dotted" w:sz="4" w:space="0" w:color="C6D9F1"/>
            <w:insideV w:val="dotted" w:sz="4" w:space="0" w:color="C6D9F1"/>
          </w:tblBorders>
        </w:tblPrEx>
        <w:trPr>
          <w:gridAfter w:val="1"/>
          <w:wAfter w:w="598" w:type="dxa"/>
          <w:trHeight w:val="180"/>
        </w:trPr>
        <w:tc>
          <w:tcPr>
            <w:tcW w:w="2856" w:type="dxa"/>
          </w:tcPr>
          <w:p w:rsidR="00C97AA5" w:rsidRPr="00C97AA5" w:rsidRDefault="00C97AA5" w:rsidP="00C97AA5">
            <w:pPr>
              <w:jc w:val="both"/>
              <w:rPr>
                <w:rFonts w:asciiTheme="minorHAnsi" w:hAnsiTheme="minorHAnsi" w:cstheme="minorHAnsi"/>
                <w:bCs/>
                <w:sz w:val="20"/>
                <w:szCs w:val="20"/>
              </w:rPr>
            </w:pPr>
            <w:r w:rsidRPr="00C97AA5">
              <w:rPr>
                <w:rFonts w:asciiTheme="minorHAnsi" w:hAnsiTheme="minorHAnsi" w:cstheme="minorHAnsi"/>
                <w:bCs/>
                <w:sz w:val="20"/>
                <w:szCs w:val="20"/>
              </w:rPr>
              <w:t>Verbalizza Riccardo Pisanti</w:t>
            </w:r>
          </w:p>
        </w:tc>
        <w:tc>
          <w:tcPr>
            <w:tcW w:w="7600" w:type="dxa"/>
            <w:gridSpan w:val="8"/>
          </w:tcPr>
          <w:p w:rsidR="00C97AA5" w:rsidRPr="00C97AA5" w:rsidRDefault="00C97AA5" w:rsidP="00C97AA5">
            <w:pPr>
              <w:jc w:val="both"/>
              <w:rPr>
                <w:rFonts w:asciiTheme="minorHAnsi" w:hAnsiTheme="minorHAnsi" w:cstheme="minorHAnsi"/>
                <w:sz w:val="20"/>
                <w:szCs w:val="20"/>
              </w:rPr>
            </w:pPr>
            <w:r w:rsidRPr="00C97AA5">
              <w:rPr>
                <w:rFonts w:asciiTheme="minorHAnsi" w:hAnsiTheme="minorHAnsi" w:cstheme="minorHAnsi"/>
                <w:bCs/>
                <w:sz w:val="20"/>
                <w:szCs w:val="20"/>
              </w:rPr>
              <w:t>nella qualità di Segretario del Conaf</w:t>
            </w:r>
          </w:p>
        </w:tc>
      </w:tr>
      <w:tr w:rsidR="00C97AA5"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C97AA5" w:rsidRPr="00C97AA5" w:rsidRDefault="00C97AA5" w:rsidP="00C97AA5">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8"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ind w:left="-109" w:rightChars="-54" w:right="-130"/>
              <w:jc w:val="center"/>
              <w:rPr>
                <w:rFonts w:asciiTheme="minorHAnsi" w:hAnsiTheme="minorHAnsi" w:cstheme="minorHAnsi"/>
                <w:b/>
                <w:bCs/>
                <w:sz w:val="20"/>
                <w:szCs w:val="20"/>
              </w:rPr>
            </w:pPr>
            <w:r w:rsidRPr="00C97AA5">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97AA5" w:rsidRPr="00C97AA5" w:rsidRDefault="00C97AA5" w:rsidP="00C97AA5">
            <w:pPr>
              <w:spacing w:before="40" w:after="40"/>
              <w:jc w:val="center"/>
              <w:rPr>
                <w:rFonts w:asciiTheme="minorHAnsi" w:hAnsiTheme="minorHAnsi" w:cstheme="minorHAnsi"/>
                <w:b/>
                <w:bCs/>
                <w:sz w:val="20"/>
                <w:szCs w:val="20"/>
              </w:rPr>
            </w:pPr>
            <w:r w:rsidRPr="00C97AA5">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97AA5" w:rsidRPr="00C97AA5" w:rsidRDefault="00C97AA5" w:rsidP="00C97AA5">
            <w:pPr>
              <w:spacing w:before="40" w:after="40"/>
              <w:ind w:left="-109"/>
              <w:jc w:val="center"/>
              <w:rPr>
                <w:rFonts w:asciiTheme="minorHAnsi" w:hAnsiTheme="minorHAnsi" w:cstheme="minorHAnsi"/>
                <w:b/>
                <w:bCs/>
                <w:sz w:val="20"/>
                <w:szCs w:val="20"/>
              </w:rPr>
            </w:pPr>
            <w:r w:rsidRPr="00C97AA5">
              <w:rPr>
                <w:rFonts w:asciiTheme="minorHAnsi" w:hAnsiTheme="minorHAnsi" w:cstheme="minorHAnsi"/>
                <w:b/>
                <w:bCs/>
                <w:i/>
                <w:iCs/>
                <w:sz w:val="20"/>
                <w:szCs w:val="20"/>
              </w:rPr>
              <w:t>Astenuti</w:t>
            </w: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Rosanna Zari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proofErr w:type="spellStart"/>
            <w:r w:rsidRPr="00C97AA5">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Enrico Antignati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Mattia Busti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Marcella Cipriani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Giuliano D’Antonio</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Sabrina Diamanti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Corrado Fenu</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Alberto Giuliani</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Dott. Agr. Gianni </w:t>
            </w:r>
            <w:proofErr w:type="spellStart"/>
            <w:r w:rsidRPr="00C97AA5">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For. Graziano Martello</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Dott. Agr. Carmela Pecora</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E15431" w:rsidRPr="00C97AA5" w:rsidRDefault="00E15431" w:rsidP="0028370E">
            <w:pPr>
              <w:spacing w:before="40" w:after="40"/>
              <w:ind w:rightChars="190" w:right="456"/>
              <w:jc w:val="both"/>
              <w:rPr>
                <w:rFonts w:asciiTheme="minorHAnsi" w:hAnsiTheme="minorHAnsi" w:cstheme="minorHAnsi"/>
                <w:sz w:val="20"/>
                <w:szCs w:val="20"/>
              </w:rPr>
            </w:pPr>
            <w:r w:rsidRPr="00C97AA5">
              <w:rPr>
                <w:rFonts w:asciiTheme="minorHAnsi" w:hAnsiTheme="minorHAnsi" w:cstheme="minorHAnsi"/>
                <w:sz w:val="20"/>
                <w:szCs w:val="20"/>
              </w:rPr>
              <w:t xml:space="preserve">Agr. </w:t>
            </w:r>
            <w:proofErr w:type="spellStart"/>
            <w:r w:rsidRPr="00C97AA5">
              <w:rPr>
                <w:rFonts w:asciiTheme="minorHAnsi" w:hAnsiTheme="minorHAnsi" w:cstheme="minorHAnsi"/>
                <w:sz w:val="20"/>
                <w:szCs w:val="20"/>
              </w:rPr>
              <w:t>Iun</w:t>
            </w:r>
            <w:proofErr w:type="spellEnd"/>
            <w:r w:rsidRPr="00C97AA5">
              <w:rPr>
                <w:rFonts w:asciiTheme="minorHAnsi" w:hAnsiTheme="minorHAnsi" w:cstheme="minorHAnsi"/>
                <w:sz w:val="20"/>
                <w:szCs w:val="20"/>
              </w:rPr>
              <w:t>. Giuseppina Bisogno</w:t>
            </w:r>
          </w:p>
        </w:tc>
        <w:tc>
          <w:tcPr>
            <w:tcW w:w="1715" w:type="dxa"/>
            <w:gridSpan w:val="2"/>
            <w:tcBorders>
              <w:right w:val="single" w:sz="4" w:space="0" w:color="000000"/>
            </w:tcBorders>
          </w:tcPr>
          <w:p w:rsidR="00E15431" w:rsidRPr="00C97AA5" w:rsidRDefault="00E15431" w:rsidP="0028370E">
            <w:pPr>
              <w:spacing w:before="40" w:after="40"/>
              <w:ind w:rightChars="-53" w:right="-127"/>
              <w:rPr>
                <w:rFonts w:asciiTheme="minorHAnsi" w:hAnsiTheme="minorHAnsi" w:cstheme="minorHAnsi"/>
                <w:sz w:val="20"/>
                <w:szCs w:val="20"/>
              </w:rPr>
            </w:pPr>
            <w:r w:rsidRPr="00C97AA5">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sz w:val="20"/>
                <w:szCs w:val="20"/>
              </w:rPr>
            </w:pPr>
          </w:p>
        </w:tc>
      </w:tr>
      <w:tr w:rsidR="00E15431" w:rsidRPr="00C97AA5" w:rsidTr="00C97AA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E15431" w:rsidRPr="00C97AA5" w:rsidRDefault="00E15431" w:rsidP="0028370E">
            <w:pPr>
              <w:spacing w:before="40" w:after="40"/>
              <w:ind w:rightChars="190" w:right="456"/>
              <w:jc w:val="both"/>
              <w:rPr>
                <w:rFonts w:asciiTheme="minorHAnsi" w:hAnsiTheme="minorHAnsi" w:cstheme="minorHAnsi"/>
                <w:b/>
                <w:bCs/>
                <w:sz w:val="20"/>
                <w:szCs w:val="20"/>
              </w:rPr>
            </w:pPr>
            <w:r w:rsidRPr="00C97AA5">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15431" w:rsidRPr="00C97AA5" w:rsidRDefault="00E15431" w:rsidP="0028370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857"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jc w:val="center"/>
              <w:rPr>
                <w:b/>
                <w:bCs/>
                <w:caps/>
                <w:sz w:val="20"/>
                <w:szCs w:val="20"/>
              </w:rPr>
            </w:pPr>
            <w:r>
              <w:rPr>
                <w:b/>
                <w:bCs/>
                <w:caps/>
                <w:sz w:val="20"/>
                <w:szCs w:val="20"/>
              </w:rPr>
              <w:t>2</w:t>
            </w:r>
          </w:p>
        </w:tc>
        <w:tc>
          <w:tcPr>
            <w:tcW w:w="1001" w:type="dxa"/>
            <w:tcBorders>
              <w:top w:val="single" w:sz="4" w:space="0" w:color="000000"/>
              <w:left w:val="single" w:sz="4" w:space="0" w:color="000000"/>
              <w:bottom w:val="single" w:sz="4" w:space="0" w:color="000000"/>
              <w:right w:val="single" w:sz="4" w:space="0" w:color="000000"/>
            </w:tcBorders>
          </w:tcPr>
          <w:p w:rsidR="00E15431" w:rsidRPr="005C0861" w:rsidRDefault="00E15431" w:rsidP="00C91F97">
            <w:pPr>
              <w:ind w:rightChars="-54" w:right="-130"/>
              <w:jc w:val="center"/>
              <w:rPr>
                <w:b/>
                <w:bCs/>
                <w:caps/>
                <w:sz w:val="20"/>
                <w:szCs w:val="20"/>
              </w:rPr>
            </w:pPr>
            <w:r>
              <w:rPr>
                <w:b/>
                <w:bCs/>
                <w:caps/>
                <w:sz w:val="20"/>
                <w:szCs w:val="20"/>
              </w:rPr>
              <w:t>13</w:t>
            </w:r>
          </w:p>
        </w:tc>
        <w:tc>
          <w:tcPr>
            <w:tcW w:w="1000" w:type="dxa"/>
            <w:tcBorders>
              <w:top w:val="single" w:sz="4" w:space="0" w:color="000000"/>
              <w:left w:val="single" w:sz="4" w:space="0" w:color="000000"/>
              <w:bottom w:val="single" w:sz="4" w:space="0" w:color="000000"/>
              <w:right w:val="single" w:sz="4" w:space="0" w:color="000000"/>
            </w:tcBorders>
          </w:tcPr>
          <w:p w:rsidR="00E15431" w:rsidRPr="00C97AA5" w:rsidRDefault="00E15431" w:rsidP="0028370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15431" w:rsidRPr="00C97AA5" w:rsidRDefault="00E15431" w:rsidP="0028370E">
            <w:pPr>
              <w:spacing w:before="40" w:after="40"/>
              <w:ind w:left="-109"/>
              <w:jc w:val="center"/>
              <w:rPr>
                <w:rFonts w:asciiTheme="minorHAnsi" w:hAnsiTheme="minorHAnsi" w:cstheme="minorHAnsi"/>
                <w:b/>
                <w:bCs/>
                <w:sz w:val="20"/>
                <w:szCs w:val="20"/>
              </w:rPr>
            </w:pPr>
          </w:p>
        </w:tc>
      </w:tr>
    </w:tbl>
    <w:p w:rsidR="00C97AA5" w:rsidRPr="00C97AA5" w:rsidRDefault="00C97AA5" w:rsidP="0028370E">
      <w:pPr>
        <w:jc w:val="both"/>
        <w:rPr>
          <w:rFonts w:asciiTheme="minorHAnsi" w:hAnsiTheme="minorHAnsi"/>
          <w:b/>
        </w:rPr>
      </w:pPr>
      <w:r w:rsidRPr="00C97AA5">
        <w:rPr>
          <w:rFonts w:asciiTheme="minorHAnsi" w:hAnsiTheme="minorHAnsi" w:cstheme="minorHAnsi"/>
        </w:rPr>
        <w:t xml:space="preserve">Il Consigliere Cipriani che sostituisce il </w:t>
      </w:r>
      <w:r w:rsidR="005C5A53">
        <w:rPr>
          <w:rFonts w:asciiTheme="minorHAnsi" w:hAnsiTheme="minorHAnsi" w:cstheme="minorHAnsi"/>
        </w:rPr>
        <w:t>Presidente</w:t>
      </w:r>
      <w:r w:rsidRPr="00C97AA5">
        <w:rPr>
          <w:rFonts w:asciiTheme="minorHAnsi" w:hAnsiTheme="minorHAnsi" w:cstheme="minorHAnsi"/>
        </w:rPr>
        <w:t xml:space="preserve"> Sisti al tavolo di lavoro </w:t>
      </w:r>
      <w:r w:rsidRPr="00C97AA5">
        <w:rPr>
          <w:rFonts w:asciiTheme="minorHAnsi" w:hAnsiTheme="minorHAnsi"/>
          <w:b/>
        </w:rPr>
        <w:t xml:space="preserve">RPT/ ISFOL- ISTAT </w:t>
      </w:r>
      <w:r w:rsidRPr="00C97AA5">
        <w:rPr>
          <w:rFonts w:asciiTheme="minorHAnsi" w:hAnsiTheme="minorHAnsi"/>
          <w:color w:val="000000" w:themeColor="text1"/>
        </w:rPr>
        <w:t xml:space="preserve">relaziona sulle attività svolte dal tavolo di lavoro, ,  ricordando innanzitutto che </w:t>
      </w:r>
      <w:r w:rsidRPr="00C97AA5">
        <w:rPr>
          <w:rFonts w:asciiTheme="minorHAnsi" w:hAnsiTheme="minorHAnsi" w:cs="Lucida Grande"/>
          <w:color w:val="000000" w:themeColor="text1"/>
        </w:rPr>
        <w:t xml:space="preserve">INAPP - Istituto Nazionale per l'Analisi delle Politiche Pubbliche ex </w:t>
      </w:r>
      <w:r w:rsidRPr="00C97AA5">
        <w:rPr>
          <w:rFonts w:asciiTheme="minorHAnsi" w:hAnsiTheme="minorHAnsi"/>
          <w:color w:val="000000" w:themeColor="text1"/>
        </w:rPr>
        <w:t xml:space="preserve">ISFOL (ente pubblico di ricerca sui temi della formazione e delle politiche sociale e del lavoro e ISTAT (Istituto Nazionale di statistica) hanno </w:t>
      </w:r>
      <w:r w:rsidRPr="00C97AA5">
        <w:rPr>
          <w:rFonts w:asciiTheme="minorHAnsi" w:hAnsiTheme="minorHAnsi"/>
        </w:rPr>
        <w:t>iniziato interlocuzione con RPT per la condivisione di dati sulle professioni afferenti agli ordini professionali della rete sul sito WEB di INAAP, un portale informativo sul mondo del lavoro.</w:t>
      </w:r>
      <w:r w:rsidRPr="00C97AA5">
        <w:rPr>
          <w:rFonts w:asciiTheme="minorHAnsi" w:hAnsiTheme="minorHAnsi"/>
          <w:b/>
        </w:rPr>
        <w:t xml:space="preserve"> </w:t>
      </w:r>
      <w:r w:rsidRPr="00C97AA5">
        <w:rPr>
          <w:rFonts w:asciiTheme="minorHAnsi" w:hAnsiTheme="minorHAnsi"/>
          <w:color w:val="000000" w:themeColor="text1"/>
        </w:rPr>
        <w:t xml:space="preserve">Il portale è costruito su una classificazione basata su standard nazionali ed internazionali (classificazione ISCO International Standard </w:t>
      </w:r>
      <w:proofErr w:type="spellStart"/>
      <w:r w:rsidRPr="00C97AA5">
        <w:rPr>
          <w:rFonts w:asciiTheme="minorHAnsi" w:hAnsiTheme="minorHAnsi"/>
          <w:color w:val="000000" w:themeColor="text1"/>
        </w:rPr>
        <w:t>Classification</w:t>
      </w:r>
      <w:proofErr w:type="spellEnd"/>
      <w:r w:rsidRPr="00C97AA5">
        <w:rPr>
          <w:rFonts w:asciiTheme="minorHAnsi" w:hAnsiTheme="minorHAnsi"/>
          <w:color w:val="000000" w:themeColor="text1"/>
        </w:rPr>
        <w:t xml:space="preserve"> </w:t>
      </w:r>
      <w:proofErr w:type="spellStart"/>
      <w:r w:rsidRPr="00C97AA5">
        <w:rPr>
          <w:rFonts w:asciiTheme="minorHAnsi" w:hAnsiTheme="minorHAnsi"/>
          <w:color w:val="000000" w:themeColor="text1"/>
        </w:rPr>
        <w:t>of</w:t>
      </w:r>
      <w:proofErr w:type="spellEnd"/>
      <w:r w:rsidRPr="00C97AA5">
        <w:rPr>
          <w:rFonts w:asciiTheme="minorHAnsi" w:hAnsiTheme="minorHAnsi"/>
          <w:color w:val="000000" w:themeColor="text1"/>
        </w:rPr>
        <w:t xml:space="preserve"> </w:t>
      </w:r>
      <w:proofErr w:type="spellStart"/>
      <w:r w:rsidRPr="00C97AA5">
        <w:rPr>
          <w:rFonts w:asciiTheme="minorHAnsi" w:hAnsiTheme="minorHAnsi"/>
          <w:color w:val="000000" w:themeColor="text1"/>
        </w:rPr>
        <w:t>Occupations</w:t>
      </w:r>
      <w:proofErr w:type="spellEnd"/>
      <w:r w:rsidRPr="00C97AA5">
        <w:rPr>
          <w:rFonts w:asciiTheme="minorHAnsi" w:hAnsiTheme="minorHAnsi"/>
          <w:color w:val="000000" w:themeColor="text1"/>
        </w:rPr>
        <w:t xml:space="preserve">, </w:t>
      </w:r>
      <w:r w:rsidRPr="00C97AA5">
        <w:rPr>
          <w:rFonts w:asciiTheme="minorHAnsi" w:hAnsiTheme="minorHAnsi" w:cs="Merriweather-Regular"/>
          <w:color w:val="000000" w:themeColor="text1"/>
        </w:rPr>
        <w:t xml:space="preserve">classificazione </w:t>
      </w:r>
      <w:r w:rsidRPr="00C97AA5">
        <w:rPr>
          <w:rFonts w:asciiTheme="minorHAnsi" w:hAnsiTheme="minorHAnsi" w:cs="Merriweather-Regular"/>
          <w:color w:val="000000" w:themeColor="text1"/>
        </w:rPr>
        <w:lastRenderedPageBreak/>
        <w:t xml:space="preserve">internazionale delle professioni maggiormente utilizzata. Su ISCO sono basate </w:t>
      </w:r>
      <w:hyperlink r:id="rId11" w:history="1">
        <w:r w:rsidRPr="00C97AA5">
          <w:rPr>
            <w:rFonts w:asciiTheme="minorHAnsi" w:hAnsiTheme="minorHAnsi" w:cs="Merriweather-Regular"/>
            <w:color w:val="000000" w:themeColor="text1"/>
          </w:rPr>
          <w:t>ESCO, la nuova classificazione europea delle professioni,</w:t>
        </w:r>
      </w:hyperlink>
      <w:r w:rsidRPr="00C97AA5">
        <w:rPr>
          <w:rFonts w:asciiTheme="minorHAnsi" w:hAnsiTheme="minorHAnsi" w:cs="Merriweather-Regular"/>
          <w:color w:val="000000" w:themeColor="text1"/>
        </w:rPr>
        <w:t xml:space="preserve"> e </w:t>
      </w:r>
      <w:hyperlink r:id="rId12" w:history="1">
        <w:r w:rsidRPr="00C97AA5">
          <w:rPr>
            <w:rFonts w:asciiTheme="minorHAnsi" w:hAnsiTheme="minorHAnsi" w:cs="Merriweather-Regular"/>
            <w:color w:val="000000" w:themeColor="text1"/>
          </w:rPr>
          <w:t> CP2011</w:t>
        </w:r>
      </w:hyperlink>
      <w:r w:rsidRPr="00C97AA5">
        <w:rPr>
          <w:rFonts w:asciiTheme="minorHAnsi" w:hAnsiTheme="minorHAnsi" w:cs="Merriweather-Regular"/>
          <w:color w:val="000000" w:themeColor="text1"/>
        </w:rPr>
        <w:t>, la classificazione ufficiale italiana delle professioni, realizzata da ISTAT</w:t>
      </w:r>
      <w:r w:rsidRPr="00C97AA5">
        <w:rPr>
          <w:rFonts w:asciiTheme="minorHAnsi" w:hAnsiTheme="minorHAnsi" w:cs="Arial"/>
          <w:color w:val="000000" w:themeColor="text1"/>
        </w:rPr>
        <w:t xml:space="preserve">, frutto di un lavoro di aggiornamento della precedente versione (CP2001) e di adattamento alle novità introdotte dalla </w:t>
      </w:r>
      <w:hyperlink r:id="rId13" w:history="1">
        <w:r w:rsidRPr="00C97AA5">
          <w:rPr>
            <w:rFonts w:asciiTheme="minorHAnsi" w:hAnsiTheme="minorHAnsi" w:cs="Arial"/>
            <w:color w:val="000000" w:themeColor="text1"/>
          </w:rPr>
          <w:t xml:space="preserve">International Standard </w:t>
        </w:r>
        <w:proofErr w:type="spellStart"/>
        <w:r w:rsidRPr="00C97AA5">
          <w:rPr>
            <w:rFonts w:asciiTheme="minorHAnsi" w:hAnsiTheme="minorHAnsi" w:cs="Arial"/>
            <w:color w:val="000000" w:themeColor="text1"/>
          </w:rPr>
          <w:t>Classification</w:t>
        </w:r>
        <w:proofErr w:type="spellEnd"/>
        <w:r w:rsidRPr="00C97AA5">
          <w:rPr>
            <w:rFonts w:asciiTheme="minorHAnsi" w:hAnsiTheme="minorHAnsi" w:cs="Arial"/>
            <w:color w:val="000000" w:themeColor="text1"/>
          </w:rPr>
          <w:t xml:space="preserve"> </w:t>
        </w:r>
        <w:proofErr w:type="spellStart"/>
        <w:r w:rsidRPr="00C97AA5">
          <w:rPr>
            <w:rFonts w:asciiTheme="minorHAnsi" w:hAnsiTheme="minorHAnsi" w:cs="Arial"/>
            <w:color w:val="000000" w:themeColor="text1"/>
          </w:rPr>
          <w:t>of</w:t>
        </w:r>
        <w:proofErr w:type="spellEnd"/>
        <w:r w:rsidRPr="00C97AA5">
          <w:rPr>
            <w:rFonts w:asciiTheme="minorHAnsi" w:hAnsiTheme="minorHAnsi" w:cs="Arial"/>
            <w:color w:val="000000" w:themeColor="text1"/>
          </w:rPr>
          <w:t xml:space="preserve"> </w:t>
        </w:r>
        <w:proofErr w:type="spellStart"/>
        <w:r w:rsidRPr="00C97AA5">
          <w:rPr>
            <w:rFonts w:asciiTheme="minorHAnsi" w:hAnsiTheme="minorHAnsi" w:cs="Arial"/>
            <w:color w:val="000000" w:themeColor="text1"/>
          </w:rPr>
          <w:t>Occupations</w:t>
        </w:r>
        <w:proofErr w:type="spellEnd"/>
        <w:r w:rsidRPr="00C97AA5">
          <w:rPr>
            <w:rFonts w:asciiTheme="minorHAnsi" w:hAnsiTheme="minorHAnsi" w:cs="Arial"/>
            <w:color w:val="000000" w:themeColor="text1"/>
          </w:rPr>
          <w:t xml:space="preserve"> – Isco08</w:t>
        </w:r>
      </w:hyperlink>
      <w:r w:rsidRPr="00C97AA5">
        <w:rPr>
          <w:rFonts w:asciiTheme="minorHAnsi" w:hAnsiTheme="minorHAnsi" w:cs="Arial"/>
          <w:color w:val="000000" w:themeColor="text1"/>
        </w:rPr>
        <w:t>.</w:t>
      </w:r>
    </w:p>
    <w:p w:rsidR="00C97AA5" w:rsidRPr="00C97AA5" w:rsidRDefault="00C97AA5" w:rsidP="0028370E">
      <w:pPr>
        <w:widowControl w:val="0"/>
        <w:autoSpaceDE w:val="0"/>
        <w:autoSpaceDN w:val="0"/>
        <w:adjustRightInd w:val="0"/>
        <w:jc w:val="both"/>
        <w:rPr>
          <w:rFonts w:asciiTheme="minorHAnsi" w:hAnsiTheme="minorHAnsi" w:cs="Arial"/>
          <w:color w:val="000000" w:themeColor="text1"/>
        </w:rPr>
      </w:pPr>
      <w:r w:rsidRPr="00C97AA5">
        <w:rPr>
          <w:rFonts w:asciiTheme="minorHAnsi" w:hAnsiTheme="minorHAnsi" w:cs="Arial"/>
          <w:color w:val="000000" w:themeColor="text1"/>
        </w:rPr>
        <w:t>La classificazione CP2011 fornisce uno strumento per ricondurre tutte le professioni esistenti nel mercato del lavoro all'interno di un numero limitato di raggruppamenti professionali, da utilizzare per comunicare, diffondere e scambiare dati statistici e amministrativi sulle professioni, comparabili a livello internazionale; tale strumento non deve invece essere inteso come uno strumento di regolamentazione delle professioni.</w:t>
      </w:r>
    </w:p>
    <w:p w:rsidR="00C97AA5" w:rsidRPr="00C97AA5" w:rsidRDefault="00C97AA5" w:rsidP="0028370E">
      <w:pPr>
        <w:widowControl w:val="0"/>
        <w:autoSpaceDE w:val="0"/>
        <w:autoSpaceDN w:val="0"/>
        <w:adjustRightInd w:val="0"/>
        <w:jc w:val="both"/>
        <w:rPr>
          <w:rFonts w:asciiTheme="minorHAnsi" w:hAnsiTheme="minorHAnsi" w:cs="Arial"/>
          <w:color w:val="262626"/>
        </w:rPr>
      </w:pPr>
      <w:r w:rsidRPr="00C97AA5">
        <w:rPr>
          <w:rFonts w:asciiTheme="minorHAnsi" w:hAnsiTheme="minorHAnsi" w:cs="Arial"/>
          <w:color w:val="000000" w:themeColor="text1"/>
        </w:rPr>
        <w:t xml:space="preserve">L'oggetto della classificazione, la professione, è definito come un insieme di attività lavorative concretamente svolte da un individuo, che richiamano conoscenze, competenze, identità e statuti propri. La logica utilizzata per aggregare professioni diverse all'interno di un medesimo raggruppamento si basa sul concetto </w:t>
      </w:r>
      <w:r w:rsidRPr="00C97AA5">
        <w:rPr>
          <w:rFonts w:asciiTheme="minorHAnsi" w:hAnsiTheme="minorHAnsi" w:cs="Arial"/>
          <w:color w:val="262626"/>
        </w:rPr>
        <w:t xml:space="preserve">di competenza, visto nella sua duplice dimensione del </w:t>
      </w:r>
      <w:r w:rsidRPr="00C97AA5">
        <w:rPr>
          <w:rFonts w:asciiTheme="minorHAnsi" w:hAnsiTheme="minorHAnsi" w:cs="Arial"/>
          <w:i/>
          <w:iCs/>
          <w:color w:val="262626"/>
        </w:rPr>
        <w:t>livello e del campo delle competenze</w:t>
      </w:r>
      <w:r w:rsidRPr="00C97AA5">
        <w:rPr>
          <w:rFonts w:asciiTheme="minorHAnsi" w:hAnsiTheme="minorHAnsi" w:cs="Arial"/>
          <w:color w:val="262626"/>
        </w:rPr>
        <w:t xml:space="preserve"> richieste per l'esercizio della professione.</w:t>
      </w:r>
    </w:p>
    <w:p w:rsidR="00C97AA5" w:rsidRPr="00C97AA5" w:rsidRDefault="00C97AA5" w:rsidP="0028370E">
      <w:pPr>
        <w:widowControl w:val="0"/>
        <w:autoSpaceDE w:val="0"/>
        <w:autoSpaceDN w:val="0"/>
        <w:adjustRightInd w:val="0"/>
        <w:jc w:val="both"/>
        <w:rPr>
          <w:rFonts w:asciiTheme="minorHAnsi" w:hAnsiTheme="minorHAnsi" w:cs="Arial"/>
          <w:color w:val="262626"/>
        </w:rPr>
      </w:pPr>
      <w:r w:rsidRPr="00C97AA5">
        <w:rPr>
          <w:rFonts w:asciiTheme="minorHAnsi" w:hAnsiTheme="minorHAnsi" w:cs="Arial"/>
          <w:color w:val="262626"/>
        </w:rPr>
        <w:t xml:space="preserve">Il </w:t>
      </w:r>
      <w:r w:rsidRPr="00C97AA5">
        <w:rPr>
          <w:rFonts w:asciiTheme="minorHAnsi" w:hAnsiTheme="minorHAnsi" w:cs="Arial"/>
          <w:i/>
          <w:iCs/>
          <w:color w:val="262626"/>
        </w:rPr>
        <w:t>livello di competenza</w:t>
      </w:r>
      <w:r w:rsidRPr="00C97AA5">
        <w:rPr>
          <w:rFonts w:asciiTheme="minorHAnsi" w:hAnsiTheme="minorHAnsi" w:cs="Arial"/>
          <w:color w:val="262626"/>
        </w:rPr>
        <w:t xml:space="preserve"> è definito in funzione della complessità, dell'estensione dei compiti svolti, del livello di responsabilità e di autonomia decisionale che caratterizza la professione; il </w:t>
      </w:r>
      <w:r w:rsidRPr="00C97AA5">
        <w:rPr>
          <w:rFonts w:asciiTheme="minorHAnsi" w:hAnsiTheme="minorHAnsi" w:cs="Arial"/>
          <w:i/>
          <w:iCs/>
          <w:color w:val="262626"/>
        </w:rPr>
        <w:t>campo di competenza</w:t>
      </w:r>
      <w:r w:rsidRPr="00C97AA5">
        <w:rPr>
          <w:rFonts w:asciiTheme="minorHAnsi" w:hAnsiTheme="minorHAnsi" w:cs="Arial"/>
          <w:color w:val="262626"/>
        </w:rPr>
        <w:t xml:space="preserve"> coglie, invece, le differenze nei domini settoriali, negli ambiti disciplinari delle conoscenze applicate, nelle attrezzature utilizzate, nei materiali lavorati, nel tipo di bene prodotto o servizio erogato nell'ambito della professione.</w:t>
      </w:r>
    </w:p>
    <w:p w:rsidR="00C97AA5" w:rsidRPr="00C97AA5" w:rsidRDefault="00C97AA5" w:rsidP="0028370E">
      <w:pPr>
        <w:widowControl w:val="0"/>
        <w:autoSpaceDE w:val="0"/>
        <w:autoSpaceDN w:val="0"/>
        <w:adjustRightInd w:val="0"/>
        <w:jc w:val="both"/>
        <w:rPr>
          <w:rFonts w:asciiTheme="minorHAnsi" w:hAnsiTheme="minorHAnsi" w:cs="Arial"/>
          <w:color w:val="262626"/>
        </w:rPr>
      </w:pPr>
      <w:r w:rsidRPr="00C97AA5">
        <w:rPr>
          <w:rFonts w:asciiTheme="minorHAnsi" w:hAnsiTheme="minorHAnsi" w:cs="Arial"/>
          <w:color w:val="262626"/>
        </w:rPr>
        <w:t>Il criterio della competenza delinea un sistema classificatorio articolato su 5 livelli di aggregazione gerarchici:</w:t>
      </w:r>
    </w:p>
    <w:p w:rsidR="00C97AA5" w:rsidRPr="00C97AA5" w:rsidRDefault="00C97AA5" w:rsidP="002169C7">
      <w:pPr>
        <w:widowControl w:val="0"/>
        <w:numPr>
          <w:ilvl w:val="0"/>
          <w:numId w:val="29"/>
        </w:numPr>
        <w:autoSpaceDE w:val="0"/>
        <w:autoSpaceDN w:val="0"/>
        <w:adjustRightInd w:val="0"/>
        <w:jc w:val="both"/>
        <w:rPr>
          <w:rFonts w:asciiTheme="minorHAnsi" w:hAnsiTheme="minorHAnsi" w:cs="Arial"/>
          <w:color w:val="262626"/>
        </w:rPr>
      </w:pPr>
      <w:r w:rsidRPr="00C97AA5">
        <w:rPr>
          <w:rFonts w:asciiTheme="minorHAnsi" w:hAnsiTheme="minorHAnsi" w:cs="Arial"/>
          <w:color w:val="262626"/>
        </w:rPr>
        <w:t xml:space="preserve">il primo livello, di massima sintesi, composto da 9 </w:t>
      </w:r>
      <w:r w:rsidRPr="00C97AA5">
        <w:rPr>
          <w:rFonts w:asciiTheme="minorHAnsi" w:hAnsiTheme="minorHAnsi" w:cs="Arial"/>
          <w:i/>
          <w:iCs/>
          <w:color w:val="262626"/>
        </w:rPr>
        <w:t>grandi gruppi professionali</w:t>
      </w:r>
      <w:r w:rsidRPr="00C97AA5">
        <w:rPr>
          <w:rFonts w:asciiTheme="minorHAnsi" w:hAnsiTheme="minorHAnsi" w:cs="Arial"/>
          <w:color w:val="262626"/>
        </w:rPr>
        <w:t>;</w:t>
      </w:r>
    </w:p>
    <w:p w:rsidR="00C97AA5" w:rsidRPr="00C97AA5" w:rsidRDefault="00C97AA5" w:rsidP="002169C7">
      <w:pPr>
        <w:widowControl w:val="0"/>
        <w:numPr>
          <w:ilvl w:val="0"/>
          <w:numId w:val="29"/>
        </w:numPr>
        <w:autoSpaceDE w:val="0"/>
        <w:autoSpaceDN w:val="0"/>
        <w:adjustRightInd w:val="0"/>
        <w:jc w:val="both"/>
        <w:rPr>
          <w:rFonts w:asciiTheme="minorHAnsi" w:hAnsiTheme="minorHAnsi" w:cs="Arial"/>
          <w:color w:val="262626"/>
        </w:rPr>
      </w:pPr>
      <w:r w:rsidRPr="00C97AA5">
        <w:rPr>
          <w:rFonts w:asciiTheme="minorHAnsi" w:hAnsiTheme="minorHAnsi" w:cs="Arial"/>
          <w:color w:val="262626"/>
        </w:rPr>
        <w:t xml:space="preserve">il secondo livello, comprensivo di 37 </w:t>
      </w:r>
      <w:r w:rsidRPr="00C97AA5">
        <w:rPr>
          <w:rFonts w:asciiTheme="minorHAnsi" w:hAnsiTheme="minorHAnsi" w:cs="Arial"/>
          <w:i/>
          <w:iCs/>
          <w:color w:val="262626"/>
        </w:rPr>
        <w:t>gruppi professionali</w:t>
      </w:r>
      <w:r w:rsidRPr="00C97AA5">
        <w:rPr>
          <w:rFonts w:asciiTheme="minorHAnsi" w:hAnsiTheme="minorHAnsi" w:cs="Arial"/>
          <w:color w:val="262626"/>
        </w:rPr>
        <w:t>;</w:t>
      </w:r>
    </w:p>
    <w:p w:rsidR="00C97AA5" w:rsidRPr="00C97AA5" w:rsidRDefault="00C97AA5" w:rsidP="002169C7">
      <w:pPr>
        <w:widowControl w:val="0"/>
        <w:numPr>
          <w:ilvl w:val="0"/>
          <w:numId w:val="29"/>
        </w:numPr>
        <w:autoSpaceDE w:val="0"/>
        <w:autoSpaceDN w:val="0"/>
        <w:adjustRightInd w:val="0"/>
        <w:jc w:val="both"/>
        <w:rPr>
          <w:rFonts w:asciiTheme="minorHAnsi" w:hAnsiTheme="minorHAnsi" w:cs="Arial"/>
          <w:color w:val="262626"/>
        </w:rPr>
      </w:pPr>
      <w:r w:rsidRPr="00C97AA5">
        <w:rPr>
          <w:rFonts w:asciiTheme="minorHAnsi" w:hAnsiTheme="minorHAnsi" w:cs="Arial"/>
          <w:color w:val="262626"/>
        </w:rPr>
        <w:t>il terzo livello, con 129 classi professionali;</w:t>
      </w:r>
    </w:p>
    <w:p w:rsidR="00C97AA5" w:rsidRPr="00C97AA5" w:rsidRDefault="00C97AA5" w:rsidP="002169C7">
      <w:pPr>
        <w:widowControl w:val="0"/>
        <w:numPr>
          <w:ilvl w:val="0"/>
          <w:numId w:val="29"/>
        </w:numPr>
        <w:autoSpaceDE w:val="0"/>
        <w:autoSpaceDN w:val="0"/>
        <w:adjustRightInd w:val="0"/>
        <w:jc w:val="both"/>
        <w:rPr>
          <w:rFonts w:asciiTheme="minorHAnsi" w:hAnsiTheme="minorHAnsi" w:cs="Arial"/>
          <w:color w:val="262626"/>
        </w:rPr>
      </w:pPr>
      <w:r w:rsidRPr="00C97AA5">
        <w:rPr>
          <w:rFonts w:asciiTheme="minorHAnsi" w:hAnsiTheme="minorHAnsi" w:cs="Arial"/>
          <w:color w:val="262626"/>
        </w:rPr>
        <w:t xml:space="preserve">il quarto livello, formato da 511 </w:t>
      </w:r>
      <w:r w:rsidRPr="00C97AA5">
        <w:rPr>
          <w:rFonts w:asciiTheme="minorHAnsi" w:hAnsiTheme="minorHAnsi" w:cs="Arial"/>
          <w:i/>
          <w:iCs/>
          <w:color w:val="262626"/>
        </w:rPr>
        <w:t>categorie;</w:t>
      </w:r>
    </w:p>
    <w:p w:rsidR="00C97AA5" w:rsidRPr="0028370E" w:rsidRDefault="00C97AA5" w:rsidP="002169C7">
      <w:pPr>
        <w:pStyle w:val="Paragrafoelenco"/>
        <w:widowControl w:val="0"/>
        <w:numPr>
          <w:ilvl w:val="0"/>
          <w:numId w:val="29"/>
        </w:numPr>
        <w:autoSpaceDE w:val="0"/>
        <w:autoSpaceDN w:val="0"/>
        <w:adjustRightInd w:val="0"/>
        <w:contextualSpacing w:val="0"/>
        <w:rPr>
          <w:rFonts w:asciiTheme="minorHAnsi" w:hAnsiTheme="minorHAnsi" w:cs="Merriweather-Regular"/>
          <w:color w:val="202020"/>
        </w:rPr>
      </w:pPr>
      <w:r w:rsidRPr="0028370E">
        <w:rPr>
          <w:rFonts w:asciiTheme="minorHAnsi" w:hAnsiTheme="minorHAnsi" w:cs="Arial"/>
          <w:color w:val="262626"/>
        </w:rPr>
        <w:t xml:space="preserve">il quinto e ultimo livello della classificazione, con 800 </w:t>
      </w:r>
      <w:r w:rsidRPr="0028370E">
        <w:rPr>
          <w:rFonts w:asciiTheme="minorHAnsi" w:hAnsiTheme="minorHAnsi" w:cs="Arial"/>
          <w:i/>
          <w:iCs/>
          <w:color w:val="262626"/>
        </w:rPr>
        <w:t>unità professionali</w:t>
      </w:r>
      <w:r w:rsidRPr="0028370E">
        <w:rPr>
          <w:rFonts w:asciiTheme="minorHAnsi" w:hAnsiTheme="minorHAnsi" w:cs="Arial"/>
          <w:color w:val="262626"/>
        </w:rPr>
        <w:t xml:space="preserve">, dentro cui sono riconducibili le professioni esistenti nel mercato del lavoro (non solo le attività professionali) </w:t>
      </w:r>
    </w:p>
    <w:p w:rsidR="00C97AA5" w:rsidRPr="00C97AA5" w:rsidRDefault="00C97AA5" w:rsidP="0028370E">
      <w:pPr>
        <w:widowControl w:val="0"/>
        <w:autoSpaceDE w:val="0"/>
        <w:autoSpaceDN w:val="0"/>
        <w:adjustRightInd w:val="0"/>
        <w:rPr>
          <w:rFonts w:asciiTheme="minorHAnsi" w:hAnsiTheme="minorHAnsi"/>
        </w:rPr>
      </w:pPr>
      <w:r w:rsidRPr="00C97AA5">
        <w:rPr>
          <w:rFonts w:asciiTheme="minorHAnsi" w:hAnsiTheme="minorHAnsi" w:cs="Merriweather-Regular"/>
          <w:color w:val="202020"/>
        </w:rPr>
        <w:t xml:space="preserve">Dopo questo breve riepilogo, il Consigliere Cipriani comunica che è emersa nel tavolo di lavoro una valutazione positiva dell’opportunità di entrare in una piattaforma che dia spazio al mondo delle professioni. Nello stesso tempo sono risultate evidenti </w:t>
      </w:r>
      <w:r w:rsidRPr="00C97AA5">
        <w:rPr>
          <w:rFonts w:asciiTheme="minorHAnsi" w:hAnsiTheme="minorHAnsi"/>
        </w:rPr>
        <w:t xml:space="preserve">alcune criticità evidenziate soprattutto dai periti industriali e dagli architetti relativamente alla diversa provenienza dei dati come la mancanza di alcune attività svolte da taluni professionisti, alcune indicazioni e descrizioni professionali obsolete indicazioni che potrebbero generare confusione tra titolo formativo e titolo professionale. In un primo momento si era effettuata una ricognizione delle banche dati dei consigli nazionali per omogeneizzare il flusso delle informazioni, in un secondo momento, vista la diversa distribuzione territoriale ed anagrafica dei dati in possesso degli ordini si è ritenuto più opportuno che ogni consiglio nazionale potesse fornire i dati che ritiene più opportuni e che il link sia diretto al sito dei singoli consiglio nazionali piuttosto che transitare dal sito della rete, anche per questioni di semplicità di flusso di informazioni. </w:t>
      </w:r>
    </w:p>
    <w:p w:rsidR="00C97AA5" w:rsidRPr="00C97AA5" w:rsidRDefault="00C97AA5" w:rsidP="0028370E">
      <w:pPr>
        <w:widowControl w:val="0"/>
        <w:autoSpaceDE w:val="0"/>
        <w:autoSpaceDN w:val="0"/>
        <w:adjustRightInd w:val="0"/>
        <w:jc w:val="both"/>
        <w:rPr>
          <w:rFonts w:asciiTheme="minorHAnsi" w:hAnsiTheme="minorHAnsi"/>
        </w:rPr>
      </w:pPr>
      <w:r w:rsidRPr="00C97AA5">
        <w:rPr>
          <w:rFonts w:asciiTheme="minorHAnsi" w:hAnsiTheme="minorHAnsi"/>
        </w:rPr>
        <w:lastRenderedPageBreak/>
        <w:t xml:space="preserve">Pertanto ogni consiglio nazionale ha la possibilità di predisporre una presentazione della professione, insieme ai dati che riterrà opportuno condividere sul sito web ISFOL (numero iscritti provenienza, età anagrafica, età professionale </w:t>
      </w:r>
      <w:proofErr w:type="spellStart"/>
      <w:r w:rsidRPr="00C97AA5">
        <w:rPr>
          <w:rFonts w:asciiTheme="minorHAnsi" w:hAnsiTheme="minorHAnsi"/>
        </w:rPr>
        <w:t>ecc…</w:t>
      </w:r>
      <w:proofErr w:type="spellEnd"/>
      <w:r w:rsidRPr="00C97AA5">
        <w:rPr>
          <w:rFonts w:asciiTheme="minorHAnsi" w:hAnsiTheme="minorHAnsi"/>
        </w:rPr>
        <w:t>); alla Rete spetterà di delineare gli ambiti entro i quali redigere il protocollo d’intesa con ISFOL – ISTAT.</w:t>
      </w:r>
      <w:r w:rsidR="0028370E">
        <w:rPr>
          <w:rFonts w:asciiTheme="minorHAnsi" w:hAnsiTheme="minorHAnsi"/>
        </w:rPr>
        <w:t xml:space="preserve"> </w:t>
      </w:r>
      <w:r w:rsidRPr="00C97AA5">
        <w:rPr>
          <w:rFonts w:asciiTheme="minorHAnsi" w:hAnsiTheme="minorHAnsi"/>
        </w:rPr>
        <w:t>Inoltre nel gruppo di lavoro i partecipanti, unanimemente, stabiliscono di condividere l’opportunità di precisare sul sito web ISFOL le informazioni relative alle rispettive professioni, fornendo propri dati, e di proporre all’Assemblea della RPT di procedere secondo queste linee guida.</w:t>
      </w:r>
      <w:r w:rsidR="0028370E">
        <w:rPr>
          <w:rFonts w:asciiTheme="minorHAnsi" w:hAnsiTheme="minorHAnsi"/>
        </w:rPr>
        <w:t xml:space="preserve"> </w:t>
      </w:r>
      <w:r w:rsidRPr="00C97AA5">
        <w:rPr>
          <w:rFonts w:asciiTheme="minorHAnsi" w:hAnsiTheme="minorHAnsi"/>
        </w:rPr>
        <w:t>In vista della riunione del prossimo 16 maggio, ciascun delegato dei rispettivi Consigli Nazionali, predisporrà un documento analitico contenente gli accorgimenti che saranno richiesti ad ISFOL – ISTAT, in particolare le posizioni, nel sito ISFOL, dove inserire il link al proprio sito web (contenente presentazione e dati) e le specifiche degli “esempi” di professione (voci professionali) da inserire e/o trasferire da una sezione all’altra del sito ISFOL.</w:t>
      </w:r>
      <w:r w:rsidR="0028370E">
        <w:rPr>
          <w:rFonts w:asciiTheme="minorHAnsi" w:hAnsiTheme="minorHAnsi"/>
        </w:rPr>
        <w:t xml:space="preserve"> </w:t>
      </w:r>
      <w:r w:rsidRPr="00C97AA5">
        <w:rPr>
          <w:rFonts w:asciiTheme="minorHAnsi" w:hAnsiTheme="minorHAnsi"/>
        </w:rPr>
        <w:t>Successivamente a tale riunione sarà definita, compatibilmente con le tempistiche necessarie, una bozza di Protocollo d’Intesa da sottoporre, prioritariamente, all’Assemblea della Rete e da condividere con ISFOL – ISTAT.</w:t>
      </w:r>
    </w:p>
    <w:p w:rsidR="00C97AA5" w:rsidRPr="00C97AA5" w:rsidRDefault="00C97AA5" w:rsidP="0028370E">
      <w:pPr>
        <w:jc w:val="center"/>
        <w:rPr>
          <w:rFonts w:asciiTheme="minorHAnsi" w:hAnsiTheme="minorHAnsi" w:cstheme="minorHAnsi"/>
          <w:b/>
          <w:bCs/>
          <w:u w:val="single"/>
        </w:rPr>
      </w:pPr>
      <w:r w:rsidRPr="00C97AA5">
        <w:rPr>
          <w:rFonts w:asciiTheme="minorHAnsi" w:hAnsiTheme="minorHAnsi" w:cstheme="minorHAnsi"/>
          <w:b/>
          <w:bCs/>
          <w:u w:val="single"/>
        </w:rPr>
        <w:t>IL CONSIGLIO</w:t>
      </w:r>
    </w:p>
    <w:p w:rsidR="00C97AA5" w:rsidRPr="00C97AA5" w:rsidRDefault="00C97AA5" w:rsidP="0028370E">
      <w:pPr>
        <w:jc w:val="both"/>
        <w:rPr>
          <w:rFonts w:asciiTheme="minorHAnsi" w:hAnsiTheme="minorHAnsi" w:cstheme="minorHAnsi"/>
          <w:bCs/>
        </w:rPr>
      </w:pPr>
      <w:r w:rsidRPr="00C97AA5">
        <w:rPr>
          <w:rFonts w:asciiTheme="minorHAnsi" w:hAnsiTheme="minorHAnsi" w:cstheme="minorHAnsi"/>
          <w:bCs/>
        </w:rPr>
        <w:t xml:space="preserve">Ascoltata la relazione del consigliere Cipriani </w:t>
      </w:r>
    </w:p>
    <w:p w:rsidR="00C97AA5" w:rsidRPr="00C97AA5" w:rsidRDefault="00C97AA5" w:rsidP="0028370E">
      <w:pPr>
        <w:jc w:val="center"/>
        <w:rPr>
          <w:rFonts w:asciiTheme="minorHAnsi" w:hAnsiTheme="minorHAnsi" w:cstheme="minorHAnsi"/>
          <w:b/>
          <w:bCs/>
          <w:u w:val="single"/>
        </w:rPr>
      </w:pPr>
      <w:r w:rsidRPr="00C97AA5">
        <w:rPr>
          <w:rFonts w:asciiTheme="minorHAnsi" w:hAnsiTheme="minorHAnsi" w:cstheme="minorHAnsi"/>
          <w:b/>
          <w:bCs/>
          <w:u w:val="single"/>
        </w:rPr>
        <w:t>DELIBERA</w:t>
      </w:r>
    </w:p>
    <w:p w:rsidR="00C97AA5" w:rsidRPr="00C97AA5" w:rsidRDefault="00C97AA5" w:rsidP="002169C7">
      <w:pPr>
        <w:numPr>
          <w:ilvl w:val="0"/>
          <w:numId w:val="28"/>
        </w:numPr>
        <w:jc w:val="both"/>
        <w:rPr>
          <w:rFonts w:asciiTheme="minorHAnsi" w:hAnsiTheme="minorHAnsi" w:cstheme="minorHAnsi"/>
          <w:b/>
          <w:bCs/>
          <w:u w:val="single"/>
        </w:rPr>
      </w:pPr>
      <w:r w:rsidRPr="00C97AA5">
        <w:rPr>
          <w:rFonts w:asciiTheme="minorHAnsi" w:hAnsiTheme="minorHAnsi" w:cstheme="minorHAnsi"/>
          <w:b/>
          <w:bCs/>
          <w:u w:val="single"/>
        </w:rPr>
        <w:t xml:space="preserve">Di prendere atto dei lavori del tavolo RPT /INAPP ISTAT </w:t>
      </w:r>
    </w:p>
    <w:p w:rsidR="00C97AA5" w:rsidRPr="00C97AA5" w:rsidRDefault="00C97AA5" w:rsidP="002169C7">
      <w:pPr>
        <w:numPr>
          <w:ilvl w:val="0"/>
          <w:numId w:val="28"/>
        </w:numPr>
        <w:jc w:val="both"/>
        <w:rPr>
          <w:rFonts w:asciiTheme="minorHAnsi" w:hAnsiTheme="minorHAnsi" w:cstheme="minorHAnsi"/>
          <w:b/>
          <w:bCs/>
          <w:u w:val="single"/>
        </w:rPr>
      </w:pPr>
      <w:r w:rsidRPr="00C97AA5">
        <w:rPr>
          <w:rFonts w:asciiTheme="minorHAnsi" w:hAnsiTheme="minorHAnsi" w:cstheme="minorHAnsi"/>
          <w:b/>
          <w:bCs/>
          <w:u w:val="single"/>
        </w:rPr>
        <w:t xml:space="preserve"> di ritenere utile ed opportuna definire la collaborazione con INAPP e ISTAT </w:t>
      </w:r>
    </w:p>
    <w:p w:rsidR="00C97AA5" w:rsidRPr="00C97AA5" w:rsidRDefault="00C97AA5" w:rsidP="002169C7">
      <w:pPr>
        <w:numPr>
          <w:ilvl w:val="0"/>
          <w:numId w:val="28"/>
        </w:numPr>
        <w:jc w:val="both"/>
        <w:rPr>
          <w:rFonts w:asciiTheme="minorHAnsi" w:hAnsiTheme="minorHAnsi" w:cstheme="minorHAnsi"/>
          <w:b/>
          <w:bCs/>
          <w:u w:val="single"/>
        </w:rPr>
      </w:pPr>
      <w:r w:rsidRPr="00C97AA5">
        <w:rPr>
          <w:rFonts w:asciiTheme="minorHAnsi" w:hAnsiTheme="minorHAnsi" w:cstheme="minorHAnsi"/>
          <w:b/>
          <w:bCs/>
          <w:u w:val="single"/>
        </w:rPr>
        <w:t xml:space="preserve">di delegare il consigliere Cipriani di predisporre un documento analitico contente la posizione nel sito ISFOL dove inserire il link della nostra professione e le eventuali anomalie da evidenziare o correzioni da proporre ad ISFOL –ISTAT.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97AA5" w:rsidRPr="00C97AA5" w:rsidTr="00C97AA5">
        <w:trPr>
          <w:trHeight w:val="321"/>
        </w:trPr>
        <w:tc>
          <w:tcPr>
            <w:tcW w:w="7230" w:type="dxa"/>
          </w:tcPr>
          <w:p w:rsidR="00C97AA5" w:rsidRPr="00C97AA5" w:rsidRDefault="00C97AA5" w:rsidP="0028370E">
            <w:pPr>
              <w:jc w:val="both"/>
              <w:rPr>
                <w:rFonts w:asciiTheme="minorHAnsi" w:hAnsiTheme="minorHAnsi" w:cstheme="minorHAnsi"/>
                <w:bCs/>
                <w:sz w:val="20"/>
                <w:szCs w:val="20"/>
              </w:rPr>
            </w:pPr>
            <w:r w:rsidRPr="00C97AA5">
              <w:rPr>
                <w:rFonts w:asciiTheme="minorHAnsi" w:hAnsiTheme="minorHAnsi" w:cstheme="minorHAnsi"/>
                <w:bCs/>
                <w:sz w:val="20"/>
                <w:szCs w:val="20"/>
              </w:rPr>
              <w:t>e  di individuare quale Responsabile del Procedimento del presente atto:</w:t>
            </w:r>
          </w:p>
        </w:tc>
        <w:tc>
          <w:tcPr>
            <w:tcW w:w="3052" w:type="dxa"/>
          </w:tcPr>
          <w:p w:rsidR="00C97AA5" w:rsidRPr="00C97AA5" w:rsidRDefault="00C97AA5" w:rsidP="0028370E">
            <w:pPr>
              <w:jc w:val="both"/>
              <w:rPr>
                <w:rFonts w:asciiTheme="minorHAnsi" w:hAnsiTheme="minorHAnsi" w:cstheme="minorHAnsi"/>
                <w:bCs/>
                <w:sz w:val="20"/>
                <w:szCs w:val="20"/>
              </w:rPr>
            </w:pPr>
            <w:r w:rsidRPr="00C97AA5">
              <w:rPr>
                <w:rFonts w:asciiTheme="minorHAnsi" w:hAnsiTheme="minorHAnsi" w:cstheme="minorHAnsi"/>
                <w:bCs/>
                <w:sz w:val="20"/>
                <w:szCs w:val="20"/>
              </w:rPr>
              <w:t>Barbara Bruni</w:t>
            </w:r>
          </w:p>
        </w:tc>
      </w:tr>
      <w:tr w:rsidR="00C97AA5" w:rsidRPr="00C97AA5" w:rsidTr="00C97AA5">
        <w:trPr>
          <w:trHeight w:val="321"/>
        </w:trPr>
        <w:tc>
          <w:tcPr>
            <w:tcW w:w="7230" w:type="dxa"/>
            <w:tcBorders>
              <w:bottom w:val="dotted" w:sz="4" w:space="0" w:color="C6D9F1"/>
            </w:tcBorders>
          </w:tcPr>
          <w:p w:rsidR="00C97AA5" w:rsidRPr="00C97AA5" w:rsidRDefault="00C97AA5" w:rsidP="0028370E">
            <w:pPr>
              <w:jc w:val="both"/>
              <w:rPr>
                <w:rFonts w:asciiTheme="minorHAnsi" w:hAnsiTheme="minorHAnsi" w:cstheme="minorHAnsi"/>
                <w:bCs/>
                <w:sz w:val="20"/>
                <w:szCs w:val="20"/>
              </w:rPr>
            </w:pPr>
            <w:r w:rsidRPr="00C97AA5">
              <w:rPr>
                <w:rFonts w:asciiTheme="minorHAnsi" w:hAnsiTheme="minorHAnsi" w:cstheme="minorHAnsi"/>
                <w:bCs/>
                <w:sz w:val="20"/>
                <w:szCs w:val="20"/>
              </w:rPr>
              <w:t xml:space="preserve">Per l’attuazione del presente deliberazione sotto il coordinamento del </w:t>
            </w:r>
            <w:r w:rsidR="005C5A53">
              <w:rPr>
                <w:rFonts w:asciiTheme="minorHAnsi" w:hAnsiTheme="minorHAnsi" w:cstheme="minorHAnsi"/>
                <w:bCs/>
                <w:sz w:val="20"/>
                <w:szCs w:val="20"/>
              </w:rPr>
              <w:t>Presidente</w:t>
            </w:r>
          </w:p>
        </w:tc>
        <w:tc>
          <w:tcPr>
            <w:tcW w:w="3052" w:type="dxa"/>
            <w:tcBorders>
              <w:bottom w:val="dotted" w:sz="4" w:space="0" w:color="C6D9F1"/>
            </w:tcBorders>
          </w:tcPr>
          <w:p w:rsidR="00C97AA5" w:rsidRPr="00C97AA5" w:rsidRDefault="00C97AA5" w:rsidP="0028370E">
            <w:pPr>
              <w:jc w:val="both"/>
              <w:rPr>
                <w:rFonts w:asciiTheme="minorHAnsi" w:hAnsiTheme="minorHAnsi" w:cstheme="minorHAnsi"/>
                <w:bCs/>
                <w:sz w:val="20"/>
                <w:szCs w:val="20"/>
              </w:rPr>
            </w:pPr>
            <w:r w:rsidRPr="00C97AA5">
              <w:rPr>
                <w:rFonts w:asciiTheme="minorHAnsi" w:hAnsiTheme="minorHAnsi" w:cstheme="minorHAnsi"/>
                <w:bCs/>
                <w:sz w:val="20"/>
                <w:szCs w:val="20"/>
              </w:rPr>
              <w:t>Andrea Sisti</w:t>
            </w:r>
          </w:p>
        </w:tc>
      </w:tr>
    </w:tbl>
    <w:p w:rsidR="00C97AA5" w:rsidRPr="00C97AA5" w:rsidRDefault="00C97AA5" w:rsidP="00C97AA5">
      <w:pPr>
        <w:jc w:val="both"/>
        <w:rPr>
          <w:rFonts w:asciiTheme="minorHAnsi" w:hAnsiTheme="minorHAnsi" w:cstheme="minorHAnsi"/>
          <w:sz w:val="20"/>
          <w:szCs w:val="20"/>
        </w:rPr>
      </w:pPr>
    </w:p>
    <w:p w:rsidR="008D7286" w:rsidRDefault="008D7286" w:rsidP="009C4073">
      <w:pPr>
        <w:jc w:val="both"/>
        <w:rPr>
          <w:rFonts w:asciiTheme="minorHAnsi" w:hAnsiTheme="minorHAnsi" w:cstheme="minorHAnsi"/>
        </w:rPr>
      </w:pPr>
      <w:r w:rsidRPr="00454DCD">
        <w:rPr>
          <w:rFonts w:asciiTheme="minorHAnsi" w:hAnsiTheme="minorHAnsi" w:cstheme="minorHAnsi"/>
        </w:rPr>
        <w:t xml:space="preserve">Alle ore 13,15 lasciano la seduta il </w:t>
      </w:r>
      <w:r w:rsidR="005C5A53">
        <w:rPr>
          <w:rFonts w:asciiTheme="minorHAnsi" w:hAnsiTheme="minorHAnsi" w:cstheme="minorHAnsi"/>
        </w:rPr>
        <w:t>Presidente</w:t>
      </w:r>
      <w:r w:rsidRPr="00454DCD">
        <w:rPr>
          <w:rFonts w:asciiTheme="minorHAnsi" w:hAnsiTheme="minorHAnsi" w:cstheme="minorHAnsi"/>
        </w:rPr>
        <w:t xml:space="preserve"> Sisti e il Consigliere Fenu.</w:t>
      </w:r>
    </w:p>
    <w:p w:rsidR="002246C6" w:rsidRDefault="002246C6" w:rsidP="009C4073">
      <w:pPr>
        <w:jc w:val="both"/>
        <w:rPr>
          <w:rFonts w:asciiTheme="minorHAnsi" w:hAnsiTheme="minorHAnsi" w:cstheme="minorHAnsi"/>
          <w:sz w:val="20"/>
          <w:szCs w:val="20"/>
        </w:rPr>
      </w:pPr>
    </w:p>
    <w:p w:rsidR="002246C6" w:rsidRPr="002246C6" w:rsidRDefault="002246C6" w:rsidP="009C4073">
      <w:pPr>
        <w:jc w:val="both"/>
        <w:rPr>
          <w:rFonts w:asciiTheme="minorHAnsi" w:hAnsiTheme="minorHAnsi" w:cstheme="minorHAnsi"/>
        </w:rPr>
      </w:pPr>
      <w:r w:rsidRPr="002246C6">
        <w:rPr>
          <w:rFonts w:asciiTheme="minorHAnsi" w:hAnsiTheme="minorHAnsi" w:cstheme="minorHAnsi"/>
        </w:rPr>
        <w:t>I seguenti punti all’ordine del giorno sono rinviati ad una prossima seduta:</w:t>
      </w:r>
    </w:p>
    <w:p w:rsidR="002246C6" w:rsidRPr="002246C6" w:rsidRDefault="002246C6" w:rsidP="0069010B">
      <w:pPr>
        <w:tabs>
          <w:tab w:val="left" w:pos="426"/>
        </w:tabs>
        <w:jc w:val="both"/>
        <w:rPr>
          <w:rFonts w:asciiTheme="minorHAnsi" w:hAnsiTheme="minorHAnsi" w:cstheme="minorHAnsi"/>
        </w:rPr>
      </w:pPr>
      <w:r w:rsidRPr="002246C6">
        <w:rPr>
          <w:rFonts w:asciiTheme="minorHAnsi" w:hAnsiTheme="minorHAnsi" w:cstheme="minorHAnsi"/>
        </w:rPr>
        <w:t>32.</w:t>
      </w:r>
      <w:r w:rsidRPr="002246C6">
        <w:rPr>
          <w:rFonts w:asciiTheme="minorHAnsi" w:hAnsiTheme="minorHAnsi" w:cstheme="minorHAnsi"/>
        </w:rPr>
        <w:tab/>
        <w:t xml:space="preserve">Implementazione informatica del SIDAF: albo unico, stato giuridico, </w:t>
      </w:r>
      <w:proofErr w:type="spellStart"/>
      <w:r w:rsidRPr="002246C6">
        <w:rPr>
          <w:rFonts w:asciiTheme="minorHAnsi" w:hAnsiTheme="minorHAnsi" w:cstheme="minorHAnsi"/>
        </w:rPr>
        <w:t>smart</w:t>
      </w:r>
      <w:proofErr w:type="spellEnd"/>
      <w:r w:rsidRPr="002246C6">
        <w:rPr>
          <w:rFonts w:asciiTheme="minorHAnsi" w:hAnsiTheme="minorHAnsi" w:cstheme="minorHAnsi"/>
        </w:rPr>
        <w:t xml:space="preserve"> card ecc.: esame e determinazioni.</w:t>
      </w:r>
    </w:p>
    <w:p w:rsidR="002246C6" w:rsidRPr="002246C6" w:rsidRDefault="002246C6" w:rsidP="0069010B">
      <w:pPr>
        <w:tabs>
          <w:tab w:val="left" w:pos="426"/>
          <w:tab w:val="left" w:pos="788"/>
        </w:tabs>
        <w:jc w:val="both"/>
        <w:rPr>
          <w:rFonts w:asciiTheme="minorHAnsi" w:hAnsiTheme="minorHAnsi"/>
        </w:rPr>
      </w:pPr>
      <w:r w:rsidRPr="002246C6">
        <w:rPr>
          <w:rFonts w:asciiTheme="minorHAnsi" w:hAnsiTheme="minorHAnsi" w:cstheme="minorHAnsi"/>
        </w:rPr>
        <w:t>33.</w:t>
      </w:r>
      <w:r w:rsidRPr="002246C6">
        <w:rPr>
          <w:rFonts w:asciiTheme="minorHAnsi" w:hAnsiTheme="minorHAnsi" w:cstheme="minorHAnsi"/>
        </w:rPr>
        <w:tab/>
      </w:r>
      <w:r w:rsidRPr="002246C6">
        <w:rPr>
          <w:rFonts w:asciiTheme="minorHAnsi" w:hAnsiTheme="minorHAnsi"/>
        </w:rPr>
        <w:t xml:space="preserve">Riorganizzazione del sistema </w:t>
      </w:r>
      <w:proofErr w:type="spellStart"/>
      <w:r w:rsidRPr="002246C6">
        <w:rPr>
          <w:rFonts w:asciiTheme="minorHAnsi" w:hAnsiTheme="minorHAnsi"/>
        </w:rPr>
        <w:t>ordinistico</w:t>
      </w:r>
      <w:proofErr w:type="spellEnd"/>
      <w:r w:rsidRPr="002246C6">
        <w:rPr>
          <w:rFonts w:asciiTheme="minorHAnsi" w:hAnsiTheme="minorHAnsi"/>
        </w:rPr>
        <w:t xml:space="preserve"> territoriale e relativo regolamento: esame e determinazioni.</w:t>
      </w:r>
    </w:p>
    <w:p w:rsidR="002246C6" w:rsidRPr="000058B9" w:rsidRDefault="002246C6" w:rsidP="0069010B">
      <w:pPr>
        <w:tabs>
          <w:tab w:val="left" w:pos="426"/>
          <w:tab w:val="left" w:pos="788"/>
        </w:tabs>
        <w:jc w:val="both"/>
        <w:rPr>
          <w:rFonts w:asciiTheme="minorHAnsi" w:hAnsiTheme="minorHAnsi" w:cs="Calibri"/>
        </w:rPr>
      </w:pPr>
      <w:r w:rsidRPr="000058B9">
        <w:rPr>
          <w:rFonts w:asciiTheme="minorHAnsi" w:hAnsiTheme="minorHAnsi" w:cstheme="minorHAnsi"/>
        </w:rPr>
        <w:t>35.</w:t>
      </w:r>
      <w:r w:rsidRPr="000058B9">
        <w:rPr>
          <w:rFonts w:asciiTheme="minorHAnsi" w:hAnsiTheme="minorHAnsi" w:cstheme="minorHAnsi"/>
        </w:rPr>
        <w:tab/>
      </w:r>
      <w:r w:rsidRPr="000058B9">
        <w:rPr>
          <w:rFonts w:asciiTheme="minorHAnsi" w:hAnsiTheme="minorHAnsi" w:cs="Calibri"/>
        </w:rPr>
        <w:t>Regolamento per il Consiglio di disciplina nazionale: esame e determinazioni.</w:t>
      </w:r>
    </w:p>
    <w:p w:rsidR="002246C6" w:rsidRPr="000058B9" w:rsidRDefault="002246C6" w:rsidP="0069010B">
      <w:pPr>
        <w:tabs>
          <w:tab w:val="left" w:pos="426"/>
          <w:tab w:val="left" w:pos="788"/>
        </w:tabs>
        <w:jc w:val="both"/>
        <w:rPr>
          <w:rFonts w:asciiTheme="minorHAnsi" w:hAnsiTheme="minorHAnsi" w:cs="Calibri"/>
        </w:rPr>
      </w:pPr>
      <w:r w:rsidRPr="000058B9">
        <w:rPr>
          <w:rFonts w:asciiTheme="minorHAnsi" w:hAnsiTheme="minorHAnsi" w:cstheme="minorHAnsi"/>
        </w:rPr>
        <w:t>36.</w:t>
      </w:r>
      <w:r w:rsidRPr="000058B9">
        <w:rPr>
          <w:rFonts w:asciiTheme="minorHAnsi" w:hAnsiTheme="minorHAnsi" w:cstheme="minorHAnsi"/>
        </w:rPr>
        <w:tab/>
      </w:r>
      <w:r w:rsidRPr="000058B9">
        <w:rPr>
          <w:rFonts w:asciiTheme="minorHAnsi" w:hAnsiTheme="minorHAnsi" w:cs="Calibri"/>
        </w:rPr>
        <w:t>Revisione del codice deontologico: esame e determinazioni.</w:t>
      </w:r>
    </w:p>
    <w:p w:rsidR="000058B9" w:rsidRDefault="002246C6" w:rsidP="0069010B">
      <w:pPr>
        <w:tabs>
          <w:tab w:val="left" w:pos="426"/>
          <w:tab w:val="left" w:pos="788"/>
        </w:tabs>
        <w:jc w:val="both"/>
        <w:rPr>
          <w:rFonts w:asciiTheme="minorHAnsi" w:hAnsiTheme="minorHAnsi" w:cs="Calibri"/>
        </w:rPr>
      </w:pPr>
      <w:r w:rsidRPr="000058B9">
        <w:rPr>
          <w:rFonts w:asciiTheme="minorHAnsi" w:hAnsiTheme="minorHAnsi" w:cstheme="minorHAnsi"/>
        </w:rPr>
        <w:t>37.</w:t>
      </w:r>
      <w:r w:rsidRPr="000058B9">
        <w:rPr>
          <w:rFonts w:asciiTheme="minorHAnsi" w:hAnsiTheme="minorHAnsi" w:cstheme="minorHAnsi"/>
        </w:rPr>
        <w:tab/>
      </w:r>
      <w:r w:rsidRPr="000058B9">
        <w:rPr>
          <w:rFonts w:asciiTheme="minorHAnsi" w:hAnsiTheme="minorHAnsi" w:cs="Calibri"/>
        </w:rPr>
        <w:t>Fondazione Alta Scuola per la Formazione: esame e determinazioni.</w:t>
      </w:r>
    </w:p>
    <w:p w:rsidR="006A0592" w:rsidRPr="000058B9" w:rsidRDefault="006A0592" w:rsidP="0069010B">
      <w:pPr>
        <w:tabs>
          <w:tab w:val="left" w:pos="426"/>
          <w:tab w:val="left" w:pos="788"/>
        </w:tabs>
        <w:jc w:val="both"/>
        <w:rPr>
          <w:rFonts w:asciiTheme="minorHAnsi" w:hAnsiTheme="minorHAnsi" w:cs="Calibri"/>
        </w:rPr>
      </w:pPr>
      <w:r>
        <w:rPr>
          <w:rFonts w:asciiTheme="minorHAnsi" w:hAnsiTheme="minorHAnsi" w:cs="Calibri"/>
        </w:rPr>
        <w:t>39. Revisione art. 13 del regolamento per la formazione professionale continua n. 3/2013: esame e determinazioni.</w:t>
      </w:r>
    </w:p>
    <w:p w:rsidR="0069010B" w:rsidRDefault="0069010B" w:rsidP="0069010B">
      <w:pPr>
        <w:tabs>
          <w:tab w:val="left" w:pos="426"/>
          <w:tab w:val="left" w:pos="788"/>
        </w:tabs>
        <w:ind w:left="567" w:hanging="567"/>
        <w:jc w:val="both"/>
        <w:rPr>
          <w:rFonts w:asciiTheme="minorHAnsi" w:hAnsiTheme="minorHAnsi" w:cs="Calibri"/>
        </w:rPr>
      </w:pPr>
      <w:r w:rsidRPr="0069010B">
        <w:rPr>
          <w:rFonts w:asciiTheme="minorHAnsi" w:hAnsiTheme="minorHAnsi" w:cstheme="minorHAnsi"/>
        </w:rPr>
        <w:t>50.</w:t>
      </w:r>
      <w:r w:rsidRPr="0069010B">
        <w:rPr>
          <w:rFonts w:asciiTheme="minorHAnsi" w:hAnsiTheme="minorHAnsi" w:cstheme="minorHAnsi"/>
        </w:rPr>
        <w:tab/>
      </w:r>
      <w:r w:rsidRPr="0069010B">
        <w:rPr>
          <w:rFonts w:asciiTheme="minorHAnsi" w:hAnsiTheme="minorHAnsi" w:cs="Calibri"/>
        </w:rPr>
        <w:t>Protocollo FAO/WAA e sede permanente: aggiornamento.</w:t>
      </w:r>
    </w:p>
    <w:p w:rsidR="00824C71" w:rsidRDefault="00824C71" w:rsidP="0069010B">
      <w:pPr>
        <w:tabs>
          <w:tab w:val="left" w:pos="426"/>
          <w:tab w:val="left" w:pos="788"/>
        </w:tabs>
        <w:ind w:left="567" w:hanging="567"/>
        <w:jc w:val="both"/>
        <w:rPr>
          <w:rFonts w:asciiTheme="minorHAnsi" w:hAnsiTheme="minorHAnsi" w:cs="Calibri"/>
        </w:rPr>
      </w:pPr>
    </w:p>
    <w:p w:rsidR="00824C71" w:rsidRDefault="00824C71" w:rsidP="00824C71">
      <w:pPr>
        <w:spacing w:before="120"/>
        <w:jc w:val="both"/>
        <w:rPr>
          <w:rFonts w:asciiTheme="minorHAnsi" w:hAnsiTheme="minorHAnsi" w:cstheme="minorHAnsi"/>
        </w:rPr>
      </w:pPr>
      <w:r w:rsidRPr="00824C71">
        <w:rPr>
          <w:rFonts w:asciiTheme="minorHAnsi" w:hAnsiTheme="minorHAnsi" w:cstheme="minorHAnsi"/>
        </w:rPr>
        <w:t>Si riprende la normale cronologia dell’ordine del giorno, da punti posposti.</w:t>
      </w:r>
    </w:p>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600"/>
        <w:gridCol w:w="878"/>
        <w:gridCol w:w="2928"/>
        <w:gridCol w:w="1334"/>
        <w:gridCol w:w="1035"/>
      </w:tblGrid>
      <w:tr w:rsidR="00277627" w:rsidRPr="00334667" w:rsidTr="00BD4223">
        <w:trPr>
          <w:trHeight w:val="474"/>
        </w:trPr>
        <w:tc>
          <w:tcPr>
            <w:tcW w:w="562" w:type="dxa"/>
          </w:tcPr>
          <w:p w:rsidR="00277627" w:rsidRPr="00BD4223" w:rsidRDefault="00277627" w:rsidP="00550D22">
            <w:pPr>
              <w:spacing w:line="360" w:lineRule="auto"/>
              <w:jc w:val="both"/>
              <w:rPr>
                <w:rFonts w:asciiTheme="minorHAnsi" w:hAnsiTheme="minorHAnsi" w:cstheme="minorHAnsi"/>
                <w:b/>
              </w:rPr>
            </w:pPr>
            <w:r w:rsidRPr="00BD4223">
              <w:rPr>
                <w:rFonts w:asciiTheme="minorHAnsi" w:hAnsiTheme="minorHAnsi" w:cstheme="minorHAnsi"/>
                <w:b/>
              </w:rPr>
              <w:lastRenderedPageBreak/>
              <w:t>34</w:t>
            </w:r>
            <w:r w:rsidR="00BD4223" w:rsidRPr="00BD4223">
              <w:rPr>
                <w:rFonts w:asciiTheme="minorHAnsi" w:hAnsiTheme="minorHAnsi" w:cstheme="minorHAnsi"/>
                <w:b/>
              </w:rPr>
              <w:t>.</w:t>
            </w:r>
          </w:p>
        </w:tc>
        <w:tc>
          <w:tcPr>
            <w:tcW w:w="9775" w:type="dxa"/>
            <w:gridSpan w:val="5"/>
          </w:tcPr>
          <w:p w:rsidR="00277627" w:rsidRPr="00BD4223" w:rsidRDefault="00277627" w:rsidP="00277627">
            <w:pPr>
              <w:spacing w:line="360" w:lineRule="auto"/>
              <w:jc w:val="both"/>
              <w:rPr>
                <w:rFonts w:asciiTheme="minorHAnsi" w:hAnsiTheme="minorHAnsi"/>
                <w:b/>
              </w:rPr>
            </w:pPr>
            <w:r w:rsidRPr="00BD4223">
              <w:rPr>
                <w:rFonts w:asciiTheme="minorHAnsi" w:hAnsiTheme="minorHAnsi"/>
                <w:b/>
              </w:rPr>
              <w:t>Elezioni degli Ordini Territoriali, procedure: esame e determinazioni.</w:t>
            </w:r>
          </w:p>
        </w:tc>
      </w:tr>
      <w:tr w:rsidR="00277627" w:rsidRPr="00334667" w:rsidTr="00BD4223">
        <w:trPr>
          <w:trHeight w:val="180"/>
        </w:trPr>
        <w:tc>
          <w:tcPr>
            <w:tcW w:w="562" w:type="dxa"/>
          </w:tcPr>
          <w:p w:rsidR="00277627" w:rsidRPr="00334667" w:rsidRDefault="00277627"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00" w:type="dxa"/>
          </w:tcPr>
          <w:p w:rsidR="00277627" w:rsidRPr="00334667" w:rsidRDefault="00277627"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220</w:t>
            </w:r>
          </w:p>
        </w:tc>
        <w:tc>
          <w:tcPr>
            <w:tcW w:w="878" w:type="dxa"/>
          </w:tcPr>
          <w:p w:rsidR="00277627" w:rsidRPr="00334667" w:rsidRDefault="00277627" w:rsidP="00550D22">
            <w:pPr>
              <w:spacing w:line="360" w:lineRule="auto"/>
              <w:jc w:val="both"/>
              <w:rPr>
                <w:rFonts w:asciiTheme="minorHAnsi" w:hAnsiTheme="minorHAnsi" w:cstheme="minorHAnsi"/>
                <w:b/>
                <w:sz w:val="20"/>
                <w:szCs w:val="20"/>
              </w:rPr>
            </w:pPr>
          </w:p>
        </w:tc>
        <w:tc>
          <w:tcPr>
            <w:tcW w:w="2928" w:type="dxa"/>
          </w:tcPr>
          <w:p w:rsidR="00277627" w:rsidRPr="00334667" w:rsidRDefault="00277627" w:rsidP="00FE628B">
            <w:pPr>
              <w:autoSpaceDE w:val="0"/>
              <w:autoSpaceDN w:val="0"/>
              <w:adjustRightInd w:val="0"/>
              <w:rPr>
                <w:rFonts w:asciiTheme="minorHAnsi" w:hAnsiTheme="minorHAnsi" w:cstheme="minorHAnsi"/>
                <w:sz w:val="20"/>
                <w:szCs w:val="20"/>
              </w:rPr>
            </w:pPr>
            <w:r w:rsidRPr="003461D4">
              <w:rPr>
                <w:rFonts w:asciiTheme="minorHAnsi" w:hAnsiTheme="minorHAnsi" w:cstheme="minorHAnsi"/>
                <w:sz w:val="20"/>
                <w:szCs w:val="20"/>
              </w:rPr>
              <w:t xml:space="preserve">Relatore </w:t>
            </w:r>
            <w:r w:rsidRPr="003461D4">
              <w:rPr>
                <w:rFonts w:asciiTheme="minorHAnsi" w:hAnsiTheme="minorHAnsi" w:cstheme="minorHAnsi"/>
                <w:b/>
                <w:sz w:val="20"/>
                <w:szCs w:val="20"/>
              </w:rPr>
              <w:t xml:space="preserve"> </w:t>
            </w:r>
            <w:r w:rsidRPr="003461D4">
              <w:rPr>
                <w:rFonts w:asciiTheme="minorHAnsi" w:hAnsiTheme="minorHAnsi" w:cs="Calibri-BoldItalic"/>
                <w:b/>
                <w:bCs/>
                <w:i/>
                <w:iCs/>
                <w:sz w:val="20"/>
                <w:szCs w:val="20"/>
              </w:rPr>
              <w:t xml:space="preserve"> </w:t>
            </w:r>
            <w:proofErr w:type="spellStart"/>
            <w:r w:rsidRPr="0077790E">
              <w:rPr>
                <w:rFonts w:asciiTheme="minorHAnsi" w:hAnsiTheme="minorHAnsi" w:cs="Calibri-BoldItalic"/>
                <w:b/>
                <w:bCs/>
                <w:i/>
                <w:iCs/>
                <w:sz w:val="20"/>
                <w:szCs w:val="20"/>
              </w:rPr>
              <w:t>Sisti</w:t>
            </w:r>
            <w:r w:rsidR="0077790E" w:rsidRPr="0077790E">
              <w:rPr>
                <w:rFonts w:asciiTheme="minorHAnsi" w:hAnsiTheme="minorHAnsi" w:cstheme="minorHAnsi"/>
                <w:b/>
                <w:sz w:val="20"/>
                <w:szCs w:val="20"/>
              </w:rPr>
              <w:t>-Busti</w:t>
            </w:r>
            <w:proofErr w:type="spellEnd"/>
          </w:p>
        </w:tc>
        <w:tc>
          <w:tcPr>
            <w:tcW w:w="1334" w:type="dxa"/>
          </w:tcPr>
          <w:p w:rsidR="00277627" w:rsidRPr="00334667" w:rsidRDefault="00277627" w:rsidP="00550D2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277627" w:rsidRPr="00334667" w:rsidRDefault="00277627" w:rsidP="00550D22">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5F07D2" w:rsidRPr="00662B63" w:rsidTr="00AC23D0">
        <w:trPr>
          <w:trHeight w:val="768"/>
        </w:trPr>
        <w:tc>
          <w:tcPr>
            <w:tcW w:w="2856" w:type="dxa"/>
          </w:tcPr>
          <w:p w:rsidR="005F07D2" w:rsidRPr="00662B63" w:rsidRDefault="005F07D2" w:rsidP="00AC23D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AC23D0">
              <w:rPr>
                <w:rFonts w:asciiTheme="minorHAnsi" w:hAnsiTheme="minorHAnsi" w:cstheme="minorHAnsi"/>
                <w:bCs/>
                <w:sz w:val="20"/>
                <w:szCs w:val="20"/>
              </w:rPr>
              <w:t>Rosanna Zari</w:t>
            </w:r>
          </w:p>
        </w:tc>
        <w:tc>
          <w:tcPr>
            <w:tcW w:w="2320"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AC23D0">
              <w:rPr>
                <w:rFonts w:asciiTheme="minorHAnsi" w:hAnsiTheme="minorHAnsi" w:cstheme="minorHAnsi"/>
                <w:bCs/>
                <w:sz w:val="20"/>
                <w:szCs w:val="20"/>
              </w:rPr>
              <w:t xml:space="preserve">Vice </w:t>
            </w:r>
            <w:r w:rsidR="005C5A53">
              <w:rPr>
                <w:rFonts w:asciiTheme="minorHAnsi" w:hAnsiTheme="minorHAnsi" w:cstheme="minorHAnsi"/>
                <w:bCs/>
                <w:sz w:val="20"/>
                <w:szCs w:val="20"/>
              </w:rPr>
              <w:t>Presidente</w:t>
            </w:r>
            <w:r w:rsidR="00AC23D0">
              <w:rPr>
                <w:rFonts w:asciiTheme="minorHAnsi" w:hAnsiTheme="minorHAnsi" w:cstheme="minorHAnsi"/>
                <w:bCs/>
                <w:sz w:val="20"/>
                <w:szCs w:val="20"/>
              </w:rPr>
              <w:t xml:space="preserve"> in sostituzione del Presidente</w:t>
            </w:r>
          </w:p>
        </w:tc>
        <w:tc>
          <w:tcPr>
            <w:tcW w:w="5280" w:type="dxa"/>
            <w:gridSpan w:val="6"/>
          </w:tcPr>
          <w:p w:rsidR="005F07D2" w:rsidRPr="00662B63" w:rsidRDefault="00AC23D0" w:rsidP="005F07D2">
            <w:pPr>
              <w:jc w:val="both"/>
              <w:rPr>
                <w:rFonts w:asciiTheme="minorHAnsi" w:hAnsiTheme="minorHAnsi" w:cstheme="minorHAnsi"/>
                <w:bCs/>
                <w:sz w:val="20"/>
                <w:szCs w:val="20"/>
              </w:rPr>
            </w:pPr>
            <w:r>
              <w:rPr>
                <w:rFonts w:asciiTheme="minorHAnsi" w:hAnsiTheme="minorHAnsi" w:cstheme="minorHAnsi"/>
                <w:bCs/>
                <w:sz w:val="20"/>
                <w:szCs w:val="20"/>
              </w:rPr>
              <w:t>la</w:t>
            </w:r>
            <w:r w:rsidR="005F07D2" w:rsidRPr="00662B63">
              <w:rPr>
                <w:rFonts w:asciiTheme="minorHAnsi" w:hAnsiTheme="minorHAnsi" w:cstheme="minorHAnsi"/>
                <w:bCs/>
                <w:sz w:val="20"/>
                <w:szCs w:val="20"/>
              </w:rPr>
              <w:t xml:space="preserve"> quale constatato che il numero dei presenti è legale per l’adunanza, mette in discussione l’argomento segnato in oggetto e la relativa votazione.</w:t>
            </w:r>
          </w:p>
        </w:tc>
      </w:tr>
      <w:tr w:rsidR="005F07D2" w:rsidRPr="00662B63" w:rsidTr="00AC23D0">
        <w:trPr>
          <w:trHeight w:val="252"/>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5F07D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C23D0" w:rsidRPr="00662B63" w:rsidRDefault="00AC23D0"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sz w:val="20"/>
                <w:szCs w:val="20"/>
              </w:rPr>
            </w:pPr>
          </w:p>
        </w:tc>
      </w:tr>
      <w:tr w:rsidR="00AC23D0"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C23D0" w:rsidRPr="00662B63" w:rsidRDefault="00AC23D0"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C23D0" w:rsidRPr="00662B63" w:rsidRDefault="00AC23D0"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AC23D0">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AC23D0">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5F07D2">
            <w:pPr>
              <w:spacing w:before="40" w:after="40"/>
              <w:ind w:left="-109"/>
              <w:jc w:val="center"/>
              <w:rPr>
                <w:rFonts w:asciiTheme="minorHAnsi" w:hAnsiTheme="minorHAnsi" w:cstheme="minorHAnsi"/>
                <w:b/>
                <w:bCs/>
                <w:sz w:val="20"/>
                <w:szCs w:val="20"/>
              </w:rPr>
            </w:pPr>
          </w:p>
        </w:tc>
      </w:tr>
    </w:tbl>
    <w:p w:rsidR="00927317" w:rsidRPr="00C40F35" w:rsidRDefault="00AC23D0" w:rsidP="00C40F35">
      <w:pPr>
        <w:jc w:val="both"/>
        <w:rPr>
          <w:rFonts w:asciiTheme="minorHAnsi" w:hAnsiTheme="minorHAnsi" w:cstheme="minorHAnsi"/>
          <w:bCs/>
        </w:rPr>
      </w:pPr>
      <w:r>
        <w:rPr>
          <w:rFonts w:asciiTheme="minorHAnsi" w:hAnsiTheme="minorHAnsi" w:cstheme="minorHAnsi"/>
          <w:bCs/>
        </w:rPr>
        <w:t>Si prende atto che il punto è già stato affrontato nelle comunicazioni del Presidente.</w:t>
      </w:r>
    </w:p>
    <w:p w:rsidR="00C40F35" w:rsidRPr="005D5093" w:rsidRDefault="00C40F35" w:rsidP="00C40F35">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40F35" w:rsidRPr="005D5093" w:rsidRDefault="00AC23D0" w:rsidP="00C40F35">
      <w:pPr>
        <w:jc w:val="both"/>
        <w:rPr>
          <w:rFonts w:asciiTheme="minorHAnsi" w:hAnsiTheme="minorHAnsi" w:cstheme="minorHAnsi"/>
          <w:bCs/>
        </w:rPr>
      </w:pPr>
      <w:r>
        <w:rPr>
          <w:rFonts w:asciiTheme="minorHAnsi" w:hAnsiTheme="minorHAnsi" w:cstheme="minorHAnsi"/>
          <w:bCs/>
        </w:rPr>
        <w:t>Pertanto,</w:t>
      </w:r>
    </w:p>
    <w:p w:rsidR="005F07D2" w:rsidRDefault="005F07D2" w:rsidP="005F07D2">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AC23D0" w:rsidRPr="00AC23D0" w:rsidRDefault="00AC23D0" w:rsidP="002169C7">
      <w:pPr>
        <w:pStyle w:val="Paragrafoelenco"/>
        <w:numPr>
          <w:ilvl w:val="0"/>
          <w:numId w:val="45"/>
        </w:numPr>
        <w:jc w:val="both"/>
        <w:rPr>
          <w:rFonts w:asciiTheme="minorHAnsi" w:hAnsiTheme="minorHAnsi" w:cstheme="minorHAnsi"/>
          <w:b/>
          <w:bCs/>
          <w:u w:val="single"/>
        </w:rPr>
      </w:pPr>
      <w:r w:rsidRPr="00AC23D0">
        <w:rPr>
          <w:rFonts w:asciiTheme="minorHAnsi" w:hAnsiTheme="minorHAnsi" w:cstheme="minorHAnsi"/>
          <w:b/>
          <w:bCs/>
          <w:u w:val="single"/>
        </w:rPr>
        <w:t>Di prendere atto  che il punto è già stato affrontato nelle comunicazioni del Presidente.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58"/>
        <w:gridCol w:w="3487"/>
        <w:gridCol w:w="848"/>
        <w:gridCol w:w="2536"/>
        <w:gridCol w:w="1289"/>
        <w:gridCol w:w="1292"/>
      </w:tblGrid>
      <w:tr w:rsidR="00277627" w:rsidRPr="00334667" w:rsidTr="00AC23D0">
        <w:trPr>
          <w:trHeight w:val="455"/>
        </w:trPr>
        <w:tc>
          <w:tcPr>
            <w:tcW w:w="534" w:type="dxa"/>
            <w:gridSpan w:val="2"/>
          </w:tcPr>
          <w:p w:rsidR="00277627" w:rsidRPr="00AC23D0" w:rsidRDefault="00AC23D0" w:rsidP="00AC23D0">
            <w:pPr>
              <w:jc w:val="both"/>
              <w:rPr>
                <w:rFonts w:asciiTheme="minorHAnsi" w:hAnsiTheme="minorHAnsi" w:cstheme="minorHAnsi"/>
                <w:b/>
              </w:rPr>
            </w:pPr>
            <w:r w:rsidRPr="00AC23D0">
              <w:rPr>
                <w:rFonts w:asciiTheme="minorHAnsi" w:hAnsiTheme="minorHAnsi" w:cstheme="minorHAnsi"/>
                <w:b/>
              </w:rPr>
              <w:t>3</w:t>
            </w:r>
            <w:r w:rsidR="00277627" w:rsidRPr="00AC23D0">
              <w:rPr>
                <w:rFonts w:asciiTheme="minorHAnsi" w:hAnsiTheme="minorHAnsi" w:cstheme="minorHAnsi"/>
                <w:b/>
              </w:rPr>
              <w:t>8</w:t>
            </w:r>
            <w:r w:rsidRPr="00AC23D0">
              <w:rPr>
                <w:rFonts w:asciiTheme="minorHAnsi" w:hAnsiTheme="minorHAnsi" w:cstheme="minorHAnsi"/>
                <w:b/>
              </w:rPr>
              <w:t>.</w:t>
            </w:r>
          </w:p>
        </w:tc>
        <w:tc>
          <w:tcPr>
            <w:tcW w:w="9452" w:type="dxa"/>
            <w:gridSpan w:val="5"/>
          </w:tcPr>
          <w:p w:rsidR="00277627" w:rsidRPr="00AC23D0" w:rsidRDefault="00277627" w:rsidP="00AC23D0">
            <w:pPr>
              <w:rPr>
                <w:rFonts w:asciiTheme="minorHAnsi" w:hAnsiTheme="minorHAnsi" w:cs="Calibri"/>
                <w:b/>
              </w:rPr>
            </w:pPr>
            <w:r w:rsidRPr="00AC23D0">
              <w:rPr>
                <w:rFonts w:asciiTheme="minorHAnsi" w:hAnsiTheme="minorHAnsi" w:cs="Calibri"/>
                <w:b/>
              </w:rPr>
              <w:t xml:space="preserve">Fondazione </w:t>
            </w:r>
            <w:proofErr w:type="spellStart"/>
            <w:r w:rsidRPr="00AC23D0">
              <w:rPr>
                <w:rFonts w:asciiTheme="minorHAnsi" w:hAnsiTheme="minorHAnsi" w:cs="Calibri"/>
                <w:b/>
              </w:rPr>
              <w:t>Ravà</w:t>
            </w:r>
            <w:proofErr w:type="spellEnd"/>
            <w:r w:rsidRPr="00AC23D0">
              <w:rPr>
                <w:rFonts w:asciiTheme="minorHAnsi" w:hAnsiTheme="minorHAnsi" w:cs="Calibri"/>
                <w:b/>
              </w:rPr>
              <w:t>: esame e determinazioni.</w:t>
            </w:r>
          </w:p>
        </w:tc>
      </w:tr>
      <w:tr w:rsidR="00277627" w:rsidRPr="00334667" w:rsidTr="0012765F">
        <w:trPr>
          <w:trHeight w:val="172"/>
        </w:trPr>
        <w:tc>
          <w:tcPr>
            <w:tcW w:w="476" w:type="dxa"/>
          </w:tcPr>
          <w:p w:rsidR="00277627" w:rsidRPr="00334667" w:rsidRDefault="00277627" w:rsidP="00AC23D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gridSpan w:val="2"/>
          </w:tcPr>
          <w:p w:rsidR="00277627" w:rsidRPr="00334667" w:rsidRDefault="00277627" w:rsidP="00AC23D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224</w:t>
            </w:r>
          </w:p>
        </w:tc>
        <w:tc>
          <w:tcPr>
            <w:tcW w:w="848" w:type="dxa"/>
          </w:tcPr>
          <w:p w:rsidR="00277627" w:rsidRPr="00334667" w:rsidRDefault="00277627" w:rsidP="00AC23D0">
            <w:pPr>
              <w:jc w:val="both"/>
              <w:rPr>
                <w:rFonts w:asciiTheme="minorHAnsi" w:hAnsiTheme="minorHAnsi" w:cstheme="minorHAnsi"/>
                <w:b/>
                <w:sz w:val="20"/>
                <w:szCs w:val="20"/>
              </w:rPr>
            </w:pPr>
          </w:p>
        </w:tc>
        <w:tc>
          <w:tcPr>
            <w:tcW w:w="2536" w:type="dxa"/>
          </w:tcPr>
          <w:p w:rsidR="00277627" w:rsidRPr="00334667" w:rsidRDefault="00277627" w:rsidP="00AC23D0">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Pr>
                <w:rFonts w:ascii="Calibri-BoldItalic" w:hAnsi="Calibri-BoldItalic" w:cs="Calibri-BoldItalic"/>
                <w:b/>
                <w:bCs/>
                <w:i/>
                <w:iCs/>
                <w:sz w:val="20"/>
                <w:szCs w:val="20"/>
              </w:rPr>
              <w:t xml:space="preserve"> </w:t>
            </w:r>
            <w:r w:rsidRPr="003461D4">
              <w:rPr>
                <w:rFonts w:asciiTheme="minorHAnsi" w:hAnsiTheme="minorHAnsi" w:cs="Calibri-BoldItalic"/>
                <w:b/>
                <w:bCs/>
                <w:i/>
                <w:iCs/>
                <w:sz w:val="20"/>
                <w:szCs w:val="20"/>
              </w:rPr>
              <w:t>Sisti</w:t>
            </w:r>
          </w:p>
          <w:p w:rsidR="00277627" w:rsidRPr="00334667" w:rsidRDefault="00277627" w:rsidP="00AC23D0">
            <w:pPr>
              <w:jc w:val="both"/>
              <w:rPr>
                <w:rFonts w:asciiTheme="minorHAnsi" w:hAnsiTheme="minorHAnsi" w:cstheme="minorHAnsi"/>
                <w:sz w:val="20"/>
                <w:szCs w:val="20"/>
              </w:rPr>
            </w:pPr>
          </w:p>
        </w:tc>
        <w:tc>
          <w:tcPr>
            <w:tcW w:w="1289" w:type="dxa"/>
          </w:tcPr>
          <w:p w:rsidR="00277627" w:rsidRPr="00334667" w:rsidRDefault="00277627" w:rsidP="00AC23D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277627" w:rsidRPr="00334667" w:rsidRDefault="00277627" w:rsidP="00AC23D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AC23D0" w:rsidRPr="00662B63" w:rsidTr="00AC23D0">
        <w:trPr>
          <w:trHeight w:val="768"/>
        </w:trPr>
        <w:tc>
          <w:tcPr>
            <w:tcW w:w="2856" w:type="dxa"/>
          </w:tcPr>
          <w:p w:rsidR="00AC23D0" w:rsidRPr="00662B63" w:rsidRDefault="00AC23D0"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w:t>
            </w:r>
            <w:r>
              <w:rPr>
                <w:rFonts w:asciiTheme="minorHAnsi" w:hAnsiTheme="minorHAnsi" w:cstheme="minorHAnsi"/>
                <w:bCs/>
                <w:sz w:val="20"/>
                <w:szCs w:val="20"/>
              </w:rPr>
              <w:t>Rosanna Zari</w:t>
            </w:r>
          </w:p>
        </w:tc>
        <w:tc>
          <w:tcPr>
            <w:tcW w:w="2461" w:type="dxa"/>
            <w:gridSpan w:val="2"/>
          </w:tcPr>
          <w:p w:rsidR="00AC23D0" w:rsidRPr="00662B63" w:rsidRDefault="00AC23D0"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5139" w:type="dxa"/>
            <w:gridSpan w:val="6"/>
          </w:tcPr>
          <w:p w:rsidR="00AC23D0" w:rsidRPr="00662B63" w:rsidRDefault="00AC23D0" w:rsidP="00C91F97">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constatato che il numero dei presenti è legale per l’adunanza, mette in discussione l’argomento segnato in oggetto e la relativa votazione.</w:t>
            </w:r>
          </w:p>
        </w:tc>
      </w:tr>
      <w:tr w:rsidR="00AC23D0" w:rsidRPr="00662B63" w:rsidTr="00AC23D0">
        <w:trPr>
          <w:trHeight w:val="199"/>
        </w:trPr>
        <w:tc>
          <w:tcPr>
            <w:tcW w:w="2856" w:type="dxa"/>
          </w:tcPr>
          <w:p w:rsidR="00AC23D0" w:rsidRPr="00662B63" w:rsidRDefault="00AC23D0"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AC23D0" w:rsidRPr="00662B63" w:rsidRDefault="00AC23D0" w:rsidP="00C91F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C23D0" w:rsidRPr="00662B63" w:rsidRDefault="00AC23D0" w:rsidP="00050960">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C23D0" w:rsidRPr="00662B63" w:rsidRDefault="00AC23D0"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sz w:val="20"/>
                <w:szCs w:val="20"/>
              </w:rPr>
            </w:pPr>
          </w:p>
        </w:tc>
      </w:tr>
      <w:tr w:rsidR="00AC23D0"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C23D0" w:rsidRPr="00662B63" w:rsidRDefault="00AC23D0"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C23D0" w:rsidRPr="00662B63" w:rsidRDefault="00AC23D0" w:rsidP="00050960">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AC23D0" w:rsidRPr="005C0861" w:rsidRDefault="00AC23D0" w:rsidP="00C91F97">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AC23D0" w:rsidRPr="00662B63" w:rsidRDefault="00AC23D0" w:rsidP="00050960">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C23D0" w:rsidRPr="00662B63" w:rsidRDefault="00AC23D0" w:rsidP="00050960">
            <w:pPr>
              <w:spacing w:before="40" w:after="40"/>
              <w:ind w:left="-109"/>
              <w:jc w:val="center"/>
              <w:rPr>
                <w:rFonts w:asciiTheme="minorHAnsi" w:hAnsiTheme="minorHAnsi" w:cstheme="minorHAnsi"/>
                <w:b/>
                <w:bCs/>
                <w:sz w:val="20"/>
                <w:szCs w:val="20"/>
              </w:rPr>
            </w:pPr>
          </w:p>
        </w:tc>
      </w:tr>
    </w:tbl>
    <w:p w:rsidR="00AC23D0" w:rsidRDefault="00AC23D0" w:rsidP="00AC23D0">
      <w:pPr>
        <w:jc w:val="both"/>
        <w:rPr>
          <w:rFonts w:asciiTheme="minorHAnsi" w:hAnsiTheme="minorHAnsi" w:cstheme="minorHAnsi"/>
          <w:bCs/>
        </w:rPr>
      </w:pPr>
      <w:r>
        <w:rPr>
          <w:rFonts w:asciiTheme="minorHAnsi" w:hAnsiTheme="minorHAnsi" w:cstheme="minorHAnsi"/>
          <w:bCs/>
        </w:rPr>
        <w:t xml:space="preserve">Il Consigliere </w:t>
      </w:r>
      <w:proofErr w:type="spellStart"/>
      <w:r w:rsidRPr="00AC23D0">
        <w:rPr>
          <w:rFonts w:asciiTheme="minorHAnsi" w:hAnsiTheme="minorHAnsi" w:cstheme="minorHAnsi"/>
          <w:bCs/>
        </w:rPr>
        <w:t>Guizzardi</w:t>
      </w:r>
      <w:proofErr w:type="spellEnd"/>
      <w:r w:rsidRPr="00AC23D0">
        <w:rPr>
          <w:rFonts w:asciiTheme="minorHAnsi" w:hAnsiTheme="minorHAnsi" w:cstheme="minorHAnsi"/>
          <w:bCs/>
        </w:rPr>
        <w:t xml:space="preserve"> comuni</w:t>
      </w:r>
      <w:r>
        <w:rPr>
          <w:rFonts w:asciiTheme="minorHAnsi" w:hAnsiTheme="minorHAnsi" w:cstheme="minorHAnsi"/>
          <w:bCs/>
        </w:rPr>
        <w:t>ca</w:t>
      </w:r>
      <w:r w:rsidRPr="00AC23D0">
        <w:rPr>
          <w:rFonts w:asciiTheme="minorHAnsi" w:hAnsiTheme="minorHAnsi" w:cstheme="minorHAnsi"/>
          <w:bCs/>
        </w:rPr>
        <w:t xml:space="preserve"> che </w:t>
      </w:r>
      <w:r>
        <w:rPr>
          <w:rFonts w:asciiTheme="minorHAnsi" w:hAnsiTheme="minorHAnsi" w:cstheme="minorHAnsi"/>
          <w:bCs/>
        </w:rPr>
        <w:t>in una lettera del 14 marzo u.s. pervenuta dal</w:t>
      </w:r>
      <w:r w:rsidRPr="00AC23D0">
        <w:rPr>
          <w:rFonts w:asciiTheme="minorHAnsi" w:hAnsiTheme="minorHAnsi" w:cstheme="minorHAnsi"/>
          <w:bCs/>
        </w:rPr>
        <w:t xml:space="preserve">la Fondazione </w:t>
      </w:r>
      <w:proofErr w:type="spellStart"/>
      <w:r w:rsidRPr="00AC23D0">
        <w:rPr>
          <w:rFonts w:asciiTheme="minorHAnsi" w:hAnsiTheme="minorHAnsi" w:cstheme="minorHAnsi"/>
          <w:bCs/>
        </w:rPr>
        <w:t>Ravà</w:t>
      </w:r>
      <w:proofErr w:type="spellEnd"/>
      <w:r>
        <w:rPr>
          <w:rFonts w:asciiTheme="minorHAnsi" w:hAnsiTheme="minorHAnsi" w:cstheme="minorHAnsi"/>
          <w:bCs/>
        </w:rPr>
        <w:t xml:space="preserve">, il Dott. Giovanni </w:t>
      </w:r>
      <w:proofErr w:type="spellStart"/>
      <w:r>
        <w:rPr>
          <w:rFonts w:asciiTheme="minorHAnsi" w:hAnsiTheme="minorHAnsi" w:cstheme="minorHAnsi"/>
          <w:bCs/>
        </w:rPr>
        <w:t>Sabatini</w:t>
      </w:r>
      <w:proofErr w:type="spellEnd"/>
      <w:r>
        <w:rPr>
          <w:rFonts w:asciiTheme="minorHAnsi" w:hAnsiTheme="minorHAnsi" w:cstheme="minorHAnsi"/>
          <w:bCs/>
        </w:rPr>
        <w:t>, Presidente della Fondazione</w:t>
      </w:r>
      <w:r w:rsidRPr="00AC23D0">
        <w:rPr>
          <w:rFonts w:asciiTheme="minorHAnsi" w:hAnsiTheme="minorHAnsi" w:cstheme="minorHAnsi"/>
          <w:bCs/>
        </w:rPr>
        <w:t xml:space="preserve"> ha chiesto una revisione</w:t>
      </w:r>
      <w:r>
        <w:rPr>
          <w:rFonts w:asciiTheme="minorHAnsi" w:hAnsiTheme="minorHAnsi" w:cstheme="minorHAnsi"/>
          <w:bCs/>
        </w:rPr>
        <w:t xml:space="preserve"> dello Statuto, inviando alcune proposte di modifica.</w:t>
      </w:r>
    </w:p>
    <w:p w:rsidR="00AC23D0" w:rsidRPr="00AC23D0" w:rsidRDefault="00AC23D0" w:rsidP="00AC23D0">
      <w:pPr>
        <w:jc w:val="both"/>
        <w:rPr>
          <w:rFonts w:asciiTheme="minorHAnsi" w:hAnsiTheme="minorHAnsi" w:cstheme="minorHAnsi"/>
          <w:bCs/>
        </w:rPr>
      </w:pPr>
      <w:r>
        <w:rPr>
          <w:rFonts w:asciiTheme="minorHAnsi" w:hAnsiTheme="minorHAnsi" w:cstheme="minorHAnsi"/>
          <w:bCs/>
        </w:rPr>
        <w:t xml:space="preserve">anche in considerazione delle esigenze di </w:t>
      </w:r>
      <w:r w:rsidRPr="00AC23D0">
        <w:rPr>
          <w:rFonts w:asciiTheme="minorHAnsi" w:hAnsiTheme="minorHAnsi" w:cstheme="minorHAnsi"/>
          <w:bCs/>
        </w:rPr>
        <w:t xml:space="preserve">formazione </w:t>
      </w:r>
      <w:r>
        <w:rPr>
          <w:rFonts w:asciiTheme="minorHAnsi" w:hAnsiTheme="minorHAnsi" w:cstheme="minorHAnsi"/>
          <w:bCs/>
        </w:rPr>
        <w:t xml:space="preserve">degli iscritti </w:t>
      </w:r>
      <w:r w:rsidRPr="00AC23D0">
        <w:rPr>
          <w:rFonts w:asciiTheme="minorHAnsi" w:hAnsiTheme="minorHAnsi" w:cstheme="minorHAnsi"/>
          <w:bCs/>
        </w:rPr>
        <w:t xml:space="preserve">nel settore del credito agrario. </w:t>
      </w:r>
      <w:r>
        <w:rPr>
          <w:rFonts w:asciiTheme="minorHAnsi" w:hAnsiTheme="minorHAnsi" w:cstheme="minorHAnsi"/>
          <w:bCs/>
        </w:rPr>
        <w:t xml:space="preserve">Il Consigliere </w:t>
      </w:r>
      <w:proofErr w:type="spellStart"/>
      <w:r>
        <w:rPr>
          <w:rFonts w:asciiTheme="minorHAnsi" w:hAnsiTheme="minorHAnsi" w:cstheme="minorHAnsi"/>
          <w:bCs/>
        </w:rPr>
        <w:t>Guizzardi</w:t>
      </w:r>
      <w:proofErr w:type="spellEnd"/>
      <w:r>
        <w:rPr>
          <w:rFonts w:asciiTheme="minorHAnsi" w:hAnsiTheme="minorHAnsi" w:cstheme="minorHAnsi"/>
          <w:bCs/>
        </w:rPr>
        <w:t xml:space="preserve"> sintetizza i contenuti delle modifiche proposte. </w:t>
      </w:r>
      <w:r w:rsidRPr="00AC23D0">
        <w:rPr>
          <w:rFonts w:asciiTheme="minorHAnsi" w:hAnsiTheme="minorHAnsi" w:cstheme="minorHAnsi"/>
          <w:bCs/>
        </w:rPr>
        <w:t>Il Consiglio concorda con le modifiche suggerite e approva i contenuti con le osservazioni contenute nel documento che si allega al presente verbale.</w:t>
      </w:r>
      <w:r>
        <w:rPr>
          <w:rFonts w:asciiTheme="minorHAnsi" w:hAnsiTheme="minorHAnsi" w:cstheme="minorHAnsi"/>
          <w:bCs/>
        </w:rPr>
        <w:t xml:space="preserve"> </w:t>
      </w:r>
      <w:proofErr w:type="spellStart"/>
      <w:r>
        <w:rPr>
          <w:rFonts w:asciiTheme="minorHAnsi" w:hAnsiTheme="minorHAnsi" w:cstheme="minorHAnsi"/>
          <w:bCs/>
        </w:rPr>
        <w:t>Guizzardi</w:t>
      </w:r>
      <w:proofErr w:type="spellEnd"/>
      <w:r>
        <w:rPr>
          <w:rFonts w:asciiTheme="minorHAnsi" w:hAnsiTheme="minorHAnsi" w:cstheme="minorHAnsi"/>
          <w:bCs/>
        </w:rPr>
        <w:t xml:space="preserve"> ritiene fondamentali le attività di formazione degli iscritti sui temi del credito agrario, e auspica che i piani formativi degli Ordini e delle Federazioni tengano conto di tali esigenze.</w:t>
      </w:r>
    </w:p>
    <w:p w:rsidR="00F47DE1" w:rsidRPr="000779BB" w:rsidRDefault="00F47DE1" w:rsidP="00C75E60">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AC23D0" w:rsidRPr="00AC23D0" w:rsidRDefault="00AC23D0" w:rsidP="00AC23D0">
      <w:pPr>
        <w:jc w:val="both"/>
        <w:rPr>
          <w:rFonts w:asciiTheme="minorHAnsi" w:hAnsiTheme="minorHAnsi" w:cstheme="minorHAnsi"/>
          <w:bCs/>
        </w:rPr>
      </w:pPr>
      <w:r w:rsidRPr="00AC23D0">
        <w:rPr>
          <w:rFonts w:asciiTheme="minorHAnsi" w:hAnsiTheme="minorHAnsi" w:cstheme="minorHAnsi"/>
          <w:bCs/>
        </w:rPr>
        <w:t xml:space="preserve">Ascoltata la relazione del Consigliere </w:t>
      </w:r>
      <w:proofErr w:type="spellStart"/>
      <w:r w:rsidRPr="00AC23D0">
        <w:rPr>
          <w:rFonts w:asciiTheme="minorHAnsi" w:hAnsiTheme="minorHAnsi" w:cstheme="minorHAnsi"/>
          <w:bCs/>
        </w:rPr>
        <w:t>Guizzari</w:t>
      </w:r>
      <w:proofErr w:type="spellEnd"/>
      <w:r w:rsidRPr="00AC23D0">
        <w:rPr>
          <w:rFonts w:asciiTheme="minorHAnsi" w:hAnsiTheme="minorHAnsi" w:cstheme="minorHAnsi"/>
          <w:bCs/>
        </w:rPr>
        <w:t xml:space="preserve">, </w:t>
      </w:r>
    </w:p>
    <w:p w:rsidR="00F47DE1" w:rsidRPr="000779BB" w:rsidRDefault="00F47DE1" w:rsidP="00F47DE1">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6A0592" w:rsidRPr="006A0592" w:rsidRDefault="00AC23D0" w:rsidP="002169C7">
      <w:pPr>
        <w:pStyle w:val="Paragrafoelenco"/>
        <w:numPr>
          <w:ilvl w:val="0"/>
          <w:numId w:val="46"/>
        </w:numPr>
        <w:jc w:val="both"/>
        <w:rPr>
          <w:rFonts w:asciiTheme="minorHAnsi" w:hAnsiTheme="minorHAnsi" w:cstheme="minorHAnsi"/>
          <w:b/>
          <w:bCs/>
          <w:u w:val="single"/>
        </w:rPr>
      </w:pPr>
      <w:r w:rsidRPr="006A0592">
        <w:rPr>
          <w:rFonts w:asciiTheme="minorHAnsi" w:hAnsiTheme="minorHAnsi" w:cstheme="minorHAnsi"/>
          <w:b/>
          <w:u w:val="single"/>
        </w:rPr>
        <w:t>Di approvare</w:t>
      </w:r>
      <w:r w:rsidR="006A0592">
        <w:rPr>
          <w:rFonts w:asciiTheme="minorHAnsi" w:hAnsiTheme="minorHAnsi" w:cstheme="minorHAnsi"/>
          <w:b/>
          <w:u w:val="single"/>
        </w:rPr>
        <w:t xml:space="preserve"> interamente</w:t>
      </w:r>
      <w:r w:rsidRPr="006A0592">
        <w:rPr>
          <w:rFonts w:asciiTheme="minorHAnsi" w:hAnsiTheme="minorHAnsi" w:cstheme="minorHAnsi"/>
          <w:b/>
          <w:u w:val="single"/>
        </w:rPr>
        <w:t xml:space="preserve"> le modifiche proposte pervenute con comunicazione del </w:t>
      </w:r>
      <w:r w:rsidRPr="006A0592">
        <w:rPr>
          <w:rFonts w:asciiTheme="minorHAnsi" w:hAnsiTheme="minorHAnsi" w:cstheme="minorHAnsi"/>
          <w:b/>
          <w:bCs/>
          <w:u w:val="single"/>
        </w:rPr>
        <w:t xml:space="preserve">14 marzo u.s. dalla Fondazione </w:t>
      </w:r>
      <w:proofErr w:type="spellStart"/>
      <w:r w:rsidRPr="006A0592">
        <w:rPr>
          <w:rFonts w:asciiTheme="minorHAnsi" w:hAnsiTheme="minorHAnsi" w:cstheme="minorHAnsi"/>
          <w:b/>
          <w:bCs/>
          <w:u w:val="single"/>
        </w:rPr>
        <w:t>Ravà</w:t>
      </w:r>
      <w:proofErr w:type="spellEnd"/>
      <w:r w:rsidR="006A0592">
        <w:rPr>
          <w:rFonts w:asciiTheme="minorHAnsi" w:hAnsiTheme="minorHAnsi" w:cstheme="minorHAnsi"/>
          <w:b/>
          <w:bCs/>
          <w:u w:val="single"/>
        </w:rPr>
        <w:t>, il cui testo viene allegato al presente verbale costituendone parte integrante e sostanziale</w:t>
      </w:r>
      <w:r w:rsidR="006A0592" w:rsidRPr="006A0592">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C341CF">
      <w:pPr>
        <w:jc w:val="both"/>
        <w:rPr>
          <w:rFonts w:asciiTheme="minorHAnsi" w:hAnsiTheme="minorHAnsi" w:cstheme="minorHAnsi"/>
          <w:sz w:val="20"/>
          <w:szCs w:val="20"/>
        </w:rPr>
      </w:pPr>
    </w:p>
    <w:p w:rsidR="00824C71" w:rsidRDefault="00824C71" w:rsidP="00824C71">
      <w:pPr>
        <w:jc w:val="both"/>
        <w:rPr>
          <w:rFonts w:asciiTheme="minorHAnsi" w:hAnsiTheme="minorHAnsi" w:cstheme="minorHAnsi"/>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275"/>
        <w:gridCol w:w="440"/>
        <w:gridCol w:w="858"/>
        <w:gridCol w:w="857"/>
        <w:gridCol w:w="1001"/>
        <w:gridCol w:w="1000"/>
        <w:gridCol w:w="805"/>
        <w:gridCol w:w="598"/>
      </w:tblGrid>
      <w:tr w:rsidR="00824C71" w:rsidRPr="00662B63" w:rsidTr="00B126D8">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75"/>
              <w:gridCol w:w="902"/>
              <w:gridCol w:w="2701"/>
              <w:gridCol w:w="1374"/>
              <w:gridCol w:w="1375"/>
            </w:tblGrid>
            <w:tr w:rsidR="00824C71" w:rsidRPr="00334667" w:rsidTr="00B126D8">
              <w:trPr>
                <w:trHeight w:val="413"/>
              </w:trPr>
              <w:tc>
                <w:tcPr>
                  <w:tcW w:w="508" w:type="dxa"/>
                </w:tcPr>
                <w:p w:rsidR="00824C71" w:rsidRPr="009B5DA9" w:rsidRDefault="00824C71" w:rsidP="00B126D8">
                  <w:pPr>
                    <w:jc w:val="both"/>
                    <w:rPr>
                      <w:rFonts w:asciiTheme="minorHAnsi" w:hAnsiTheme="minorHAnsi" w:cstheme="minorHAnsi"/>
                      <w:b/>
                    </w:rPr>
                  </w:pPr>
                  <w:r w:rsidRPr="009B5DA9">
                    <w:rPr>
                      <w:rFonts w:asciiTheme="minorHAnsi" w:hAnsiTheme="minorHAnsi" w:cstheme="minorHAnsi"/>
                      <w:b/>
                    </w:rPr>
                    <w:t>46.</w:t>
                  </w:r>
                </w:p>
              </w:tc>
              <w:tc>
                <w:tcPr>
                  <w:tcW w:w="10143" w:type="dxa"/>
                  <w:gridSpan w:val="5"/>
                </w:tcPr>
                <w:p w:rsidR="00824C71" w:rsidRPr="009B5DA9" w:rsidRDefault="00824C71" w:rsidP="00B126D8">
                  <w:pPr>
                    <w:rPr>
                      <w:rFonts w:asciiTheme="minorHAnsi" w:hAnsiTheme="minorHAnsi" w:cs="Calibri"/>
                      <w:b/>
                    </w:rPr>
                  </w:pPr>
                  <w:r w:rsidRPr="009B5DA9">
                    <w:rPr>
                      <w:rFonts w:asciiTheme="minorHAnsi" w:hAnsiTheme="minorHAnsi" w:cs="Calibri"/>
                      <w:b/>
                    </w:rPr>
                    <w:t>Tavolo Tecnico RPT/ISFOL - ISTAT Sistema informativo sulle professioni: esame e determinazioni.</w:t>
                  </w:r>
                </w:p>
              </w:tc>
            </w:tr>
            <w:tr w:rsidR="00824C71" w:rsidRPr="00334667" w:rsidTr="00B126D8">
              <w:trPr>
                <w:trHeight w:val="60"/>
              </w:trPr>
              <w:tc>
                <w:tcPr>
                  <w:tcW w:w="508" w:type="dxa"/>
                </w:tcPr>
                <w:p w:rsidR="00824C71" w:rsidRPr="00334667" w:rsidRDefault="00824C71" w:rsidP="00B126D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81" w:type="dxa"/>
                </w:tcPr>
                <w:p w:rsidR="00824C71" w:rsidRPr="00334667" w:rsidRDefault="00824C71" w:rsidP="00B126D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232</w:t>
                  </w:r>
                </w:p>
              </w:tc>
              <w:tc>
                <w:tcPr>
                  <w:tcW w:w="904" w:type="dxa"/>
                </w:tcPr>
                <w:p w:rsidR="00824C71" w:rsidRPr="00334667" w:rsidRDefault="00824C71" w:rsidP="00B126D8">
                  <w:pPr>
                    <w:jc w:val="both"/>
                    <w:rPr>
                      <w:rFonts w:asciiTheme="minorHAnsi" w:hAnsiTheme="minorHAnsi" w:cstheme="minorHAnsi"/>
                      <w:b/>
                      <w:sz w:val="20"/>
                      <w:szCs w:val="20"/>
                    </w:rPr>
                  </w:pPr>
                </w:p>
              </w:tc>
              <w:tc>
                <w:tcPr>
                  <w:tcW w:w="2705" w:type="dxa"/>
                </w:tcPr>
                <w:p w:rsidR="00824C71" w:rsidRPr="00334667" w:rsidRDefault="00824C71" w:rsidP="00B126D8">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Calibri-BoldItalic" w:hAnsi="Calibri-BoldItalic" w:cs="Calibri-BoldItalic"/>
                      <w:b/>
                      <w:bCs/>
                      <w:i/>
                      <w:iCs/>
                      <w:sz w:val="20"/>
                      <w:szCs w:val="20"/>
                    </w:rPr>
                    <w:t>Cipriani</w:t>
                  </w:r>
                </w:p>
              </w:tc>
              <w:tc>
                <w:tcPr>
                  <w:tcW w:w="1375" w:type="dxa"/>
                </w:tcPr>
                <w:p w:rsidR="00824C71" w:rsidRPr="00334667" w:rsidRDefault="00824C71" w:rsidP="00B126D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78" w:type="dxa"/>
                </w:tcPr>
                <w:p w:rsidR="00824C71" w:rsidRPr="00334667" w:rsidRDefault="00824C71" w:rsidP="00B126D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824C71" w:rsidRDefault="00824C71" w:rsidP="00B126D8">
            <w:pPr>
              <w:jc w:val="both"/>
              <w:rPr>
                <w:rFonts w:asciiTheme="minorHAnsi" w:hAnsiTheme="minorHAnsi" w:cstheme="minorHAnsi"/>
                <w:bCs/>
                <w:sz w:val="20"/>
                <w:szCs w:val="20"/>
              </w:rPr>
            </w:pPr>
          </w:p>
        </w:tc>
      </w:tr>
      <w:tr w:rsidR="00824C71" w:rsidRPr="00662B63" w:rsidTr="00824C71">
        <w:tblPrEx>
          <w:tblBorders>
            <w:insideH w:val="dotted" w:sz="4" w:space="0" w:color="C6D9F1"/>
            <w:insideV w:val="dotted" w:sz="4" w:space="0" w:color="C6D9F1"/>
          </w:tblBorders>
        </w:tblPrEx>
        <w:trPr>
          <w:gridAfter w:val="1"/>
          <w:wAfter w:w="598" w:type="dxa"/>
          <w:trHeight w:val="768"/>
        </w:trPr>
        <w:tc>
          <w:tcPr>
            <w:tcW w:w="2856" w:type="dxa"/>
          </w:tcPr>
          <w:p w:rsidR="00824C71" w:rsidRPr="00662B63" w:rsidRDefault="00824C71" w:rsidP="00B126D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39" w:type="dxa"/>
            <w:gridSpan w:val="2"/>
          </w:tcPr>
          <w:p w:rsidR="00824C71" w:rsidRPr="00662B63" w:rsidRDefault="00824C71" w:rsidP="00B126D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961" w:type="dxa"/>
            <w:gridSpan w:val="6"/>
          </w:tcPr>
          <w:p w:rsidR="00824C71" w:rsidRPr="00662B63" w:rsidRDefault="00824C71" w:rsidP="00B126D8">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constatato che il numero dei presenti è legale per l’adunanza, mette in discussione l’argomento segnato in oggetto e la relativa votazione.</w:t>
            </w:r>
          </w:p>
        </w:tc>
      </w:tr>
      <w:tr w:rsidR="00824C71" w:rsidRPr="00662B63" w:rsidTr="00B126D8">
        <w:tblPrEx>
          <w:tblBorders>
            <w:insideH w:val="dotted" w:sz="4" w:space="0" w:color="C6D9F1"/>
            <w:insideV w:val="dotted" w:sz="4" w:space="0" w:color="C6D9F1"/>
          </w:tblBorders>
        </w:tblPrEx>
        <w:trPr>
          <w:gridAfter w:val="1"/>
          <w:wAfter w:w="598" w:type="dxa"/>
          <w:trHeight w:val="167"/>
        </w:trPr>
        <w:tc>
          <w:tcPr>
            <w:tcW w:w="2856" w:type="dxa"/>
          </w:tcPr>
          <w:p w:rsidR="00824C71" w:rsidRPr="00662B63" w:rsidRDefault="00824C71" w:rsidP="00B126D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824C71" w:rsidRPr="00662B63" w:rsidRDefault="00824C71" w:rsidP="00B126D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824C71" w:rsidRPr="00662B63" w:rsidRDefault="00824C71" w:rsidP="00B126D8">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824C71" w:rsidRPr="00662B63" w:rsidRDefault="00824C71" w:rsidP="00B126D8">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824C71" w:rsidRPr="00662B63" w:rsidRDefault="00824C71" w:rsidP="00B126D8">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824C71" w:rsidRPr="00662B63" w:rsidRDefault="00824C71" w:rsidP="00B126D8">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824C71" w:rsidRPr="00662B63" w:rsidRDefault="00824C71" w:rsidP="00B126D8">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824C71" w:rsidRPr="00662B63" w:rsidRDefault="00824C71" w:rsidP="00B126D8">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824C71" w:rsidRPr="00662B63" w:rsidRDefault="00824C71" w:rsidP="00B126D8">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24C71" w:rsidRPr="00662B63" w:rsidRDefault="00824C71" w:rsidP="00B126D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sz w:val="20"/>
                <w:szCs w:val="20"/>
              </w:rPr>
            </w:pPr>
          </w:p>
        </w:tc>
      </w:tr>
      <w:tr w:rsidR="00824C71" w:rsidRPr="00662B63" w:rsidTr="00B126D8">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824C71" w:rsidRPr="00662B63" w:rsidRDefault="00824C71" w:rsidP="00B126D8">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24C71" w:rsidRPr="00662B63" w:rsidRDefault="00824C71" w:rsidP="00B126D8">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824C71" w:rsidRPr="005C0861" w:rsidRDefault="00824C71" w:rsidP="00B126D8">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824C71" w:rsidRPr="00662B63" w:rsidRDefault="00824C71" w:rsidP="00B126D8">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24C71" w:rsidRPr="00662B63" w:rsidRDefault="00824C71" w:rsidP="00B126D8">
            <w:pPr>
              <w:spacing w:before="40" w:after="40"/>
              <w:ind w:left="-109"/>
              <w:jc w:val="center"/>
              <w:rPr>
                <w:rFonts w:asciiTheme="minorHAnsi" w:hAnsiTheme="minorHAnsi" w:cstheme="minorHAnsi"/>
                <w:b/>
                <w:bCs/>
                <w:sz w:val="20"/>
                <w:szCs w:val="20"/>
              </w:rPr>
            </w:pPr>
          </w:p>
        </w:tc>
      </w:tr>
    </w:tbl>
    <w:p w:rsidR="00824C71" w:rsidRPr="00DD2FD5" w:rsidRDefault="00824C71" w:rsidP="00824C71">
      <w:pPr>
        <w:spacing w:before="120" w:after="120"/>
        <w:jc w:val="both"/>
        <w:rPr>
          <w:rFonts w:asciiTheme="minorHAnsi" w:hAnsiTheme="minorHAnsi"/>
        </w:rPr>
      </w:pPr>
      <w:r w:rsidRPr="00DD2FD5">
        <w:rPr>
          <w:rFonts w:asciiTheme="minorHAnsi" w:hAnsiTheme="minorHAnsi" w:cstheme="minorHAnsi"/>
        </w:rPr>
        <w:t xml:space="preserve">Il Consigliere Cipriani che sostituisce il Presidente Sisti al tavolo di lavoro </w:t>
      </w:r>
      <w:r w:rsidRPr="00DD2FD5">
        <w:rPr>
          <w:rFonts w:asciiTheme="minorHAnsi" w:hAnsiTheme="minorHAnsi"/>
          <w:b/>
        </w:rPr>
        <w:t xml:space="preserve">RPT/ ISFOL- ISTAT </w:t>
      </w:r>
      <w:r>
        <w:rPr>
          <w:rFonts w:asciiTheme="minorHAnsi" w:hAnsiTheme="minorHAnsi"/>
          <w:color w:val="000000" w:themeColor="text1"/>
        </w:rPr>
        <w:t>relaziona</w:t>
      </w:r>
      <w:r w:rsidRPr="00D83546">
        <w:rPr>
          <w:rFonts w:asciiTheme="minorHAnsi" w:hAnsiTheme="minorHAnsi"/>
          <w:color w:val="000000" w:themeColor="text1"/>
        </w:rPr>
        <w:t xml:space="preserve"> sulle attività svolte dal tavolo di lavoro</w:t>
      </w:r>
      <w:r>
        <w:rPr>
          <w:rFonts w:asciiTheme="minorHAnsi" w:hAnsiTheme="minorHAnsi"/>
          <w:color w:val="000000" w:themeColor="text1"/>
        </w:rPr>
        <w:t xml:space="preserve">, , </w:t>
      </w:r>
      <w:r w:rsidRPr="00D83546">
        <w:rPr>
          <w:rFonts w:asciiTheme="minorHAnsi" w:hAnsiTheme="minorHAnsi"/>
          <w:color w:val="000000" w:themeColor="text1"/>
        </w:rPr>
        <w:t xml:space="preserve"> ricordando innanzitutto che </w:t>
      </w:r>
      <w:r w:rsidRPr="00D83546">
        <w:rPr>
          <w:rFonts w:asciiTheme="minorHAnsi" w:hAnsiTheme="minorHAnsi" w:cs="Lucida Grande"/>
          <w:color w:val="000000" w:themeColor="text1"/>
        </w:rPr>
        <w:t xml:space="preserve">INAPP - Istituto Nazionale per l'Analisi delle Politiche Pubbliche ex </w:t>
      </w:r>
      <w:r w:rsidRPr="00D83546">
        <w:rPr>
          <w:rFonts w:asciiTheme="minorHAnsi" w:hAnsiTheme="minorHAnsi"/>
          <w:color w:val="000000" w:themeColor="text1"/>
        </w:rPr>
        <w:t xml:space="preserve">ISFOL (ente pubblico di ricerca sui temi della formazione e delle politiche sociale e del lavoro e ISTAT (Istituto Nazionale di statistica) hanno </w:t>
      </w:r>
      <w:r w:rsidRPr="00DD2FD5">
        <w:rPr>
          <w:rFonts w:asciiTheme="minorHAnsi" w:hAnsiTheme="minorHAnsi"/>
        </w:rPr>
        <w:t>iniziato interlocuzione con RPT per la condivisione di dati sulle professioni afferenti agli ordini professionali della rete sul sito WEB di INAAP, un portale informativo sul mondo del lavoro.</w:t>
      </w:r>
      <w:r w:rsidRPr="00DD2FD5">
        <w:rPr>
          <w:rFonts w:asciiTheme="minorHAnsi" w:hAnsiTheme="minorHAnsi"/>
          <w:b/>
        </w:rPr>
        <w:t xml:space="preserve"> </w:t>
      </w:r>
      <w:r w:rsidRPr="00DD2FD5">
        <w:rPr>
          <w:rFonts w:asciiTheme="minorHAnsi" w:hAnsiTheme="minorHAnsi"/>
          <w:color w:val="000000" w:themeColor="text1"/>
        </w:rPr>
        <w:t xml:space="preserve">Il portale è costruito su una classificazione basata su standard nazionali ed internazionali (classificazione ISCO International Standard </w:t>
      </w:r>
      <w:proofErr w:type="spellStart"/>
      <w:r w:rsidRPr="00DD2FD5">
        <w:rPr>
          <w:rFonts w:asciiTheme="minorHAnsi" w:hAnsiTheme="minorHAnsi"/>
          <w:color w:val="000000" w:themeColor="text1"/>
        </w:rPr>
        <w:t>Classification</w:t>
      </w:r>
      <w:proofErr w:type="spellEnd"/>
      <w:r w:rsidRPr="00DD2FD5">
        <w:rPr>
          <w:rFonts w:asciiTheme="minorHAnsi" w:hAnsiTheme="minorHAnsi"/>
          <w:color w:val="000000" w:themeColor="text1"/>
        </w:rPr>
        <w:t xml:space="preserve"> </w:t>
      </w:r>
      <w:proofErr w:type="spellStart"/>
      <w:r w:rsidRPr="00DD2FD5">
        <w:rPr>
          <w:rFonts w:asciiTheme="minorHAnsi" w:hAnsiTheme="minorHAnsi"/>
          <w:color w:val="000000" w:themeColor="text1"/>
        </w:rPr>
        <w:t>of</w:t>
      </w:r>
      <w:proofErr w:type="spellEnd"/>
      <w:r w:rsidRPr="00DD2FD5">
        <w:rPr>
          <w:rFonts w:asciiTheme="minorHAnsi" w:hAnsiTheme="minorHAnsi"/>
          <w:color w:val="000000" w:themeColor="text1"/>
        </w:rPr>
        <w:t xml:space="preserve"> </w:t>
      </w:r>
      <w:proofErr w:type="spellStart"/>
      <w:r w:rsidRPr="00DD2FD5">
        <w:rPr>
          <w:rFonts w:asciiTheme="minorHAnsi" w:hAnsiTheme="minorHAnsi"/>
          <w:color w:val="000000" w:themeColor="text1"/>
        </w:rPr>
        <w:t>Occupations</w:t>
      </w:r>
      <w:proofErr w:type="spellEnd"/>
      <w:r w:rsidRPr="00DD2FD5">
        <w:rPr>
          <w:rFonts w:asciiTheme="minorHAnsi" w:hAnsiTheme="minorHAnsi"/>
          <w:color w:val="000000" w:themeColor="text1"/>
        </w:rPr>
        <w:t xml:space="preserve">, </w:t>
      </w:r>
      <w:r w:rsidRPr="00DD2FD5">
        <w:rPr>
          <w:rFonts w:asciiTheme="minorHAnsi" w:hAnsiTheme="minorHAnsi" w:cs="Merriweather-Regular"/>
          <w:color w:val="000000" w:themeColor="text1"/>
        </w:rPr>
        <w:t xml:space="preserve">classificazione internazionale delle professioni maggiormente utilizzata. Su ISCO sono basate </w:t>
      </w:r>
      <w:hyperlink r:id="rId14" w:history="1">
        <w:r w:rsidRPr="00DD2FD5">
          <w:rPr>
            <w:rFonts w:asciiTheme="minorHAnsi" w:hAnsiTheme="minorHAnsi" w:cs="Merriweather-Regular"/>
            <w:color w:val="000000" w:themeColor="text1"/>
          </w:rPr>
          <w:t>ESCO, la nuova classificazione europea delle professioni,</w:t>
        </w:r>
      </w:hyperlink>
      <w:r w:rsidRPr="00DD2FD5">
        <w:rPr>
          <w:rFonts w:asciiTheme="minorHAnsi" w:hAnsiTheme="minorHAnsi" w:cs="Merriweather-Regular"/>
          <w:color w:val="000000" w:themeColor="text1"/>
        </w:rPr>
        <w:t xml:space="preserve"> e </w:t>
      </w:r>
      <w:hyperlink r:id="rId15" w:history="1">
        <w:r w:rsidRPr="00DD2FD5">
          <w:rPr>
            <w:rFonts w:asciiTheme="minorHAnsi" w:hAnsiTheme="minorHAnsi" w:cs="Merriweather-Regular"/>
            <w:color w:val="000000" w:themeColor="text1"/>
          </w:rPr>
          <w:t> CP2011</w:t>
        </w:r>
      </w:hyperlink>
      <w:r w:rsidRPr="00DD2FD5">
        <w:rPr>
          <w:rFonts w:asciiTheme="minorHAnsi" w:hAnsiTheme="minorHAnsi" w:cs="Merriweather-Regular"/>
          <w:color w:val="000000" w:themeColor="text1"/>
        </w:rPr>
        <w:t>, la classificazione ufficiale italiana delle professioni, realizzata da ISTAT</w:t>
      </w:r>
      <w:r w:rsidRPr="00DD2FD5">
        <w:rPr>
          <w:rFonts w:asciiTheme="minorHAnsi" w:hAnsiTheme="minorHAnsi" w:cs="Arial"/>
          <w:color w:val="000000" w:themeColor="text1"/>
        </w:rPr>
        <w:t>, frutto di un lavoro di aggiornamento della precedente versione (CP2001) e di adattamen</w:t>
      </w:r>
      <w:r>
        <w:rPr>
          <w:rFonts w:asciiTheme="minorHAnsi" w:hAnsiTheme="minorHAnsi" w:cs="Arial"/>
          <w:color w:val="000000" w:themeColor="text1"/>
        </w:rPr>
        <w:t>t</w:t>
      </w:r>
      <w:r w:rsidRPr="00DD2FD5">
        <w:rPr>
          <w:rFonts w:asciiTheme="minorHAnsi" w:hAnsiTheme="minorHAnsi" w:cs="Arial"/>
          <w:color w:val="000000" w:themeColor="text1"/>
        </w:rPr>
        <w:t xml:space="preserve">o alle novità introdotte dalla </w:t>
      </w:r>
      <w:hyperlink r:id="rId16" w:history="1">
        <w:r w:rsidRPr="00DD2FD5">
          <w:rPr>
            <w:rFonts w:asciiTheme="minorHAnsi" w:hAnsiTheme="minorHAnsi" w:cs="Arial"/>
            <w:color w:val="000000" w:themeColor="text1"/>
          </w:rPr>
          <w:t xml:space="preserve">International Standard </w:t>
        </w:r>
        <w:proofErr w:type="spellStart"/>
        <w:r w:rsidRPr="00DD2FD5">
          <w:rPr>
            <w:rFonts w:asciiTheme="minorHAnsi" w:hAnsiTheme="minorHAnsi" w:cs="Arial"/>
            <w:color w:val="000000" w:themeColor="text1"/>
          </w:rPr>
          <w:t>Classification</w:t>
        </w:r>
        <w:proofErr w:type="spellEnd"/>
        <w:r w:rsidRPr="00DD2FD5">
          <w:rPr>
            <w:rFonts w:asciiTheme="minorHAnsi" w:hAnsiTheme="minorHAnsi" w:cs="Arial"/>
            <w:color w:val="000000" w:themeColor="text1"/>
          </w:rPr>
          <w:t xml:space="preserve"> </w:t>
        </w:r>
        <w:proofErr w:type="spellStart"/>
        <w:r w:rsidRPr="00DD2FD5">
          <w:rPr>
            <w:rFonts w:asciiTheme="minorHAnsi" w:hAnsiTheme="minorHAnsi" w:cs="Arial"/>
            <w:color w:val="000000" w:themeColor="text1"/>
          </w:rPr>
          <w:t>of</w:t>
        </w:r>
        <w:proofErr w:type="spellEnd"/>
        <w:r w:rsidRPr="00DD2FD5">
          <w:rPr>
            <w:rFonts w:asciiTheme="minorHAnsi" w:hAnsiTheme="minorHAnsi" w:cs="Arial"/>
            <w:color w:val="000000" w:themeColor="text1"/>
          </w:rPr>
          <w:t xml:space="preserve"> </w:t>
        </w:r>
        <w:proofErr w:type="spellStart"/>
        <w:r w:rsidRPr="00DD2FD5">
          <w:rPr>
            <w:rFonts w:asciiTheme="minorHAnsi" w:hAnsiTheme="minorHAnsi" w:cs="Arial"/>
            <w:color w:val="000000" w:themeColor="text1"/>
          </w:rPr>
          <w:t>Occupations</w:t>
        </w:r>
        <w:proofErr w:type="spellEnd"/>
        <w:r w:rsidRPr="00DD2FD5">
          <w:rPr>
            <w:rFonts w:asciiTheme="minorHAnsi" w:hAnsiTheme="minorHAnsi" w:cs="Arial"/>
            <w:color w:val="000000" w:themeColor="text1"/>
          </w:rPr>
          <w:t xml:space="preserve"> – Isco08</w:t>
        </w:r>
      </w:hyperlink>
      <w:r w:rsidRPr="00DD2FD5">
        <w:rPr>
          <w:rFonts w:asciiTheme="minorHAnsi" w:hAnsiTheme="minorHAnsi" w:cs="Arial"/>
          <w:color w:val="000000" w:themeColor="text1"/>
        </w:rPr>
        <w:t>.</w:t>
      </w:r>
      <w:r>
        <w:rPr>
          <w:rFonts w:asciiTheme="minorHAnsi" w:hAnsiTheme="minorHAnsi" w:cs="Arial"/>
          <w:color w:val="000000" w:themeColor="text1"/>
        </w:rPr>
        <w:t xml:space="preserve"> </w:t>
      </w:r>
      <w:r w:rsidRPr="00DD2FD5">
        <w:rPr>
          <w:rFonts w:asciiTheme="minorHAnsi" w:hAnsiTheme="minorHAnsi" w:cs="Arial"/>
          <w:color w:val="000000" w:themeColor="text1"/>
        </w:rPr>
        <w:t xml:space="preserve">La classificazione CP2011 fornisce uno strumento per ricondurre tutte le professioni esistenti nel mercato del lavoro all'interno di un numero limitato di raggruppamenti </w:t>
      </w:r>
      <w:r w:rsidRPr="00DD2FD5">
        <w:rPr>
          <w:rFonts w:asciiTheme="minorHAnsi" w:hAnsiTheme="minorHAnsi" w:cs="Arial"/>
          <w:color w:val="000000" w:themeColor="text1"/>
        </w:rPr>
        <w:lastRenderedPageBreak/>
        <w:t>professionali, da utilizzare per comunicare, diffondere e scambiare dati statistici e amministrativi sulle professioni, comparabili a livello internazionale; tale strumento non deve invece essere inteso come uno strumento di regolamentazione delle professioni.</w:t>
      </w:r>
      <w:r>
        <w:rPr>
          <w:rFonts w:asciiTheme="minorHAnsi" w:hAnsiTheme="minorHAnsi" w:cs="Arial"/>
          <w:color w:val="000000" w:themeColor="text1"/>
        </w:rPr>
        <w:t xml:space="preserve"> </w:t>
      </w:r>
      <w:r>
        <w:rPr>
          <w:rFonts w:asciiTheme="minorHAnsi" w:hAnsiTheme="minorHAnsi" w:cs="Merriweather-Regular"/>
          <w:color w:val="202020"/>
        </w:rPr>
        <w:t xml:space="preserve">Dopo questo breve riepilogo, il Consigliere Cipriani comunica </w:t>
      </w:r>
      <w:r w:rsidRPr="00DD2FD5">
        <w:rPr>
          <w:rFonts w:asciiTheme="minorHAnsi" w:hAnsiTheme="minorHAnsi" w:cs="Merriweather-Regular"/>
          <w:color w:val="202020"/>
        </w:rPr>
        <w:t xml:space="preserve">che è emersa nel tavolo di lavoro una valutazione positiva dell’opportunità di entrare in una piattaforma che dia spazio al mondo delle professioni. Nello stesso tempo sono risultate evidenti </w:t>
      </w:r>
      <w:r w:rsidRPr="00DD2FD5">
        <w:rPr>
          <w:rFonts w:asciiTheme="minorHAnsi" w:hAnsiTheme="minorHAnsi"/>
        </w:rPr>
        <w:t xml:space="preserve">alcune criticità evidenziate soprattutto dai periti industriali e dagli architetti relativamente alla diversa provenienza dei dati come la mancanza di alcune attività svolte da taluni professionisti, alcune indicazioni e descrizioni professionali obsolete indicazioni che potrebbero generare confusione tra titolo formativo e titolo professionale. </w:t>
      </w:r>
      <w:r>
        <w:rPr>
          <w:rFonts w:asciiTheme="minorHAnsi" w:hAnsiTheme="minorHAnsi"/>
        </w:rPr>
        <w:t xml:space="preserve"> </w:t>
      </w:r>
      <w:r w:rsidRPr="00DD2FD5">
        <w:rPr>
          <w:rFonts w:asciiTheme="minorHAnsi" w:hAnsiTheme="minorHAnsi"/>
        </w:rPr>
        <w:t>In un primo momento si era effettuata una ricognizione delle banche dati dei consigli nazionali per omogeneizzare il flusso delle informazioni, in un secondo momento, vista la diversa distribuzione territoriale ed anagrafica dei dati in possesso degli ordini si è ritenuto più opportuno che ogni consiglio nazionale potesse fornire i dati che ritiene più opportuni e che il link sia diretto al sito dei singoli consiglio nazionali piuttosto che transitare dal sito della rete, anche per questioni di semplicità di flusso di informazioni. Pertanto ogni consiglio nazionale ha la possibilità di predisporre una presentazione della professione, insieme ai dati che riterrà opportuno c</w:t>
      </w:r>
      <w:r>
        <w:rPr>
          <w:rFonts w:asciiTheme="minorHAnsi" w:hAnsiTheme="minorHAnsi"/>
        </w:rPr>
        <w:t>ondividere sul sito web ISFOL (</w:t>
      </w:r>
      <w:r w:rsidRPr="00DD2FD5">
        <w:rPr>
          <w:rFonts w:asciiTheme="minorHAnsi" w:hAnsiTheme="minorHAnsi"/>
        </w:rPr>
        <w:t xml:space="preserve">numero iscritti provenienza, età anagrafica, età professionale </w:t>
      </w:r>
      <w:proofErr w:type="spellStart"/>
      <w:r w:rsidRPr="00DD2FD5">
        <w:rPr>
          <w:rFonts w:asciiTheme="minorHAnsi" w:hAnsiTheme="minorHAnsi"/>
        </w:rPr>
        <w:t>ecc…</w:t>
      </w:r>
      <w:proofErr w:type="spellEnd"/>
      <w:r w:rsidRPr="00DD2FD5">
        <w:rPr>
          <w:rFonts w:asciiTheme="minorHAnsi" w:hAnsiTheme="minorHAnsi"/>
        </w:rPr>
        <w:t>); alla Rete spetterà di delineare gli ambiti entro i quali redigere il protocollo d’intesa con ISFOL – ISTAT.</w:t>
      </w:r>
      <w:r>
        <w:rPr>
          <w:rFonts w:asciiTheme="minorHAnsi" w:hAnsiTheme="minorHAnsi"/>
        </w:rPr>
        <w:t xml:space="preserve"> </w:t>
      </w:r>
      <w:r w:rsidRPr="00DD2FD5">
        <w:rPr>
          <w:rFonts w:asciiTheme="minorHAnsi" w:hAnsiTheme="minorHAnsi"/>
        </w:rPr>
        <w:t>Inoltre nel gruppo di lavoro i partecipanti, unanimemente, stabiliscono di condividere l’opportunità di precisare sul sito web ISFOL le informazioni relative alle rispettive professioni, fornendo propri dati, e di proporre all’Assemblea della RPT di procedere secondo queste linee guida.</w:t>
      </w:r>
      <w:r>
        <w:rPr>
          <w:rFonts w:asciiTheme="minorHAnsi" w:hAnsiTheme="minorHAnsi"/>
        </w:rPr>
        <w:t xml:space="preserve"> </w:t>
      </w:r>
      <w:r w:rsidRPr="00DD2FD5">
        <w:rPr>
          <w:rFonts w:asciiTheme="minorHAnsi" w:hAnsiTheme="minorHAnsi"/>
        </w:rPr>
        <w:t xml:space="preserve">In vista della </w:t>
      </w:r>
      <w:r>
        <w:rPr>
          <w:rFonts w:asciiTheme="minorHAnsi" w:hAnsiTheme="minorHAnsi"/>
        </w:rPr>
        <w:t>prossima riunione</w:t>
      </w:r>
      <w:r w:rsidRPr="00DD2FD5">
        <w:rPr>
          <w:rFonts w:asciiTheme="minorHAnsi" w:hAnsiTheme="minorHAnsi"/>
        </w:rPr>
        <w:t xml:space="preserve"> ciascun delegato dei rispettivi Consigli Nazionali, predisporrà un documento analitico contenente gli accorgimenti che saranno richiesti ad ISFOL – ISTAT, in particolare le posizioni, nel sito ISFOL, dove inserire il link al proprio sito web (contenente presentazione e dati) e le specifiche degli “esempi” di professione (voci professionali) da inserire e/o trasferire da una sezione all’altra del sito ISFOL.</w:t>
      </w:r>
      <w:r>
        <w:rPr>
          <w:rFonts w:asciiTheme="minorHAnsi" w:hAnsiTheme="minorHAnsi"/>
        </w:rPr>
        <w:t xml:space="preserve"> </w:t>
      </w:r>
      <w:r w:rsidRPr="00DD2FD5">
        <w:rPr>
          <w:rFonts w:asciiTheme="minorHAnsi" w:hAnsiTheme="minorHAnsi"/>
        </w:rPr>
        <w:t>Successivamente a tale riunione sarà definita, compatibilmente con le tempistiche necessarie, una bozza di Protocollo d’Intesa da sottoporre, prioritariamente, all’Assemblea della Rete e da condividere con ISFOL – ISTAT.</w:t>
      </w:r>
    </w:p>
    <w:p w:rsidR="00824C71" w:rsidRDefault="00824C71" w:rsidP="00824C71">
      <w:pPr>
        <w:jc w:val="center"/>
        <w:rPr>
          <w:rFonts w:asciiTheme="minorHAnsi" w:hAnsiTheme="minorHAnsi" w:cstheme="minorHAnsi"/>
          <w:b/>
          <w:bCs/>
          <w:u w:val="single"/>
        </w:rPr>
      </w:pPr>
      <w:r w:rsidRPr="008A00CB">
        <w:rPr>
          <w:rFonts w:asciiTheme="minorHAnsi" w:hAnsiTheme="minorHAnsi" w:cstheme="minorHAnsi"/>
          <w:b/>
          <w:bCs/>
          <w:u w:val="single"/>
        </w:rPr>
        <w:t>IL CONSIGLIO</w:t>
      </w:r>
    </w:p>
    <w:p w:rsidR="00824C71" w:rsidRPr="00DD2FD5" w:rsidRDefault="00824C71" w:rsidP="00824C71">
      <w:pPr>
        <w:jc w:val="both"/>
        <w:rPr>
          <w:rFonts w:asciiTheme="minorHAnsi" w:hAnsiTheme="minorHAnsi" w:cstheme="minorHAnsi"/>
          <w:bCs/>
        </w:rPr>
      </w:pPr>
      <w:r w:rsidRPr="00DD2FD5">
        <w:rPr>
          <w:rFonts w:asciiTheme="minorHAnsi" w:hAnsiTheme="minorHAnsi" w:cstheme="minorHAnsi"/>
          <w:bCs/>
        </w:rPr>
        <w:t xml:space="preserve">Ascoltata la relazione del consigliere Cipriani </w:t>
      </w:r>
    </w:p>
    <w:p w:rsidR="00824C71" w:rsidRDefault="00824C71" w:rsidP="00824C71">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824C71" w:rsidRDefault="00824C71" w:rsidP="00824C71">
      <w:pPr>
        <w:pStyle w:val="Paragrafoelenco"/>
        <w:numPr>
          <w:ilvl w:val="0"/>
          <w:numId w:val="54"/>
        </w:numPr>
        <w:jc w:val="both"/>
        <w:rPr>
          <w:rFonts w:asciiTheme="minorHAnsi" w:hAnsiTheme="minorHAnsi" w:cstheme="minorHAnsi"/>
          <w:b/>
          <w:bCs/>
          <w:u w:val="single"/>
        </w:rPr>
      </w:pPr>
      <w:r w:rsidRPr="00DD2FD5">
        <w:rPr>
          <w:rFonts w:asciiTheme="minorHAnsi" w:hAnsiTheme="minorHAnsi" w:cstheme="minorHAnsi"/>
          <w:b/>
          <w:bCs/>
          <w:u w:val="single"/>
        </w:rPr>
        <w:t>Di prendere atto de</w:t>
      </w:r>
      <w:r>
        <w:rPr>
          <w:rFonts w:asciiTheme="minorHAnsi" w:hAnsiTheme="minorHAnsi" w:cstheme="minorHAnsi"/>
          <w:b/>
          <w:bCs/>
          <w:u w:val="single"/>
        </w:rPr>
        <w:t>ll’aggiornamento fornito dal Consigliere Cipriani sullo stato dell’arte dei</w:t>
      </w:r>
      <w:r w:rsidRPr="00DD2FD5">
        <w:rPr>
          <w:rFonts w:asciiTheme="minorHAnsi" w:hAnsiTheme="minorHAnsi" w:cstheme="minorHAnsi"/>
          <w:b/>
          <w:bCs/>
          <w:u w:val="single"/>
        </w:rPr>
        <w:t xml:space="preserve"> lavori del tavolo RPT /INAPP ISTAT </w:t>
      </w:r>
      <w:r>
        <w:rPr>
          <w:rFonts w:asciiTheme="minorHAnsi" w:hAnsiTheme="minorHAnsi" w:cstheme="minorHAnsi"/>
          <w:b/>
          <w:bCs/>
          <w:u w:val="single"/>
        </w:rPr>
        <w:t xml:space="preserve">– sistema informativo delle professioni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824C71" w:rsidRPr="00662B63" w:rsidTr="00B126D8">
        <w:trPr>
          <w:trHeight w:val="321"/>
        </w:trPr>
        <w:tc>
          <w:tcPr>
            <w:tcW w:w="7230" w:type="dxa"/>
          </w:tcPr>
          <w:p w:rsidR="00824C71" w:rsidRPr="00662B63" w:rsidRDefault="00824C71" w:rsidP="00B126D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824C71" w:rsidRPr="00662B63" w:rsidRDefault="00824C71" w:rsidP="00B126D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824C71" w:rsidRPr="00662B63" w:rsidTr="00B126D8">
        <w:trPr>
          <w:trHeight w:val="321"/>
        </w:trPr>
        <w:tc>
          <w:tcPr>
            <w:tcW w:w="7230" w:type="dxa"/>
            <w:tcBorders>
              <w:bottom w:val="dotted" w:sz="4" w:space="0" w:color="C6D9F1"/>
            </w:tcBorders>
          </w:tcPr>
          <w:p w:rsidR="00824C71" w:rsidRPr="00662B63" w:rsidRDefault="00824C71" w:rsidP="00B126D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824C71" w:rsidRPr="00662B63" w:rsidRDefault="00824C71" w:rsidP="00B126D8">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824C71" w:rsidRDefault="00824C71" w:rsidP="00824C71">
      <w:pPr>
        <w:jc w:val="both"/>
        <w:rPr>
          <w:rFonts w:asciiTheme="minorHAnsi" w:hAnsiTheme="minorHAnsi" w:cstheme="minorHAnsi"/>
          <w:sz w:val="20"/>
          <w:szCs w:val="20"/>
        </w:rPr>
      </w:pPr>
    </w:p>
    <w:tbl>
      <w:tblPr>
        <w:tblStyle w:val="Grigliatabella"/>
        <w:tblW w:w="10490"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9"/>
        <w:gridCol w:w="284"/>
        <w:gridCol w:w="3118"/>
        <w:gridCol w:w="746"/>
        <w:gridCol w:w="2231"/>
        <w:gridCol w:w="1134"/>
        <w:gridCol w:w="2268"/>
      </w:tblGrid>
      <w:tr w:rsidR="00277627" w:rsidRPr="008A00CB" w:rsidTr="00C91F97">
        <w:tc>
          <w:tcPr>
            <w:tcW w:w="709" w:type="dxa"/>
          </w:tcPr>
          <w:p w:rsidR="00277627" w:rsidRPr="00C91F97" w:rsidRDefault="00277627" w:rsidP="00C91F97">
            <w:pPr>
              <w:jc w:val="both"/>
              <w:rPr>
                <w:rFonts w:asciiTheme="minorHAnsi" w:hAnsiTheme="minorHAnsi" w:cstheme="minorHAnsi"/>
                <w:b/>
              </w:rPr>
            </w:pPr>
            <w:r w:rsidRPr="00C91F97">
              <w:rPr>
                <w:rFonts w:asciiTheme="minorHAnsi" w:hAnsiTheme="minorHAnsi" w:cstheme="minorHAnsi"/>
                <w:b/>
              </w:rPr>
              <w:t xml:space="preserve">47 </w:t>
            </w:r>
            <w:r w:rsidR="00C91F97" w:rsidRPr="00C91F97">
              <w:rPr>
                <w:rFonts w:asciiTheme="minorHAnsi" w:hAnsiTheme="minorHAnsi" w:cstheme="minorHAnsi"/>
                <w:b/>
              </w:rPr>
              <w:t>.</w:t>
            </w:r>
          </w:p>
        </w:tc>
        <w:tc>
          <w:tcPr>
            <w:tcW w:w="9781" w:type="dxa"/>
            <w:gridSpan w:val="6"/>
          </w:tcPr>
          <w:p w:rsidR="00277627" w:rsidRPr="00C91F97" w:rsidRDefault="00277627" w:rsidP="00C91F97">
            <w:pPr>
              <w:jc w:val="both"/>
              <w:rPr>
                <w:rFonts w:asciiTheme="minorHAnsi" w:hAnsiTheme="minorHAnsi" w:cs="Calibri"/>
                <w:b/>
              </w:rPr>
            </w:pPr>
            <w:r w:rsidRPr="00C91F97">
              <w:rPr>
                <w:rFonts w:asciiTheme="minorHAnsi" w:hAnsiTheme="minorHAnsi" w:cs="Calibri"/>
                <w:b/>
              </w:rPr>
              <w:t>Gruppo di lavoro Politica  Agricola Comunitaria dopo il 2020: esame e determinazione.</w:t>
            </w:r>
          </w:p>
        </w:tc>
      </w:tr>
      <w:tr w:rsidR="00277627" w:rsidRPr="00712290" w:rsidTr="00C91F97">
        <w:trPr>
          <w:trHeight w:val="185"/>
        </w:trPr>
        <w:tc>
          <w:tcPr>
            <w:tcW w:w="993" w:type="dxa"/>
            <w:gridSpan w:val="2"/>
          </w:tcPr>
          <w:p w:rsidR="00277627" w:rsidRPr="00712290" w:rsidRDefault="00277627" w:rsidP="00277627">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118" w:type="dxa"/>
          </w:tcPr>
          <w:p w:rsidR="00277627" w:rsidRPr="00712290" w:rsidRDefault="00277627" w:rsidP="00277627">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233</w:t>
            </w:r>
          </w:p>
        </w:tc>
        <w:tc>
          <w:tcPr>
            <w:tcW w:w="746" w:type="dxa"/>
          </w:tcPr>
          <w:p w:rsidR="00277627" w:rsidRPr="00E911D1" w:rsidRDefault="00277627" w:rsidP="00277627">
            <w:pPr>
              <w:spacing w:line="360" w:lineRule="auto"/>
              <w:jc w:val="center"/>
              <w:rPr>
                <w:rFonts w:asciiTheme="minorHAnsi" w:hAnsiTheme="minorHAnsi" w:cstheme="minorHAnsi"/>
                <w:b/>
                <w:i/>
                <w:sz w:val="20"/>
                <w:szCs w:val="20"/>
              </w:rPr>
            </w:pPr>
          </w:p>
        </w:tc>
        <w:tc>
          <w:tcPr>
            <w:tcW w:w="2231" w:type="dxa"/>
          </w:tcPr>
          <w:p w:rsidR="00277627" w:rsidRPr="00712290" w:rsidRDefault="00277627" w:rsidP="00277627">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C7D43" w:rsidRPr="003C7D43">
              <w:rPr>
                <w:rFonts w:asciiTheme="minorHAnsi" w:hAnsiTheme="minorHAnsi" w:cstheme="minorHAnsi"/>
                <w:b/>
                <w:i/>
                <w:iCs/>
                <w:sz w:val="20"/>
                <w:szCs w:val="20"/>
              </w:rPr>
              <w:t>Zari-Antignati</w:t>
            </w:r>
            <w:proofErr w:type="spellEnd"/>
          </w:p>
        </w:tc>
        <w:tc>
          <w:tcPr>
            <w:tcW w:w="1134" w:type="dxa"/>
          </w:tcPr>
          <w:p w:rsidR="00277627" w:rsidRPr="00712290" w:rsidRDefault="00277627" w:rsidP="00277627">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2268" w:type="dxa"/>
          </w:tcPr>
          <w:p w:rsidR="00277627" w:rsidRPr="00712290" w:rsidRDefault="00277627" w:rsidP="00277627">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91"/>
        <w:gridCol w:w="724"/>
        <w:gridCol w:w="858"/>
        <w:gridCol w:w="857"/>
        <w:gridCol w:w="1001"/>
        <w:gridCol w:w="1000"/>
        <w:gridCol w:w="805"/>
      </w:tblGrid>
      <w:tr w:rsidR="00C91F97" w:rsidRPr="00662B63" w:rsidTr="00C91F97">
        <w:trPr>
          <w:trHeight w:val="768"/>
        </w:trPr>
        <w:tc>
          <w:tcPr>
            <w:tcW w:w="2856" w:type="dxa"/>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Presiede </w:t>
            </w:r>
            <w:r>
              <w:rPr>
                <w:rFonts w:asciiTheme="minorHAnsi" w:hAnsiTheme="minorHAnsi" w:cstheme="minorHAnsi"/>
                <w:bCs/>
                <w:sz w:val="20"/>
                <w:szCs w:val="20"/>
              </w:rPr>
              <w:t>Rosanna Zari</w:t>
            </w:r>
          </w:p>
        </w:tc>
        <w:tc>
          <w:tcPr>
            <w:tcW w:w="2355" w:type="dxa"/>
            <w:gridSpan w:val="2"/>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5245" w:type="dxa"/>
            <w:gridSpan w:val="6"/>
          </w:tcPr>
          <w:p w:rsidR="00C91F97" w:rsidRPr="00662B63" w:rsidRDefault="00C91F97" w:rsidP="00C91F97">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constatato che il numero dei presenti è legale per l’adunanza, mette in discussione l’argomento segnato in oggetto e la relativa votazione.</w:t>
            </w:r>
          </w:p>
        </w:tc>
      </w:tr>
      <w:tr w:rsidR="00C91F97" w:rsidRPr="00662B63" w:rsidTr="00C91F97">
        <w:trPr>
          <w:trHeight w:val="127"/>
        </w:trPr>
        <w:tc>
          <w:tcPr>
            <w:tcW w:w="2856" w:type="dxa"/>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91F97" w:rsidRPr="00662B63" w:rsidRDefault="00C91F97" w:rsidP="00C91F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91F97" w:rsidRPr="00662B63" w:rsidRDefault="00C91F97"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91F97" w:rsidRPr="00662B63" w:rsidRDefault="00C91F97"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b/>
                <w:bCs/>
                <w:sz w:val="20"/>
                <w:szCs w:val="20"/>
              </w:rPr>
            </w:pPr>
          </w:p>
        </w:tc>
      </w:tr>
    </w:tbl>
    <w:p w:rsidR="001927E2" w:rsidRDefault="001927E2" w:rsidP="00C01E43">
      <w:pPr>
        <w:jc w:val="both"/>
        <w:rPr>
          <w:rFonts w:asciiTheme="minorHAnsi" w:hAnsiTheme="minorHAnsi" w:cstheme="minorHAnsi"/>
        </w:rPr>
      </w:pPr>
      <w:r>
        <w:rPr>
          <w:rFonts w:asciiTheme="minorHAnsi" w:hAnsiTheme="minorHAnsi" w:cstheme="minorHAnsi"/>
        </w:rPr>
        <w:t>La Vicepresidente aggiorna il Consiglio sul lavoro della commissione.</w:t>
      </w:r>
    </w:p>
    <w:p w:rsidR="00C01E43" w:rsidRDefault="001927E2" w:rsidP="00C01E43">
      <w:pPr>
        <w:jc w:val="both"/>
        <w:rPr>
          <w:rFonts w:asciiTheme="minorHAnsi" w:hAnsiTheme="minorHAnsi" w:cstheme="minorHAnsi"/>
        </w:rPr>
      </w:pPr>
      <w:r>
        <w:rPr>
          <w:rFonts w:asciiTheme="minorHAnsi" w:hAnsiTheme="minorHAnsi" w:cstheme="minorHAnsi"/>
        </w:rPr>
        <w:t>Il gruppo</w:t>
      </w:r>
      <w:r w:rsidR="002158A9">
        <w:rPr>
          <w:rFonts w:asciiTheme="minorHAnsi" w:hAnsiTheme="minorHAnsi" w:cstheme="minorHAnsi"/>
        </w:rPr>
        <w:t xml:space="preserve"> </w:t>
      </w:r>
      <w:r>
        <w:rPr>
          <w:rFonts w:asciiTheme="minorHAnsi" w:hAnsiTheme="minorHAnsi" w:cstheme="minorHAnsi"/>
        </w:rPr>
        <w:t xml:space="preserve">di lavoro </w:t>
      </w:r>
      <w:r w:rsidR="002158A9">
        <w:rPr>
          <w:rFonts w:asciiTheme="minorHAnsi" w:hAnsiTheme="minorHAnsi" w:cstheme="minorHAnsi"/>
        </w:rPr>
        <w:t xml:space="preserve">ha raccolto i questionari che sono stati realizzati </w:t>
      </w:r>
      <w:r>
        <w:rPr>
          <w:rFonts w:asciiTheme="minorHAnsi" w:hAnsiTheme="minorHAnsi" w:cstheme="minorHAnsi"/>
        </w:rPr>
        <w:t xml:space="preserve">a seguito dell’invio della </w:t>
      </w:r>
      <w:r w:rsidR="002158A9">
        <w:rPr>
          <w:rFonts w:asciiTheme="minorHAnsi" w:hAnsiTheme="minorHAnsi" w:cstheme="minorHAnsi"/>
        </w:rPr>
        <w:t>ns. circolare</w:t>
      </w:r>
      <w:r>
        <w:rPr>
          <w:rFonts w:asciiTheme="minorHAnsi" w:hAnsiTheme="minorHAnsi" w:cstheme="minorHAnsi"/>
        </w:rPr>
        <w:t>. Aggiorna sull’</w:t>
      </w:r>
      <w:r w:rsidR="002158A9">
        <w:rPr>
          <w:rFonts w:asciiTheme="minorHAnsi" w:hAnsiTheme="minorHAnsi" w:cstheme="minorHAnsi"/>
        </w:rPr>
        <w:t xml:space="preserve">incontro con </w:t>
      </w:r>
      <w:r>
        <w:rPr>
          <w:rFonts w:asciiTheme="minorHAnsi" w:hAnsiTheme="minorHAnsi" w:cstheme="minorHAnsi"/>
        </w:rPr>
        <w:t xml:space="preserve">i </w:t>
      </w:r>
      <w:proofErr w:type="spellStart"/>
      <w:r>
        <w:rPr>
          <w:rFonts w:asciiTheme="minorHAnsi" w:hAnsiTheme="minorHAnsi" w:cstheme="minorHAnsi"/>
        </w:rPr>
        <w:t>Proff</w:t>
      </w:r>
      <w:proofErr w:type="spellEnd"/>
      <w:r>
        <w:rPr>
          <w:rFonts w:asciiTheme="minorHAnsi" w:hAnsiTheme="minorHAnsi" w:cstheme="minorHAnsi"/>
        </w:rPr>
        <w:t xml:space="preserve">. </w:t>
      </w:r>
      <w:proofErr w:type="spellStart"/>
      <w:r w:rsidR="002158A9">
        <w:rPr>
          <w:rFonts w:asciiTheme="minorHAnsi" w:hAnsiTheme="minorHAnsi" w:cstheme="minorHAnsi"/>
        </w:rPr>
        <w:t>Frascarelli</w:t>
      </w:r>
      <w:proofErr w:type="spellEnd"/>
      <w:r w:rsidR="002158A9">
        <w:rPr>
          <w:rFonts w:asciiTheme="minorHAnsi" w:hAnsiTheme="minorHAnsi" w:cstheme="minorHAnsi"/>
        </w:rPr>
        <w:t xml:space="preserve"> e </w:t>
      </w:r>
      <w:proofErr w:type="spellStart"/>
      <w:r w:rsidR="002158A9">
        <w:rPr>
          <w:rFonts w:asciiTheme="minorHAnsi" w:hAnsiTheme="minorHAnsi" w:cstheme="minorHAnsi"/>
        </w:rPr>
        <w:t>Ciliberti</w:t>
      </w:r>
      <w:proofErr w:type="spellEnd"/>
      <w:r w:rsidR="002158A9">
        <w:rPr>
          <w:rFonts w:asciiTheme="minorHAnsi" w:hAnsiTheme="minorHAnsi" w:cstheme="minorHAnsi"/>
        </w:rPr>
        <w:t xml:space="preserve"> per la stesura finale sulla base delle indicazioni pervenute. </w:t>
      </w:r>
      <w:r>
        <w:rPr>
          <w:rFonts w:asciiTheme="minorHAnsi" w:hAnsiTheme="minorHAnsi" w:cstheme="minorHAnsi"/>
        </w:rPr>
        <w:t xml:space="preserve">Sono pervenute una decina di risposte dai colleghi </w:t>
      </w:r>
      <w:r w:rsidR="002158A9">
        <w:rPr>
          <w:rFonts w:asciiTheme="minorHAnsi" w:hAnsiTheme="minorHAnsi" w:cstheme="minorHAnsi"/>
        </w:rPr>
        <w:t xml:space="preserve">Costanzo, </w:t>
      </w:r>
      <w:proofErr w:type="spellStart"/>
      <w:r w:rsidR="002158A9">
        <w:rPr>
          <w:rFonts w:asciiTheme="minorHAnsi" w:hAnsiTheme="minorHAnsi" w:cstheme="minorHAnsi"/>
        </w:rPr>
        <w:t>Radazzao</w:t>
      </w:r>
      <w:proofErr w:type="spellEnd"/>
      <w:r w:rsidR="002158A9">
        <w:rPr>
          <w:rFonts w:asciiTheme="minorHAnsi" w:hAnsiTheme="minorHAnsi" w:cstheme="minorHAnsi"/>
        </w:rPr>
        <w:t>, Balestri</w:t>
      </w:r>
      <w:r>
        <w:rPr>
          <w:rFonts w:asciiTheme="minorHAnsi" w:hAnsiTheme="minorHAnsi" w:cstheme="minorHAnsi"/>
        </w:rPr>
        <w:t>,</w:t>
      </w:r>
      <w:r w:rsidR="002158A9">
        <w:rPr>
          <w:rFonts w:asciiTheme="minorHAnsi" w:hAnsiTheme="minorHAnsi" w:cstheme="minorHAnsi"/>
        </w:rPr>
        <w:t xml:space="preserve"> </w:t>
      </w:r>
      <w:proofErr w:type="spellStart"/>
      <w:r w:rsidR="002158A9">
        <w:rPr>
          <w:rFonts w:asciiTheme="minorHAnsi" w:hAnsiTheme="minorHAnsi" w:cstheme="minorHAnsi"/>
        </w:rPr>
        <w:t>Zorzi</w:t>
      </w:r>
      <w:proofErr w:type="spellEnd"/>
      <w:r w:rsidR="002158A9">
        <w:rPr>
          <w:rFonts w:asciiTheme="minorHAnsi" w:hAnsiTheme="minorHAnsi" w:cstheme="minorHAnsi"/>
        </w:rPr>
        <w:t>, Gabetti</w:t>
      </w:r>
      <w:r>
        <w:rPr>
          <w:rFonts w:asciiTheme="minorHAnsi" w:hAnsiTheme="minorHAnsi" w:cstheme="minorHAnsi"/>
        </w:rPr>
        <w:t>,</w:t>
      </w:r>
      <w:r w:rsidR="002158A9">
        <w:rPr>
          <w:rFonts w:asciiTheme="minorHAnsi" w:hAnsiTheme="minorHAnsi" w:cstheme="minorHAnsi"/>
        </w:rPr>
        <w:t xml:space="preserve"> Fattori</w:t>
      </w:r>
      <w:r>
        <w:rPr>
          <w:rFonts w:asciiTheme="minorHAnsi" w:hAnsiTheme="minorHAnsi" w:cstheme="minorHAnsi"/>
        </w:rPr>
        <w:t>,</w:t>
      </w:r>
      <w:r w:rsidR="002158A9">
        <w:rPr>
          <w:rFonts w:asciiTheme="minorHAnsi" w:hAnsiTheme="minorHAnsi" w:cstheme="minorHAnsi"/>
        </w:rPr>
        <w:t xml:space="preserve"> Battaglia</w:t>
      </w:r>
      <w:r>
        <w:rPr>
          <w:rFonts w:asciiTheme="minorHAnsi" w:hAnsiTheme="minorHAnsi" w:cstheme="minorHAnsi"/>
        </w:rPr>
        <w:t>,</w:t>
      </w:r>
      <w:r w:rsidR="002158A9">
        <w:rPr>
          <w:rFonts w:asciiTheme="minorHAnsi" w:hAnsiTheme="minorHAnsi" w:cstheme="minorHAnsi"/>
        </w:rPr>
        <w:t xml:space="preserve"> </w:t>
      </w:r>
      <w:proofErr w:type="spellStart"/>
      <w:r w:rsidR="002158A9">
        <w:rPr>
          <w:rFonts w:asciiTheme="minorHAnsi" w:hAnsiTheme="minorHAnsi" w:cstheme="minorHAnsi"/>
        </w:rPr>
        <w:t>Aliberti</w:t>
      </w:r>
      <w:proofErr w:type="spellEnd"/>
      <w:r>
        <w:rPr>
          <w:rFonts w:asciiTheme="minorHAnsi" w:hAnsiTheme="minorHAnsi" w:cstheme="minorHAnsi"/>
        </w:rPr>
        <w:t>,</w:t>
      </w:r>
      <w:r w:rsidR="002158A9">
        <w:rPr>
          <w:rFonts w:asciiTheme="minorHAnsi" w:hAnsiTheme="minorHAnsi" w:cstheme="minorHAnsi"/>
        </w:rPr>
        <w:t xml:space="preserve"> Cancellieri e </w:t>
      </w:r>
      <w:proofErr w:type="spellStart"/>
      <w:r w:rsidR="002158A9">
        <w:rPr>
          <w:rFonts w:asciiTheme="minorHAnsi" w:hAnsiTheme="minorHAnsi" w:cstheme="minorHAnsi"/>
        </w:rPr>
        <w:t>Vietti</w:t>
      </w:r>
      <w:proofErr w:type="spellEnd"/>
      <w:r w:rsidR="002158A9">
        <w:rPr>
          <w:rFonts w:asciiTheme="minorHAnsi" w:hAnsiTheme="minorHAnsi" w:cstheme="minorHAnsi"/>
        </w:rPr>
        <w:t>.</w:t>
      </w:r>
    </w:p>
    <w:p w:rsidR="002158A9" w:rsidRPr="00E765BF" w:rsidRDefault="001927E2" w:rsidP="00C01E43">
      <w:pPr>
        <w:jc w:val="both"/>
        <w:rPr>
          <w:rFonts w:asciiTheme="minorHAnsi" w:hAnsiTheme="minorHAnsi" w:cstheme="minorHAnsi"/>
        </w:rPr>
      </w:pPr>
      <w:r>
        <w:rPr>
          <w:rFonts w:asciiTheme="minorHAnsi" w:hAnsiTheme="minorHAnsi" w:cstheme="minorHAnsi"/>
        </w:rPr>
        <w:t>Molti i</w:t>
      </w:r>
      <w:r w:rsidR="002158A9">
        <w:rPr>
          <w:rFonts w:asciiTheme="minorHAnsi" w:hAnsiTheme="minorHAnsi" w:cstheme="minorHAnsi"/>
        </w:rPr>
        <w:t xml:space="preserve"> suggerimenti </w:t>
      </w:r>
      <w:r>
        <w:rPr>
          <w:rFonts w:asciiTheme="minorHAnsi" w:hAnsiTheme="minorHAnsi" w:cstheme="minorHAnsi"/>
        </w:rPr>
        <w:t xml:space="preserve">pervenuti ed anche le critiche </w:t>
      </w:r>
      <w:r w:rsidR="002158A9">
        <w:rPr>
          <w:rFonts w:asciiTheme="minorHAnsi" w:hAnsiTheme="minorHAnsi" w:cstheme="minorHAnsi"/>
        </w:rPr>
        <w:t xml:space="preserve">per </w:t>
      </w:r>
      <w:r>
        <w:rPr>
          <w:rFonts w:asciiTheme="minorHAnsi" w:hAnsiTheme="minorHAnsi" w:cstheme="minorHAnsi"/>
        </w:rPr>
        <w:t xml:space="preserve">i contenuti della </w:t>
      </w:r>
      <w:r w:rsidR="002158A9">
        <w:rPr>
          <w:rFonts w:asciiTheme="minorHAnsi" w:hAnsiTheme="minorHAnsi" w:cstheme="minorHAnsi"/>
        </w:rPr>
        <w:t xml:space="preserve">nuova </w:t>
      </w:r>
      <w:proofErr w:type="spellStart"/>
      <w:r w:rsidR="002158A9">
        <w:rPr>
          <w:rFonts w:asciiTheme="minorHAnsi" w:hAnsiTheme="minorHAnsi" w:cstheme="minorHAnsi"/>
        </w:rPr>
        <w:t>PAC.</w:t>
      </w:r>
      <w:r>
        <w:rPr>
          <w:rFonts w:asciiTheme="minorHAnsi" w:hAnsiTheme="minorHAnsi" w:cstheme="minorHAnsi"/>
        </w:rPr>
        <w:t>Il</w:t>
      </w:r>
      <w:proofErr w:type="spellEnd"/>
      <w:r>
        <w:rPr>
          <w:rFonts w:asciiTheme="minorHAnsi" w:hAnsiTheme="minorHAnsi" w:cstheme="minorHAnsi"/>
        </w:rPr>
        <w:t xml:space="preserve"> documento </w:t>
      </w:r>
      <w:r w:rsidR="002158A9">
        <w:rPr>
          <w:rFonts w:asciiTheme="minorHAnsi" w:hAnsiTheme="minorHAnsi" w:cstheme="minorHAnsi"/>
        </w:rPr>
        <w:t xml:space="preserve">da </w:t>
      </w:r>
      <w:r>
        <w:rPr>
          <w:rFonts w:asciiTheme="minorHAnsi" w:hAnsiTheme="minorHAnsi" w:cstheme="minorHAnsi"/>
        </w:rPr>
        <w:t>costruire</w:t>
      </w:r>
      <w:r w:rsidR="002158A9">
        <w:rPr>
          <w:rFonts w:asciiTheme="minorHAnsi" w:hAnsiTheme="minorHAnsi" w:cstheme="minorHAnsi"/>
        </w:rPr>
        <w:t xml:space="preserve"> sarà basato </w:t>
      </w:r>
      <w:r>
        <w:rPr>
          <w:rFonts w:asciiTheme="minorHAnsi" w:hAnsiTheme="minorHAnsi" w:cstheme="minorHAnsi"/>
        </w:rPr>
        <w:t>prevalentemente</w:t>
      </w:r>
      <w:r w:rsidR="002158A9">
        <w:rPr>
          <w:rFonts w:asciiTheme="minorHAnsi" w:hAnsiTheme="minorHAnsi" w:cstheme="minorHAnsi"/>
        </w:rPr>
        <w:t xml:space="preserve"> sulle risultanze dei consiglieri nazionali </w:t>
      </w:r>
      <w:r>
        <w:rPr>
          <w:rFonts w:asciiTheme="minorHAnsi" w:hAnsiTheme="minorHAnsi" w:cstheme="minorHAnsi"/>
        </w:rPr>
        <w:t xml:space="preserve">che si interessano della </w:t>
      </w:r>
      <w:r w:rsidR="002158A9">
        <w:rPr>
          <w:rFonts w:asciiTheme="minorHAnsi" w:hAnsiTheme="minorHAnsi" w:cstheme="minorHAnsi"/>
        </w:rPr>
        <w:t xml:space="preserve">PAC. </w:t>
      </w:r>
      <w:r>
        <w:rPr>
          <w:rFonts w:asciiTheme="minorHAnsi" w:hAnsiTheme="minorHAnsi" w:cstheme="minorHAnsi"/>
        </w:rPr>
        <w:t xml:space="preserve"> La Vicepresidente chiede il Consiglio un mandato ad</w:t>
      </w:r>
      <w:r w:rsidR="00444284">
        <w:rPr>
          <w:rFonts w:asciiTheme="minorHAnsi" w:hAnsiTheme="minorHAnsi" w:cstheme="minorHAnsi"/>
        </w:rPr>
        <w:t xml:space="preserve"> illustrare le proposte al Comitato al </w:t>
      </w:r>
      <w:r>
        <w:rPr>
          <w:rFonts w:asciiTheme="minorHAnsi" w:hAnsiTheme="minorHAnsi" w:cstheme="minorHAnsi"/>
        </w:rPr>
        <w:t xml:space="preserve">Congresso </w:t>
      </w:r>
      <w:r w:rsidR="00444284">
        <w:rPr>
          <w:rFonts w:asciiTheme="minorHAnsi" w:hAnsiTheme="minorHAnsi" w:cstheme="minorHAnsi"/>
        </w:rPr>
        <w:t xml:space="preserve">CEDIA </w:t>
      </w:r>
      <w:r>
        <w:rPr>
          <w:rFonts w:asciiTheme="minorHAnsi" w:hAnsiTheme="minorHAnsi" w:cstheme="minorHAnsi"/>
        </w:rPr>
        <w:t>previa condivisione del documento stesso.</w:t>
      </w:r>
    </w:p>
    <w:p w:rsidR="00C01E43"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IL CONSIGLIO</w:t>
      </w:r>
    </w:p>
    <w:p w:rsidR="001927E2" w:rsidRPr="001927E2" w:rsidRDefault="001927E2" w:rsidP="001927E2">
      <w:pPr>
        <w:jc w:val="both"/>
        <w:rPr>
          <w:rFonts w:asciiTheme="minorHAnsi" w:hAnsiTheme="minorHAnsi" w:cstheme="minorHAnsi"/>
          <w:bCs/>
        </w:rPr>
      </w:pPr>
      <w:r w:rsidRPr="001927E2">
        <w:rPr>
          <w:rFonts w:asciiTheme="minorHAnsi" w:hAnsiTheme="minorHAnsi" w:cstheme="minorHAnsi"/>
          <w:bCs/>
        </w:rPr>
        <w:t>Ascoltata la relazione e la proposta della Vicepresidente,</w:t>
      </w:r>
    </w:p>
    <w:p w:rsidR="00C01E43" w:rsidRPr="00E765BF"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DELIBERA</w:t>
      </w:r>
    </w:p>
    <w:p w:rsidR="003A1699" w:rsidRDefault="001927E2" w:rsidP="005D1908">
      <w:pPr>
        <w:pStyle w:val="Paragrafoelenco"/>
        <w:numPr>
          <w:ilvl w:val="0"/>
          <w:numId w:val="15"/>
        </w:numPr>
        <w:jc w:val="both"/>
        <w:rPr>
          <w:rFonts w:asciiTheme="minorHAnsi" w:hAnsiTheme="minorHAnsi" w:cstheme="minorHAnsi"/>
          <w:b/>
          <w:bCs/>
          <w:u w:val="single"/>
        </w:rPr>
      </w:pPr>
      <w:r>
        <w:rPr>
          <w:rFonts w:asciiTheme="minorHAnsi" w:hAnsiTheme="minorHAnsi" w:cstheme="minorHAnsi"/>
          <w:b/>
          <w:bCs/>
          <w:u w:val="single"/>
        </w:rPr>
        <w:t>La piena condivisione del documento sulle osservazioni alla nuova PAC.</w:t>
      </w:r>
    </w:p>
    <w:p w:rsidR="001927E2" w:rsidRPr="003274EB" w:rsidRDefault="001927E2" w:rsidP="005D1908">
      <w:pPr>
        <w:pStyle w:val="Paragrafoelenco"/>
        <w:numPr>
          <w:ilvl w:val="0"/>
          <w:numId w:val="15"/>
        </w:numPr>
        <w:jc w:val="both"/>
        <w:rPr>
          <w:rFonts w:asciiTheme="minorHAnsi" w:hAnsiTheme="minorHAnsi" w:cstheme="minorHAnsi"/>
          <w:b/>
          <w:bCs/>
          <w:u w:val="single"/>
        </w:rPr>
      </w:pPr>
      <w:r>
        <w:rPr>
          <w:rFonts w:asciiTheme="minorHAnsi" w:hAnsiTheme="minorHAnsi" w:cstheme="minorHAnsi"/>
          <w:b/>
          <w:bCs/>
          <w:u w:val="single"/>
        </w:rPr>
        <w:t>Di dare mandato ai delegati del CONAF a partecipare al Congresso CEDIA di presentare e illustrare tale documento.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824C71" w:rsidRDefault="00824C71" w:rsidP="0052118A">
      <w:pPr>
        <w:jc w:val="both"/>
        <w:rPr>
          <w:rFonts w:asciiTheme="minorHAnsi" w:hAnsiTheme="minorHAnsi" w:cstheme="minorHAnsi"/>
          <w:b/>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332"/>
        <w:gridCol w:w="851"/>
        <w:gridCol w:w="2546"/>
        <w:gridCol w:w="1294"/>
        <w:gridCol w:w="1297"/>
      </w:tblGrid>
      <w:tr w:rsidR="00C01E43" w:rsidRPr="0052118A" w:rsidTr="003274EB">
        <w:trPr>
          <w:trHeight w:val="249"/>
        </w:trPr>
        <w:tc>
          <w:tcPr>
            <w:tcW w:w="704" w:type="dxa"/>
          </w:tcPr>
          <w:p w:rsidR="00C01E43" w:rsidRPr="003274EB" w:rsidRDefault="00C01E43" w:rsidP="0052118A">
            <w:pPr>
              <w:jc w:val="both"/>
              <w:rPr>
                <w:rFonts w:asciiTheme="minorHAnsi" w:hAnsiTheme="minorHAnsi" w:cstheme="minorHAnsi"/>
                <w:b/>
              </w:rPr>
            </w:pPr>
            <w:r w:rsidRPr="003274EB">
              <w:rPr>
                <w:rFonts w:asciiTheme="minorHAnsi" w:hAnsiTheme="minorHAnsi" w:cstheme="minorHAnsi"/>
                <w:b/>
              </w:rPr>
              <w:lastRenderedPageBreak/>
              <w:t>48</w:t>
            </w:r>
            <w:r w:rsidR="003274EB" w:rsidRPr="003274EB">
              <w:rPr>
                <w:rFonts w:asciiTheme="minorHAnsi" w:hAnsiTheme="minorHAnsi" w:cstheme="minorHAnsi"/>
                <w:b/>
              </w:rPr>
              <w:t>.</w:t>
            </w:r>
          </w:p>
        </w:tc>
        <w:tc>
          <w:tcPr>
            <w:tcW w:w="9320" w:type="dxa"/>
            <w:gridSpan w:val="5"/>
          </w:tcPr>
          <w:p w:rsidR="00C01E43" w:rsidRPr="003274EB" w:rsidRDefault="00277627" w:rsidP="003461D4">
            <w:pPr>
              <w:jc w:val="both"/>
              <w:rPr>
                <w:rFonts w:asciiTheme="minorHAnsi" w:hAnsiTheme="minorHAnsi" w:cstheme="minorHAnsi"/>
                <w:b/>
              </w:rPr>
            </w:pPr>
            <w:r w:rsidRPr="003274EB">
              <w:rPr>
                <w:rFonts w:asciiTheme="minorHAnsi" w:hAnsiTheme="minorHAnsi" w:cs="Calibri"/>
                <w:b/>
              </w:rPr>
              <w:t>Gruppo di lavoro CREA sull’innovazione: esame e determinazione</w:t>
            </w:r>
          </w:p>
        </w:tc>
      </w:tr>
      <w:tr w:rsidR="00C01E43" w:rsidRPr="00712290" w:rsidTr="003274EB">
        <w:trPr>
          <w:trHeight w:val="186"/>
        </w:trPr>
        <w:tc>
          <w:tcPr>
            <w:tcW w:w="70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32"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234</w:t>
            </w:r>
          </w:p>
        </w:tc>
        <w:tc>
          <w:tcPr>
            <w:tcW w:w="851"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546"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7E57E9">
              <w:rPr>
                <w:rFonts w:asciiTheme="minorHAnsi" w:hAnsiTheme="minorHAnsi" w:cstheme="minorHAnsi"/>
                <w:i/>
                <w:iCs/>
                <w:sz w:val="20"/>
                <w:szCs w:val="20"/>
              </w:rPr>
              <w:t>Sisti</w:t>
            </w:r>
          </w:p>
        </w:tc>
        <w:tc>
          <w:tcPr>
            <w:tcW w:w="129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91"/>
        <w:gridCol w:w="724"/>
        <w:gridCol w:w="858"/>
        <w:gridCol w:w="857"/>
        <w:gridCol w:w="1001"/>
        <w:gridCol w:w="1000"/>
        <w:gridCol w:w="805"/>
      </w:tblGrid>
      <w:tr w:rsidR="00C91F97" w:rsidRPr="00662B63" w:rsidTr="00C91F97">
        <w:trPr>
          <w:trHeight w:val="768"/>
        </w:trPr>
        <w:tc>
          <w:tcPr>
            <w:tcW w:w="2856" w:type="dxa"/>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355" w:type="dxa"/>
            <w:gridSpan w:val="2"/>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5245" w:type="dxa"/>
            <w:gridSpan w:val="6"/>
          </w:tcPr>
          <w:p w:rsidR="00C91F97" w:rsidRPr="00662B63" w:rsidRDefault="00C91F97" w:rsidP="00C91F97">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constatato che il numero dei presenti è legale per l’adunanza, mette in discussione l’argomento segnato in oggetto e la relativa votazione.</w:t>
            </w:r>
          </w:p>
        </w:tc>
      </w:tr>
      <w:tr w:rsidR="00C91F97" w:rsidRPr="00662B63" w:rsidTr="003274EB">
        <w:trPr>
          <w:trHeight w:val="317"/>
        </w:trPr>
        <w:tc>
          <w:tcPr>
            <w:tcW w:w="2856" w:type="dxa"/>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91F97" w:rsidRPr="00662B63" w:rsidRDefault="00C91F97" w:rsidP="00C91F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91F97" w:rsidRPr="00662B63" w:rsidRDefault="00C91F97"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91F97" w:rsidRPr="00662B63" w:rsidRDefault="00C91F97"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b/>
                <w:bCs/>
                <w:sz w:val="20"/>
                <w:szCs w:val="20"/>
              </w:rPr>
            </w:pPr>
          </w:p>
        </w:tc>
      </w:tr>
    </w:tbl>
    <w:p w:rsidR="003274EB" w:rsidRPr="00C91F97" w:rsidRDefault="00C91F97" w:rsidP="001A6E9A">
      <w:pPr>
        <w:autoSpaceDE w:val="0"/>
        <w:autoSpaceDN w:val="0"/>
        <w:adjustRightInd w:val="0"/>
        <w:jc w:val="both"/>
        <w:rPr>
          <w:rFonts w:asciiTheme="minorHAnsi" w:hAnsiTheme="minorHAnsi" w:cstheme="minorHAnsi"/>
          <w:bCs/>
        </w:rPr>
      </w:pPr>
      <w:r w:rsidRPr="00C91F97">
        <w:rPr>
          <w:rFonts w:asciiTheme="minorHAnsi" w:hAnsiTheme="minorHAnsi" w:cstheme="minorHAnsi"/>
          <w:bCs/>
        </w:rPr>
        <w:t xml:space="preserve">La Vicepresidente Zari comunica che non ci sono particolari aggiornamenti, informando che il giorno 17 aprile prossimo si svolgerà </w:t>
      </w:r>
      <w:r w:rsidR="001A6E9A">
        <w:rPr>
          <w:rFonts w:asciiTheme="minorHAnsi" w:hAnsiTheme="minorHAnsi" w:cstheme="minorHAnsi"/>
          <w:bCs/>
        </w:rPr>
        <w:t>a Bari presso il padiglione 180 della Fiera del Levante un convegno sui</w:t>
      </w:r>
      <w:r w:rsidR="001A6E9A" w:rsidRPr="001A6E9A">
        <w:rPr>
          <w:rFonts w:asciiTheme="minorHAnsi" w:hAnsiTheme="minorHAnsi" w:cstheme="minorHAnsi"/>
          <w:bCs/>
        </w:rPr>
        <w:t xml:space="preserve"> Programmi di Sviluppo</w:t>
      </w:r>
      <w:r w:rsidR="001A6E9A">
        <w:rPr>
          <w:rFonts w:asciiTheme="minorHAnsi" w:hAnsiTheme="minorHAnsi" w:cstheme="minorHAnsi"/>
          <w:bCs/>
        </w:rPr>
        <w:t xml:space="preserve"> </w:t>
      </w:r>
      <w:r w:rsidR="001A6E9A" w:rsidRPr="001A6E9A">
        <w:rPr>
          <w:rFonts w:asciiTheme="minorHAnsi" w:hAnsiTheme="minorHAnsi" w:cstheme="minorHAnsi"/>
          <w:bCs/>
        </w:rPr>
        <w:t>Rurale e del MIPAAF a sostegno della diffusione</w:t>
      </w:r>
      <w:r w:rsidR="001A6E9A">
        <w:rPr>
          <w:rFonts w:asciiTheme="minorHAnsi" w:hAnsiTheme="minorHAnsi" w:cstheme="minorHAnsi"/>
          <w:bCs/>
        </w:rPr>
        <w:t xml:space="preserve"> </w:t>
      </w:r>
      <w:r w:rsidR="001A6E9A" w:rsidRPr="001A6E9A">
        <w:rPr>
          <w:rFonts w:asciiTheme="minorHAnsi" w:hAnsiTheme="minorHAnsi" w:cstheme="minorHAnsi"/>
          <w:bCs/>
        </w:rPr>
        <w:t>della conoscenza con particolare riferimento al</w:t>
      </w:r>
      <w:r w:rsidR="001A6E9A">
        <w:rPr>
          <w:rFonts w:asciiTheme="minorHAnsi" w:hAnsiTheme="minorHAnsi" w:cstheme="minorHAnsi"/>
          <w:bCs/>
        </w:rPr>
        <w:t xml:space="preserve"> </w:t>
      </w:r>
      <w:r w:rsidR="001A6E9A" w:rsidRPr="001A6E9A">
        <w:rPr>
          <w:rFonts w:asciiTheme="minorHAnsi" w:hAnsiTheme="minorHAnsi" w:cstheme="minorHAnsi"/>
          <w:bCs/>
        </w:rPr>
        <w:t>Partenariato Europeo per l’Innovazione "Produttività</w:t>
      </w:r>
      <w:r w:rsidR="001A6E9A">
        <w:rPr>
          <w:rFonts w:asciiTheme="minorHAnsi" w:hAnsiTheme="minorHAnsi" w:cstheme="minorHAnsi"/>
          <w:bCs/>
        </w:rPr>
        <w:t xml:space="preserve"> </w:t>
      </w:r>
      <w:r w:rsidR="001A6E9A" w:rsidRPr="001A6E9A">
        <w:rPr>
          <w:rFonts w:asciiTheme="minorHAnsi" w:hAnsiTheme="minorHAnsi" w:cstheme="minorHAnsi"/>
          <w:bCs/>
        </w:rPr>
        <w:t>e sostenibilità dell'agricoltura" (PEI AGRI).</w:t>
      </w:r>
      <w:r w:rsidR="001A6E9A">
        <w:rPr>
          <w:rFonts w:asciiTheme="minorHAnsi" w:hAnsiTheme="minorHAnsi" w:cstheme="minorHAnsi"/>
          <w:bCs/>
        </w:rPr>
        <w:t xml:space="preserve"> </w:t>
      </w:r>
      <w:r w:rsidR="001A6E9A" w:rsidRPr="001A6E9A">
        <w:rPr>
          <w:rFonts w:asciiTheme="minorHAnsi" w:hAnsiTheme="minorHAnsi" w:cstheme="minorHAnsi"/>
          <w:bCs/>
        </w:rPr>
        <w:t>L’evento offrirà la possibilità di discutere e confrontarsi</w:t>
      </w:r>
      <w:r w:rsidR="001A6E9A">
        <w:rPr>
          <w:rFonts w:asciiTheme="minorHAnsi" w:hAnsiTheme="minorHAnsi" w:cstheme="minorHAnsi"/>
          <w:bCs/>
        </w:rPr>
        <w:t xml:space="preserve"> </w:t>
      </w:r>
      <w:r w:rsidR="001A6E9A" w:rsidRPr="001A6E9A">
        <w:rPr>
          <w:rFonts w:asciiTheme="minorHAnsi" w:hAnsiTheme="minorHAnsi" w:cstheme="minorHAnsi"/>
          <w:bCs/>
        </w:rPr>
        <w:t>sull’esperienza dei primi Gruppi Operativi e su come</w:t>
      </w:r>
      <w:r w:rsidR="001A6E9A">
        <w:rPr>
          <w:rFonts w:asciiTheme="minorHAnsi" w:hAnsiTheme="minorHAnsi" w:cstheme="minorHAnsi"/>
          <w:bCs/>
        </w:rPr>
        <w:t xml:space="preserve"> </w:t>
      </w:r>
      <w:r w:rsidR="001A6E9A" w:rsidRPr="001A6E9A">
        <w:rPr>
          <w:rFonts w:asciiTheme="minorHAnsi" w:hAnsiTheme="minorHAnsi" w:cstheme="minorHAnsi"/>
          <w:bCs/>
        </w:rPr>
        <w:t>creare le condizioni migliori per lo sviluppo e la</w:t>
      </w:r>
      <w:r w:rsidR="001A6E9A">
        <w:rPr>
          <w:rFonts w:asciiTheme="minorHAnsi" w:hAnsiTheme="minorHAnsi" w:cstheme="minorHAnsi"/>
          <w:bCs/>
        </w:rPr>
        <w:t xml:space="preserve"> </w:t>
      </w:r>
      <w:proofErr w:type="spellStart"/>
      <w:r w:rsidR="001A6E9A" w:rsidRPr="001A6E9A">
        <w:rPr>
          <w:rFonts w:asciiTheme="minorHAnsi" w:hAnsiTheme="minorHAnsi" w:cstheme="minorHAnsi"/>
          <w:bCs/>
        </w:rPr>
        <w:t>Cineporti</w:t>
      </w:r>
      <w:proofErr w:type="spellEnd"/>
      <w:r w:rsidR="001A6E9A" w:rsidRPr="001A6E9A">
        <w:rPr>
          <w:rFonts w:asciiTheme="minorHAnsi" w:hAnsiTheme="minorHAnsi" w:cstheme="minorHAnsi"/>
          <w:bCs/>
        </w:rPr>
        <w:t xml:space="preserve"> di Puglia/Bari diffusione di soluzioni innovative nei territori rurali</w:t>
      </w:r>
      <w:r w:rsidR="001A6E9A">
        <w:rPr>
          <w:rFonts w:asciiTheme="minorHAnsi" w:hAnsiTheme="minorHAnsi" w:cstheme="minorHAnsi"/>
          <w:bCs/>
        </w:rPr>
        <w:t xml:space="preserve"> </w:t>
      </w:r>
      <w:r w:rsidR="00A40EC6" w:rsidRPr="00C91F97">
        <w:rPr>
          <w:rFonts w:asciiTheme="minorHAnsi" w:hAnsiTheme="minorHAnsi" w:cstheme="minorHAnsi"/>
          <w:bCs/>
        </w:rPr>
        <w:t xml:space="preserve">sulla rete rurale nazionale sullo stato dell’arte dei PEI. </w:t>
      </w:r>
    </w:p>
    <w:p w:rsidR="00C01E43" w:rsidRDefault="00C01E43" w:rsidP="00C01E4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C91F97" w:rsidRPr="00C91F97" w:rsidRDefault="00C91F97" w:rsidP="00C91F97">
      <w:pPr>
        <w:jc w:val="both"/>
        <w:rPr>
          <w:rFonts w:asciiTheme="minorHAnsi" w:hAnsiTheme="minorHAnsi" w:cstheme="minorHAnsi"/>
          <w:bCs/>
        </w:rPr>
      </w:pPr>
      <w:r w:rsidRPr="00C91F97">
        <w:rPr>
          <w:rFonts w:asciiTheme="minorHAnsi" w:hAnsiTheme="minorHAnsi" w:cstheme="minorHAnsi"/>
          <w:bCs/>
        </w:rPr>
        <w:t>Ascoltata l’informativa della Vicepresidente Zari,</w:t>
      </w:r>
    </w:p>
    <w:p w:rsidR="00C01E43" w:rsidRPr="00C91F97" w:rsidRDefault="00C01E43" w:rsidP="00C91F97">
      <w:pPr>
        <w:jc w:val="center"/>
        <w:rPr>
          <w:rFonts w:asciiTheme="minorHAnsi" w:hAnsiTheme="minorHAnsi" w:cstheme="minorHAnsi"/>
          <w:b/>
          <w:bCs/>
          <w:u w:val="single"/>
        </w:rPr>
      </w:pPr>
      <w:r w:rsidRPr="00C91F97">
        <w:rPr>
          <w:rFonts w:asciiTheme="minorHAnsi" w:hAnsiTheme="minorHAnsi" w:cstheme="minorHAnsi"/>
          <w:b/>
          <w:bCs/>
          <w:u w:val="single"/>
        </w:rPr>
        <w:t>DELIBERA</w:t>
      </w:r>
    </w:p>
    <w:p w:rsidR="00C91F97" w:rsidRPr="001A6E9A" w:rsidRDefault="00C91F97" w:rsidP="002169C7">
      <w:pPr>
        <w:pStyle w:val="Paragrafoelenco"/>
        <w:numPr>
          <w:ilvl w:val="0"/>
          <w:numId w:val="48"/>
        </w:numPr>
        <w:jc w:val="both"/>
        <w:rPr>
          <w:rFonts w:asciiTheme="minorHAnsi" w:hAnsiTheme="minorHAnsi" w:cstheme="minorHAnsi"/>
          <w:b/>
          <w:bCs/>
          <w:u w:val="single"/>
        </w:rPr>
      </w:pPr>
      <w:r w:rsidRPr="00C91F97">
        <w:rPr>
          <w:rFonts w:asciiTheme="minorHAnsi" w:hAnsiTheme="minorHAnsi" w:cstheme="minorHAnsi"/>
          <w:b/>
          <w:bCs/>
          <w:u w:val="single"/>
        </w:rPr>
        <w:t xml:space="preserve">Di prendere </w:t>
      </w:r>
      <w:r w:rsidRPr="001A6E9A">
        <w:rPr>
          <w:rFonts w:asciiTheme="minorHAnsi" w:hAnsiTheme="minorHAnsi" w:cstheme="minorHAnsi"/>
          <w:b/>
          <w:bCs/>
          <w:u w:val="single"/>
        </w:rPr>
        <w:t xml:space="preserve">atto che non ci sono particolari aggiornamenti, informando che il giorno 17 aprile prossimo si svolgerà un evento a Bari </w:t>
      </w:r>
      <w:r w:rsidR="001A6E9A" w:rsidRPr="001A6E9A">
        <w:rPr>
          <w:rFonts w:asciiTheme="minorHAnsi" w:hAnsiTheme="minorHAnsi" w:cstheme="minorHAnsi"/>
          <w:b/>
          <w:bCs/>
          <w:u w:val="single"/>
        </w:rPr>
        <w:t xml:space="preserve">presso il padiglione 180 della Fiera del Levante un convegno sui Programmi di Sviluppo Rurale e del MIPAAF a sostegno della </w:t>
      </w:r>
      <w:r w:rsidR="001A6E9A" w:rsidRPr="001A6E9A">
        <w:rPr>
          <w:rFonts w:asciiTheme="minorHAnsi" w:hAnsiTheme="minorHAnsi" w:cstheme="minorHAnsi"/>
          <w:b/>
          <w:bCs/>
          <w:u w:val="single"/>
        </w:rPr>
        <w:lastRenderedPageBreak/>
        <w:t>diffusione della conoscenza con particolare riferimento al Partenariato Europeo per l’Innovazione "Produttività e sostenibilità dell'agricoltura" (PEI AGRI).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C341CF">
      <w:pPr>
        <w:jc w:val="both"/>
        <w:rPr>
          <w:rFonts w:asciiTheme="minorHAnsi" w:hAnsiTheme="minorHAnsi" w:cstheme="minorHAnsi"/>
          <w:sz w:val="20"/>
          <w:szCs w:val="20"/>
        </w:rPr>
      </w:pPr>
    </w:p>
    <w:p w:rsidR="00C01E43" w:rsidRDefault="00C01E43" w:rsidP="00C341CF">
      <w:pPr>
        <w:jc w:val="both"/>
        <w:rPr>
          <w:rFonts w:asciiTheme="minorHAnsi" w:hAnsiTheme="minorHAnsi" w:cstheme="minorHAnsi"/>
          <w:sz w:val="20"/>
          <w:szCs w:val="20"/>
        </w:rPr>
      </w:pPr>
    </w:p>
    <w:tbl>
      <w:tblPr>
        <w:tblStyle w:val="Grigliatabella"/>
        <w:tblW w:w="10235" w:type="dxa"/>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7"/>
        <w:gridCol w:w="3402"/>
        <w:gridCol w:w="746"/>
        <w:gridCol w:w="2231"/>
        <w:gridCol w:w="1134"/>
        <w:gridCol w:w="2155"/>
      </w:tblGrid>
      <w:tr w:rsidR="00277627" w:rsidRPr="002224A8" w:rsidTr="0030554E">
        <w:tc>
          <w:tcPr>
            <w:tcW w:w="567" w:type="dxa"/>
          </w:tcPr>
          <w:p w:rsidR="00277627" w:rsidRPr="003274EB" w:rsidRDefault="00277627" w:rsidP="003274EB">
            <w:pPr>
              <w:jc w:val="both"/>
              <w:rPr>
                <w:rFonts w:asciiTheme="minorHAnsi" w:hAnsiTheme="minorHAnsi" w:cstheme="minorHAnsi"/>
                <w:b/>
              </w:rPr>
            </w:pPr>
            <w:r w:rsidRPr="003274EB">
              <w:rPr>
                <w:rFonts w:asciiTheme="minorHAnsi" w:hAnsiTheme="minorHAnsi" w:cstheme="minorHAnsi"/>
                <w:b/>
              </w:rPr>
              <w:t>49</w:t>
            </w:r>
            <w:r w:rsidR="003274EB" w:rsidRPr="003274EB">
              <w:rPr>
                <w:rFonts w:asciiTheme="minorHAnsi" w:hAnsiTheme="minorHAnsi" w:cstheme="minorHAnsi"/>
                <w:b/>
              </w:rPr>
              <w:t>.</w:t>
            </w:r>
          </w:p>
        </w:tc>
        <w:tc>
          <w:tcPr>
            <w:tcW w:w="9668" w:type="dxa"/>
            <w:gridSpan w:val="5"/>
          </w:tcPr>
          <w:p w:rsidR="00277627" w:rsidRPr="003274EB" w:rsidRDefault="00277627" w:rsidP="003274EB">
            <w:pPr>
              <w:jc w:val="both"/>
              <w:rPr>
                <w:rFonts w:asciiTheme="minorHAnsi" w:hAnsiTheme="minorHAnsi" w:cs="Calibri"/>
              </w:rPr>
            </w:pPr>
            <w:proofErr w:type="spellStart"/>
            <w:r w:rsidRPr="003274EB">
              <w:rPr>
                <w:rFonts w:asciiTheme="minorHAnsi" w:hAnsiTheme="minorHAnsi"/>
                <w:b/>
              </w:rPr>
              <w:t>Odg</w:t>
            </w:r>
            <w:proofErr w:type="spellEnd"/>
            <w:r w:rsidRPr="003274EB">
              <w:rPr>
                <w:rFonts w:asciiTheme="minorHAnsi" w:hAnsiTheme="minorHAnsi"/>
                <w:b/>
              </w:rPr>
              <w:t xml:space="preserve"> assemblea dei Presidenti degli Ordini territoriali dell’11 e 12 maggio 2017: esame e determinazioni.</w:t>
            </w:r>
          </w:p>
        </w:tc>
      </w:tr>
      <w:tr w:rsidR="00277627" w:rsidRPr="00712290" w:rsidTr="0030554E">
        <w:trPr>
          <w:trHeight w:val="185"/>
        </w:trPr>
        <w:tc>
          <w:tcPr>
            <w:tcW w:w="567" w:type="dxa"/>
          </w:tcPr>
          <w:p w:rsidR="00277627" w:rsidRPr="00712290" w:rsidRDefault="00277627"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02" w:type="dxa"/>
          </w:tcPr>
          <w:p w:rsidR="00277627" w:rsidRPr="00712290" w:rsidRDefault="00277627"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Pr>
                <w:rFonts w:asciiTheme="minorHAnsi" w:hAnsiTheme="minorHAnsi" w:cstheme="minorHAnsi"/>
                <w:i/>
                <w:iCs/>
                <w:sz w:val="20"/>
                <w:szCs w:val="20"/>
              </w:rPr>
              <w:t>235</w:t>
            </w:r>
          </w:p>
        </w:tc>
        <w:tc>
          <w:tcPr>
            <w:tcW w:w="746" w:type="dxa"/>
          </w:tcPr>
          <w:p w:rsidR="00277627" w:rsidRPr="00E911D1" w:rsidRDefault="00277627" w:rsidP="007E485A">
            <w:pPr>
              <w:spacing w:line="360" w:lineRule="auto"/>
              <w:jc w:val="center"/>
              <w:rPr>
                <w:rFonts w:asciiTheme="minorHAnsi" w:hAnsiTheme="minorHAnsi" w:cstheme="minorHAnsi"/>
                <w:b/>
                <w:i/>
                <w:sz w:val="20"/>
                <w:szCs w:val="20"/>
              </w:rPr>
            </w:pPr>
          </w:p>
        </w:tc>
        <w:tc>
          <w:tcPr>
            <w:tcW w:w="2231" w:type="dxa"/>
          </w:tcPr>
          <w:p w:rsidR="00277627" w:rsidRPr="00712290" w:rsidRDefault="00277627" w:rsidP="003C7D4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3C7D43" w:rsidRPr="003C7D43">
              <w:rPr>
                <w:rFonts w:asciiTheme="minorHAnsi" w:hAnsiTheme="minorHAnsi" w:cstheme="minorHAnsi"/>
                <w:b/>
                <w:i/>
                <w:iCs/>
                <w:sz w:val="20"/>
                <w:szCs w:val="20"/>
              </w:rPr>
              <w:t>Sisti</w:t>
            </w:r>
          </w:p>
        </w:tc>
        <w:tc>
          <w:tcPr>
            <w:tcW w:w="1134" w:type="dxa"/>
          </w:tcPr>
          <w:p w:rsidR="00277627" w:rsidRPr="00712290" w:rsidRDefault="00277627"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2155" w:type="dxa"/>
          </w:tcPr>
          <w:p w:rsidR="00277627" w:rsidRPr="00712290" w:rsidRDefault="00277627"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60"/>
        <w:gridCol w:w="1560"/>
        <w:gridCol w:w="1275"/>
        <w:gridCol w:w="440"/>
        <w:gridCol w:w="858"/>
        <w:gridCol w:w="857"/>
        <w:gridCol w:w="1001"/>
        <w:gridCol w:w="1000"/>
        <w:gridCol w:w="805"/>
      </w:tblGrid>
      <w:tr w:rsidR="00C91F97" w:rsidRPr="00662B63" w:rsidTr="00C91F97">
        <w:trPr>
          <w:trHeight w:val="768"/>
        </w:trPr>
        <w:tc>
          <w:tcPr>
            <w:tcW w:w="2660" w:type="dxa"/>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835" w:type="dxa"/>
            <w:gridSpan w:val="2"/>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Vice Presidente in sostituzione del Presidente</w:t>
            </w:r>
          </w:p>
        </w:tc>
        <w:tc>
          <w:tcPr>
            <w:tcW w:w="4961" w:type="dxa"/>
            <w:gridSpan w:val="6"/>
          </w:tcPr>
          <w:p w:rsidR="00C91F97" w:rsidRPr="00662B63" w:rsidRDefault="00C91F97" w:rsidP="00C91F97">
            <w:pPr>
              <w:jc w:val="both"/>
              <w:rPr>
                <w:rFonts w:asciiTheme="minorHAnsi" w:hAnsiTheme="minorHAnsi" w:cstheme="minorHAnsi"/>
                <w:bCs/>
                <w:sz w:val="20"/>
                <w:szCs w:val="20"/>
              </w:rPr>
            </w:pPr>
            <w:r>
              <w:rPr>
                <w:rFonts w:asciiTheme="minorHAnsi" w:hAnsiTheme="minorHAnsi" w:cstheme="minorHAnsi"/>
                <w:bCs/>
                <w:sz w:val="20"/>
                <w:szCs w:val="20"/>
              </w:rPr>
              <w:t>la</w:t>
            </w:r>
            <w:r w:rsidRPr="00662B63">
              <w:rPr>
                <w:rFonts w:asciiTheme="minorHAnsi" w:hAnsiTheme="minorHAnsi" w:cstheme="minorHAnsi"/>
                <w:bCs/>
                <w:sz w:val="20"/>
                <w:szCs w:val="20"/>
              </w:rPr>
              <w:t xml:space="preserve"> quale constatato che il numero dei presenti è legale per l’adunanza, mette in discussione l’argomento segnato in oggetto e la relativa votazione.</w:t>
            </w:r>
          </w:p>
        </w:tc>
      </w:tr>
      <w:tr w:rsidR="00C91F97" w:rsidRPr="00662B63" w:rsidTr="00C91F97">
        <w:trPr>
          <w:trHeight w:val="257"/>
        </w:trPr>
        <w:tc>
          <w:tcPr>
            <w:tcW w:w="2660" w:type="dxa"/>
          </w:tcPr>
          <w:p w:rsidR="00C91F97" w:rsidRPr="00662B63" w:rsidRDefault="00C91F97" w:rsidP="00C91F97">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796" w:type="dxa"/>
            <w:gridSpan w:val="8"/>
          </w:tcPr>
          <w:p w:rsidR="00C91F97" w:rsidRPr="00662B63" w:rsidRDefault="00C91F97" w:rsidP="00C91F97">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7E48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91F97" w:rsidRPr="00662B63" w:rsidRDefault="00C91F97"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sz w:val="20"/>
                <w:szCs w:val="20"/>
              </w:rPr>
            </w:pPr>
          </w:p>
        </w:tc>
      </w:tr>
      <w:tr w:rsidR="00C91F97"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91F97" w:rsidRPr="00662B63" w:rsidRDefault="00C91F97"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91F97" w:rsidRPr="00662B63" w:rsidRDefault="00C91F97"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7E485A">
            <w:pPr>
              <w:spacing w:before="40" w:after="40"/>
              <w:ind w:left="-109"/>
              <w:jc w:val="center"/>
              <w:rPr>
                <w:rFonts w:asciiTheme="minorHAnsi" w:hAnsiTheme="minorHAnsi" w:cstheme="minorHAnsi"/>
                <w:b/>
                <w:bCs/>
                <w:sz w:val="20"/>
                <w:szCs w:val="20"/>
              </w:rPr>
            </w:pPr>
          </w:p>
        </w:tc>
      </w:tr>
    </w:tbl>
    <w:p w:rsidR="001A6E9A" w:rsidRPr="001A6E9A" w:rsidRDefault="001A6E9A" w:rsidP="001A6E9A">
      <w:pPr>
        <w:pStyle w:val="Default"/>
        <w:jc w:val="both"/>
      </w:pPr>
      <w:r>
        <w:t xml:space="preserve">La Vicepresidente ricorda al Consiglio che è convocata l’Assemblea dei Presidenti degli Ordini </w:t>
      </w:r>
      <w:r w:rsidRPr="001A6E9A">
        <w:t>per il giorno 11 maggio 2017 alle ore 8:00 in prima convocazione ed in seco</w:t>
      </w:r>
      <w:r>
        <w:t xml:space="preserve">nda convocazione alle ore 11:00. </w:t>
      </w:r>
      <w:r w:rsidRPr="001A6E9A">
        <w:t>La riunione si svolgerà a Grugliasco (Torino) presso la sede della Facoltà di Agraria - Università di Grugliasco posta in Largo Braccini, 2</w:t>
      </w:r>
      <w:r>
        <w:t>, con il seguente ordine del giorno:</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Approvazione verbale della seduta precedente.</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Comunicazioni del Presidente</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Elezioni ordini territoriali: informativa</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 xml:space="preserve">Riorganizzazione del sistema </w:t>
      </w:r>
      <w:proofErr w:type="spellStart"/>
      <w:r w:rsidRPr="001A6E9A">
        <w:rPr>
          <w:rFonts w:ascii="Calibri" w:hAnsi="Calibri" w:cs="Calibri"/>
          <w:color w:val="000000"/>
        </w:rPr>
        <w:t>ordinistico</w:t>
      </w:r>
      <w:proofErr w:type="spellEnd"/>
      <w:r w:rsidRPr="001A6E9A">
        <w:rPr>
          <w:rFonts w:ascii="Calibri" w:hAnsi="Calibri" w:cs="Calibri"/>
          <w:color w:val="000000"/>
        </w:rPr>
        <w:t xml:space="preserve"> territoriale</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XVI Congresso Nazionale CONAF: partecipazione e programma</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lastRenderedPageBreak/>
        <w:t>Rinnovo polizza collettiva professionale: aggiornamento.</w:t>
      </w:r>
    </w:p>
    <w:p w:rsidR="001A6E9A" w:rsidRPr="001A6E9A" w:rsidRDefault="001A6E9A" w:rsidP="002169C7">
      <w:pPr>
        <w:pStyle w:val="Paragrafoelenco"/>
        <w:numPr>
          <w:ilvl w:val="0"/>
          <w:numId w:val="49"/>
        </w:numPr>
        <w:ind w:left="714" w:hanging="357"/>
        <w:contextualSpacing w:val="0"/>
        <w:rPr>
          <w:rFonts w:ascii="Calibri" w:hAnsi="Calibri" w:cs="Calibri"/>
          <w:color w:val="000000"/>
        </w:rPr>
      </w:pPr>
      <w:r w:rsidRPr="001A6E9A">
        <w:rPr>
          <w:rFonts w:ascii="Calibri" w:hAnsi="Calibri" w:cs="Calibri"/>
          <w:color w:val="000000"/>
        </w:rPr>
        <w:t>Schema delle struttura SIDAF: informativa</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Formazione: stato dell’arte</w:t>
      </w:r>
    </w:p>
    <w:p w:rsidR="001A6E9A" w:rsidRPr="001A6E9A" w:rsidRDefault="001A6E9A" w:rsidP="002169C7">
      <w:pPr>
        <w:pStyle w:val="Paragrafoelenco"/>
        <w:numPr>
          <w:ilvl w:val="0"/>
          <w:numId w:val="49"/>
        </w:numPr>
        <w:ind w:left="714" w:hanging="357"/>
        <w:contextualSpacing w:val="0"/>
        <w:jc w:val="both"/>
        <w:rPr>
          <w:rFonts w:ascii="Calibri" w:hAnsi="Calibri" w:cs="Calibri"/>
          <w:color w:val="000000"/>
        </w:rPr>
      </w:pPr>
      <w:r w:rsidRPr="001A6E9A">
        <w:rPr>
          <w:rFonts w:ascii="Calibri" w:hAnsi="Calibri" w:cs="Calibri"/>
          <w:color w:val="000000"/>
        </w:rPr>
        <w:t>Varie ed eventuali</w:t>
      </w:r>
    </w:p>
    <w:p w:rsidR="00C01E43" w:rsidRDefault="001A6E9A" w:rsidP="00C01E43">
      <w:pPr>
        <w:jc w:val="center"/>
        <w:rPr>
          <w:rFonts w:asciiTheme="minorHAnsi" w:hAnsiTheme="minorHAnsi" w:cstheme="minorHAnsi"/>
          <w:b/>
          <w:bCs/>
          <w:u w:val="single"/>
        </w:rPr>
      </w:pPr>
      <w:r>
        <w:rPr>
          <w:rFonts w:asciiTheme="minorHAnsi" w:hAnsiTheme="minorHAnsi" w:cstheme="minorHAnsi"/>
          <w:b/>
          <w:bCs/>
          <w:u w:val="single"/>
        </w:rPr>
        <w:t>I</w:t>
      </w:r>
      <w:r w:rsidR="00C01E43" w:rsidRPr="0052118A">
        <w:rPr>
          <w:rFonts w:asciiTheme="minorHAnsi" w:hAnsiTheme="minorHAnsi" w:cstheme="minorHAnsi"/>
          <w:b/>
          <w:bCs/>
          <w:u w:val="single"/>
        </w:rPr>
        <w:t>L CONSIGLIO</w:t>
      </w:r>
    </w:p>
    <w:p w:rsidR="001A6E9A" w:rsidRPr="001A6E9A" w:rsidRDefault="001A6E9A" w:rsidP="001A6E9A">
      <w:pPr>
        <w:rPr>
          <w:rFonts w:asciiTheme="minorHAnsi" w:hAnsiTheme="minorHAnsi" w:cstheme="minorHAnsi"/>
          <w:bCs/>
        </w:rPr>
      </w:pPr>
      <w:r w:rsidRPr="001A6E9A">
        <w:rPr>
          <w:rFonts w:asciiTheme="minorHAnsi" w:hAnsiTheme="minorHAnsi" w:cstheme="minorHAnsi"/>
          <w:bCs/>
        </w:rPr>
        <w:t>Ascoltato l’intervento della Vicepresidente,</w:t>
      </w:r>
    </w:p>
    <w:p w:rsidR="00C01E43"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DELIBERA</w:t>
      </w:r>
    </w:p>
    <w:p w:rsidR="001A6E9A" w:rsidRPr="00D53319" w:rsidRDefault="00D53319" w:rsidP="002169C7">
      <w:pPr>
        <w:pStyle w:val="Paragrafoelenco"/>
        <w:numPr>
          <w:ilvl w:val="0"/>
          <w:numId w:val="50"/>
        </w:numPr>
        <w:jc w:val="both"/>
        <w:rPr>
          <w:rFonts w:asciiTheme="minorHAnsi" w:hAnsiTheme="minorHAnsi" w:cstheme="minorHAnsi"/>
          <w:b/>
          <w:bCs/>
          <w:u w:val="single"/>
        </w:rPr>
      </w:pPr>
      <w:r w:rsidRPr="00D53319">
        <w:rPr>
          <w:rFonts w:asciiTheme="minorHAnsi" w:hAnsiTheme="minorHAnsi" w:cstheme="minorHAnsi"/>
          <w:b/>
          <w:bCs/>
          <w:u w:val="single"/>
        </w:rPr>
        <w:t>Di approvare il seguente ordine del giorno dell’Assemblea dei Presidenti che si terrà a Torino il giorno 11 maggio 2017:</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Approvazione verbale della seduta precedente.</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Comunicazioni del Presidente</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Elezioni ordini territoriali: informativa</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 xml:space="preserve">Riorganizzazione del sistema </w:t>
      </w:r>
      <w:proofErr w:type="spellStart"/>
      <w:r w:rsidRPr="00D53319">
        <w:rPr>
          <w:rFonts w:ascii="Calibri" w:hAnsi="Calibri" w:cs="Calibri"/>
          <w:b/>
          <w:color w:val="000000"/>
          <w:u w:val="single"/>
        </w:rPr>
        <w:t>ordinistico</w:t>
      </w:r>
      <w:proofErr w:type="spellEnd"/>
      <w:r w:rsidRPr="00D53319">
        <w:rPr>
          <w:rFonts w:ascii="Calibri" w:hAnsi="Calibri" w:cs="Calibri"/>
          <w:b/>
          <w:color w:val="000000"/>
          <w:u w:val="single"/>
        </w:rPr>
        <w:t xml:space="preserve"> territoriale</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XVI Congresso Nazionale CONAF: partecipazione e programma</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Rinnovo polizza collettiva professionale: aggiornamento.</w:t>
      </w:r>
    </w:p>
    <w:p w:rsidR="00D53319" w:rsidRPr="00D53319" w:rsidRDefault="00D53319" w:rsidP="002169C7">
      <w:pPr>
        <w:pStyle w:val="Paragrafoelenco"/>
        <w:numPr>
          <w:ilvl w:val="0"/>
          <w:numId w:val="51"/>
        </w:numPr>
        <w:ind w:left="1276"/>
        <w:contextualSpacing w:val="0"/>
        <w:rPr>
          <w:rFonts w:ascii="Calibri" w:hAnsi="Calibri" w:cs="Calibri"/>
          <w:b/>
          <w:color w:val="000000"/>
          <w:u w:val="single"/>
        </w:rPr>
      </w:pPr>
      <w:r w:rsidRPr="00D53319">
        <w:rPr>
          <w:rFonts w:ascii="Calibri" w:hAnsi="Calibri" w:cs="Calibri"/>
          <w:b/>
          <w:color w:val="000000"/>
          <w:u w:val="single"/>
        </w:rPr>
        <w:t>Schema delle struttura SIDAF: informativa</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Formazione: stato dell’arte</w:t>
      </w:r>
    </w:p>
    <w:p w:rsidR="00D53319" w:rsidRPr="00D53319" w:rsidRDefault="00D53319" w:rsidP="002169C7">
      <w:pPr>
        <w:pStyle w:val="Paragrafoelenco"/>
        <w:numPr>
          <w:ilvl w:val="0"/>
          <w:numId w:val="51"/>
        </w:numPr>
        <w:ind w:left="1276"/>
        <w:contextualSpacing w:val="0"/>
        <w:jc w:val="both"/>
        <w:rPr>
          <w:rFonts w:ascii="Calibri" w:hAnsi="Calibri" w:cs="Calibri"/>
          <w:b/>
          <w:color w:val="000000"/>
          <w:u w:val="single"/>
        </w:rPr>
      </w:pPr>
      <w:r w:rsidRPr="00D53319">
        <w:rPr>
          <w:rFonts w:ascii="Calibri" w:hAnsi="Calibri" w:cs="Calibri"/>
          <w:b/>
          <w:color w:val="000000"/>
          <w:u w:val="single"/>
        </w:rPr>
        <w:t>Varie ed eventuali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662B63" w:rsidTr="00B17FBA">
        <w:trPr>
          <w:trHeight w:val="321"/>
        </w:trPr>
        <w:tc>
          <w:tcPr>
            <w:tcW w:w="7230" w:type="dxa"/>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C341CF">
      <w:pPr>
        <w:jc w:val="both"/>
        <w:rPr>
          <w:rFonts w:asciiTheme="minorHAnsi" w:hAnsiTheme="minorHAnsi" w:cstheme="minorHAnsi"/>
          <w:sz w:val="20"/>
          <w:szCs w:val="20"/>
        </w:rPr>
      </w:pPr>
    </w:p>
    <w:p w:rsidR="00C91F97" w:rsidRPr="00C91F97" w:rsidRDefault="00C91F97" w:rsidP="00C341CF">
      <w:pPr>
        <w:jc w:val="both"/>
        <w:rPr>
          <w:rFonts w:asciiTheme="minorHAnsi" w:hAnsiTheme="minorHAnsi" w:cstheme="minorHAnsi"/>
        </w:rPr>
      </w:pPr>
      <w:r w:rsidRPr="00C91F97">
        <w:rPr>
          <w:rFonts w:asciiTheme="minorHAnsi" w:hAnsiTheme="minorHAnsi" w:cstheme="minorHAnsi"/>
        </w:rPr>
        <w:t>I punti all’ordine del giorno n. 50 e 51 sono rinviati ad una successiva seduta.</w:t>
      </w:r>
    </w:p>
    <w:p w:rsidR="00C91F97" w:rsidRDefault="00C91F97" w:rsidP="00C341CF">
      <w:pPr>
        <w:jc w:val="both"/>
        <w:rPr>
          <w:rFonts w:asciiTheme="minorHAnsi" w:hAnsiTheme="minorHAnsi" w:cstheme="minorHAnsi"/>
          <w:sz w:val="20"/>
          <w:szCs w:val="20"/>
        </w:rPr>
      </w:pPr>
    </w:p>
    <w:p w:rsidR="00C91F97" w:rsidRPr="00C91F97" w:rsidRDefault="00C91F97" w:rsidP="00287310">
      <w:pPr>
        <w:pStyle w:val="Default"/>
        <w:tabs>
          <w:tab w:val="left" w:pos="478"/>
        </w:tabs>
        <w:rPr>
          <w:rFonts w:asciiTheme="minorHAnsi" w:hAnsiTheme="minorHAnsi"/>
          <w:b/>
        </w:rPr>
      </w:pPr>
      <w:r w:rsidRPr="00C91F97">
        <w:rPr>
          <w:rFonts w:asciiTheme="minorHAnsi" w:hAnsiTheme="minorHAnsi" w:cstheme="minorHAnsi"/>
          <w:b/>
        </w:rPr>
        <w:t>52.</w:t>
      </w:r>
      <w:r w:rsidRPr="00C91F97">
        <w:rPr>
          <w:rFonts w:asciiTheme="minorHAnsi" w:hAnsiTheme="minorHAnsi" w:cstheme="minorHAnsi"/>
          <w:b/>
          <w:color w:val="auto"/>
        </w:rPr>
        <w:tab/>
      </w:r>
      <w:r w:rsidRPr="00C91F97">
        <w:rPr>
          <w:rFonts w:asciiTheme="minorHAnsi" w:hAnsiTheme="minorHAnsi"/>
          <w:b/>
          <w:color w:val="auto"/>
        </w:rPr>
        <w:t>Patrocini e partecipazioni: esame e determinazione.</w:t>
      </w:r>
    </w:p>
    <w:p w:rsidR="00C91F97" w:rsidRPr="00712290" w:rsidRDefault="00C91F97" w:rsidP="00287310">
      <w:pPr>
        <w:tabs>
          <w:tab w:val="left" w:pos="478"/>
          <w:tab w:val="left" w:pos="4036"/>
          <w:tab w:val="left" w:pos="4887"/>
          <w:tab w:val="left" w:pos="7433"/>
          <w:tab w:val="left" w:pos="8727"/>
        </w:tabs>
        <w:rPr>
          <w:rFonts w:asciiTheme="minorHAnsi" w:hAnsiTheme="minorHAnsi" w:cstheme="minorHAnsi"/>
          <w:i/>
          <w:sz w:val="16"/>
          <w:szCs w:val="20"/>
        </w:rPr>
      </w:pPr>
      <w:r w:rsidRPr="00712290">
        <w:rPr>
          <w:rFonts w:asciiTheme="minorHAnsi" w:hAnsiTheme="minorHAnsi" w:cstheme="minorHAnsi"/>
          <w:i/>
          <w:iCs/>
          <w:sz w:val="20"/>
          <w:szCs w:val="20"/>
        </w:rPr>
        <w:t>a)</w:t>
      </w:r>
      <w:r w:rsidRPr="00712290">
        <w:rPr>
          <w:rFonts w:asciiTheme="minorHAnsi" w:hAnsiTheme="minorHAnsi" w:cstheme="minorHAnsi"/>
          <w:i/>
          <w:iCs/>
          <w:sz w:val="20"/>
          <w:szCs w:val="20"/>
        </w:rPr>
        <w:tab/>
        <w:t xml:space="preserve">Proposta atto deliberativo n. </w:t>
      </w:r>
      <w:r>
        <w:rPr>
          <w:rFonts w:asciiTheme="minorHAnsi" w:hAnsiTheme="minorHAnsi" w:cstheme="minorHAnsi"/>
          <w:i/>
          <w:iCs/>
          <w:sz w:val="20"/>
          <w:szCs w:val="20"/>
        </w:rPr>
        <w:t>238</w:t>
      </w:r>
      <w:r w:rsidRPr="00712290">
        <w:rPr>
          <w:rFonts w:asciiTheme="minorHAnsi" w:hAnsiTheme="minorHAnsi" w:cstheme="minorHAnsi"/>
          <w:i/>
          <w:iCs/>
          <w:sz w:val="20"/>
          <w:szCs w:val="20"/>
        </w:rPr>
        <w:tab/>
      </w:r>
      <w:r w:rsidRPr="00E911D1">
        <w:rPr>
          <w:rFonts w:asciiTheme="minorHAnsi" w:hAnsiTheme="minorHAnsi" w:cstheme="minorHAnsi"/>
          <w:b/>
          <w:i/>
          <w:sz w:val="20"/>
          <w:szCs w:val="20"/>
        </w:rPr>
        <w:tab/>
      </w:r>
      <w:r w:rsidRPr="00712290">
        <w:rPr>
          <w:rFonts w:asciiTheme="minorHAnsi" w:hAnsiTheme="minorHAnsi" w:cstheme="minorHAnsi"/>
          <w:i/>
          <w:iCs/>
          <w:sz w:val="20"/>
          <w:szCs w:val="20"/>
        </w:rPr>
        <w:t>Relatore</w:t>
      </w:r>
      <w:r>
        <w:rPr>
          <w:rFonts w:asciiTheme="minorHAnsi" w:hAnsiTheme="minorHAnsi" w:cstheme="minorHAnsi"/>
          <w:i/>
          <w:iCs/>
          <w:sz w:val="20"/>
          <w:szCs w:val="20"/>
        </w:rPr>
        <w:t xml:space="preserve"> Sisti</w:t>
      </w:r>
      <w:r w:rsidRPr="00712290">
        <w:rPr>
          <w:rFonts w:asciiTheme="minorHAnsi" w:hAnsiTheme="minorHAnsi" w:cstheme="minorHAnsi"/>
          <w:i/>
          <w:iCs/>
          <w:sz w:val="20"/>
          <w:szCs w:val="20"/>
        </w:rPr>
        <w:tab/>
        <w:t>Allegato</w:t>
      </w:r>
      <w:r w:rsidRPr="00712290">
        <w:rPr>
          <w:rFonts w:asciiTheme="minorHAnsi" w:hAnsiTheme="minorHAnsi" w:cstheme="minorHAnsi"/>
          <w:i/>
          <w:iCs/>
          <w:sz w:val="20"/>
          <w:szCs w:val="20"/>
        </w:rPr>
        <w:tab/>
      </w:r>
      <w:r w:rsidRPr="00712290">
        <w:rPr>
          <w:rFonts w:asciiTheme="minorHAnsi" w:hAnsiTheme="minorHAnsi" w:cstheme="minorHAnsi"/>
          <w:i/>
          <w:sz w:val="16"/>
          <w:szCs w:val="20"/>
        </w:rPr>
        <w:t>1</w:t>
      </w: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5C5A53">
              <w:rPr>
                <w:rFonts w:asciiTheme="minorHAnsi" w:hAnsiTheme="minorHAnsi" w:cstheme="minorHAnsi"/>
                <w:bCs/>
                <w:sz w:val="20"/>
                <w:szCs w:val="20"/>
              </w:rPr>
              <w:t>Presidente</w:t>
            </w:r>
          </w:p>
        </w:tc>
        <w:tc>
          <w:tcPr>
            <w:tcW w:w="5978" w:type="dxa"/>
            <w:gridSpan w:val="6"/>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C91F97">
        <w:trPr>
          <w:trHeight w:val="121"/>
        </w:trPr>
        <w:tc>
          <w:tcPr>
            <w:tcW w:w="2856"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4931F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proofErr w:type="spellStart"/>
            <w:r w:rsidRPr="00662B63">
              <w:rPr>
                <w:rFonts w:asciiTheme="minorHAnsi" w:hAnsiTheme="minorHAnsi" w:cstheme="minorHAnsi"/>
                <w:sz w:val="20"/>
                <w:szCs w:val="20"/>
              </w:rPr>
              <w:t>Vice</w:t>
            </w:r>
            <w:r>
              <w:rPr>
                <w:rFonts w:asciiTheme="minorHAnsi" w:hAnsiTheme="minorHAnsi" w:cstheme="minorHAnsi"/>
                <w:sz w:val="20"/>
                <w:szCs w:val="20"/>
              </w:rPr>
              <w:t>Presidente</w:t>
            </w:r>
            <w:proofErr w:type="spellEnd"/>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Gianni </w:t>
            </w:r>
            <w:proofErr w:type="spellStart"/>
            <w:r w:rsidRPr="00662B63">
              <w:rPr>
                <w:rFonts w:asciiTheme="minorHAnsi" w:hAnsiTheme="minorHAnsi" w:cstheme="minorHAnsi"/>
                <w:sz w:val="20"/>
                <w:szCs w:val="20"/>
              </w:rPr>
              <w:t>Guizzardi</w:t>
            </w:r>
            <w:proofErr w:type="spellEnd"/>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C91F97" w:rsidRPr="00662B63" w:rsidRDefault="00C91F97" w:rsidP="004931F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91F97" w:rsidRPr="00662B63" w:rsidRDefault="00C91F97"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sidRPr="005C0861">
              <w:rPr>
                <w:rFonts w:asciiTheme="minorHAnsi" w:hAnsiTheme="minorHAnsi" w:cstheme="minorHAnsi"/>
                <w:caps/>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rFonts w:asciiTheme="minorHAnsi" w:hAnsiTheme="minorHAnsi" w:cstheme="minorHAnsi"/>
                <w:caps/>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rFonts w:asciiTheme="minorHAnsi" w:hAnsiTheme="minorHAnsi" w:cstheme="minorHAnsi"/>
                <w:caps/>
                <w:sz w:val="20"/>
                <w:szCs w:val="20"/>
              </w:rPr>
            </w:pPr>
            <w:r>
              <w:rPr>
                <w:rFonts w:asciiTheme="minorHAnsi" w:hAnsiTheme="minorHAnsi" w:cstheme="minorHAnsi"/>
                <w:caps/>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sz w:val="20"/>
                <w:szCs w:val="20"/>
              </w:rPr>
            </w:pPr>
          </w:p>
        </w:tc>
      </w:tr>
      <w:tr w:rsidR="00C91F97"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C91F97" w:rsidRPr="00662B63" w:rsidRDefault="00C91F97"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91F97" w:rsidRPr="00662B63" w:rsidRDefault="00C91F97" w:rsidP="004931F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jc w:val="center"/>
              <w:rPr>
                <w:b/>
                <w:bCs/>
                <w:caps/>
                <w:sz w:val="20"/>
                <w:szCs w:val="20"/>
              </w:rPr>
            </w:pPr>
            <w:r>
              <w:rPr>
                <w:b/>
                <w:bCs/>
                <w:cap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C91F97" w:rsidRPr="005C0861" w:rsidRDefault="00C91F97" w:rsidP="00C91F97">
            <w:pPr>
              <w:ind w:rightChars="-54" w:right="-130"/>
              <w:jc w:val="center"/>
              <w:rPr>
                <w:b/>
                <w:bCs/>
                <w:caps/>
                <w:sz w:val="20"/>
                <w:szCs w:val="20"/>
              </w:rPr>
            </w:pPr>
            <w:r>
              <w:rPr>
                <w:b/>
                <w:bCs/>
                <w:cap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C91F97" w:rsidRPr="00662B63" w:rsidRDefault="00C91F97" w:rsidP="004931F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91F97" w:rsidRPr="00662B63" w:rsidRDefault="00C91F97" w:rsidP="004931F2">
            <w:pPr>
              <w:spacing w:before="40" w:after="40"/>
              <w:ind w:left="-109"/>
              <w:jc w:val="center"/>
              <w:rPr>
                <w:rFonts w:asciiTheme="minorHAnsi" w:hAnsiTheme="minorHAnsi" w:cstheme="minorHAnsi"/>
                <w:b/>
                <w:bCs/>
                <w:sz w:val="20"/>
                <w:szCs w:val="20"/>
              </w:rPr>
            </w:pPr>
          </w:p>
        </w:tc>
      </w:tr>
    </w:tbl>
    <w:p w:rsidR="00A05888" w:rsidRDefault="00A05888" w:rsidP="00A05888">
      <w:pPr>
        <w:jc w:val="both"/>
        <w:rPr>
          <w:rFonts w:asciiTheme="minorHAnsi" w:hAnsiTheme="minorHAnsi" w:cstheme="minorHAnsi"/>
          <w:b/>
          <w:bCs/>
          <w:u w:val="single"/>
        </w:rPr>
      </w:pPr>
      <w:r>
        <w:rPr>
          <w:rFonts w:asciiTheme="minorHAnsi" w:hAnsiTheme="minorHAnsi" w:cstheme="minorHAnsi"/>
          <w:bCs/>
        </w:rPr>
        <w:t>Il Consiglio prende atto della partecipazione del Presidente Sisti, quale missione come Presidente WAA, al Congresso Colombiano che si terrà il 4 agosto. Altresì della partecipazione del Presidente Sisti al Convegno organizzato dall’Associazione Geotecnica Italiana che si terrà a Roma dal 20 al 22 giugno prossimo. Di dare pubblicità all’evento che si terrà il 26 giugno 2017 a Cremona nel corso dell’</w:t>
      </w:r>
      <w:r w:rsidR="00114F94" w:rsidRPr="00114F94">
        <w:rPr>
          <w:rFonts w:asciiTheme="minorHAnsi" w:hAnsiTheme="minorHAnsi" w:cstheme="minorHAnsi"/>
          <w:bCs/>
        </w:rPr>
        <w:t xml:space="preserve">Assemblea </w:t>
      </w:r>
      <w:r>
        <w:rPr>
          <w:rFonts w:asciiTheme="minorHAnsi" w:hAnsiTheme="minorHAnsi" w:cstheme="minorHAnsi"/>
          <w:bCs/>
        </w:rPr>
        <w:t xml:space="preserve">dell’AITA. Di delegare la Vicepresidente Zari a partecipare il giorno 3 aprile 2017 all’evento “Wine &amp; </w:t>
      </w:r>
      <w:proofErr w:type="spellStart"/>
      <w:r>
        <w:rPr>
          <w:rFonts w:asciiTheme="minorHAnsi" w:hAnsiTheme="minorHAnsi" w:cstheme="minorHAnsi"/>
          <w:bCs/>
        </w:rPr>
        <w:t>Landscape</w:t>
      </w:r>
      <w:proofErr w:type="spellEnd"/>
      <w:r>
        <w:rPr>
          <w:rFonts w:asciiTheme="minorHAnsi" w:hAnsiTheme="minorHAnsi" w:cstheme="minorHAnsi"/>
          <w:bCs/>
        </w:rPr>
        <w:t xml:space="preserve"> </w:t>
      </w:r>
      <w:proofErr w:type="spellStart"/>
      <w:r>
        <w:rPr>
          <w:rFonts w:asciiTheme="minorHAnsi" w:hAnsiTheme="minorHAnsi" w:cstheme="minorHAnsi"/>
          <w:bCs/>
        </w:rPr>
        <w:t>Architecture</w:t>
      </w:r>
      <w:proofErr w:type="spellEnd"/>
      <w:r>
        <w:rPr>
          <w:rFonts w:asciiTheme="minorHAnsi" w:hAnsiTheme="minorHAnsi" w:cstheme="minorHAnsi"/>
          <w:bCs/>
        </w:rPr>
        <w:t xml:space="preserve">” che si terrà presso il PALAEXPO del </w:t>
      </w:r>
      <w:proofErr w:type="spellStart"/>
      <w:r>
        <w:rPr>
          <w:rFonts w:asciiTheme="minorHAnsi" w:hAnsiTheme="minorHAnsi" w:cstheme="minorHAnsi"/>
          <w:bCs/>
        </w:rPr>
        <w:t>Vinitaly</w:t>
      </w:r>
      <w:proofErr w:type="spellEnd"/>
      <w:r>
        <w:rPr>
          <w:rFonts w:asciiTheme="minorHAnsi" w:hAnsiTheme="minorHAnsi" w:cstheme="minorHAnsi"/>
          <w:bCs/>
        </w:rPr>
        <w:t>.</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05888" w:rsidRPr="00A05888" w:rsidRDefault="00A05888" w:rsidP="00A05888">
      <w:pPr>
        <w:jc w:val="both"/>
        <w:rPr>
          <w:rFonts w:asciiTheme="minorHAnsi" w:hAnsiTheme="minorHAnsi" w:cstheme="minorHAnsi"/>
          <w:bCs/>
        </w:rPr>
      </w:pPr>
      <w:r w:rsidRPr="00A05888">
        <w:rPr>
          <w:rFonts w:asciiTheme="minorHAnsi" w:hAnsiTheme="minorHAnsi" w:cstheme="minorHAnsi"/>
          <w:bCs/>
        </w:rPr>
        <w:t>Ascoltata l’informativa della Vicepresidente Zari,</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05888" w:rsidRPr="00A05888" w:rsidRDefault="00A05888" w:rsidP="002169C7">
      <w:pPr>
        <w:pStyle w:val="Paragrafoelenco"/>
        <w:numPr>
          <w:ilvl w:val="0"/>
          <w:numId w:val="53"/>
        </w:numPr>
        <w:jc w:val="both"/>
        <w:rPr>
          <w:rFonts w:asciiTheme="minorHAnsi" w:hAnsiTheme="minorHAnsi" w:cstheme="minorHAnsi"/>
          <w:b/>
          <w:bCs/>
          <w:u w:val="single"/>
        </w:rPr>
      </w:pPr>
      <w:r w:rsidRPr="00A05888">
        <w:rPr>
          <w:rFonts w:asciiTheme="minorHAnsi" w:hAnsiTheme="minorHAnsi" w:cstheme="minorHAnsi"/>
          <w:b/>
          <w:bCs/>
          <w:u w:val="single"/>
        </w:rPr>
        <w:t>Di prendere atto dei patrocini e delle partecipazioni seguenti:</w:t>
      </w:r>
    </w:p>
    <w:p w:rsidR="00A05888" w:rsidRPr="00A05888" w:rsidRDefault="00A05888" w:rsidP="002169C7">
      <w:pPr>
        <w:pStyle w:val="Paragrafoelenco"/>
        <w:numPr>
          <w:ilvl w:val="0"/>
          <w:numId w:val="52"/>
        </w:numPr>
        <w:jc w:val="both"/>
        <w:rPr>
          <w:rFonts w:asciiTheme="minorHAnsi" w:hAnsiTheme="minorHAnsi" w:cstheme="minorHAnsi"/>
          <w:b/>
          <w:bCs/>
          <w:u w:val="single"/>
        </w:rPr>
      </w:pPr>
      <w:r w:rsidRPr="00A05888">
        <w:rPr>
          <w:rFonts w:asciiTheme="minorHAnsi" w:hAnsiTheme="minorHAnsi" w:cstheme="minorHAnsi"/>
          <w:b/>
          <w:bCs/>
          <w:u w:val="single"/>
        </w:rPr>
        <w:t>Presidente Sisti, quale missione come Presidente WAA, al Congresso Colombiano che si terrà il 4 agosto.</w:t>
      </w:r>
    </w:p>
    <w:p w:rsidR="00A05888" w:rsidRPr="00A05888" w:rsidRDefault="00A05888" w:rsidP="002169C7">
      <w:pPr>
        <w:pStyle w:val="Paragrafoelenco"/>
        <w:numPr>
          <w:ilvl w:val="0"/>
          <w:numId w:val="52"/>
        </w:numPr>
        <w:jc w:val="both"/>
        <w:rPr>
          <w:rFonts w:asciiTheme="minorHAnsi" w:hAnsiTheme="minorHAnsi" w:cstheme="minorHAnsi"/>
          <w:b/>
          <w:bCs/>
          <w:u w:val="single"/>
        </w:rPr>
      </w:pPr>
      <w:r w:rsidRPr="00A05888">
        <w:rPr>
          <w:rFonts w:asciiTheme="minorHAnsi" w:hAnsiTheme="minorHAnsi" w:cstheme="minorHAnsi"/>
          <w:b/>
          <w:bCs/>
          <w:u w:val="single"/>
        </w:rPr>
        <w:t xml:space="preserve">Presidente Sisti al Convegno organizzato dall’Associazione Geotecnica Italiana che si terrà a Roma dal 20 al 22 giugno prossimo. </w:t>
      </w:r>
    </w:p>
    <w:p w:rsidR="00A05888" w:rsidRPr="00A05888" w:rsidRDefault="00A05888" w:rsidP="002169C7">
      <w:pPr>
        <w:pStyle w:val="Paragrafoelenco"/>
        <w:numPr>
          <w:ilvl w:val="0"/>
          <w:numId w:val="52"/>
        </w:numPr>
        <w:jc w:val="both"/>
        <w:rPr>
          <w:rFonts w:asciiTheme="minorHAnsi" w:hAnsiTheme="minorHAnsi" w:cstheme="minorHAnsi"/>
          <w:b/>
          <w:bCs/>
          <w:u w:val="single"/>
        </w:rPr>
      </w:pPr>
      <w:r w:rsidRPr="00A05888">
        <w:rPr>
          <w:rFonts w:asciiTheme="minorHAnsi" w:hAnsiTheme="minorHAnsi" w:cstheme="minorHAnsi"/>
          <w:b/>
          <w:bCs/>
          <w:u w:val="single"/>
        </w:rPr>
        <w:t xml:space="preserve">Delega alla Vicepresidente Zari a partecipare il giorno 3 aprile 2017 all’evento “Wine &amp; </w:t>
      </w:r>
      <w:proofErr w:type="spellStart"/>
      <w:r w:rsidRPr="00A05888">
        <w:rPr>
          <w:rFonts w:asciiTheme="minorHAnsi" w:hAnsiTheme="minorHAnsi" w:cstheme="minorHAnsi"/>
          <w:b/>
          <w:bCs/>
          <w:u w:val="single"/>
        </w:rPr>
        <w:t>Landscape</w:t>
      </w:r>
      <w:proofErr w:type="spellEnd"/>
      <w:r w:rsidRPr="00A05888">
        <w:rPr>
          <w:rFonts w:asciiTheme="minorHAnsi" w:hAnsiTheme="minorHAnsi" w:cstheme="minorHAnsi"/>
          <w:b/>
          <w:bCs/>
          <w:u w:val="single"/>
        </w:rPr>
        <w:t xml:space="preserve"> </w:t>
      </w:r>
      <w:proofErr w:type="spellStart"/>
      <w:r w:rsidRPr="00A05888">
        <w:rPr>
          <w:rFonts w:asciiTheme="minorHAnsi" w:hAnsiTheme="minorHAnsi" w:cstheme="minorHAnsi"/>
          <w:b/>
          <w:bCs/>
          <w:u w:val="single"/>
        </w:rPr>
        <w:t>Architecture</w:t>
      </w:r>
      <w:proofErr w:type="spellEnd"/>
      <w:r w:rsidRPr="00A05888">
        <w:rPr>
          <w:rFonts w:asciiTheme="minorHAnsi" w:hAnsiTheme="minorHAnsi" w:cstheme="minorHAnsi"/>
          <w:b/>
          <w:bCs/>
          <w:u w:val="single"/>
        </w:rPr>
        <w:t xml:space="preserve">” che si terrà presso il PALAEXPO del </w:t>
      </w:r>
      <w:proofErr w:type="spellStart"/>
      <w:r w:rsidRPr="00A05888">
        <w:rPr>
          <w:rFonts w:asciiTheme="minorHAnsi" w:hAnsiTheme="minorHAnsi" w:cstheme="minorHAnsi"/>
          <w:b/>
          <w:bCs/>
          <w:u w:val="single"/>
        </w:rPr>
        <w:t>Vinitaly</w:t>
      </w:r>
      <w:proofErr w:type="spellEnd"/>
      <w:r w:rsidRPr="00A05888">
        <w:rPr>
          <w:rFonts w:asciiTheme="minorHAnsi" w:hAnsiTheme="minorHAnsi" w:cstheme="minorHAnsi"/>
          <w:b/>
          <w:bCs/>
          <w:u w:val="single"/>
        </w:rPr>
        <w:t>.</w:t>
      </w:r>
    </w:p>
    <w:p w:rsidR="00A05888" w:rsidRPr="004C2A2E" w:rsidRDefault="00A05888" w:rsidP="00131C7B">
      <w:pPr>
        <w:jc w:val="center"/>
        <w:rPr>
          <w:rFonts w:asciiTheme="minorHAnsi" w:hAnsiTheme="minorHAnsi" w:cstheme="minorHAnsi"/>
          <w:b/>
          <w:bCs/>
          <w:u w:val="single"/>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 xml:space="preserve">del </w:t>
            </w:r>
            <w:r w:rsidR="005C5A53">
              <w:rPr>
                <w:rFonts w:asciiTheme="minorHAnsi" w:hAnsiTheme="minorHAnsi" w:cstheme="minorHAnsi"/>
                <w:bCs/>
                <w:sz w:val="20"/>
                <w:szCs w:val="20"/>
              </w:rPr>
              <w:t>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p w:rsidR="008D7286" w:rsidRPr="00E64E2D" w:rsidRDefault="0069010B" w:rsidP="00131C7B">
      <w:pPr>
        <w:jc w:val="both"/>
        <w:rPr>
          <w:rFonts w:asciiTheme="minorHAnsi" w:hAnsiTheme="minorHAnsi" w:cstheme="minorHAnsi"/>
        </w:rPr>
      </w:pPr>
      <w:r w:rsidRPr="00E64E2D">
        <w:rPr>
          <w:rFonts w:asciiTheme="minorHAnsi" w:hAnsiTheme="minorHAnsi" w:cstheme="minorHAnsi"/>
        </w:rPr>
        <w:t>Rinviati anche i seguenti punti:</w:t>
      </w:r>
    </w:p>
    <w:p w:rsidR="00E64E2D" w:rsidRDefault="00E64E2D" w:rsidP="00E64E2D">
      <w:pPr>
        <w:pStyle w:val="Default"/>
        <w:tabs>
          <w:tab w:val="left" w:pos="284"/>
        </w:tabs>
        <w:ind w:left="567" w:hanging="567"/>
        <w:jc w:val="both"/>
        <w:rPr>
          <w:rFonts w:asciiTheme="minorHAnsi" w:hAnsiTheme="minorHAnsi"/>
          <w:color w:val="auto"/>
        </w:rPr>
      </w:pPr>
      <w:r w:rsidRPr="00E64E2D">
        <w:rPr>
          <w:rFonts w:asciiTheme="minorHAnsi" w:hAnsiTheme="minorHAnsi" w:cstheme="minorHAnsi"/>
        </w:rPr>
        <w:t>53</w:t>
      </w:r>
      <w:r>
        <w:rPr>
          <w:rFonts w:asciiTheme="minorHAnsi" w:hAnsiTheme="minorHAnsi" w:cstheme="minorHAnsi"/>
        </w:rPr>
        <w:t xml:space="preserve">. </w:t>
      </w:r>
      <w:r w:rsidRPr="00E64E2D">
        <w:rPr>
          <w:rFonts w:asciiTheme="minorHAnsi" w:hAnsiTheme="minorHAnsi"/>
          <w:color w:val="auto"/>
        </w:rPr>
        <w:t>Sistema degli standard di qualità delle prestazioni art. 9 comma 2 lettera s Regolamento di Formazione 03/2013 : esame e determinazione</w:t>
      </w:r>
    </w:p>
    <w:p w:rsidR="00E64E2D" w:rsidRPr="00E64E2D" w:rsidRDefault="00E64E2D" w:rsidP="00E64E2D">
      <w:pPr>
        <w:pStyle w:val="Default"/>
        <w:tabs>
          <w:tab w:val="left" w:pos="284"/>
        </w:tabs>
        <w:ind w:left="567" w:hanging="567"/>
        <w:jc w:val="both"/>
        <w:rPr>
          <w:rFonts w:asciiTheme="minorHAnsi" w:hAnsiTheme="minorHAnsi"/>
        </w:rPr>
      </w:pPr>
      <w:r>
        <w:rPr>
          <w:rFonts w:asciiTheme="minorHAnsi" w:hAnsiTheme="minorHAnsi"/>
          <w:color w:val="auto"/>
        </w:rPr>
        <w:t xml:space="preserve">54. </w:t>
      </w:r>
      <w:r w:rsidRPr="00E64E2D">
        <w:rPr>
          <w:rFonts w:asciiTheme="minorHAnsi" w:hAnsiTheme="minorHAnsi" w:cstheme="minorHAnsi"/>
        </w:rPr>
        <w:t>Circolare sulle valutazioni di impatto ambientale, strategico e vinca: esame e determinazione.</w:t>
      </w:r>
    </w:p>
    <w:p w:rsidR="00E64E2D" w:rsidRDefault="00E64E2D" w:rsidP="00E64E2D">
      <w:pPr>
        <w:tabs>
          <w:tab w:val="left" w:pos="284"/>
        </w:tabs>
        <w:ind w:left="567" w:hanging="567"/>
        <w:jc w:val="both"/>
        <w:rPr>
          <w:rFonts w:asciiTheme="minorHAnsi" w:hAnsiTheme="minorHAnsi" w:cs="Calibri"/>
        </w:rPr>
      </w:pPr>
      <w:r w:rsidRPr="00E64E2D">
        <w:rPr>
          <w:rFonts w:asciiTheme="minorHAnsi" w:hAnsiTheme="minorHAnsi" w:cstheme="minorHAnsi"/>
        </w:rPr>
        <w:t>55</w:t>
      </w:r>
      <w:r>
        <w:rPr>
          <w:rFonts w:asciiTheme="minorHAnsi" w:hAnsiTheme="minorHAnsi" w:cstheme="minorHAnsi"/>
        </w:rPr>
        <w:t xml:space="preserve">. </w:t>
      </w:r>
      <w:r w:rsidRPr="00E64E2D">
        <w:rPr>
          <w:rFonts w:asciiTheme="minorHAnsi" w:hAnsiTheme="minorHAnsi" w:cs="Calibri"/>
        </w:rPr>
        <w:t>Circolare sulle competenze sul Paesaggio: esame e determinazioni.</w:t>
      </w:r>
    </w:p>
    <w:p w:rsidR="00E64E2D" w:rsidRPr="00E64E2D" w:rsidRDefault="00E64E2D" w:rsidP="00E64E2D">
      <w:pPr>
        <w:tabs>
          <w:tab w:val="left" w:pos="284"/>
        </w:tabs>
        <w:ind w:left="567" w:hanging="567"/>
        <w:jc w:val="both"/>
        <w:rPr>
          <w:rFonts w:asciiTheme="minorHAnsi" w:hAnsiTheme="minorHAnsi" w:cstheme="minorHAnsi"/>
          <w:color w:val="FF0000"/>
        </w:rPr>
      </w:pPr>
      <w:r w:rsidRPr="00E64E2D">
        <w:rPr>
          <w:rFonts w:asciiTheme="minorHAnsi" w:hAnsiTheme="minorHAnsi" w:cstheme="minorHAnsi"/>
        </w:rPr>
        <w:t>56</w:t>
      </w:r>
      <w:r>
        <w:rPr>
          <w:rFonts w:asciiTheme="minorHAnsi" w:hAnsiTheme="minorHAnsi" w:cstheme="minorHAnsi"/>
        </w:rPr>
        <w:t xml:space="preserve">. </w:t>
      </w:r>
      <w:r w:rsidRPr="00E64E2D">
        <w:rPr>
          <w:rFonts w:asciiTheme="minorHAnsi" w:hAnsiTheme="minorHAnsi" w:cstheme="minorHAnsi"/>
        </w:rPr>
        <w:t xml:space="preserve">Progetto di sviluppo agricolo nella Regione di </w:t>
      </w:r>
      <w:proofErr w:type="spellStart"/>
      <w:r w:rsidRPr="00E64E2D">
        <w:rPr>
          <w:rFonts w:asciiTheme="minorHAnsi" w:hAnsiTheme="minorHAnsi" w:cstheme="minorHAnsi"/>
        </w:rPr>
        <w:t>Volvogrado</w:t>
      </w:r>
      <w:proofErr w:type="spellEnd"/>
      <w:r w:rsidRPr="00E64E2D">
        <w:rPr>
          <w:rFonts w:asciiTheme="minorHAnsi" w:hAnsiTheme="minorHAnsi" w:cstheme="minorHAnsi"/>
        </w:rPr>
        <w:t>: esame e determinazioni.</w:t>
      </w:r>
    </w:p>
    <w:p w:rsidR="00E64E2D" w:rsidRP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57</w:t>
      </w:r>
      <w:r>
        <w:rPr>
          <w:rFonts w:asciiTheme="minorHAnsi" w:hAnsiTheme="minorHAnsi" w:cstheme="minorHAnsi"/>
        </w:rPr>
        <w:t xml:space="preserve">. </w:t>
      </w:r>
      <w:r w:rsidRPr="00E64E2D">
        <w:rPr>
          <w:rFonts w:asciiTheme="minorHAnsi" w:hAnsiTheme="minorHAnsi" w:cstheme="minorHAnsi"/>
        </w:rPr>
        <w:t>Partecipazione eventi: esame e determinazioni.</w:t>
      </w:r>
    </w:p>
    <w:p w:rsidR="00E64E2D" w:rsidRP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58</w:t>
      </w:r>
      <w:r>
        <w:rPr>
          <w:rFonts w:asciiTheme="minorHAnsi" w:hAnsiTheme="minorHAnsi" w:cstheme="minorHAnsi"/>
        </w:rPr>
        <w:t xml:space="preserve">. </w:t>
      </w:r>
      <w:r w:rsidRPr="00E64E2D">
        <w:rPr>
          <w:rFonts w:asciiTheme="minorHAnsi" w:hAnsiTheme="minorHAnsi" w:cstheme="minorHAnsi"/>
        </w:rPr>
        <w:t>Varie ed eventuali</w:t>
      </w:r>
    </w:p>
    <w:p w:rsidR="00E64E2D" w:rsidRP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59</w:t>
      </w:r>
      <w:r>
        <w:rPr>
          <w:rFonts w:asciiTheme="minorHAnsi" w:hAnsiTheme="minorHAnsi" w:cstheme="minorHAnsi"/>
        </w:rPr>
        <w:t>.</w:t>
      </w:r>
      <w:r w:rsidRPr="00E64E2D">
        <w:rPr>
          <w:rFonts w:asciiTheme="minorHAnsi" w:hAnsiTheme="minorHAnsi" w:cstheme="minorHAnsi"/>
        </w:rPr>
        <w:t xml:space="preserve"> Ricorso Corte Suprema di Cassazione Sezioni Unite relativo alla Sentenza del Consiglio di Stato, in sede giurisdizionale, Sezione Terza, n. 426/2017: esame e determinazioni </w:t>
      </w:r>
    </w:p>
    <w:p w:rsidR="00E64E2D" w:rsidRPr="00E64E2D" w:rsidRDefault="00E64E2D" w:rsidP="00E64E2D">
      <w:pPr>
        <w:pStyle w:val="Default"/>
        <w:tabs>
          <w:tab w:val="left" w:pos="284"/>
        </w:tabs>
        <w:ind w:left="567" w:hanging="567"/>
        <w:jc w:val="both"/>
        <w:rPr>
          <w:rFonts w:asciiTheme="minorHAnsi" w:hAnsiTheme="minorHAnsi" w:cstheme="minorHAnsi"/>
        </w:rPr>
      </w:pPr>
      <w:r>
        <w:rPr>
          <w:rFonts w:asciiTheme="minorHAnsi" w:hAnsiTheme="minorHAnsi" w:cstheme="minorHAnsi"/>
        </w:rPr>
        <w:t xml:space="preserve">60. </w:t>
      </w:r>
      <w:r w:rsidRPr="00E64E2D">
        <w:rPr>
          <w:rFonts w:asciiTheme="minorHAnsi" w:hAnsiTheme="minorHAnsi" w:cstheme="minorHAnsi"/>
        </w:rPr>
        <w:t xml:space="preserve">Cabina di Regia Nazionale per il coordinamento del Sistema di Istruzione tecnica superiore e delle lauree professionalizzanti, istituita presso il MIUR con DM 23 febbraio 2017, n. 115: osservazioni del Consiglio Universitario Nazionale; esame e determinazioni </w:t>
      </w:r>
    </w:p>
    <w:p w:rsidR="00E64E2D" w:rsidRP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lastRenderedPageBreak/>
        <w:t>61</w:t>
      </w:r>
      <w:r>
        <w:rPr>
          <w:rFonts w:asciiTheme="minorHAnsi" w:hAnsiTheme="minorHAnsi" w:cstheme="minorHAnsi"/>
        </w:rPr>
        <w:t>.</w:t>
      </w:r>
      <w:r w:rsidRPr="00E64E2D">
        <w:rPr>
          <w:rFonts w:asciiTheme="minorHAnsi" w:hAnsiTheme="minorHAnsi" w:cstheme="minorHAnsi"/>
        </w:rPr>
        <w:tab/>
        <w:t xml:space="preserve">D.P.R. 328/2001, art. 55 – Valutazione di titoli (LS/LM) ai fini dell’ammissione all’esame di Stato per le professioni di Agrotecnico, Geometra, Perito agrario, Perito industriale: parere del Consiglio Universitario Nazionale; esame e determinazioni </w:t>
      </w:r>
    </w:p>
    <w:p w:rsid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62</w:t>
      </w:r>
      <w:r>
        <w:rPr>
          <w:rFonts w:asciiTheme="minorHAnsi" w:hAnsiTheme="minorHAnsi" w:cstheme="minorHAnsi"/>
        </w:rPr>
        <w:t>.</w:t>
      </w:r>
      <w:r w:rsidRPr="00E64E2D">
        <w:rPr>
          <w:rFonts w:asciiTheme="minorHAnsi" w:hAnsiTheme="minorHAnsi" w:cstheme="minorHAnsi"/>
        </w:rPr>
        <w:tab/>
        <w:t xml:space="preserve">Rinnovo del </w:t>
      </w:r>
      <w:proofErr w:type="spellStart"/>
      <w:r w:rsidRPr="00E64E2D">
        <w:rPr>
          <w:rFonts w:asciiTheme="minorHAnsi" w:hAnsiTheme="minorHAnsi" w:cstheme="minorHAnsi"/>
        </w:rPr>
        <w:t>CdA</w:t>
      </w:r>
      <w:proofErr w:type="spellEnd"/>
      <w:r w:rsidRPr="00E64E2D">
        <w:rPr>
          <w:rFonts w:asciiTheme="minorHAnsi" w:hAnsiTheme="minorHAnsi" w:cstheme="minorHAnsi"/>
        </w:rPr>
        <w:t xml:space="preserve"> del PEFC per il triennio 2017-2019: nomina rappresentante CONAF </w:t>
      </w:r>
    </w:p>
    <w:p w:rsid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63</w:t>
      </w:r>
      <w:r>
        <w:rPr>
          <w:rFonts w:asciiTheme="minorHAnsi" w:hAnsiTheme="minorHAnsi" w:cstheme="minorHAnsi"/>
        </w:rPr>
        <w:t>.</w:t>
      </w:r>
      <w:r w:rsidRPr="00E64E2D">
        <w:rPr>
          <w:rFonts w:asciiTheme="minorHAnsi" w:hAnsiTheme="minorHAnsi" w:cstheme="minorHAnsi"/>
        </w:rPr>
        <w:tab/>
        <w:t xml:space="preserve">Rinnovo comitato Esecutivo FSC Italia per il triennio 2017-2019: esame e determinazioni </w:t>
      </w:r>
    </w:p>
    <w:p w:rsidR="00E64E2D" w:rsidRP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64</w:t>
      </w:r>
      <w:r>
        <w:rPr>
          <w:rFonts w:asciiTheme="minorHAnsi" w:hAnsiTheme="minorHAnsi" w:cstheme="minorHAnsi"/>
        </w:rPr>
        <w:t>.</w:t>
      </w:r>
      <w:r w:rsidRPr="00E64E2D">
        <w:rPr>
          <w:rFonts w:asciiTheme="minorHAnsi" w:hAnsiTheme="minorHAnsi" w:cstheme="minorHAnsi"/>
        </w:rPr>
        <w:tab/>
        <w:t xml:space="preserve">UEF Congress 2017: esame e determinazioni </w:t>
      </w:r>
    </w:p>
    <w:p w:rsidR="00E64E2D" w:rsidRPr="00E64E2D" w:rsidRDefault="00E64E2D" w:rsidP="00E64E2D">
      <w:pPr>
        <w:pStyle w:val="Default"/>
        <w:tabs>
          <w:tab w:val="left" w:pos="284"/>
        </w:tabs>
        <w:ind w:left="567" w:hanging="567"/>
        <w:jc w:val="both"/>
        <w:rPr>
          <w:rFonts w:asciiTheme="minorHAnsi" w:hAnsiTheme="minorHAnsi" w:cstheme="minorHAnsi"/>
        </w:rPr>
      </w:pPr>
      <w:r w:rsidRPr="00E64E2D">
        <w:rPr>
          <w:rFonts w:asciiTheme="minorHAnsi" w:hAnsiTheme="minorHAnsi" w:cstheme="minorHAnsi"/>
        </w:rPr>
        <w:t>65</w:t>
      </w:r>
      <w:r>
        <w:rPr>
          <w:rFonts w:asciiTheme="minorHAnsi" w:hAnsiTheme="minorHAnsi" w:cstheme="minorHAnsi"/>
        </w:rPr>
        <w:t>.</w:t>
      </w:r>
      <w:r w:rsidRPr="00E64E2D">
        <w:rPr>
          <w:rFonts w:asciiTheme="minorHAnsi" w:hAnsiTheme="minorHAnsi" w:cstheme="minorHAnsi"/>
        </w:rPr>
        <w:tab/>
        <w:t xml:space="preserve">Richiesta nominativi CONAF per incontri territoriali Forum Foreste: esame e determinazioni </w:t>
      </w:r>
    </w:p>
    <w:p w:rsidR="00E64E2D" w:rsidRPr="00E64E2D" w:rsidRDefault="00E64E2D" w:rsidP="00E64E2D">
      <w:pPr>
        <w:pStyle w:val="Default"/>
        <w:tabs>
          <w:tab w:val="left" w:pos="591"/>
        </w:tabs>
        <w:ind w:left="113"/>
        <w:rPr>
          <w:rFonts w:asciiTheme="minorHAnsi" w:hAnsiTheme="minorHAnsi" w:cstheme="minorHAnsi"/>
        </w:rPr>
      </w:pPr>
    </w:p>
    <w:p w:rsidR="003672B7" w:rsidRPr="000779BB" w:rsidRDefault="003672B7" w:rsidP="003672B7">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 non verranno pubblicate sul sito Web.</w:t>
      </w:r>
    </w:p>
    <w:p w:rsidR="009C4073" w:rsidRPr="000779BB" w:rsidRDefault="009C4073"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w:t>
            </w:r>
            <w:r w:rsidR="005C5A53">
              <w:rPr>
                <w:rFonts w:asciiTheme="minorHAnsi" w:hAnsiTheme="minorHAnsi"/>
                <w:sz w:val="20"/>
                <w:szCs w:val="20"/>
              </w:rPr>
              <w:t>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F670F8" w:rsidRDefault="00F670F8" w:rsidP="00F670F8">
      <w:pPr>
        <w:jc w:val="both"/>
        <w:rPr>
          <w:rFonts w:asciiTheme="minorHAnsi" w:hAnsiTheme="minorHAnsi" w:cstheme="minorHAnsi"/>
          <w:bCs/>
          <w:sz w:val="20"/>
          <w:szCs w:val="20"/>
        </w:rPr>
      </w:pPr>
    </w:p>
    <w:p w:rsidR="00C91F97" w:rsidRDefault="00C91F97" w:rsidP="00F670F8">
      <w:pPr>
        <w:jc w:val="both"/>
        <w:rPr>
          <w:rFonts w:asciiTheme="minorHAnsi" w:hAnsiTheme="minorHAnsi" w:cstheme="minorHAnsi"/>
          <w:bCs/>
          <w:sz w:val="20"/>
          <w:szCs w:val="20"/>
        </w:rPr>
      </w:pPr>
      <w:r>
        <w:rPr>
          <w:rFonts w:asciiTheme="minorHAnsi" w:hAnsiTheme="minorHAnsi" w:cstheme="minorHAnsi"/>
          <w:bCs/>
          <w:sz w:val="20"/>
          <w:szCs w:val="20"/>
        </w:rPr>
        <w:t xml:space="preserve">Per i punti dell’ordine del giorno </w:t>
      </w:r>
      <w:r w:rsidR="00824C71">
        <w:rPr>
          <w:rFonts w:asciiTheme="minorHAnsi" w:hAnsiTheme="minorHAnsi" w:cstheme="minorHAnsi"/>
          <w:bCs/>
          <w:sz w:val="20"/>
          <w:szCs w:val="20"/>
        </w:rPr>
        <w:t>34, 38, 46, 47, 48, 49, 52:</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C91F97" w:rsidRPr="00520C8D" w:rsidTr="00C91F97">
        <w:tc>
          <w:tcPr>
            <w:tcW w:w="4889" w:type="dxa"/>
          </w:tcPr>
          <w:p w:rsidR="00C91F97" w:rsidRPr="00520C8D" w:rsidRDefault="00C91F97" w:rsidP="00C91F97">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C91F97" w:rsidRPr="00520C8D" w:rsidTr="00C91F97">
        <w:tc>
          <w:tcPr>
            <w:tcW w:w="4889" w:type="dxa"/>
          </w:tcPr>
          <w:p w:rsidR="00C91F97" w:rsidRPr="00520C8D" w:rsidRDefault="00C91F97" w:rsidP="00C91F97">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C91F97" w:rsidRPr="00520C8D" w:rsidTr="00C91F97">
        <w:tc>
          <w:tcPr>
            <w:tcW w:w="4889" w:type="dxa"/>
          </w:tcPr>
          <w:p w:rsidR="00C91F97" w:rsidRPr="00520C8D" w:rsidRDefault="00C91F97" w:rsidP="00C91F97">
            <w:pPr>
              <w:jc w:val="center"/>
              <w:rPr>
                <w:rFonts w:asciiTheme="minorHAnsi" w:hAnsiTheme="minorHAnsi"/>
                <w:sz w:val="20"/>
                <w:szCs w:val="20"/>
              </w:rPr>
            </w:pPr>
            <w:r w:rsidRPr="00520C8D">
              <w:rPr>
                <w:rFonts w:asciiTheme="minorHAnsi" w:hAnsiTheme="minorHAnsi"/>
                <w:sz w:val="20"/>
                <w:szCs w:val="20"/>
              </w:rPr>
              <w:t xml:space="preserve">Il </w:t>
            </w:r>
            <w:r>
              <w:rPr>
                <w:rFonts w:asciiTheme="minorHAnsi" w:hAnsiTheme="minorHAnsi"/>
                <w:sz w:val="20"/>
                <w:szCs w:val="20"/>
              </w:rPr>
              <w:t xml:space="preserve">Presidente della seduta </w:t>
            </w:r>
          </w:p>
        </w:tc>
      </w:tr>
      <w:tr w:rsidR="00C91F97" w:rsidRPr="00520C8D" w:rsidTr="00C91F97">
        <w:tc>
          <w:tcPr>
            <w:tcW w:w="4889" w:type="dxa"/>
          </w:tcPr>
          <w:p w:rsidR="00C91F97" w:rsidRPr="00520C8D" w:rsidRDefault="00C91F97" w:rsidP="00C91F97">
            <w:pPr>
              <w:jc w:val="center"/>
              <w:rPr>
                <w:rFonts w:asciiTheme="minorHAnsi" w:hAnsiTheme="minorHAnsi"/>
                <w:i/>
                <w:sz w:val="20"/>
                <w:szCs w:val="20"/>
              </w:rPr>
            </w:pPr>
            <w:r>
              <w:rPr>
                <w:rFonts w:asciiTheme="minorHAnsi" w:hAnsiTheme="minorHAnsi"/>
                <w:i/>
                <w:sz w:val="20"/>
                <w:szCs w:val="20"/>
              </w:rPr>
              <w:t>Rosanna Zari</w:t>
            </w:r>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p w:rsidR="00C91F97" w:rsidRDefault="00C91F97" w:rsidP="00C91F97">
      <w:pPr>
        <w:jc w:val="both"/>
        <w:rPr>
          <w:rFonts w:asciiTheme="minorHAnsi" w:hAnsiTheme="minorHAnsi" w:cstheme="minorHAnsi"/>
          <w:bCs/>
          <w:sz w:val="20"/>
          <w:szCs w:val="20"/>
        </w:rPr>
      </w:pPr>
    </w:p>
    <w:p w:rsidR="00C91F97" w:rsidRPr="00520C8D" w:rsidRDefault="00C91F97" w:rsidP="00F670F8">
      <w:pPr>
        <w:jc w:val="both"/>
        <w:rPr>
          <w:rFonts w:asciiTheme="minorHAnsi" w:hAnsiTheme="minorHAnsi" w:cstheme="minorHAnsi"/>
          <w:bCs/>
          <w:sz w:val="20"/>
          <w:szCs w:val="20"/>
        </w:rPr>
      </w:pPr>
    </w:p>
    <w:sectPr w:rsidR="00C91F97" w:rsidRPr="00520C8D" w:rsidSect="00B329E3">
      <w:headerReference w:type="default" r:id="rId17"/>
      <w:footerReference w:type="even" r:id="rId18"/>
      <w:footerReference w:type="default" r:id="rId19"/>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B50" w:rsidRDefault="00510B50">
      <w:r>
        <w:separator/>
      </w:r>
    </w:p>
  </w:endnote>
  <w:endnote w:type="continuationSeparator" w:id="0">
    <w:p w:rsidR="00510B50" w:rsidRDefault="00510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libri-Italic">
    <w:altName w:val="Times New Roman"/>
    <w:charset w:val="00"/>
    <w:family w:val="auto"/>
    <w:pitch w:val="variable"/>
    <w:sig w:usb0="00000001"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erriweather-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50" w:rsidRDefault="00510B50"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10B50" w:rsidRDefault="00510B50"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50" w:rsidRDefault="00510B50"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F5817">
      <w:rPr>
        <w:rStyle w:val="Numeropagina"/>
        <w:noProof/>
      </w:rPr>
      <w:t>60</w:t>
    </w:r>
    <w:r>
      <w:rPr>
        <w:rStyle w:val="Numeropagina"/>
      </w:rPr>
      <w:fldChar w:fldCharType="end"/>
    </w:r>
  </w:p>
  <w:sdt>
    <w:sdtPr>
      <w:id w:val="32922125"/>
      <w:docPartObj>
        <w:docPartGallery w:val="Page Numbers (Bottom of Page)"/>
        <w:docPartUnique/>
      </w:docPartObj>
    </w:sdtPr>
    <w:sdtContent>
      <w:p w:rsidR="00510B50" w:rsidRDefault="00510B50" w:rsidP="00406EB8">
        <w:pPr>
          <w:pStyle w:val="Pidipagina"/>
          <w:jc w:val="center"/>
          <w:rPr>
            <w:b/>
            <w:color w:val="0000FF"/>
            <w:sz w:val="22"/>
          </w:rPr>
        </w:pPr>
        <w:r w:rsidRPr="00961704">
          <w:rPr>
            <w:b/>
            <w:color w:val="0000FF"/>
            <w:sz w:val="22"/>
          </w:rPr>
          <w:t>Consiglio dell’Ordine Nazionale dei Dottori Agronomi e dei Dottori Forestali</w:t>
        </w:r>
      </w:p>
      <w:p w:rsidR="00510B50" w:rsidRPr="00961704" w:rsidRDefault="00510B50" w:rsidP="00406EB8">
        <w:pPr>
          <w:jc w:val="center"/>
          <w:rPr>
            <w:b/>
            <w:color w:val="0000FF"/>
            <w:sz w:val="22"/>
          </w:rPr>
        </w:pPr>
        <w:r w:rsidRPr="00D316E9">
          <w:rPr>
            <w:b/>
            <w:color w:val="0000FF"/>
            <w:sz w:val="22"/>
          </w:rPr>
          <w:t>Autorità di Vigilanza - Ministero della Giustizia</w:t>
        </w:r>
      </w:p>
      <w:p w:rsidR="00510B50" w:rsidRPr="00961704" w:rsidRDefault="00510B50" w:rsidP="00406EB8">
        <w:pPr>
          <w:pStyle w:val="Pidipagina"/>
          <w:jc w:val="center"/>
          <w:rPr>
            <w:sz w:val="22"/>
          </w:rPr>
        </w:pPr>
        <w:r w:rsidRPr="00961704">
          <w:rPr>
            <w:sz w:val="22"/>
          </w:rPr>
          <w:t>Via Po, 22 - 00198 Roma - Tel 06.8540174 - Fax 06.8555961 – www.conaf.it</w:t>
        </w:r>
      </w:p>
      <w:p w:rsidR="00510B50" w:rsidRPr="00757E72" w:rsidRDefault="00510B50" w:rsidP="00561D82">
        <w:pPr>
          <w:pStyle w:val="Pidipagina"/>
        </w:pPr>
      </w:p>
      <w:p w:rsidR="00510B50" w:rsidRDefault="00510B50">
        <w:pPr>
          <w:pStyle w:val="Pidipagina"/>
          <w:jc w:val="right"/>
        </w:pPr>
      </w:p>
    </w:sdtContent>
  </w:sdt>
  <w:p w:rsidR="00510B50" w:rsidRPr="00757E72" w:rsidRDefault="00510B50"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B50" w:rsidRDefault="00510B50">
      <w:r>
        <w:separator/>
      </w:r>
    </w:p>
  </w:footnote>
  <w:footnote w:type="continuationSeparator" w:id="0">
    <w:p w:rsidR="00510B50" w:rsidRDefault="00510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50" w:rsidRDefault="00510B50" w:rsidP="00FF4316">
    <w:pPr>
      <w:pStyle w:val="Intestazione"/>
      <w:jc w:val="center"/>
      <w:rPr>
        <w:rFonts w:asciiTheme="majorHAnsi" w:hAnsiTheme="majorHAnsi"/>
        <w:sz w:val="8"/>
      </w:rPr>
    </w:pP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4" type="#_x0000_t13" style="position:absolute;left:0;text-align:left;margin-left:0;margin-top:0;width:45.75pt;height:32.25pt;rotation:180;z-index:25165772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510B50" w:rsidRDefault="00510B50">
                    <w:pPr>
                      <w:pStyle w:val="Pidipagina"/>
                      <w:jc w:val="center"/>
                      <w:rPr>
                        <w:color w:val="FFFFFF" w:themeColor="background1"/>
                      </w:rPr>
                    </w:pPr>
                    <w:r w:rsidRPr="00490C42">
                      <w:fldChar w:fldCharType="begin"/>
                    </w:r>
                    <w:r>
                      <w:instrText xml:space="preserve"> PAGE   \* MERGEFORMAT </w:instrText>
                    </w:r>
                    <w:r w:rsidRPr="00490C42">
                      <w:fldChar w:fldCharType="separate"/>
                    </w:r>
                    <w:r w:rsidR="003F5817" w:rsidRPr="003F5817">
                      <w:rPr>
                        <w:noProof/>
                        <w:color w:val="FFFFFF" w:themeColor="background1"/>
                      </w:rPr>
                      <w:t>60</w:t>
                    </w:r>
                    <w:r>
                      <w:rPr>
                        <w:noProof/>
                        <w:color w:val="FFFFFF" w:themeColor="background1"/>
                      </w:rPr>
                      <w:fldChar w:fldCharType="end"/>
                    </w:r>
                  </w:p>
                  <w:p w:rsidR="00510B50" w:rsidRDefault="00510B50"/>
                </w:txbxContent>
              </v:textbox>
              <w10:wrap anchorx="margin" anchory="margin"/>
            </v:shape>
          </w:pict>
        </w:r>
      </w:sdtContent>
    </w:sdt>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6704"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p w:rsidR="00510B50" w:rsidRDefault="00510B50"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342C"/>
    <w:multiLevelType w:val="hybridMultilevel"/>
    <w:tmpl w:val="1A80E136"/>
    <w:lvl w:ilvl="0" w:tplc="04100011">
      <w:start w:val="1"/>
      <w:numFmt w:val="decimal"/>
      <w:lvlText w:val="%1)"/>
      <w:lvlJc w:val="left"/>
      <w:pPr>
        <w:ind w:left="12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237472"/>
    <w:multiLevelType w:val="hybridMultilevel"/>
    <w:tmpl w:val="91BC5B1A"/>
    <w:lvl w:ilvl="0" w:tplc="2CA06A1E">
      <w:start w:val="1"/>
      <w:numFmt w:val="decimal"/>
      <w:lvlText w:val="%1."/>
      <w:lvlJc w:val="left"/>
      <w:pPr>
        <w:ind w:left="1080" w:hanging="360"/>
      </w:pPr>
      <w:rPr>
        <w:rFonts w:hint="default"/>
        <w:b/>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5F4211B"/>
    <w:multiLevelType w:val="hybridMultilevel"/>
    <w:tmpl w:val="3AB8FA08"/>
    <w:lvl w:ilvl="0" w:tplc="9E5836EC">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0C7502"/>
    <w:multiLevelType w:val="hybridMultilevel"/>
    <w:tmpl w:val="3DEA8A98"/>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4">
    <w:nsid w:val="0A341B66"/>
    <w:multiLevelType w:val="hybridMultilevel"/>
    <w:tmpl w:val="144E35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B83699"/>
    <w:multiLevelType w:val="hybridMultilevel"/>
    <w:tmpl w:val="82F2E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C02378"/>
    <w:multiLevelType w:val="hybridMultilevel"/>
    <w:tmpl w:val="0A5E17EE"/>
    <w:lvl w:ilvl="0" w:tplc="D346B0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D7A0C1F"/>
    <w:multiLevelType w:val="hybridMultilevel"/>
    <w:tmpl w:val="69F093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E1678B"/>
    <w:multiLevelType w:val="hybridMultilevel"/>
    <w:tmpl w:val="9A924E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4367CD"/>
    <w:multiLevelType w:val="hybridMultilevel"/>
    <w:tmpl w:val="E66A071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3162A48"/>
    <w:multiLevelType w:val="hybridMultilevel"/>
    <w:tmpl w:val="0660EEA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nsid w:val="2B312DB4"/>
    <w:multiLevelType w:val="hybridMultilevel"/>
    <w:tmpl w:val="1444D5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BDD7F75"/>
    <w:multiLevelType w:val="hybridMultilevel"/>
    <w:tmpl w:val="05BAEB12"/>
    <w:lvl w:ilvl="0" w:tplc="0410000F">
      <w:start w:val="1"/>
      <w:numFmt w:val="decimal"/>
      <w:lvlText w:val="%1."/>
      <w:lvlJc w:val="left"/>
      <w:pPr>
        <w:ind w:left="720" w:hanging="360"/>
      </w:pPr>
      <w:rPr>
        <w:rFonts w:cs="Times New Roman"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C835DE1"/>
    <w:multiLevelType w:val="hybridMultilevel"/>
    <w:tmpl w:val="73621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A90090"/>
    <w:multiLevelType w:val="hybridMultilevel"/>
    <w:tmpl w:val="143ED4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D67135C"/>
    <w:multiLevelType w:val="hybridMultilevel"/>
    <w:tmpl w:val="E356EF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1611A5C"/>
    <w:multiLevelType w:val="hybridMultilevel"/>
    <w:tmpl w:val="EABA8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272E67"/>
    <w:multiLevelType w:val="hybridMultilevel"/>
    <w:tmpl w:val="6FB4B0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37255DC"/>
    <w:multiLevelType w:val="hybridMultilevel"/>
    <w:tmpl w:val="81529A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5FC53BC"/>
    <w:multiLevelType w:val="hybridMultilevel"/>
    <w:tmpl w:val="30DA6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6AE7DA9"/>
    <w:multiLevelType w:val="hybridMultilevel"/>
    <w:tmpl w:val="046E42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AFD4BB4"/>
    <w:multiLevelType w:val="hybridMultilevel"/>
    <w:tmpl w:val="DF266F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F4A3C11"/>
    <w:multiLevelType w:val="hybridMultilevel"/>
    <w:tmpl w:val="64625F72"/>
    <w:lvl w:ilvl="0" w:tplc="4B44E848">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F6722BE"/>
    <w:multiLevelType w:val="hybridMultilevel"/>
    <w:tmpl w:val="1EFE4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2A91F46"/>
    <w:multiLevelType w:val="hybridMultilevel"/>
    <w:tmpl w:val="CF86DCE6"/>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442F0CE0"/>
    <w:multiLevelType w:val="hybridMultilevel"/>
    <w:tmpl w:val="6FAC92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48C6E18"/>
    <w:multiLevelType w:val="hybridMultilevel"/>
    <w:tmpl w:val="143ED4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C13CC1"/>
    <w:multiLevelType w:val="hybridMultilevel"/>
    <w:tmpl w:val="E7C2C2DC"/>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47F41D9C"/>
    <w:multiLevelType w:val="hybridMultilevel"/>
    <w:tmpl w:val="24620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E7220CD"/>
    <w:multiLevelType w:val="hybridMultilevel"/>
    <w:tmpl w:val="DE527FC2"/>
    <w:lvl w:ilvl="0" w:tplc="CA2C9F4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4EE02ED2"/>
    <w:multiLevelType w:val="hybridMultilevel"/>
    <w:tmpl w:val="268876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4B30FDF"/>
    <w:multiLevelType w:val="hybridMultilevel"/>
    <w:tmpl w:val="738412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55327BA"/>
    <w:multiLevelType w:val="hybridMultilevel"/>
    <w:tmpl w:val="57A6E0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7A767D3"/>
    <w:multiLevelType w:val="hybridMultilevel"/>
    <w:tmpl w:val="69D0C1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E1F1B96"/>
    <w:multiLevelType w:val="hybridMultilevel"/>
    <w:tmpl w:val="5420C9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E56530D"/>
    <w:multiLevelType w:val="hybridMultilevel"/>
    <w:tmpl w:val="E2BA8D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023734A"/>
    <w:multiLevelType w:val="hybridMultilevel"/>
    <w:tmpl w:val="32E86BB0"/>
    <w:lvl w:ilvl="0" w:tplc="86CEEBAE">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7D34464"/>
    <w:multiLevelType w:val="hybridMultilevel"/>
    <w:tmpl w:val="C6DA2E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9442AAF"/>
    <w:multiLevelType w:val="hybridMultilevel"/>
    <w:tmpl w:val="57A6E0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A5B6D82"/>
    <w:multiLevelType w:val="hybridMultilevel"/>
    <w:tmpl w:val="C9B6DA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A8B2382"/>
    <w:multiLevelType w:val="hybridMultilevel"/>
    <w:tmpl w:val="81529A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BF15174"/>
    <w:multiLevelType w:val="hybridMultilevel"/>
    <w:tmpl w:val="4B4C2164"/>
    <w:lvl w:ilvl="0" w:tplc="11F2C64E">
      <w:start w:val="1"/>
      <w:numFmt w:val="decimal"/>
      <w:lvlText w:val="%1."/>
      <w:lvlJc w:val="left"/>
      <w:pPr>
        <w:ind w:left="1080" w:hanging="360"/>
      </w:pPr>
      <w:rPr>
        <w:rFonts w:cstheme="minorHAnsi" w:hint="default"/>
        <w:b/>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6D227660"/>
    <w:multiLevelType w:val="hybridMultilevel"/>
    <w:tmpl w:val="78B42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D6453EA"/>
    <w:multiLevelType w:val="hybridMultilevel"/>
    <w:tmpl w:val="738412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F0729E7"/>
    <w:multiLevelType w:val="hybridMultilevel"/>
    <w:tmpl w:val="257698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FE8556B"/>
    <w:multiLevelType w:val="hybridMultilevel"/>
    <w:tmpl w:val="B742D9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11A3D2F"/>
    <w:multiLevelType w:val="hybridMultilevel"/>
    <w:tmpl w:val="71DCA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1A80BD1"/>
    <w:multiLevelType w:val="hybridMultilevel"/>
    <w:tmpl w:val="929C11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9">
    <w:nsid w:val="71AB732B"/>
    <w:multiLevelType w:val="hybridMultilevel"/>
    <w:tmpl w:val="2CA64C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5D41195"/>
    <w:multiLevelType w:val="hybridMultilevel"/>
    <w:tmpl w:val="828CCC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65F7512"/>
    <w:multiLevelType w:val="hybridMultilevel"/>
    <w:tmpl w:val="6FAC92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66F60E5"/>
    <w:multiLevelType w:val="hybridMultilevel"/>
    <w:tmpl w:val="9EBCFC9E"/>
    <w:lvl w:ilvl="0" w:tplc="D346B06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
    <w:nsid w:val="770E30C3"/>
    <w:multiLevelType w:val="hybridMultilevel"/>
    <w:tmpl w:val="2A9CF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CE8115E"/>
    <w:multiLevelType w:val="hybridMultilevel"/>
    <w:tmpl w:val="3542A8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7E0E2BE9"/>
    <w:multiLevelType w:val="hybridMultilevel"/>
    <w:tmpl w:val="85300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EEB4AFE"/>
    <w:multiLevelType w:val="hybridMultilevel"/>
    <w:tmpl w:val="6FB4B0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0"/>
  </w:num>
  <w:num w:numId="3">
    <w:abstractNumId w:val="54"/>
  </w:num>
  <w:num w:numId="4">
    <w:abstractNumId w:val="55"/>
  </w:num>
  <w:num w:numId="5">
    <w:abstractNumId w:val="56"/>
  </w:num>
  <w:num w:numId="6">
    <w:abstractNumId w:val="8"/>
  </w:num>
  <w:num w:numId="7">
    <w:abstractNumId w:val="50"/>
  </w:num>
  <w:num w:numId="8">
    <w:abstractNumId w:val="39"/>
  </w:num>
  <w:num w:numId="9">
    <w:abstractNumId w:val="5"/>
  </w:num>
  <w:num w:numId="10">
    <w:abstractNumId w:val="31"/>
  </w:num>
  <w:num w:numId="11">
    <w:abstractNumId w:val="49"/>
  </w:num>
  <w:num w:numId="12">
    <w:abstractNumId w:val="29"/>
  </w:num>
  <w:num w:numId="13">
    <w:abstractNumId w:val="52"/>
  </w:num>
  <w:num w:numId="14">
    <w:abstractNumId w:val="6"/>
  </w:num>
  <w:num w:numId="15">
    <w:abstractNumId w:val="11"/>
  </w:num>
  <w:num w:numId="16">
    <w:abstractNumId w:val="37"/>
  </w:num>
  <w:num w:numId="17">
    <w:abstractNumId w:val="34"/>
  </w:num>
  <w:num w:numId="18">
    <w:abstractNumId w:val="47"/>
  </w:num>
  <w:num w:numId="19">
    <w:abstractNumId w:val="3"/>
  </w:num>
  <w:num w:numId="20">
    <w:abstractNumId w:val="28"/>
  </w:num>
  <w:num w:numId="21">
    <w:abstractNumId w:val="20"/>
  </w:num>
  <w:num w:numId="22">
    <w:abstractNumId w:val="43"/>
  </w:num>
  <w:num w:numId="23">
    <w:abstractNumId w:val="35"/>
  </w:num>
  <w:num w:numId="24">
    <w:abstractNumId w:val="1"/>
  </w:num>
  <w:num w:numId="25">
    <w:abstractNumId w:val="9"/>
  </w:num>
  <w:num w:numId="26">
    <w:abstractNumId w:val="0"/>
  </w:num>
  <w:num w:numId="27">
    <w:abstractNumId w:val="46"/>
  </w:num>
  <w:num w:numId="28">
    <w:abstractNumId w:val="14"/>
  </w:num>
  <w:num w:numId="29">
    <w:abstractNumId w:val="16"/>
  </w:num>
  <w:num w:numId="30">
    <w:abstractNumId w:val="17"/>
  </w:num>
  <w:num w:numId="31">
    <w:abstractNumId w:val="42"/>
  </w:num>
  <w:num w:numId="32">
    <w:abstractNumId w:val="22"/>
  </w:num>
  <w:num w:numId="33">
    <w:abstractNumId w:val="10"/>
  </w:num>
  <w:num w:numId="34">
    <w:abstractNumId w:val="24"/>
  </w:num>
  <w:num w:numId="35">
    <w:abstractNumId w:val="26"/>
  </w:num>
  <w:num w:numId="36">
    <w:abstractNumId w:val="51"/>
  </w:num>
  <w:num w:numId="37">
    <w:abstractNumId w:val="21"/>
  </w:num>
  <w:num w:numId="38">
    <w:abstractNumId w:val="25"/>
  </w:num>
  <w:num w:numId="39">
    <w:abstractNumId w:val="53"/>
  </w:num>
  <w:num w:numId="40">
    <w:abstractNumId w:val="40"/>
  </w:num>
  <w:num w:numId="41">
    <w:abstractNumId w:val="38"/>
  </w:num>
  <w:num w:numId="42">
    <w:abstractNumId w:val="12"/>
  </w:num>
  <w:num w:numId="43">
    <w:abstractNumId w:val="15"/>
  </w:num>
  <w:num w:numId="44">
    <w:abstractNumId w:val="44"/>
  </w:num>
  <w:num w:numId="45">
    <w:abstractNumId w:val="23"/>
  </w:num>
  <w:num w:numId="46">
    <w:abstractNumId w:val="7"/>
  </w:num>
  <w:num w:numId="47">
    <w:abstractNumId w:val="32"/>
  </w:num>
  <w:num w:numId="48">
    <w:abstractNumId w:val="4"/>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18"/>
  </w:num>
  <w:num w:numId="52">
    <w:abstractNumId w:val="13"/>
  </w:num>
  <w:num w:numId="53">
    <w:abstractNumId w:val="45"/>
  </w:num>
  <w:num w:numId="54">
    <w:abstractNumId w:val="27"/>
  </w:num>
  <w:num w:numId="55">
    <w:abstractNumId w:val="2"/>
  </w:num>
  <w:num w:numId="56">
    <w:abstractNumId w:val="36"/>
  </w:num>
  <w:num w:numId="57">
    <w:abstractNumId w:val="3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15AC"/>
    <w:rsid w:val="000027E9"/>
    <w:rsid w:val="00002A17"/>
    <w:rsid w:val="00003296"/>
    <w:rsid w:val="00003369"/>
    <w:rsid w:val="00003D75"/>
    <w:rsid w:val="000052F2"/>
    <w:rsid w:val="000058B9"/>
    <w:rsid w:val="00005D64"/>
    <w:rsid w:val="00005F1F"/>
    <w:rsid w:val="000065BE"/>
    <w:rsid w:val="00006F08"/>
    <w:rsid w:val="00006FCD"/>
    <w:rsid w:val="00007A79"/>
    <w:rsid w:val="0001020C"/>
    <w:rsid w:val="000104CD"/>
    <w:rsid w:val="000112CE"/>
    <w:rsid w:val="00011ACE"/>
    <w:rsid w:val="00011C51"/>
    <w:rsid w:val="00012311"/>
    <w:rsid w:val="000123DB"/>
    <w:rsid w:val="00012936"/>
    <w:rsid w:val="000140D8"/>
    <w:rsid w:val="0001424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6D2"/>
    <w:rsid w:val="0002693E"/>
    <w:rsid w:val="00027391"/>
    <w:rsid w:val="000274E3"/>
    <w:rsid w:val="00027CBD"/>
    <w:rsid w:val="00030669"/>
    <w:rsid w:val="00030917"/>
    <w:rsid w:val="00030D5A"/>
    <w:rsid w:val="00031C43"/>
    <w:rsid w:val="0003265A"/>
    <w:rsid w:val="00032E11"/>
    <w:rsid w:val="00032E9F"/>
    <w:rsid w:val="00033D74"/>
    <w:rsid w:val="000341DE"/>
    <w:rsid w:val="0003475E"/>
    <w:rsid w:val="000350B0"/>
    <w:rsid w:val="0003581B"/>
    <w:rsid w:val="00035B55"/>
    <w:rsid w:val="00035CB3"/>
    <w:rsid w:val="00040A26"/>
    <w:rsid w:val="00042715"/>
    <w:rsid w:val="00042881"/>
    <w:rsid w:val="00043BC9"/>
    <w:rsid w:val="000469E4"/>
    <w:rsid w:val="0004761C"/>
    <w:rsid w:val="000505EF"/>
    <w:rsid w:val="00050960"/>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30A9"/>
    <w:rsid w:val="000737D6"/>
    <w:rsid w:val="000738F7"/>
    <w:rsid w:val="00074254"/>
    <w:rsid w:val="00074326"/>
    <w:rsid w:val="000758A8"/>
    <w:rsid w:val="000776AE"/>
    <w:rsid w:val="000779BB"/>
    <w:rsid w:val="000806DB"/>
    <w:rsid w:val="000807EC"/>
    <w:rsid w:val="00082209"/>
    <w:rsid w:val="00082E23"/>
    <w:rsid w:val="00084458"/>
    <w:rsid w:val="00085473"/>
    <w:rsid w:val="0008610D"/>
    <w:rsid w:val="000874A3"/>
    <w:rsid w:val="00090920"/>
    <w:rsid w:val="00090CEA"/>
    <w:rsid w:val="00090E68"/>
    <w:rsid w:val="00090FE3"/>
    <w:rsid w:val="00091B4B"/>
    <w:rsid w:val="0009294C"/>
    <w:rsid w:val="00093079"/>
    <w:rsid w:val="000933E6"/>
    <w:rsid w:val="00093878"/>
    <w:rsid w:val="00094586"/>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1D8F"/>
    <w:rsid w:val="000C3E3B"/>
    <w:rsid w:val="000C43F5"/>
    <w:rsid w:val="000C6DEA"/>
    <w:rsid w:val="000C727E"/>
    <w:rsid w:val="000C748C"/>
    <w:rsid w:val="000C772F"/>
    <w:rsid w:val="000D29B1"/>
    <w:rsid w:val="000D2A98"/>
    <w:rsid w:val="000D51CD"/>
    <w:rsid w:val="000D5223"/>
    <w:rsid w:val="000D6314"/>
    <w:rsid w:val="000D6332"/>
    <w:rsid w:val="000D6D9F"/>
    <w:rsid w:val="000E037A"/>
    <w:rsid w:val="000E1352"/>
    <w:rsid w:val="000E1D92"/>
    <w:rsid w:val="000E1F0B"/>
    <w:rsid w:val="000E29FE"/>
    <w:rsid w:val="000E3371"/>
    <w:rsid w:val="000E3C69"/>
    <w:rsid w:val="000E5BAC"/>
    <w:rsid w:val="000E7107"/>
    <w:rsid w:val="000E7D7B"/>
    <w:rsid w:val="000F0AD5"/>
    <w:rsid w:val="000F3292"/>
    <w:rsid w:val="000F3429"/>
    <w:rsid w:val="000F5917"/>
    <w:rsid w:val="00100433"/>
    <w:rsid w:val="00100ACE"/>
    <w:rsid w:val="001011ED"/>
    <w:rsid w:val="001013A7"/>
    <w:rsid w:val="00102153"/>
    <w:rsid w:val="00103A3C"/>
    <w:rsid w:val="0010493D"/>
    <w:rsid w:val="00105ACF"/>
    <w:rsid w:val="00106143"/>
    <w:rsid w:val="001068FE"/>
    <w:rsid w:val="001104D7"/>
    <w:rsid w:val="0011282A"/>
    <w:rsid w:val="001128C7"/>
    <w:rsid w:val="0011347C"/>
    <w:rsid w:val="001136FC"/>
    <w:rsid w:val="00113941"/>
    <w:rsid w:val="001139A4"/>
    <w:rsid w:val="00114044"/>
    <w:rsid w:val="0011439F"/>
    <w:rsid w:val="00114574"/>
    <w:rsid w:val="00114C6D"/>
    <w:rsid w:val="00114F94"/>
    <w:rsid w:val="001152D6"/>
    <w:rsid w:val="0011663D"/>
    <w:rsid w:val="00117AC4"/>
    <w:rsid w:val="00117F99"/>
    <w:rsid w:val="001206B6"/>
    <w:rsid w:val="00120D9B"/>
    <w:rsid w:val="001216CC"/>
    <w:rsid w:val="00122C92"/>
    <w:rsid w:val="001241AF"/>
    <w:rsid w:val="00124AF3"/>
    <w:rsid w:val="00124CD3"/>
    <w:rsid w:val="00124E40"/>
    <w:rsid w:val="0012512B"/>
    <w:rsid w:val="001253F8"/>
    <w:rsid w:val="00125550"/>
    <w:rsid w:val="00125E24"/>
    <w:rsid w:val="00127594"/>
    <w:rsid w:val="00127630"/>
    <w:rsid w:val="0012765F"/>
    <w:rsid w:val="00127F25"/>
    <w:rsid w:val="0013067F"/>
    <w:rsid w:val="00131228"/>
    <w:rsid w:val="001315BC"/>
    <w:rsid w:val="00131C7B"/>
    <w:rsid w:val="00131F35"/>
    <w:rsid w:val="0013273E"/>
    <w:rsid w:val="00133009"/>
    <w:rsid w:val="001338FB"/>
    <w:rsid w:val="00133E11"/>
    <w:rsid w:val="001356AC"/>
    <w:rsid w:val="00135700"/>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1B68"/>
    <w:rsid w:val="00151C9F"/>
    <w:rsid w:val="00152161"/>
    <w:rsid w:val="00152205"/>
    <w:rsid w:val="00152D91"/>
    <w:rsid w:val="00154E51"/>
    <w:rsid w:val="0015637B"/>
    <w:rsid w:val="00157FA9"/>
    <w:rsid w:val="001606EF"/>
    <w:rsid w:val="00162C74"/>
    <w:rsid w:val="0016331A"/>
    <w:rsid w:val="00164143"/>
    <w:rsid w:val="001642A7"/>
    <w:rsid w:val="00164B8E"/>
    <w:rsid w:val="00164DC7"/>
    <w:rsid w:val="00165596"/>
    <w:rsid w:val="00165B09"/>
    <w:rsid w:val="00165CA9"/>
    <w:rsid w:val="00166F9D"/>
    <w:rsid w:val="00167D91"/>
    <w:rsid w:val="001701B8"/>
    <w:rsid w:val="00170C45"/>
    <w:rsid w:val="001719B2"/>
    <w:rsid w:val="001723E6"/>
    <w:rsid w:val="00173403"/>
    <w:rsid w:val="0018112A"/>
    <w:rsid w:val="0018164F"/>
    <w:rsid w:val="001824C7"/>
    <w:rsid w:val="00183399"/>
    <w:rsid w:val="001839AD"/>
    <w:rsid w:val="00183B99"/>
    <w:rsid w:val="00183BED"/>
    <w:rsid w:val="00183D57"/>
    <w:rsid w:val="00184244"/>
    <w:rsid w:val="001864DA"/>
    <w:rsid w:val="00187EC2"/>
    <w:rsid w:val="001906B0"/>
    <w:rsid w:val="00192613"/>
    <w:rsid w:val="001926A4"/>
    <w:rsid w:val="001927E2"/>
    <w:rsid w:val="00193745"/>
    <w:rsid w:val="001944C6"/>
    <w:rsid w:val="001961E3"/>
    <w:rsid w:val="00196F58"/>
    <w:rsid w:val="0019708B"/>
    <w:rsid w:val="00197906"/>
    <w:rsid w:val="001A0012"/>
    <w:rsid w:val="001A07B3"/>
    <w:rsid w:val="001A0FEE"/>
    <w:rsid w:val="001A1140"/>
    <w:rsid w:val="001A1BE9"/>
    <w:rsid w:val="001A1C48"/>
    <w:rsid w:val="001A39AA"/>
    <w:rsid w:val="001A451C"/>
    <w:rsid w:val="001A49B2"/>
    <w:rsid w:val="001A5A70"/>
    <w:rsid w:val="001A6E9A"/>
    <w:rsid w:val="001A715D"/>
    <w:rsid w:val="001A7230"/>
    <w:rsid w:val="001A775A"/>
    <w:rsid w:val="001B058E"/>
    <w:rsid w:val="001B1F2E"/>
    <w:rsid w:val="001B2DA9"/>
    <w:rsid w:val="001B4FB5"/>
    <w:rsid w:val="001B53F3"/>
    <w:rsid w:val="001B56AD"/>
    <w:rsid w:val="001B77A1"/>
    <w:rsid w:val="001B78AA"/>
    <w:rsid w:val="001C030E"/>
    <w:rsid w:val="001C0710"/>
    <w:rsid w:val="001C08A2"/>
    <w:rsid w:val="001C111D"/>
    <w:rsid w:val="001C1271"/>
    <w:rsid w:val="001C15BE"/>
    <w:rsid w:val="001C15C0"/>
    <w:rsid w:val="001C1CD5"/>
    <w:rsid w:val="001C3110"/>
    <w:rsid w:val="001C4267"/>
    <w:rsid w:val="001C4E10"/>
    <w:rsid w:val="001C4FF2"/>
    <w:rsid w:val="001C5793"/>
    <w:rsid w:val="001C766A"/>
    <w:rsid w:val="001D05E6"/>
    <w:rsid w:val="001D1721"/>
    <w:rsid w:val="001D246D"/>
    <w:rsid w:val="001D46D8"/>
    <w:rsid w:val="001D5438"/>
    <w:rsid w:val="001D54F4"/>
    <w:rsid w:val="001D7299"/>
    <w:rsid w:val="001E089F"/>
    <w:rsid w:val="001E28BD"/>
    <w:rsid w:val="001E3394"/>
    <w:rsid w:val="001E3937"/>
    <w:rsid w:val="001E3E29"/>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02A6"/>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58A9"/>
    <w:rsid w:val="002169C7"/>
    <w:rsid w:val="00216DA2"/>
    <w:rsid w:val="002173DF"/>
    <w:rsid w:val="00217CD9"/>
    <w:rsid w:val="00220F14"/>
    <w:rsid w:val="0022112E"/>
    <w:rsid w:val="00221AD6"/>
    <w:rsid w:val="00221DC7"/>
    <w:rsid w:val="002224A8"/>
    <w:rsid w:val="0022328A"/>
    <w:rsid w:val="00223A08"/>
    <w:rsid w:val="0022430F"/>
    <w:rsid w:val="002246C6"/>
    <w:rsid w:val="00224C18"/>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F"/>
    <w:rsid w:val="00241312"/>
    <w:rsid w:val="0024142D"/>
    <w:rsid w:val="002416C2"/>
    <w:rsid w:val="00241983"/>
    <w:rsid w:val="00241B32"/>
    <w:rsid w:val="00241E23"/>
    <w:rsid w:val="002421CB"/>
    <w:rsid w:val="00242D8E"/>
    <w:rsid w:val="002434E5"/>
    <w:rsid w:val="0024474A"/>
    <w:rsid w:val="00244FBE"/>
    <w:rsid w:val="002456C5"/>
    <w:rsid w:val="002463EB"/>
    <w:rsid w:val="00246555"/>
    <w:rsid w:val="00246BF3"/>
    <w:rsid w:val="00247FDA"/>
    <w:rsid w:val="00251027"/>
    <w:rsid w:val="002530D3"/>
    <w:rsid w:val="0025513B"/>
    <w:rsid w:val="0025545D"/>
    <w:rsid w:val="00255CC9"/>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6D2B"/>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77627"/>
    <w:rsid w:val="002814C1"/>
    <w:rsid w:val="00281DE1"/>
    <w:rsid w:val="002834D1"/>
    <w:rsid w:val="0028370E"/>
    <w:rsid w:val="00283A5A"/>
    <w:rsid w:val="00283E09"/>
    <w:rsid w:val="00284247"/>
    <w:rsid w:val="002846BD"/>
    <w:rsid w:val="00287310"/>
    <w:rsid w:val="002879B8"/>
    <w:rsid w:val="00287B18"/>
    <w:rsid w:val="0029048B"/>
    <w:rsid w:val="002921AB"/>
    <w:rsid w:val="00292379"/>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11CE"/>
    <w:rsid w:val="002A1AD6"/>
    <w:rsid w:val="002A24EE"/>
    <w:rsid w:val="002A2567"/>
    <w:rsid w:val="002A25D9"/>
    <w:rsid w:val="002A27AB"/>
    <w:rsid w:val="002A2B96"/>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EF9"/>
    <w:rsid w:val="002B412A"/>
    <w:rsid w:val="002B497B"/>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7E"/>
    <w:rsid w:val="002C2FF7"/>
    <w:rsid w:val="002C3D0E"/>
    <w:rsid w:val="002C487A"/>
    <w:rsid w:val="002C55E2"/>
    <w:rsid w:val="002C5D61"/>
    <w:rsid w:val="002C6834"/>
    <w:rsid w:val="002C6970"/>
    <w:rsid w:val="002C7484"/>
    <w:rsid w:val="002D023E"/>
    <w:rsid w:val="002D0244"/>
    <w:rsid w:val="002D06E9"/>
    <w:rsid w:val="002D1717"/>
    <w:rsid w:val="002D1D4C"/>
    <w:rsid w:val="002D520C"/>
    <w:rsid w:val="002D593E"/>
    <w:rsid w:val="002D5D52"/>
    <w:rsid w:val="002D61F4"/>
    <w:rsid w:val="002D6D4D"/>
    <w:rsid w:val="002E0BE0"/>
    <w:rsid w:val="002E16F2"/>
    <w:rsid w:val="002E2439"/>
    <w:rsid w:val="002E2F38"/>
    <w:rsid w:val="002E4986"/>
    <w:rsid w:val="002E522E"/>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554E"/>
    <w:rsid w:val="00305955"/>
    <w:rsid w:val="00306060"/>
    <w:rsid w:val="00306D29"/>
    <w:rsid w:val="00307EE2"/>
    <w:rsid w:val="003112AE"/>
    <w:rsid w:val="00311589"/>
    <w:rsid w:val="00311BDE"/>
    <w:rsid w:val="00312611"/>
    <w:rsid w:val="003128FF"/>
    <w:rsid w:val="00312F56"/>
    <w:rsid w:val="00315A3D"/>
    <w:rsid w:val="00315DE4"/>
    <w:rsid w:val="00316393"/>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4EB"/>
    <w:rsid w:val="00327663"/>
    <w:rsid w:val="00327669"/>
    <w:rsid w:val="0033001D"/>
    <w:rsid w:val="00330099"/>
    <w:rsid w:val="00330884"/>
    <w:rsid w:val="00330A2C"/>
    <w:rsid w:val="0033106E"/>
    <w:rsid w:val="00331942"/>
    <w:rsid w:val="00332411"/>
    <w:rsid w:val="003326AF"/>
    <w:rsid w:val="00333BE1"/>
    <w:rsid w:val="00333F31"/>
    <w:rsid w:val="0033565B"/>
    <w:rsid w:val="00335860"/>
    <w:rsid w:val="00336008"/>
    <w:rsid w:val="00337854"/>
    <w:rsid w:val="00337E0A"/>
    <w:rsid w:val="0034023A"/>
    <w:rsid w:val="00340253"/>
    <w:rsid w:val="0034158B"/>
    <w:rsid w:val="00341CAB"/>
    <w:rsid w:val="003425C5"/>
    <w:rsid w:val="003426FB"/>
    <w:rsid w:val="0034371A"/>
    <w:rsid w:val="00343CE3"/>
    <w:rsid w:val="00344641"/>
    <w:rsid w:val="0034500F"/>
    <w:rsid w:val="00345497"/>
    <w:rsid w:val="00345774"/>
    <w:rsid w:val="00345CF7"/>
    <w:rsid w:val="003461D4"/>
    <w:rsid w:val="00346861"/>
    <w:rsid w:val="003506E0"/>
    <w:rsid w:val="0035186D"/>
    <w:rsid w:val="00352ABB"/>
    <w:rsid w:val="00353489"/>
    <w:rsid w:val="00353B28"/>
    <w:rsid w:val="0035475B"/>
    <w:rsid w:val="00354BF9"/>
    <w:rsid w:val="00355105"/>
    <w:rsid w:val="003556AF"/>
    <w:rsid w:val="00356AF9"/>
    <w:rsid w:val="00357F68"/>
    <w:rsid w:val="00361246"/>
    <w:rsid w:val="00361374"/>
    <w:rsid w:val="003614E4"/>
    <w:rsid w:val="00361E65"/>
    <w:rsid w:val="0036201D"/>
    <w:rsid w:val="00363281"/>
    <w:rsid w:val="003634EF"/>
    <w:rsid w:val="0036495C"/>
    <w:rsid w:val="003651F0"/>
    <w:rsid w:val="00365C9D"/>
    <w:rsid w:val="003662DA"/>
    <w:rsid w:val="00366B34"/>
    <w:rsid w:val="003672B7"/>
    <w:rsid w:val="00367828"/>
    <w:rsid w:val="00367FB4"/>
    <w:rsid w:val="003703E8"/>
    <w:rsid w:val="00370D71"/>
    <w:rsid w:val="00371221"/>
    <w:rsid w:val="00373902"/>
    <w:rsid w:val="00373F7D"/>
    <w:rsid w:val="00376A94"/>
    <w:rsid w:val="00377FD2"/>
    <w:rsid w:val="00380F02"/>
    <w:rsid w:val="00381947"/>
    <w:rsid w:val="00381ABA"/>
    <w:rsid w:val="003827BF"/>
    <w:rsid w:val="00383336"/>
    <w:rsid w:val="003835FE"/>
    <w:rsid w:val="003837F7"/>
    <w:rsid w:val="003838D9"/>
    <w:rsid w:val="00383916"/>
    <w:rsid w:val="00383CF2"/>
    <w:rsid w:val="00383D1D"/>
    <w:rsid w:val="00384228"/>
    <w:rsid w:val="00384319"/>
    <w:rsid w:val="00386359"/>
    <w:rsid w:val="00386CB5"/>
    <w:rsid w:val="00387A8F"/>
    <w:rsid w:val="00387E3F"/>
    <w:rsid w:val="00390101"/>
    <w:rsid w:val="003918F7"/>
    <w:rsid w:val="00391C21"/>
    <w:rsid w:val="00391C36"/>
    <w:rsid w:val="00391D61"/>
    <w:rsid w:val="00392419"/>
    <w:rsid w:val="00392FA1"/>
    <w:rsid w:val="00394001"/>
    <w:rsid w:val="00394552"/>
    <w:rsid w:val="00394C71"/>
    <w:rsid w:val="00395559"/>
    <w:rsid w:val="00395E4C"/>
    <w:rsid w:val="003968B5"/>
    <w:rsid w:val="00396C7D"/>
    <w:rsid w:val="00396CF3"/>
    <w:rsid w:val="00396F37"/>
    <w:rsid w:val="003977B0"/>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BDF"/>
    <w:rsid w:val="003A715E"/>
    <w:rsid w:val="003A7853"/>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C7D43"/>
    <w:rsid w:val="003D0065"/>
    <w:rsid w:val="003D05E4"/>
    <w:rsid w:val="003D0882"/>
    <w:rsid w:val="003D0A93"/>
    <w:rsid w:val="003D0F91"/>
    <w:rsid w:val="003D1197"/>
    <w:rsid w:val="003D1FAD"/>
    <w:rsid w:val="003D26E9"/>
    <w:rsid w:val="003D3B28"/>
    <w:rsid w:val="003D406B"/>
    <w:rsid w:val="003D4E02"/>
    <w:rsid w:val="003D5433"/>
    <w:rsid w:val="003D5805"/>
    <w:rsid w:val="003D5A45"/>
    <w:rsid w:val="003D6203"/>
    <w:rsid w:val="003D6984"/>
    <w:rsid w:val="003D70D1"/>
    <w:rsid w:val="003D7C31"/>
    <w:rsid w:val="003E003F"/>
    <w:rsid w:val="003E01CF"/>
    <w:rsid w:val="003E15E8"/>
    <w:rsid w:val="003E174D"/>
    <w:rsid w:val="003E29E7"/>
    <w:rsid w:val="003E3B07"/>
    <w:rsid w:val="003E500A"/>
    <w:rsid w:val="003E596E"/>
    <w:rsid w:val="003E5C18"/>
    <w:rsid w:val="003E78B4"/>
    <w:rsid w:val="003E78F5"/>
    <w:rsid w:val="003E7F59"/>
    <w:rsid w:val="003F0B2A"/>
    <w:rsid w:val="003F0ECC"/>
    <w:rsid w:val="003F12B0"/>
    <w:rsid w:val="003F339F"/>
    <w:rsid w:val="003F413F"/>
    <w:rsid w:val="003F47D0"/>
    <w:rsid w:val="003F5817"/>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26A8"/>
    <w:rsid w:val="00422C86"/>
    <w:rsid w:val="00424709"/>
    <w:rsid w:val="00425855"/>
    <w:rsid w:val="00426140"/>
    <w:rsid w:val="00426900"/>
    <w:rsid w:val="00427896"/>
    <w:rsid w:val="00427E96"/>
    <w:rsid w:val="00430495"/>
    <w:rsid w:val="0043115E"/>
    <w:rsid w:val="004317D6"/>
    <w:rsid w:val="00433FB0"/>
    <w:rsid w:val="00435315"/>
    <w:rsid w:val="00435943"/>
    <w:rsid w:val="0043689F"/>
    <w:rsid w:val="00437221"/>
    <w:rsid w:val="004378D8"/>
    <w:rsid w:val="00437F2D"/>
    <w:rsid w:val="0044089F"/>
    <w:rsid w:val="00441274"/>
    <w:rsid w:val="004414A5"/>
    <w:rsid w:val="00441C00"/>
    <w:rsid w:val="00442B4D"/>
    <w:rsid w:val="00443E7C"/>
    <w:rsid w:val="00444284"/>
    <w:rsid w:val="00444658"/>
    <w:rsid w:val="00445125"/>
    <w:rsid w:val="00445B2A"/>
    <w:rsid w:val="00445D3C"/>
    <w:rsid w:val="00446BED"/>
    <w:rsid w:val="0044749D"/>
    <w:rsid w:val="004500C5"/>
    <w:rsid w:val="004516A5"/>
    <w:rsid w:val="004528F4"/>
    <w:rsid w:val="00454382"/>
    <w:rsid w:val="00454DCD"/>
    <w:rsid w:val="00455146"/>
    <w:rsid w:val="004552D7"/>
    <w:rsid w:val="004558D7"/>
    <w:rsid w:val="0045599B"/>
    <w:rsid w:val="00457B86"/>
    <w:rsid w:val="00457CCC"/>
    <w:rsid w:val="00460559"/>
    <w:rsid w:val="00461AFA"/>
    <w:rsid w:val="004620AC"/>
    <w:rsid w:val="00462FC3"/>
    <w:rsid w:val="00464095"/>
    <w:rsid w:val="00464806"/>
    <w:rsid w:val="00464F9D"/>
    <w:rsid w:val="00464FDD"/>
    <w:rsid w:val="00465EE8"/>
    <w:rsid w:val="00466427"/>
    <w:rsid w:val="00467DBA"/>
    <w:rsid w:val="00470013"/>
    <w:rsid w:val="00470F6C"/>
    <w:rsid w:val="004710B3"/>
    <w:rsid w:val="00471C5F"/>
    <w:rsid w:val="00471F5B"/>
    <w:rsid w:val="00473893"/>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662C"/>
    <w:rsid w:val="004909BE"/>
    <w:rsid w:val="00490B21"/>
    <w:rsid w:val="00490C42"/>
    <w:rsid w:val="004916D4"/>
    <w:rsid w:val="004918A2"/>
    <w:rsid w:val="00491BFE"/>
    <w:rsid w:val="0049209B"/>
    <w:rsid w:val="00492A91"/>
    <w:rsid w:val="004931F2"/>
    <w:rsid w:val="00493291"/>
    <w:rsid w:val="0049374A"/>
    <w:rsid w:val="00493987"/>
    <w:rsid w:val="0049402F"/>
    <w:rsid w:val="004951A9"/>
    <w:rsid w:val="004954B9"/>
    <w:rsid w:val="004969EE"/>
    <w:rsid w:val="0049742C"/>
    <w:rsid w:val="0049773C"/>
    <w:rsid w:val="00497BE4"/>
    <w:rsid w:val="004A28EB"/>
    <w:rsid w:val="004A290A"/>
    <w:rsid w:val="004A33D3"/>
    <w:rsid w:val="004A3472"/>
    <w:rsid w:val="004A5B07"/>
    <w:rsid w:val="004A6B9B"/>
    <w:rsid w:val="004A7BC5"/>
    <w:rsid w:val="004B12C7"/>
    <w:rsid w:val="004B199B"/>
    <w:rsid w:val="004B19B4"/>
    <w:rsid w:val="004B2D26"/>
    <w:rsid w:val="004B38B4"/>
    <w:rsid w:val="004B4F94"/>
    <w:rsid w:val="004B5322"/>
    <w:rsid w:val="004B66F6"/>
    <w:rsid w:val="004B6975"/>
    <w:rsid w:val="004B73A6"/>
    <w:rsid w:val="004B7C39"/>
    <w:rsid w:val="004C04AB"/>
    <w:rsid w:val="004C1089"/>
    <w:rsid w:val="004C1B7E"/>
    <w:rsid w:val="004C2A2E"/>
    <w:rsid w:val="004C2C98"/>
    <w:rsid w:val="004C2F7B"/>
    <w:rsid w:val="004C3DEA"/>
    <w:rsid w:val="004C6264"/>
    <w:rsid w:val="004C64E5"/>
    <w:rsid w:val="004C6930"/>
    <w:rsid w:val="004D07E5"/>
    <w:rsid w:val="004D1832"/>
    <w:rsid w:val="004D1B14"/>
    <w:rsid w:val="004D1EB2"/>
    <w:rsid w:val="004D34DE"/>
    <w:rsid w:val="004D3D10"/>
    <w:rsid w:val="004D4855"/>
    <w:rsid w:val="004D5634"/>
    <w:rsid w:val="004D59E3"/>
    <w:rsid w:val="004D5BE9"/>
    <w:rsid w:val="004D7BAC"/>
    <w:rsid w:val="004D7E0E"/>
    <w:rsid w:val="004E16EF"/>
    <w:rsid w:val="004E2013"/>
    <w:rsid w:val="004E3AD5"/>
    <w:rsid w:val="004E46FD"/>
    <w:rsid w:val="004E4737"/>
    <w:rsid w:val="004E5CE5"/>
    <w:rsid w:val="004E5D8D"/>
    <w:rsid w:val="004E5DBD"/>
    <w:rsid w:val="004E5E89"/>
    <w:rsid w:val="004E68C7"/>
    <w:rsid w:val="004E7CD5"/>
    <w:rsid w:val="004F03A7"/>
    <w:rsid w:val="004F08FF"/>
    <w:rsid w:val="004F15AE"/>
    <w:rsid w:val="004F1E98"/>
    <w:rsid w:val="004F2192"/>
    <w:rsid w:val="004F220C"/>
    <w:rsid w:val="004F2511"/>
    <w:rsid w:val="004F5CF1"/>
    <w:rsid w:val="004F66CF"/>
    <w:rsid w:val="004F70E4"/>
    <w:rsid w:val="004F7296"/>
    <w:rsid w:val="004F7CA3"/>
    <w:rsid w:val="00501B8D"/>
    <w:rsid w:val="005030C8"/>
    <w:rsid w:val="005032BA"/>
    <w:rsid w:val="005041AA"/>
    <w:rsid w:val="00504D65"/>
    <w:rsid w:val="00505528"/>
    <w:rsid w:val="005057BD"/>
    <w:rsid w:val="00505CB7"/>
    <w:rsid w:val="005069DF"/>
    <w:rsid w:val="00510341"/>
    <w:rsid w:val="00510359"/>
    <w:rsid w:val="00510B50"/>
    <w:rsid w:val="00511234"/>
    <w:rsid w:val="00511445"/>
    <w:rsid w:val="0051165B"/>
    <w:rsid w:val="00511E23"/>
    <w:rsid w:val="00512CF2"/>
    <w:rsid w:val="0051376D"/>
    <w:rsid w:val="00513AA0"/>
    <w:rsid w:val="00513D7A"/>
    <w:rsid w:val="00515E9B"/>
    <w:rsid w:val="005166D0"/>
    <w:rsid w:val="00516921"/>
    <w:rsid w:val="00516DCA"/>
    <w:rsid w:val="00517690"/>
    <w:rsid w:val="00520C8D"/>
    <w:rsid w:val="00520F6B"/>
    <w:rsid w:val="0052118A"/>
    <w:rsid w:val="005213A8"/>
    <w:rsid w:val="00521699"/>
    <w:rsid w:val="00521C62"/>
    <w:rsid w:val="005226A5"/>
    <w:rsid w:val="0052286A"/>
    <w:rsid w:val="00522F2B"/>
    <w:rsid w:val="00524828"/>
    <w:rsid w:val="00524F90"/>
    <w:rsid w:val="00525F68"/>
    <w:rsid w:val="00526523"/>
    <w:rsid w:val="00526F6F"/>
    <w:rsid w:val="00531D36"/>
    <w:rsid w:val="00533263"/>
    <w:rsid w:val="00533B84"/>
    <w:rsid w:val="00534BCC"/>
    <w:rsid w:val="00535A67"/>
    <w:rsid w:val="005366A6"/>
    <w:rsid w:val="00537CFF"/>
    <w:rsid w:val="00541069"/>
    <w:rsid w:val="005418B7"/>
    <w:rsid w:val="00541B5D"/>
    <w:rsid w:val="00542354"/>
    <w:rsid w:val="0054238E"/>
    <w:rsid w:val="00542CD1"/>
    <w:rsid w:val="00543031"/>
    <w:rsid w:val="005435E4"/>
    <w:rsid w:val="005447E6"/>
    <w:rsid w:val="005447F8"/>
    <w:rsid w:val="00544881"/>
    <w:rsid w:val="00544B96"/>
    <w:rsid w:val="00545474"/>
    <w:rsid w:val="005477CE"/>
    <w:rsid w:val="00550136"/>
    <w:rsid w:val="0055072A"/>
    <w:rsid w:val="00550D22"/>
    <w:rsid w:val="0055115E"/>
    <w:rsid w:val="0055204B"/>
    <w:rsid w:val="00552E3B"/>
    <w:rsid w:val="00554745"/>
    <w:rsid w:val="005548D6"/>
    <w:rsid w:val="005548FB"/>
    <w:rsid w:val="00554C8D"/>
    <w:rsid w:val="0055710B"/>
    <w:rsid w:val="005572E4"/>
    <w:rsid w:val="00560378"/>
    <w:rsid w:val="00561802"/>
    <w:rsid w:val="00561D82"/>
    <w:rsid w:val="00561F36"/>
    <w:rsid w:val="00562222"/>
    <w:rsid w:val="00562F97"/>
    <w:rsid w:val="005632DD"/>
    <w:rsid w:val="00563516"/>
    <w:rsid w:val="005650D8"/>
    <w:rsid w:val="00565289"/>
    <w:rsid w:val="0056636C"/>
    <w:rsid w:val="005671B2"/>
    <w:rsid w:val="00570615"/>
    <w:rsid w:val="005708C3"/>
    <w:rsid w:val="005709E4"/>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5E6"/>
    <w:rsid w:val="0058371C"/>
    <w:rsid w:val="00583A17"/>
    <w:rsid w:val="00583AED"/>
    <w:rsid w:val="00583B7C"/>
    <w:rsid w:val="00585B02"/>
    <w:rsid w:val="00585EEF"/>
    <w:rsid w:val="00586520"/>
    <w:rsid w:val="0058660E"/>
    <w:rsid w:val="005867D9"/>
    <w:rsid w:val="00586EBD"/>
    <w:rsid w:val="005878C3"/>
    <w:rsid w:val="0059022D"/>
    <w:rsid w:val="00590C52"/>
    <w:rsid w:val="00591205"/>
    <w:rsid w:val="00591520"/>
    <w:rsid w:val="00591DFE"/>
    <w:rsid w:val="00592630"/>
    <w:rsid w:val="00592E4B"/>
    <w:rsid w:val="005935E6"/>
    <w:rsid w:val="00593DD8"/>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4A6A"/>
    <w:rsid w:val="005B517A"/>
    <w:rsid w:val="005B5C3C"/>
    <w:rsid w:val="005B73BB"/>
    <w:rsid w:val="005C0861"/>
    <w:rsid w:val="005C0E78"/>
    <w:rsid w:val="005C3A08"/>
    <w:rsid w:val="005C4344"/>
    <w:rsid w:val="005C4BAA"/>
    <w:rsid w:val="005C5A53"/>
    <w:rsid w:val="005C7CD1"/>
    <w:rsid w:val="005D1908"/>
    <w:rsid w:val="005D203C"/>
    <w:rsid w:val="005D24DA"/>
    <w:rsid w:val="005D3116"/>
    <w:rsid w:val="005D3A9D"/>
    <w:rsid w:val="005D3DCE"/>
    <w:rsid w:val="005D427A"/>
    <w:rsid w:val="005D4370"/>
    <w:rsid w:val="005D5093"/>
    <w:rsid w:val="005D54F3"/>
    <w:rsid w:val="005E037D"/>
    <w:rsid w:val="005E0BB8"/>
    <w:rsid w:val="005E3830"/>
    <w:rsid w:val="005E46D8"/>
    <w:rsid w:val="005E4766"/>
    <w:rsid w:val="005E5948"/>
    <w:rsid w:val="005E5F0C"/>
    <w:rsid w:val="005E6109"/>
    <w:rsid w:val="005E73D1"/>
    <w:rsid w:val="005F01DA"/>
    <w:rsid w:val="005F07D2"/>
    <w:rsid w:val="005F1099"/>
    <w:rsid w:val="005F13ED"/>
    <w:rsid w:val="005F24C4"/>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134F"/>
    <w:rsid w:val="006234EF"/>
    <w:rsid w:val="00623AD7"/>
    <w:rsid w:val="00624626"/>
    <w:rsid w:val="00625614"/>
    <w:rsid w:val="0062641F"/>
    <w:rsid w:val="006264B4"/>
    <w:rsid w:val="00626B16"/>
    <w:rsid w:val="00627319"/>
    <w:rsid w:val="00630050"/>
    <w:rsid w:val="006305D2"/>
    <w:rsid w:val="00635DDA"/>
    <w:rsid w:val="00636161"/>
    <w:rsid w:val="006368F3"/>
    <w:rsid w:val="00636ACF"/>
    <w:rsid w:val="00637666"/>
    <w:rsid w:val="006376B7"/>
    <w:rsid w:val="00640655"/>
    <w:rsid w:val="00640DAC"/>
    <w:rsid w:val="00641341"/>
    <w:rsid w:val="00641716"/>
    <w:rsid w:val="006420E4"/>
    <w:rsid w:val="00643139"/>
    <w:rsid w:val="00643299"/>
    <w:rsid w:val="006441AE"/>
    <w:rsid w:val="00646003"/>
    <w:rsid w:val="00646879"/>
    <w:rsid w:val="00646CB3"/>
    <w:rsid w:val="00650F2A"/>
    <w:rsid w:val="00651629"/>
    <w:rsid w:val="00651774"/>
    <w:rsid w:val="00652C20"/>
    <w:rsid w:val="00653C6F"/>
    <w:rsid w:val="0065483B"/>
    <w:rsid w:val="00654FB0"/>
    <w:rsid w:val="006553C9"/>
    <w:rsid w:val="006574F2"/>
    <w:rsid w:val="006579BC"/>
    <w:rsid w:val="00661AE4"/>
    <w:rsid w:val="006620B4"/>
    <w:rsid w:val="00662B63"/>
    <w:rsid w:val="00662E72"/>
    <w:rsid w:val="0066438E"/>
    <w:rsid w:val="00665CB4"/>
    <w:rsid w:val="00665D9D"/>
    <w:rsid w:val="00666122"/>
    <w:rsid w:val="00666321"/>
    <w:rsid w:val="00666923"/>
    <w:rsid w:val="00667682"/>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B86"/>
    <w:rsid w:val="00680509"/>
    <w:rsid w:val="00680641"/>
    <w:rsid w:val="00681AEF"/>
    <w:rsid w:val="0068320D"/>
    <w:rsid w:val="0068412A"/>
    <w:rsid w:val="006846C4"/>
    <w:rsid w:val="0068482D"/>
    <w:rsid w:val="00684F9F"/>
    <w:rsid w:val="0068565B"/>
    <w:rsid w:val="006861F3"/>
    <w:rsid w:val="00686ED1"/>
    <w:rsid w:val="0068761A"/>
    <w:rsid w:val="00687CC7"/>
    <w:rsid w:val="00687DB7"/>
    <w:rsid w:val="0069010B"/>
    <w:rsid w:val="00690354"/>
    <w:rsid w:val="00690BD7"/>
    <w:rsid w:val="00690CA9"/>
    <w:rsid w:val="0069131B"/>
    <w:rsid w:val="00692067"/>
    <w:rsid w:val="0069239D"/>
    <w:rsid w:val="006935F5"/>
    <w:rsid w:val="006943E8"/>
    <w:rsid w:val="006950BE"/>
    <w:rsid w:val="00695A91"/>
    <w:rsid w:val="00696723"/>
    <w:rsid w:val="00696EF3"/>
    <w:rsid w:val="00696F68"/>
    <w:rsid w:val="00697E11"/>
    <w:rsid w:val="006A0592"/>
    <w:rsid w:val="006A0CF8"/>
    <w:rsid w:val="006A0DB0"/>
    <w:rsid w:val="006A0F90"/>
    <w:rsid w:val="006A11E9"/>
    <w:rsid w:val="006A11F3"/>
    <w:rsid w:val="006A1CBE"/>
    <w:rsid w:val="006A25BF"/>
    <w:rsid w:val="006A280D"/>
    <w:rsid w:val="006A2CB3"/>
    <w:rsid w:val="006A3116"/>
    <w:rsid w:val="006A4A83"/>
    <w:rsid w:val="006A4D2E"/>
    <w:rsid w:val="006A4D7C"/>
    <w:rsid w:val="006A611F"/>
    <w:rsid w:val="006A6481"/>
    <w:rsid w:val="006A7C2D"/>
    <w:rsid w:val="006B09F9"/>
    <w:rsid w:val="006B1DA6"/>
    <w:rsid w:val="006B1E79"/>
    <w:rsid w:val="006B2A45"/>
    <w:rsid w:val="006B2BFF"/>
    <w:rsid w:val="006B33A4"/>
    <w:rsid w:val="006B42B2"/>
    <w:rsid w:val="006B4E59"/>
    <w:rsid w:val="006B59D5"/>
    <w:rsid w:val="006B5E3A"/>
    <w:rsid w:val="006B63E8"/>
    <w:rsid w:val="006B6673"/>
    <w:rsid w:val="006B79D9"/>
    <w:rsid w:val="006C07C1"/>
    <w:rsid w:val="006C16CC"/>
    <w:rsid w:val="006C1B31"/>
    <w:rsid w:val="006C2720"/>
    <w:rsid w:val="006C5442"/>
    <w:rsid w:val="006C62C6"/>
    <w:rsid w:val="006C7D40"/>
    <w:rsid w:val="006D0C42"/>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E28"/>
    <w:rsid w:val="006F0736"/>
    <w:rsid w:val="006F1343"/>
    <w:rsid w:val="006F2912"/>
    <w:rsid w:val="006F381A"/>
    <w:rsid w:val="006F3878"/>
    <w:rsid w:val="006F395B"/>
    <w:rsid w:val="006F39AF"/>
    <w:rsid w:val="006F4347"/>
    <w:rsid w:val="006F4922"/>
    <w:rsid w:val="006F4E60"/>
    <w:rsid w:val="006F5B33"/>
    <w:rsid w:val="006F60BE"/>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1178"/>
    <w:rsid w:val="0072139E"/>
    <w:rsid w:val="00722FE7"/>
    <w:rsid w:val="00723866"/>
    <w:rsid w:val="007238EA"/>
    <w:rsid w:val="00723C9C"/>
    <w:rsid w:val="00724CA1"/>
    <w:rsid w:val="007253CF"/>
    <w:rsid w:val="00725C2B"/>
    <w:rsid w:val="00731D81"/>
    <w:rsid w:val="00733827"/>
    <w:rsid w:val="00733D38"/>
    <w:rsid w:val="007340C5"/>
    <w:rsid w:val="00734E80"/>
    <w:rsid w:val="0073530D"/>
    <w:rsid w:val="00735412"/>
    <w:rsid w:val="007367F9"/>
    <w:rsid w:val="00736BEB"/>
    <w:rsid w:val="007374AA"/>
    <w:rsid w:val="00740130"/>
    <w:rsid w:val="007403F2"/>
    <w:rsid w:val="00740E71"/>
    <w:rsid w:val="00740F7C"/>
    <w:rsid w:val="00741C40"/>
    <w:rsid w:val="00741DA6"/>
    <w:rsid w:val="00741F04"/>
    <w:rsid w:val="00741F29"/>
    <w:rsid w:val="0074321C"/>
    <w:rsid w:val="00743D3B"/>
    <w:rsid w:val="00744CC4"/>
    <w:rsid w:val="007459EA"/>
    <w:rsid w:val="00745C2C"/>
    <w:rsid w:val="0074607F"/>
    <w:rsid w:val="007460A1"/>
    <w:rsid w:val="007470DA"/>
    <w:rsid w:val="007476DE"/>
    <w:rsid w:val="0074770A"/>
    <w:rsid w:val="00747EC8"/>
    <w:rsid w:val="00752210"/>
    <w:rsid w:val="007537C6"/>
    <w:rsid w:val="00753EFF"/>
    <w:rsid w:val="00754B26"/>
    <w:rsid w:val="00755013"/>
    <w:rsid w:val="007569EC"/>
    <w:rsid w:val="00756A24"/>
    <w:rsid w:val="00757B7D"/>
    <w:rsid w:val="00757E72"/>
    <w:rsid w:val="007611FD"/>
    <w:rsid w:val="00762969"/>
    <w:rsid w:val="00762F2C"/>
    <w:rsid w:val="0076382B"/>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790E"/>
    <w:rsid w:val="00777ECD"/>
    <w:rsid w:val="00780DD6"/>
    <w:rsid w:val="00780F7F"/>
    <w:rsid w:val="00783210"/>
    <w:rsid w:val="0078338A"/>
    <w:rsid w:val="007850CD"/>
    <w:rsid w:val="0078566F"/>
    <w:rsid w:val="00785979"/>
    <w:rsid w:val="00785DA2"/>
    <w:rsid w:val="007868B7"/>
    <w:rsid w:val="00786CCC"/>
    <w:rsid w:val="00787AF1"/>
    <w:rsid w:val="007906B9"/>
    <w:rsid w:val="00790A2E"/>
    <w:rsid w:val="00790C13"/>
    <w:rsid w:val="00790CB5"/>
    <w:rsid w:val="007911A6"/>
    <w:rsid w:val="0079226B"/>
    <w:rsid w:val="007926CD"/>
    <w:rsid w:val="00793ACC"/>
    <w:rsid w:val="007956F3"/>
    <w:rsid w:val="0079606C"/>
    <w:rsid w:val="00796453"/>
    <w:rsid w:val="00796F88"/>
    <w:rsid w:val="00797D53"/>
    <w:rsid w:val="007A0DC0"/>
    <w:rsid w:val="007A1871"/>
    <w:rsid w:val="007A2E77"/>
    <w:rsid w:val="007A338A"/>
    <w:rsid w:val="007A34B7"/>
    <w:rsid w:val="007A3567"/>
    <w:rsid w:val="007A3AB3"/>
    <w:rsid w:val="007A4F93"/>
    <w:rsid w:val="007A5C9E"/>
    <w:rsid w:val="007A6513"/>
    <w:rsid w:val="007A6FF7"/>
    <w:rsid w:val="007A732E"/>
    <w:rsid w:val="007A7B5C"/>
    <w:rsid w:val="007B021D"/>
    <w:rsid w:val="007B0CD3"/>
    <w:rsid w:val="007B1DDC"/>
    <w:rsid w:val="007B35DF"/>
    <w:rsid w:val="007B3730"/>
    <w:rsid w:val="007B3C15"/>
    <w:rsid w:val="007B3E9A"/>
    <w:rsid w:val="007B3EC6"/>
    <w:rsid w:val="007B4623"/>
    <w:rsid w:val="007B46B4"/>
    <w:rsid w:val="007B4F27"/>
    <w:rsid w:val="007B5AE5"/>
    <w:rsid w:val="007B625B"/>
    <w:rsid w:val="007B6760"/>
    <w:rsid w:val="007C0B57"/>
    <w:rsid w:val="007C120B"/>
    <w:rsid w:val="007C28D6"/>
    <w:rsid w:val="007C4421"/>
    <w:rsid w:val="007C445C"/>
    <w:rsid w:val="007C60C9"/>
    <w:rsid w:val="007C661A"/>
    <w:rsid w:val="007C6C02"/>
    <w:rsid w:val="007C734C"/>
    <w:rsid w:val="007C7B4F"/>
    <w:rsid w:val="007D0604"/>
    <w:rsid w:val="007D095F"/>
    <w:rsid w:val="007D1134"/>
    <w:rsid w:val="007D11C9"/>
    <w:rsid w:val="007D1889"/>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12A"/>
    <w:rsid w:val="007E34F7"/>
    <w:rsid w:val="007E485A"/>
    <w:rsid w:val="007E4B8B"/>
    <w:rsid w:val="007E57E9"/>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12E6C"/>
    <w:rsid w:val="00812FC1"/>
    <w:rsid w:val="00813D34"/>
    <w:rsid w:val="0081406A"/>
    <w:rsid w:val="008144FA"/>
    <w:rsid w:val="0081465B"/>
    <w:rsid w:val="0081469D"/>
    <w:rsid w:val="00815570"/>
    <w:rsid w:val="00816A2D"/>
    <w:rsid w:val="0081711B"/>
    <w:rsid w:val="00817BDD"/>
    <w:rsid w:val="0082089D"/>
    <w:rsid w:val="008215EA"/>
    <w:rsid w:val="0082203D"/>
    <w:rsid w:val="00822249"/>
    <w:rsid w:val="00824A90"/>
    <w:rsid w:val="00824C71"/>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3791A"/>
    <w:rsid w:val="00840AC6"/>
    <w:rsid w:val="0084123B"/>
    <w:rsid w:val="008429F9"/>
    <w:rsid w:val="00842A73"/>
    <w:rsid w:val="00845884"/>
    <w:rsid w:val="0084728A"/>
    <w:rsid w:val="0084790E"/>
    <w:rsid w:val="00847BCD"/>
    <w:rsid w:val="0085017D"/>
    <w:rsid w:val="0085019D"/>
    <w:rsid w:val="00850FE9"/>
    <w:rsid w:val="008518BD"/>
    <w:rsid w:val="0085191E"/>
    <w:rsid w:val="00851AA8"/>
    <w:rsid w:val="00852171"/>
    <w:rsid w:val="008528A1"/>
    <w:rsid w:val="00852CD2"/>
    <w:rsid w:val="00852D07"/>
    <w:rsid w:val="00853197"/>
    <w:rsid w:val="00853F39"/>
    <w:rsid w:val="00854424"/>
    <w:rsid w:val="00854649"/>
    <w:rsid w:val="00854CD4"/>
    <w:rsid w:val="00856ED8"/>
    <w:rsid w:val="008574AA"/>
    <w:rsid w:val="00857F50"/>
    <w:rsid w:val="00860685"/>
    <w:rsid w:val="00860E5D"/>
    <w:rsid w:val="008615E4"/>
    <w:rsid w:val="00861FD5"/>
    <w:rsid w:val="00864945"/>
    <w:rsid w:val="00866E7F"/>
    <w:rsid w:val="00870E1F"/>
    <w:rsid w:val="0087275F"/>
    <w:rsid w:val="00873452"/>
    <w:rsid w:val="00873776"/>
    <w:rsid w:val="0087485F"/>
    <w:rsid w:val="008755CA"/>
    <w:rsid w:val="00875607"/>
    <w:rsid w:val="00875C87"/>
    <w:rsid w:val="00875E26"/>
    <w:rsid w:val="00876086"/>
    <w:rsid w:val="00876325"/>
    <w:rsid w:val="00876495"/>
    <w:rsid w:val="008809FB"/>
    <w:rsid w:val="00880A5C"/>
    <w:rsid w:val="00882D9C"/>
    <w:rsid w:val="00884279"/>
    <w:rsid w:val="00884C9A"/>
    <w:rsid w:val="00885715"/>
    <w:rsid w:val="008901B8"/>
    <w:rsid w:val="008906EB"/>
    <w:rsid w:val="008914FA"/>
    <w:rsid w:val="00892972"/>
    <w:rsid w:val="0089376A"/>
    <w:rsid w:val="008953EC"/>
    <w:rsid w:val="008961A4"/>
    <w:rsid w:val="00896BB7"/>
    <w:rsid w:val="00897803"/>
    <w:rsid w:val="00897D3B"/>
    <w:rsid w:val="008A00CB"/>
    <w:rsid w:val="008A11CC"/>
    <w:rsid w:val="008A147C"/>
    <w:rsid w:val="008A1966"/>
    <w:rsid w:val="008A228F"/>
    <w:rsid w:val="008A23E0"/>
    <w:rsid w:val="008A25A7"/>
    <w:rsid w:val="008A2649"/>
    <w:rsid w:val="008A40B4"/>
    <w:rsid w:val="008A4BFE"/>
    <w:rsid w:val="008A6610"/>
    <w:rsid w:val="008A66E1"/>
    <w:rsid w:val="008A7BDB"/>
    <w:rsid w:val="008B0609"/>
    <w:rsid w:val="008B18A3"/>
    <w:rsid w:val="008B1ABB"/>
    <w:rsid w:val="008B2492"/>
    <w:rsid w:val="008B260D"/>
    <w:rsid w:val="008B3485"/>
    <w:rsid w:val="008B36BD"/>
    <w:rsid w:val="008B387A"/>
    <w:rsid w:val="008B4091"/>
    <w:rsid w:val="008B67A4"/>
    <w:rsid w:val="008B6BA4"/>
    <w:rsid w:val="008C0E69"/>
    <w:rsid w:val="008C12C1"/>
    <w:rsid w:val="008C1542"/>
    <w:rsid w:val="008C1879"/>
    <w:rsid w:val="008C19C2"/>
    <w:rsid w:val="008C30B7"/>
    <w:rsid w:val="008C4C62"/>
    <w:rsid w:val="008C4F59"/>
    <w:rsid w:val="008C5C6A"/>
    <w:rsid w:val="008C61E6"/>
    <w:rsid w:val="008C7F8E"/>
    <w:rsid w:val="008D1224"/>
    <w:rsid w:val="008D1883"/>
    <w:rsid w:val="008D2AC0"/>
    <w:rsid w:val="008D2E0D"/>
    <w:rsid w:val="008D346E"/>
    <w:rsid w:val="008D37BD"/>
    <w:rsid w:val="008D5490"/>
    <w:rsid w:val="008D5584"/>
    <w:rsid w:val="008D719F"/>
    <w:rsid w:val="008D7286"/>
    <w:rsid w:val="008D7AB9"/>
    <w:rsid w:val="008E08EC"/>
    <w:rsid w:val="008E1385"/>
    <w:rsid w:val="008E1614"/>
    <w:rsid w:val="008E1EF3"/>
    <w:rsid w:val="008E203C"/>
    <w:rsid w:val="008E2193"/>
    <w:rsid w:val="008E3872"/>
    <w:rsid w:val="008E3B22"/>
    <w:rsid w:val="008E4147"/>
    <w:rsid w:val="008E4A1F"/>
    <w:rsid w:val="008E5BE5"/>
    <w:rsid w:val="008E6A48"/>
    <w:rsid w:val="008E7707"/>
    <w:rsid w:val="008F0EEF"/>
    <w:rsid w:val="008F19D0"/>
    <w:rsid w:val="008F3CB7"/>
    <w:rsid w:val="008F5556"/>
    <w:rsid w:val="008F5EA5"/>
    <w:rsid w:val="008F6CF9"/>
    <w:rsid w:val="0090039F"/>
    <w:rsid w:val="0090088B"/>
    <w:rsid w:val="00900E00"/>
    <w:rsid w:val="00901CE8"/>
    <w:rsid w:val="009026A5"/>
    <w:rsid w:val="009027DC"/>
    <w:rsid w:val="00902E2B"/>
    <w:rsid w:val="009041C2"/>
    <w:rsid w:val="00904A12"/>
    <w:rsid w:val="00906296"/>
    <w:rsid w:val="00907685"/>
    <w:rsid w:val="00911613"/>
    <w:rsid w:val="00911A92"/>
    <w:rsid w:val="00911E30"/>
    <w:rsid w:val="009124DB"/>
    <w:rsid w:val="00912796"/>
    <w:rsid w:val="00912822"/>
    <w:rsid w:val="009138CD"/>
    <w:rsid w:val="009139F4"/>
    <w:rsid w:val="0091607D"/>
    <w:rsid w:val="00917DC3"/>
    <w:rsid w:val="00920739"/>
    <w:rsid w:val="009207AC"/>
    <w:rsid w:val="00920F9B"/>
    <w:rsid w:val="009217B6"/>
    <w:rsid w:val="00921B16"/>
    <w:rsid w:val="00921C37"/>
    <w:rsid w:val="0092202B"/>
    <w:rsid w:val="00922F87"/>
    <w:rsid w:val="009237C5"/>
    <w:rsid w:val="00923CDE"/>
    <w:rsid w:val="00925151"/>
    <w:rsid w:val="00925C99"/>
    <w:rsid w:val="00926FD5"/>
    <w:rsid w:val="00927317"/>
    <w:rsid w:val="0092750C"/>
    <w:rsid w:val="0093004A"/>
    <w:rsid w:val="009304F1"/>
    <w:rsid w:val="00930919"/>
    <w:rsid w:val="00931D02"/>
    <w:rsid w:val="009320EF"/>
    <w:rsid w:val="009345AA"/>
    <w:rsid w:val="009348B3"/>
    <w:rsid w:val="00934A02"/>
    <w:rsid w:val="00934BA6"/>
    <w:rsid w:val="009366AC"/>
    <w:rsid w:val="00937077"/>
    <w:rsid w:val="009420BE"/>
    <w:rsid w:val="009429AF"/>
    <w:rsid w:val="00942C43"/>
    <w:rsid w:val="00942C95"/>
    <w:rsid w:val="00942F30"/>
    <w:rsid w:val="009448EC"/>
    <w:rsid w:val="00944BFB"/>
    <w:rsid w:val="009458B8"/>
    <w:rsid w:val="009467B0"/>
    <w:rsid w:val="009500DA"/>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1AC9"/>
    <w:rsid w:val="00962F4A"/>
    <w:rsid w:val="00963050"/>
    <w:rsid w:val="00963217"/>
    <w:rsid w:val="009633D8"/>
    <w:rsid w:val="00963B51"/>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5FE7"/>
    <w:rsid w:val="009873AD"/>
    <w:rsid w:val="0099060A"/>
    <w:rsid w:val="00990629"/>
    <w:rsid w:val="009909C9"/>
    <w:rsid w:val="00990CC8"/>
    <w:rsid w:val="009921BE"/>
    <w:rsid w:val="00992A03"/>
    <w:rsid w:val="00993CE6"/>
    <w:rsid w:val="00993F1F"/>
    <w:rsid w:val="009942CC"/>
    <w:rsid w:val="00994BF6"/>
    <w:rsid w:val="0099542F"/>
    <w:rsid w:val="0099589E"/>
    <w:rsid w:val="00995902"/>
    <w:rsid w:val="00995E85"/>
    <w:rsid w:val="009975A5"/>
    <w:rsid w:val="00997868"/>
    <w:rsid w:val="009979D5"/>
    <w:rsid w:val="00997EFC"/>
    <w:rsid w:val="009A036A"/>
    <w:rsid w:val="009A0840"/>
    <w:rsid w:val="009A1A0E"/>
    <w:rsid w:val="009A1E79"/>
    <w:rsid w:val="009A2465"/>
    <w:rsid w:val="009A2ACD"/>
    <w:rsid w:val="009A2B62"/>
    <w:rsid w:val="009A31BD"/>
    <w:rsid w:val="009A48A5"/>
    <w:rsid w:val="009A49A6"/>
    <w:rsid w:val="009A7537"/>
    <w:rsid w:val="009A78B3"/>
    <w:rsid w:val="009B1102"/>
    <w:rsid w:val="009B15A5"/>
    <w:rsid w:val="009B2745"/>
    <w:rsid w:val="009B280F"/>
    <w:rsid w:val="009B2A2B"/>
    <w:rsid w:val="009B2B6A"/>
    <w:rsid w:val="009B31CF"/>
    <w:rsid w:val="009B364B"/>
    <w:rsid w:val="009B5F7C"/>
    <w:rsid w:val="009B7DAB"/>
    <w:rsid w:val="009C05F7"/>
    <w:rsid w:val="009C13F2"/>
    <w:rsid w:val="009C1845"/>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E02"/>
    <w:rsid w:val="009D6802"/>
    <w:rsid w:val="009D6CBD"/>
    <w:rsid w:val="009D777C"/>
    <w:rsid w:val="009D7AA1"/>
    <w:rsid w:val="009D7AEB"/>
    <w:rsid w:val="009D7C05"/>
    <w:rsid w:val="009D7C3F"/>
    <w:rsid w:val="009E2103"/>
    <w:rsid w:val="009E4B42"/>
    <w:rsid w:val="009E7047"/>
    <w:rsid w:val="009E7139"/>
    <w:rsid w:val="009E7948"/>
    <w:rsid w:val="009E79B9"/>
    <w:rsid w:val="009F2096"/>
    <w:rsid w:val="009F2670"/>
    <w:rsid w:val="009F2AC9"/>
    <w:rsid w:val="009F36A7"/>
    <w:rsid w:val="009F581A"/>
    <w:rsid w:val="009F5906"/>
    <w:rsid w:val="009F643C"/>
    <w:rsid w:val="009F757D"/>
    <w:rsid w:val="00A011AC"/>
    <w:rsid w:val="00A01FE6"/>
    <w:rsid w:val="00A021E4"/>
    <w:rsid w:val="00A0331D"/>
    <w:rsid w:val="00A03356"/>
    <w:rsid w:val="00A0409B"/>
    <w:rsid w:val="00A04562"/>
    <w:rsid w:val="00A05015"/>
    <w:rsid w:val="00A05235"/>
    <w:rsid w:val="00A05888"/>
    <w:rsid w:val="00A0777F"/>
    <w:rsid w:val="00A07FD8"/>
    <w:rsid w:val="00A10E5D"/>
    <w:rsid w:val="00A11B4F"/>
    <w:rsid w:val="00A11DF4"/>
    <w:rsid w:val="00A12671"/>
    <w:rsid w:val="00A12B2C"/>
    <w:rsid w:val="00A20537"/>
    <w:rsid w:val="00A20AA6"/>
    <w:rsid w:val="00A2181E"/>
    <w:rsid w:val="00A21FBD"/>
    <w:rsid w:val="00A22382"/>
    <w:rsid w:val="00A22ACA"/>
    <w:rsid w:val="00A235B7"/>
    <w:rsid w:val="00A236D1"/>
    <w:rsid w:val="00A23A3B"/>
    <w:rsid w:val="00A23EB8"/>
    <w:rsid w:val="00A244D1"/>
    <w:rsid w:val="00A260F1"/>
    <w:rsid w:val="00A26844"/>
    <w:rsid w:val="00A26EA6"/>
    <w:rsid w:val="00A2712A"/>
    <w:rsid w:val="00A277A6"/>
    <w:rsid w:val="00A30045"/>
    <w:rsid w:val="00A31A97"/>
    <w:rsid w:val="00A31D2E"/>
    <w:rsid w:val="00A32550"/>
    <w:rsid w:val="00A32570"/>
    <w:rsid w:val="00A326C0"/>
    <w:rsid w:val="00A32732"/>
    <w:rsid w:val="00A335D4"/>
    <w:rsid w:val="00A33626"/>
    <w:rsid w:val="00A340E2"/>
    <w:rsid w:val="00A342A0"/>
    <w:rsid w:val="00A3454B"/>
    <w:rsid w:val="00A35C20"/>
    <w:rsid w:val="00A367CB"/>
    <w:rsid w:val="00A376DD"/>
    <w:rsid w:val="00A37BDC"/>
    <w:rsid w:val="00A406FA"/>
    <w:rsid w:val="00A40745"/>
    <w:rsid w:val="00A40EC6"/>
    <w:rsid w:val="00A43297"/>
    <w:rsid w:val="00A4336C"/>
    <w:rsid w:val="00A44401"/>
    <w:rsid w:val="00A45AA9"/>
    <w:rsid w:val="00A47010"/>
    <w:rsid w:val="00A4793A"/>
    <w:rsid w:val="00A503EC"/>
    <w:rsid w:val="00A50A71"/>
    <w:rsid w:val="00A52D49"/>
    <w:rsid w:val="00A52E72"/>
    <w:rsid w:val="00A53786"/>
    <w:rsid w:val="00A5414C"/>
    <w:rsid w:val="00A5561C"/>
    <w:rsid w:val="00A55761"/>
    <w:rsid w:val="00A557C7"/>
    <w:rsid w:val="00A55B55"/>
    <w:rsid w:val="00A55F23"/>
    <w:rsid w:val="00A610B1"/>
    <w:rsid w:val="00A61471"/>
    <w:rsid w:val="00A6414E"/>
    <w:rsid w:val="00A64235"/>
    <w:rsid w:val="00A64638"/>
    <w:rsid w:val="00A6495F"/>
    <w:rsid w:val="00A6570E"/>
    <w:rsid w:val="00A65F3F"/>
    <w:rsid w:val="00A66DAC"/>
    <w:rsid w:val="00A67257"/>
    <w:rsid w:val="00A70CA1"/>
    <w:rsid w:val="00A71944"/>
    <w:rsid w:val="00A73BE7"/>
    <w:rsid w:val="00A74914"/>
    <w:rsid w:val="00A74C42"/>
    <w:rsid w:val="00A74F29"/>
    <w:rsid w:val="00A7569E"/>
    <w:rsid w:val="00A75DA9"/>
    <w:rsid w:val="00A77C89"/>
    <w:rsid w:val="00A80794"/>
    <w:rsid w:val="00A80BE5"/>
    <w:rsid w:val="00A81274"/>
    <w:rsid w:val="00A8163E"/>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CD8"/>
    <w:rsid w:val="00AA2BE2"/>
    <w:rsid w:val="00AA3C8E"/>
    <w:rsid w:val="00AA3D33"/>
    <w:rsid w:val="00AA5A53"/>
    <w:rsid w:val="00AA6033"/>
    <w:rsid w:val="00AA66C7"/>
    <w:rsid w:val="00AB01DA"/>
    <w:rsid w:val="00AB1C7F"/>
    <w:rsid w:val="00AB2084"/>
    <w:rsid w:val="00AB20ED"/>
    <w:rsid w:val="00AB35E4"/>
    <w:rsid w:val="00AB4723"/>
    <w:rsid w:val="00AB4D49"/>
    <w:rsid w:val="00AB52A5"/>
    <w:rsid w:val="00AB550E"/>
    <w:rsid w:val="00AB7AB4"/>
    <w:rsid w:val="00AC0576"/>
    <w:rsid w:val="00AC06C4"/>
    <w:rsid w:val="00AC0C22"/>
    <w:rsid w:val="00AC236F"/>
    <w:rsid w:val="00AC23D0"/>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7DF"/>
    <w:rsid w:val="00AF2F11"/>
    <w:rsid w:val="00AF3234"/>
    <w:rsid w:val="00AF4355"/>
    <w:rsid w:val="00AF4B9D"/>
    <w:rsid w:val="00AF5185"/>
    <w:rsid w:val="00AF612B"/>
    <w:rsid w:val="00AF616F"/>
    <w:rsid w:val="00AF708E"/>
    <w:rsid w:val="00B017CE"/>
    <w:rsid w:val="00B01B06"/>
    <w:rsid w:val="00B0258E"/>
    <w:rsid w:val="00B03146"/>
    <w:rsid w:val="00B0350A"/>
    <w:rsid w:val="00B037B9"/>
    <w:rsid w:val="00B03975"/>
    <w:rsid w:val="00B0505B"/>
    <w:rsid w:val="00B0514C"/>
    <w:rsid w:val="00B05CC9"/>
    <w:rsid w:val="00B0605D"/>
    <w:rsid w:val="00B066A3"/>
    <w:rsid w:val="00B06CAB"/>
    <w:rsid w:val="00B07ECD"/>
    <w:rsid w:val="00B126D8"/>
    <w:rsid w:val="00B133E2"/>
    <w:rsid w:val="00B157CC"/>
    <w:rsid w:val="00B169E2"/>
    <w:rsid w:val="00B17307"/>
    <w:rsid w:val="00B176E0"/>
    <w:rsid w:val="00B17A24"/>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1287"/>
    <w:rsid w:val="00B319EC"/>
    <w:rsid w:val="00B32164"/>
    <w:rsid w:val="00B3289A"/>
    <w:rsid w:val="00B329E3"/>
    <w:rsid w:val="00B32C9B"/>
    <w:rsid w:val="00B32D4F"/>
    <w:rsid w:val="00B345C9"/>
    <w:rsid w:val="00B34F50"/>
    <w:rsid w:val="00B35600"/>
    <w:rsid w:val="00B35618"/>
    <w:rsid w:val="00B36158"/>
    <w:rsid w:val="00B36C35"/>
    <w:rsid w:val="00B36C84"/>
    <w:rsid w:val="00B36F05"/>
    <w:rsid w:val="00B37550"/>
    <w:rsid w:val="00B37631"/>
    <w:rsid w:val="00B40924"/>
    <w:rsid w:val="00B427AB"/>
    <w:rsid w:val="00B43418"/>
    <w:rsid w:val="00B43891"/>
    <w:rsid w:val="00B44471"/>
    <w:rsid w:val="00B44949"/>
    <w:rsid w:val="00B452CB"/>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E06"/>
    <w:rsid w:val="00B64314"/>
    <w:rsid w:val="00B6463A"/>
    <w:rsid w:val="00B64641"/>
    <w:rsid w:val="00B655C0"/>
    <w:rsid w:val="00B6568D"/>
    <w:rsid w:val="00B65C37"/>
    <w:rsid w:val="00B66055"/>
    <w:rsid w:val="00B6617B"/>
    <w:rsid w:val="00B70C7E"/>
    <w:rsid w:val="00B71360"/>
    <w:rsid w:val="00B7190B"/>
    <w:rsid w:val="00B71F14"/>
    <w:rsid w:val="00B71FBC"/>
    <w:rsid w:val="00B72C46"/>
    <w:rsid w:val="00B736EE"/>
    <w:rsid w:val="00B751AC"/>
    <w:rsid w:val="00B75A17"/>
    <w:rsid w:val="00B75FE1"/>
    <w:rsid w:val="00B76D19"/>
    <w:rsid w:val="00B7717E"/>
    <w:rsid w:val="00B8019B"/>
    <w:rsid w:val="00B8079E"/>
    <w:rsid w:val="00B811B4"/>
    <w:rsid w:val="00B813C3"/>
    <w:rsid w:val="00B827D6"/>
    <w:rsid w:val="00B83CDF"/>
    <w:rsid w:val="00B83D63"/>
    <w:rsid w:val="00B83DFB"/>
    <w:rsid w:val="00B849B1"/>
    <w:rsid w:val="00B85929"/>
    <w:rsid w:val="00B868B4"/>
    <w:rsid w:val="00B8793F"/>
    <w:rsid w:val="00B87984"/>
    <w:rsid w:val="00B902A4"/>
    <w:rsid w:val="00B918EB"/>
    <w:rsid w:val="00B92D2F"/>
    <w:rsid w:val="00B93C82"/>
    <w:rsid w:val="00B93DAD"/>
    <w:rsid w:val="00B950DB"/>
    <w:rsid w:val="00B96F28"/>
    <w:rsid w:val="00B9798F"/>
    <w:rsid w:val="00B97AD3"/>
    <w:rsid w:val="00BA0579"/>
    <w:rsid w:val="00BA088F"/>
    <w:rsid w:val="00BA1F34"/>
    <w:rsid w:val="00BA2C49"/>
    <w:rsid w:val="00BA2D57"/>
    <w:rsid w:val="00BA3243"/>
    <w:rsid w:val="00BA38C9"/>
    <w:rsid w:val="00BA515C"/>
    <w:rsid w:val="00BA7496"/>
    <w:rsid w:val="00BA786A"/>
    <w:rsid w:val="00BA7A4C"/>
    <w:rsid w:val="00BB030A"/>
    <w:rsid w:val="00BB17CA"/>
    <w:rsid w:val="00BB1A16"/>
    <w:rsid w:val="00BB1A9E"/>
    <w:rsid w:val="00BB1F40"/>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7DE"/>
    <w:rsid w:val="00BC3805"/>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223"/>
    <w:rsid w:val="00BD4641"/>
    <w:rsid w:val="00BD67D4"/>
    <w:rsid w:val="00BD750F"/>
    <w:rsid w:val="00BD7543"/>
    <w:rsid w:val="00BD7D01"/>
    <w:rsid w:val="00BE2C69"/>
    <w:rsid w:val="00BE36FF"/>
    <w:rsid w:val="00BE3768"/>
    <w:rsid w:val="00BE6821"/>
    <w:rsid w:val="00BE6C62"/>
    <w:rsid w:val="00BF02FE"/>
    <w:rsid w:val="00BF1644"/>
    <w:rsid w:val="00BF20B7"/>
    <w:rsid w:val="00BF27AD"/>
    <w:rsid w:val="00BF4420"/>
    <w:rsid w:val="00BF63D3"/>
    <w:rsid w:val="00BF6A6B"/>
    <w:rsid w:val="00BF7CD5"/>
    <w:rsid w:val="00C012AA"/>
    <w:rsid w:val="00C017E7"/>
    <w:rsid w:val="00C01E43"/>
    <w:rsid w:val="00C02EB6"/>
    <w:rsid w:val="00C03CC1"/>
    <w:rsid w:val="00C0449B"/>
    <w:rsid w:val="00C0449D"/>
    <w:rsid w:val="00C053A6"/>
    <w:rsid w:val="00C063B4"/>
    <w:rsid w:val="00C065C3"/>
    <w:rsid w:val="00C0696C"/>
    <w:rsid w:val="00C06A36"/>
    <w:rsid w:val="00C06F09"/>
    <w:rsid w:val="00C0752D"/>
    <w:rsid w:val="00C07CFA"/>
    <w:rsid w:val="00C102AD"/>
    <w:rsid w:val="00C1074D"/>
    <w:rsid w:val="00C11305"/>
    <w:rsid w:val="00C11682"/>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27FE"/>
    <w:rsid w:val="00C32930"/>
    <w:rsid w:val="00C32DE9"/>
    <w:rsid w:val="00C337D8"/>
    <w:rsid w:val="00C341CF"/>
    <w:rsid w:val="00C34AAD"/>
    <w:rsid w:val="00C35E53"/>
    <w:rsid w:val="00C35E7E"/>
    <w:rsid w:val="00C35ED6"/>
    <w:rsid w:val="00C364F6"/>
    <w:rsid w:val="00C37C3A"/>
    <w:rsid w:val="00C37FDD"/>
    <w:rsid w:val="00C4055C"/>
    <w:rsid w:val="00C405DF"/>
    <w:rsid w:val="00C40875"/>
    <w:rsid w:val="00C40F35"/>
    <w:rsid w:val="00C43B8E"/>
    <w:rsid w:val="00C43CA9"/>
    <w:rsid w:val="00C4462D"/>
    <w:rsid w:val="00C44728"/>
    <w:rsid w:val="00C44A6A"/>
    <w:rsid w:val="00C455E3"/>
    <w:rsid w:val="00C466B9"/>
    <w:rsid w:val="00C4745F"/>
    <w:rsid w:val="00C47BBD"/>
    <w:rsid w:val="00C47EA3"/>
    <w:rsid w:val="00C50E86"/>
    <w:rsid w:val="00C5194F"/>
    <w:rsid w:val="00C51EE1"/>
    <w:rsid w:val="00C52B8A"/>
    <w:rsid w:val="00C537C7"/>
    <w:rsid w:val="00C53E58"/>
    <w:rsid w:val="00C54330"/>
    <w:rsid w:val="00C543F6"/>
    <w:rsid w:val="00C555A4"/>
    <w:rsid w:val="00C56B1D"/>
    <w:rsid w:val="00C5719A"/>
    <w:rsid w:val="00C579E9"/>
    <w:rsid w:val="00C60DC0"/>
    <w:rsid w:val="00C61EF4"/>
    <w:rsid w:val="00C6258E"/>
    <w:rsid w:val="00C63189"/>
    <w:rsid w:val="00C63BEE"/>
    <w:rsid w:val="00C643CC"/>
    <w:rsid w:val="00C652F5"/>
    <w:rsid w:val="00C65675"/>
    <w:rsid w:val="00C67FF1"/>
    <w:rsid w:val="00C70095"/>
    <w:rsid w:val="00C70A59"/>
    <w:rsid w:val="00C716DA"/>
    <w:rsid w:val="00C728BD"/>
    <w:rsid w:val="00C72A7C"/>
    <w:rsid w:val="00C72F83"/>
    <w:rsid w:val="00C73921"/>
    <w:rsid w:val="00C74531"/>
    <w:rsid w:val="00C753F5"/>
    <w:rsid w:val="00C75E60"/>
    <w:rsid w:val="00C80717"/>
    <w:rsid w:val="00C808AC"/>
    <w:rsid w:val="00C80BEE"/>
    <w:rsid w:val="00C8140A"/>
    <w:rsid w:val="00C81C1B"/>
    <w:rsid w:val="00C81F6D"/>
    <w:rsid w:val="00C8358F"/>
    <w:rsid w:val="00C86DF9"/>
    <w:rsid w:val="00C86F14"/>
    <w:rsid w:val="00C87DD5"/>
    <w:rsid w:val="00C900DB"/>
    <w:rsid w:val="00C907B9"/>
    <w:rsid w:val="00C9183F"/>
    <w:rsid w:val="00C91B70"/>
    <w:rsid w:val="00C91C04"/>
    <w:rsid w:val="00C91C2F"/>
    <w:rsid w:val="00C91F97"/>
    <w:rsid w:val="00C9209E"/>
    <w:rsid w:val="00C92A2F"/>
    <w:rsid w:val="00C9309D"/>
    <w:rsid w:val="00C933A1"/>
    <w:rsid w:val="00C936C3"/>
    <w:rsid w:val="00C93821"/>
    <w:rsid w:val="00C9499F"/>
    <w:rsid w:val="00C94F15"/>
    <w:rsid w:val="00C9660B"/>
    <w:rsid w:val="00C966CE"/>
    <w:rsid w:val="00C967F7"/>
    <w:rsid w:val="00C97AA5"/>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487D"/>
    <w:rsid w:val="00CC6596"/>
    <w:rsid w:val="00CC66B4"/>
    <w:rsid w:val="00CC692E"/>
    <w:rsid w:val="00CC6EBF"/>
    <w:rsid w:val="00CC7055"/>
    <w:rsid w:val="00CC717D"/>
    <w:rsid w:val="00CC79A4"/>
    <w:rsid w:val="00CD0280"/>
    <w:rsid w:val="00CD191F"/>
    <w:rsid w:val="00CD258D"/>
    <w:rsid w:val="00CD3AAB"/>
    <w:rsid w:val="00CD43AF"/>
    <w:rsid w:val="00CD5B6C"/>
    <w:rsid w:val="00CD5F17"/>
    <w:rsid w:val="00CD74F6"/>
    <w:rsid w:val="00CD7E51"/>
    <w:rsid w:val="00CE00F9"/>
    <w:rsid w:val="00CE0435"/>
    <w:rsid w:val="00CE0D43"/>
    <w:rsid w:val="00CE1208"/>
    <w:rsid w:val="00CE15B6"/>
    <w:rsid w:val="00CE250F"/>
    <w:rsid w:val="00CE2B21"/>
    <w:rsid w:val="00CE34EF"/>
    <w:rsid w:val="00CE3B5F"/>
    <w:rsid w:val="00CE4018"/>
    <w:rsid w:val="00CE52A3"/>
    <w:rsid w:val="00CE6081"/>
    <w:rsid w:val="00CE698E"/>
    <w:rsid w:val="00CE6C84"/>
    <w:rsid w:val="00CE6F85"/>
    <w:rsid w:val="00CE7D82"/>
    <w:rsid w:val="00CF0BE2"/>
    <w:rsid w:val="00CF0CCB"/>
    <w:rsid w:val="00CF111C"/>
    <w:rsid w:val="00CF1A29"/>
    <w:rsid w:val="00CF1CF3"/>
    <w:rsid w:val="00CF21A6"/>
    <w:rsid w:val="00CF2914"/>
    <w:rsid w:val="00CF32C6"/>
    <w:rsid w:val="00CF38C1"/>
    <w:rsid w:val="00CF4361"/>
    <w:rsid w:val="00CF5B31"/>
    <w:rsid w:val="00CF6B61"/>
    <w:rsid w:val="00CF754B"/>
    <w:rsid w:val="00CF7F3B"/>
    <w:rsid w:val="00D03432"/>
    <w:rsid w:val="00D03E5C"/>
    <w:rsid w:val="00D06E79"/>
    <w:rsid w:val="00D07138"/>
    <w:rsid w:val="00D10896"/>
    <w:rsid w:val="00D11DBC"/>
    <w:rsid w:val="00D133ED"/>
    <w:rsid w:val="00D13E07"/>
    <w:rsid w:val="00D148D7"/>
    <w:rsid w:val="00D154CF"/>
    <w:rsid w:val="00D159C6"/>
    <w:rsid w:val="00D15F99"/>
    <w:rsid w:val="00D16BD9"/>
    <w:rsid w:val="00D16EAD"/>
    <w:rsid w:val="00D17843"/>
    <w:rsid w:val="00D17E99"/>
    <w:rsid w:val="00D20329"/>
    <w:rsid w:val="00D21620"/>
    <w:rsid w:val="00D222C7"/>
    <w:rsid w:val="00D22C04"/>
    <w:rsid w:val="00D23559"/>
    <w:rsid w:val="00D23CA5"/>
    <w:rsid w:val="00D23DE8"/>
    <w:rsid w:val="00D2513D"/>
    <w:rsid w:val="00D25AD1"/>
    <w:rsid w:val="00D2670B"/>
    <w:rsid w:val="00D26B31"/>
    <w:rsid w:val="00D27516"/>
    <w:rsid w:val="00D27923"/>
    <w:rsid w:val="00D3001D"/>
    <w:rsid w:val="00D304B1"/>
    <w:rsid w:val="00D30861"/>
    <w:rsid w:val="00D31352"/>
    <w:rsid w:val="00D31DA5"/>
    <w:rsid w:val="00D333E7"/>
    <w:rsid w:val="00D35CEA"/>
    <w:rsid w:val="00D36F79"/>
    <w:rsid w:val="00D37B76"/>
    <w:rsid w:val="00D410BE"/>
    <w:rsid w:val="00D410FA"/>
    <w:rsid w:val="00D41961"/>
    <w:rsid w:val="00D41AA9"/>
    <w:rsid w:val="00D439EE"/>
    <w:rsid w:val="00D440A9"/>
    <w:rsid w:val="00D44156"/>
    <w:rsid w:val="00D4443B"/>
    <w:rsid w:val="00D4540F"/>
    <w:rsid w:val="00D455A7"/>
    <w:rsid w:val="00D461C4"/>
    <w:rsid w:val="00D464E0"/>
    <w:rsid w:val="00D4664B"/>
    <w:rsid w:val="00D47AD3"/>
    <w:rsid w:val="00D50517"/>
    <w:rsid w:val="00D50C34"/>
    <w:rsid w:val="00D51DA8"/>
    <w:rsid w:val="00D52164"/>
    <w:rsid w:val="00D5326E"/>
    <w:rsid w:val="00D53319"/>
    <w:rsid w:val="00D53711"/>
    <w:rsid w:val="00D54FCA"/>
    <w:rsid w:val="00D5529C"/>
    <w:rsid w:val="00D56C11"/>
    <w:rsid w:val="00D56F21"/>
    <w:rsid w:val="00D56FA5"/>
    <w:rsid w:val="00D57531"/>
    <w:rsid w:val="00D57E97"/>
    <w:rsid w:val="00D61D86"/>
    <w:rsid w:val="00D62052"/>
    <w:rsid w:val="00D62813"/>
    <w:rsid w:val="00D62921"/>
    <w:rsid w:val="00D63A0A"/>
    <w:rsid w:val="00D63BDD"/>
    <w:rsid w:val="00D63D95"/>
    <w:rsid w:val="00D63F58"/>
    <w:rsid w:val="00D67BD1"/>
    <w:rsid w:val="00D71A6E"/>
    <w:rsid w:val="00D7202D"/>
    <w:rsid w:val="00D72835"/>
    <w:rsid w:val="00D73FE2"/>
    <w:rsid w:val="00D76A78"/>
    <w:rsid w:val="00D76A82"/>
    <w:rsid w:val="00D76FC0"/>
    <w:rsid w:val="00D80EE8"/>
    <w:rsid w:val="00D81A92"/>
    <w:rsid w:val="00D826C3"/>
    <w:rsid w:val="00D838F9"/>
    <w:rsid w:val="00D83A5D"/>
    <w:rsid w:val="00D85866"/>
    <w:rsid w:val="00D86027"/>
    <w:rsid w:val="00D869F1"/>
    <w:rsid w:val="00D87B12"/>
    <w:rsid w:val="00D87D66"/>
    <w:rsid w:val="00D90617"/>
    <w:rsid w:val="00D91E9E"/>
    <w:rsid w:val="00D92820"/>
    <w:rsid w:val="00D930B0"/>
    <w:rsid w:val="00D933FA"/>
    <w:rsid w:val="00D94045"/>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5D0D"/>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33EC"/>
    <w:rsid w:val="00DC3EBC"/>
    <w:rsid w:val="00DC4635"/>
    <w:rsid w:val="00DC51EE"/>
    <w:rsid w:val="00DC5653"/>
    <w:rsid w:val="00DD035D"/>
    <w:rsid w:val="00DD096A"/>
    <w:rsid w:val="00DD1D49"/>
    <w:rsid w:val="00DD2BB8"/>
    <w:rsid w:val="00DD469B"/>
    <w:rsid w:val="00DD46A9"/>
    <w:rsid w:val="00DD562C"/>
    <w:rsid w:val="00DD57D8"/>
    <w:rsid w:val="00DD6797"/>
    <w:rsid w:val="00DD6904"/>
    <w:rsid w:val="00DD71D7"/>
    <w:rsid w:val="00DD76C2"/>
    <w:rsid w:val="00DD7CBE"/>
    <w:rsid w:val="00DE11CD"/>
    <w:rsid w:val="00DE18D2"/>
    <w:rsid w:val="00DE1A12"/>
    <w:rsid w:val="00DE431D"/>
    <w:rsid w:val="00DE4650"/>
    <w:rsid w:val="00DE47D5"/>
    <w:rsid w:val="00DE4EE8"/>
    <w:rsid w:val="00DE51A3"/>
    <w:rsid w:val="00DE52E2"/>
    <w:rsid w:val="00DE5A60"/>
    <w:rsid w:val="00DE5CAC"/>
    <w:rsid w:val="00DE5F7F"/>
    <w:rsid w:val="00DE60BF"/>
    <w:rsid w:val="00DE6418"/>
    <w:rsid w:val="00DE6F45"/>
    <w:rsid w:val="00DE78E5"/>
    <w:rsid w:val="00DF164B"/>
    <w:rsid w:val="00DF47CC"/>
    <w:rsid w:val="00DF4C75"/>
    <w:rsid w:val="00DF51AE"/>
    <w:rsid w:val="00DF58A8"/>
    <w:rsid w:val="00DF5F4C"/>
    <w:rsid w:val="00DF66CE"/>
    <w:rsid w:val="00DF7223"/>
    <w:rsid w:val="00DF7BC6"/>
    <w:rsid w:val="00E00BAE"/>
    <w:rsid w:val="00E01E1C"/>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279"/>
    <w:rsid w:val="00E15431"/>
    <w:rsid w:val="00E15C0F"/>
    <w:rsid w:val="00E173A7"/>
    <w:rsid w:val="00E1794B"/>
    <w:rsid w:val="00E200DB"/>
    <w:rsid w:val="00E20CD3"/>
    <w:rsid w:val="00E215C7"/>
    <w:rsid w:val="00E21B4C"/>
    <w:rsid w:val="00E24C80"/>
    <w:rsid w:val="00E24EDA"/>
    <w:rsid w:val="00E253A2"/>
    <w:rsid w:val="00E25D6B"/>
    <w:rsid w:val="00E260E7"/>
    <w:rsid w:val="00E2660D"/>
    <w:rsid w:val="00E2747F"/>
    <w:rsid w:val="00E308E1"/>
    <w:rsid w:val="00E319A6"/>
    <w:rsid w:val="00E320F1"/>
    <w:rsid w:val="00E344D6"/>
    <w:rsid w:val="00E344E6"/>
    <w:rsid w:val="00E34AED"/>
    <w:rsid w:val="00E34C7D"/>
    <w:rsid w:val="00E34FEC"/>
    <w:rsid w:val="00E3534D"/>
    <w:rsid w:val="00E35D7E"/>
    <w:rsid w:val="00E36E65"/>
    <w:rsid w:val="00E36EF2"/>
    <w:rsid w:val="00E3742D"/>
    <w:rsid w:val="00E37E3A"/>
    <w:rsid w:val="00E40134"/>
    <w:rsid w:val="00E4360E"/>
    <w:rsid w:val="00E443F8"/>
    <w:rsid w:val="00E449FF"/>
    <w:rsid w:val="00E45C5B"/>
    <w:rsid w:val="00E46D91"/>
    <w:rsid w:val="00E46DC8"/>
    <w:rsid w:val="00E5054D"/>
    <w:rsid w:val="00E51F5D"/>
    <w:rsid w:val="00E52A9F"/>
    <w:rsid w:val="00E52BCC"/>
    <w:rsid w:val="00E539D6"/>
    <w:rsid w:val="00E55D5D"/>
    <w:rsid w:val="00E56AA1"/>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2D"/>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68EB"/>
    <w:rsid w:val="00E86F61"/>
    <w:rsid w:val="00E91326"/>
    <w:rsid w:val="00E9144F"/>
    <w:rsid w:val="00E91CA6"/>
    <w:rsid w:val="00E91FAE"/>
    <w:rsid w:val="00E936E3"/>
    <w:rsid w:val="00E95064"/>
    <w:rsid w:val="00E97632"/>
    <w:rsid w:val="00E976DD"/>
    <w:rsid w:val="00EA02BF"/>
    <w:rsid w:val="00EA0EE7"/>
    <w:rsid w:val="00EA2E2E"/>
    <w:rsid w:val="00EA34B3"/>
    <w:rsid w:val="00EA61D9"/>
    <w:rsid w:val="00EA7E78"/>
    <w:rsid w:val="00EB0C78"/>
    <w:rsid w:val="00EB1017"/>
    <w:rsid w:val="00EB1087"/>
    <w:rsid w:val="00EB142F"/>
    <w:rsid w:val="00EB1740"/>
    <w:rsid w:val="00EB1C1F"/>
    <w:rsid w:val="00EB3232"/>
    <w:rsid w:val="00EB325D"/>
    <w:rsid w:val="00EB4A4B"/>
    <w:rsid w:val="00EB4EFA"/>
    <w:rsid w:val="00EB531F"/>
    <w:rsid w:val="00EB6274"/>
    <w:rsid w:val="00EB6906"/>
    <w:rsid w:val="00EB77A0"/>
    <w:rsid w:val="00EC0011"/>
    <w:rsid w:val="00EC08DE"/>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5193"/>
    <w:rsid w:val="00ED6DEC"/>
    <w:rsid w:val="00ED7004"/>
    <w:rsid w:val="00ED7659"/>
    <w:rsid w:val="00EE01C5"/>
    <w:rsid w:val="00EE06C8"/>
    <w:rsid w:val="00EE0D8F"/>
    <w:rsid w:val="00EE1532"/>
    <w:rsid w:val="00EE19A9"/>
    <w:rsid w:val="00EE289C"/>
    <w:rsid w:val="00EE364F"/>
    <w:rsid w:val="00EE58D5"/>
    <w:rsid w:val="00EE5C0B"/>
    <w:rsid w:val="00EE728C"/>
    <w:rsid w:val="00EE7F01"/>
    <w:rsid w:val="00EF2A2A"/>
    <w:rsid w:val="00EF32D8"/>
    <w:rsid w:val="00EF5F6A"/>
    <w:rsid w:val="00EF67D1"/>
    <w:rsid w:val="00F01A3D"/>
    <w:rsid w:val="00F01AC9"/>
    <w:rsid w:val="00F0235B"/>
    <w:rsid w:val="00F02CE1"/>
    <w:rsid w:val="00F02F7C"/>
    <w:rsid w:val="00F04549"/>
    <w:rsid w:val="00F04996"/>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6ABB"/>
    <w:rsid w:val="00F27472"/>
    <w:rsid w:val="00F278BA"/>
    <w:rsid w:val="00F30788"/>
    <w:rsid w:val="00F327BF"/>
    <w:rsid w:val="00F32B25"/>
    <w:rsid w:val="00F33738"/>
    <w:rsid w:val="00F35044"/>
    <w:rsid w:val="00F35BB8"/>
    <w:rsid w:val="00F35D58"/>
    <w:rsid w:val="00F35D6A"/>
    <w:rsid w:val="00F3632C"/>
    <w:rsid w:val="00F36C1A"/>
    <w:rsid w:val="00F37931"/>
    <w:rsid w:val="00F37A44"/>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6D5F"/>
    <w:rsid w:val="00F77FDB"/>
    <w:rsid w:val="00F81684"/>
    <w:rsid w:val="00F81C8F"/>
    <w:rsid w:val="00F8268E"/>
    <w:rsid w:val="00F834A6"/>
    <w:rsid w:val="00F84540"/>
    <w:rsid w:val="00F8692F"/>
    <w:rsid w:val="00F92280"/>
    <w:rsid w:val="00F92BC2"/>
    <w:rsid w:val="00F9313E"/>
    <w:rsid w:val="00F94085"/>
    <w:rsid w:val="00F940A2"/>
    <w:rsid w:val="00F9428E"/>
    <w:rsid w:val="00F946A1"/>
    <w:rsid w:val="00F954BC"/>
    <w:rsid w:val="00F95CC6"/>
    <w:rsid w:val="00F95CFC"/>
    <w:rsid w:val="00F9643B"/>
    <w:rsid w:val="00FA0BDF"/>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532F"/>
    <w:rsid w:val="00FB6632"/>
    <w:rsid w:val="00FB684A"/>
    <w:rsid w:val="00FB6A1E"/>
    <w:rsid w:val="00FB6B6D"/>
    <w:rsid w:val="00FC089F"/>
    <w:rsid w:val="00FC0E57"/>
    <w:rsid w:val="00FC348C"/>
    <w:rsid w:val="00FC3C0A"/>
    <w:rsid w:val="00FC4003"/>
    <w:rsid w:val="00FC49B8"/>
    <w:rsid w:val="00FC4B84"/>
    <w:rsid w:val="00FC54C0"/>
    <w:rsid w:val="00FC57A7"/>
    <w:rsid w:val="00FC5CDE"/>
    <w:rsid w:val="00FC78FA"/>
    <w:rsid w:val="00FD0F06"/>
    <w:rsid w:val="00FD11FF"/>
    <w:rsid w:val="00FD1CBC"/>
    <w:rsid w:val="00FD3151"/>
    <w:rsid w:val="00FD39BE"/>
    <w:rsid w:val="00FD3D78"/>
    <w:rsid w:val="00FD3F9C"/>
    <w:rsid w:val="00FD51B2"/>
    <w:rsid w:val="00FD61F6"/>
    <w:rsid w:val="00FD7C57"/>
    <w:rsid w:val="00FD7F82"/>
    <w:rsid w:val="00FE01E7"/>
    <w:rsid w:val="00FE0B22"/>
    <w:rsid w:val="00FE0C30"/>
    <w:rsid w:val="00FE1CD1"/>
    <w:rsid w:val="00FE2EB0"/>
    <w:rsid w:val="00FE46B1"/>
    <w:rsid w:val="00FE4B07"/>
    <w:rsid w:val="00FE5F74"/>
    <w:rsid w:val="00FE5FFC"/>
    <w:rsid w:val="00FE628B"/>
    <w:rsid w:val="00FE6434"/>
    <w:rsid w:val="00FE6774"/>
    <w:rsid w:val="00FE6E06"/>
    <w:rsid w:val="00FF04C0"/>
    <w:rsid w:val="00FF0964"/>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styleId="Enfasigrassetto">
    <w:name w:val="Strong"/>
    <w:basedOn w:val="Carpredefinitoparagrafo"/>
    <w:uiPriority w:val="22"/>
    <w:qFormat/>
    <w:rsid w:val="00CD3A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184173216">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363287492">
      <w:bodyDiv w:val="1"/>
      <w:marLeft w:val="0"/>
      <w:marRight w:val="0"/>
      <w:marTop w:val="0"/>
      <w:marBottom w:val="0"/>
      <w:divBdr>
        <w:top w:val="none" w:sz="0" w:space="0" w:color="auto"/>
        <w:left w:val="none" w:sz="0" w:space="0" w:color="auto"/>
        <w:bottom w:val="none" w:sz="0" w:space="0" w:color="auto"/>
        <w:right w:val="none" w:sz="0" w:space="0" w:color="auto"/>
      </w:divBdr>
      <w:divsChild>
        <w:div w:id="120341597">
          <w:marLeft w:val="0"/>
          <w:marRight w:val="0"/>
          <w:marTop w:val="100"/>
          <w:marBottom w:val="100"/>
          <w:divBdr>
            <w:top w:val="none" w:sz="0" w:space="0" w:color="auto"/>
            <w:left w:val="none" w:sz="0" w:space="0" w:color="auto"/>
            <w:bottom w:val="none" w:sz="0" w:space="0" w:color="auto"/>
            <w:right w:val="none" w:sz="0" w:space="0" w:color="auto"/>
          </w:divBdr>
          <w:divsChild>
            <w:div w:id="473911505">
              <w:marLeft w:val="0"/>
              <w:marRight w:val="0"/>
              <w:marTop w:val="0"/>
              <w:marBottom w:val="0"/>
              <w:divBdr>
                <w:top w:val="none" w:sz="0" w:space="0" w:color="auto"/>
                <w:left w:val="none" w:sz="0" w:space="0" w:color="auto"/>
                <w:bottom w:val="none" w:sz="0" w:space="0" w:color="auto"/>
                <w:right w:val="none" w:sz="0" w:space="0" w:color="auto"/>
              </w:divBdr>
              <w:divsChild>
                <w:div w:id="273757228">
                  <w:marLeft w:val="0"/>
                  <w:marRight w:val="0"/>
                  <w:marTop w:val="0"/>
                  <w:marBottom w:val="0"/>
                  <w:divBdr>
                    <w:top w:val="none" w:sz="0" w:space="0" w:color="auto"/>
                    <w:left w:val="none" w:sz="0" w:space="0" w:color="auto"/>
                    <w:bottom w:val="none" w:sz="0" w:space="0" w:color="auto"/>
                    <w:right w:val="none" w:sz="0" w:space="0" w:color="auto"/>
                  </w:divBdr>
                  <w:divsChild>
                    <w:div w:id="1960456753">
                      <w:marLeft w:val="0"/>
                      <w:marRight w:val="0"/>
                      <w:marTop w:val="0"/>
                      <w:marBottom w:val="0"/>
                      <w:divBdr>
                        <w:top w:val="none" w:sz="0" w:space="0" w:color="auto"/>
                        <w:left w:val="none" w:sz="0" w:space="0" w:color="auto"/>
                        <w:bottom w:val="none" w:sz="0" w:space="0" w:color="auto"/>
                        <w:right w:val="none" w:sz="0" w:space="0" w:color="auto"/>
                      </w:divBdr>
                      <w:divsChild>
                        <w:div w:id="22095077">
                          <w:marLeft w:val="0"/>
                          <w:marRight w:val="0"/>
                          <w:marTop w:val="0"/>
                          <w:marBottom w:val="0"/>
                          <w:divBdr>
                            <w:top w:val="none" w:sz="0" w:space="0" w:color="auto"/>
                            <w:left w:val="none" w:sz="0" w:space="0" w:color="auto"/>
                            <w:bottom w:val="none" w:sz="0" w:space="0" w:color="auto"/>
                            <w:right w:val="none" w:sz="0" w:space="0" w:color="auto"/>
                          </w:divBdr>
                          <w:divsChild>
                            <w:div w:id="1896164081">
                              <w:marLeft w:val="0"/>
                              <w:marRight w:val="0"/>
                              <w:marTop w:val="0"/>
                              <w:marBottom w:val="0"/>
                              <w:divBdr>
                                <w:top w:val="none" w:sz="0" w:space="0" w:color="auto"/>
                                <w:left w:val="none" w:sz="0" w:space="0" w:color="auto"/>
                                <w:bottom w:val="none" w:sz="0" w:space="0" w:color="auto"/>
                                <w:right w:val="none" w:sz="0" w:space="0" w:color="auto"/>
                              </w:divBdr>
                              <w:divsChild>
                                <w:div w:id="9263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o.org/public/english/bureau/stat/isco/isco08/index.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stat.it/it/archivio/1813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lo.org/public/english/bureau/stat/isco/isco08/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social/main.jsp?catId=1042&amp;langId=it" TargetMode="External"/><Relationship Id="rId5" Type="http://schemas.openxmlformats.org/officeDocument/2006/relationships/settings" Target="settings.xml"/><Relationship Id="rId15" Type="http://schemas.openxmlformats.org/officeDocument/2006/relationships/hyperlink" Target="http://www.istat.it/it/archivio/18132" TargetMode="External"/><Relationship Id="rId10" Type="http://schemas.openxmlformats.org/officeDocument/2006/relationships/hyperlink" Target="https://www.google.it/url?sa=t&amp;rct=j&amp;q=&amp;esrc=s&amp;source=web&amp;cd=1&amp;cad=rja&amp;uact=8&amp;ved=0ahUKEwiKuqzTlqHTAhXF1xQKHd7hArcQFggbMAA&amp;url=http%3A%2F%2Fwww.fnco.it%2F&amp;usg=AFQjCNEVFRfHW0k_5DqHxs3f2zHXZ0LL4g&amp;bvm=bv.152180690,d.d24"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oogle.it/url?sa=t&amp;rct=j&amp;q=&amp;esrc=s&amp;source=web&amp;cd=1&amp;cad=rja&amp;uact=8&amp;ved=0ahUKEwiKuqzTlqHTAhXF1xQKHd7hArcQFggbMAA&amp;url=http%3A%2F%2Fwww.fnco.it%2F&amp;usg=AFQjCNEVFRfHW0k_5DqHxs3f2zHXZ0LL4g&amp;bvm=bv.152180690,d.d24" TargetMode="External"/><Relationship Id="rId14" Type="http://schemas.openxmlformats.org/officeDocument/2006/relationships/hyperlink" Target="http://ec.europa.eu/social/main.jsp?catId=1042&amp;langId=it"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CF83D7-99DE-48B4-A6F9-59B847F7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35</TotalTime>
  <Pages>60</Pages>
  <Words>20905</Words>
  <Characters>126593</Characters>
  <Application>Microsoft Office Word</Application>
  <DocSecurity>0</DocSecurity>
  <Lines>1054</Lines>
  <Paragraphs>294</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147204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traina</cp:lastModifiedBy>
  <cp:revision>3</cp:revision>
  <cp:lastPrinted>2014-02-25T15:24:00Z</cp:lastPrinted>
  <dcterms:created xsi:type="dcterms:W3CDTF">2017-06-13T09:16:00Z</dcterms:created>
  <dcterms:modified xsi:type="dcterms:W3CDTF">2017-06-13T10:11:00Z</dcterms:modified>
  <cp:category>AA1E</cp:category>
</cp:coreProperties>
</file>