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71" w:rsidRPr="00662B63" w:rsidRDefault="00394C71" w:rsidP="00133E11">
      <w:pPr>
        <w:jc w:val="both"/>
        <w:rPr>
          <w:rFonts w:asciiTheme="majorHAnsi" w:hAnsiTheme="majorHAnsi"/>
          <w:sz w:val="20"/>
          <w:szCs w:val="20"/>
        </w:rPr>
      </w:pPr>
      <w:bookmarkStart w:id="0" w:name="_GoBack"/>
      <w:bookmarkEnd w:id="0"/>
    </w:p>
    <w:p w:rsidR="00C11E4C" w:rsidRPr="00662B63" w:rsidRDefault="00C11E4C" w:rsidP="00133E11">
      <w:pPr>
        <w:jc w:val="both"/>
        <w:rPr>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94C71" w:rsidRPr="00662B63" w:rsidTr="00394C71">
        <w:trPr>
          <w:trHeight w:val="784"/>
        </w:trPr>
        <w:tc>
          <w:tcPr>
            <w:tcW w:w="2768" w:type="dxa"/>
            <w:gridSpan w:val="2"/>
            <w:vMerge w:val="restart"/>
            <w:vAlign w:val="center"/>
          </w:tcPr>
          <w:p w:rsidR="00394C71" w:rsidRPr="00F66169" w:rsidRDefault="00394C71" w:rsidP="00394C71">
            <w:pPr>
              <w:pStyle w:val="Nessunaspaziatura"/>
              <w:rPr>
                <w:rFonts w:cs="Times New Roman"/>
                <w:sz w:val="28"/>
                <w:szCs w:val="28"/>
              </w:rPr>
            </w:pPr>
            <w:r w:rsidRPr="00F66169">
              <w:rPr>
                <w:sz w:val="28"/>
                <w:szCs w:val="28"/>
              </w:rPr>
              <w:t>Verbale</w:t>
            </w:r>
          </w:p>
        </w:tc>
        <w:tc>
          <w:tcPr>
            <w:tcW w:w="7302" w:type="dxa"/>
            <w:gridSpan w:val="3"/>
            <w:vAlign w:val="center"/>
          </w:tcPr>
          <w:p w:rsidR="00394C71" w:rsidRPr="00F66169" w:rsidRDefault="00394C71" w:rsidP="00651774">
            <w:pPr>
              <w:pStyle w:val="Nessunaspaziatura"/>
              <w:rPr>
                <w:sz w:val="28"/>
                <w:szCs w:val="28"/>
              </w:rPr>
            </w:pPr>
          </w:p>
        </w:tc>
      </w:tr>
      <w:tr w:rsidR="00394C71" w:rsidRPr="00662B63" w:rsidTr="00394C71">
        <w:trPr>
          <w:trHeight w:val="679"/>
        </w:trPr>
        <w:tc>
          <w:tcPr>
            <w:tcW w:w="2768" w:type="dxa"/>
            <w:gridSpan w:val="2"/>
            <w:vMerge/>
            <w:vAlign w:val="center"/>
          </w:tcPr>
          <w:p w:rsidR="00394C71" w:rsidRPr="00F66169" w:rsidRDefault="00394C71" w:rsidP="00394C71">
            <w:pPr>
              <w:pStyle w:val="Nessunaspaziatura"/>
              <w:rPr>
                <w:rFonts w:cs="Times New Roman"/>
                <w:sz w:val="28"/>
                <w:szCs w:val="28"/>
              </w:rPr>
            </w:pPr>
          </w:p>
        </w:tc>
        <w:tc>
          <w:tcPr>
            <w:tcW w:w="7302" w:type="dxa"/>
            <w:gridSpan w:val="3"/>
            <w:vAlign w:val="center"/>
          </w:tcPr>
          <w:p w:rsidR="00394C71" w:rsidRPr="00F66169" w:rsidRDefault="00394C71" w:rsidP="00394C71">
            <w:pPr>
              <w:pStyle w:val="Nessunaspaziatura"/>
              <w:rPr>
                <w:b/>
                <w:sz w:val="28"/>
                <w:szCs w:val="28"/>
              </w:rPr>
            </w:pPr>
            <w:r w:rsidRPr="00F66169">
              <w:rPr>
                <w:b/>
                <w:sz w:val="28"/>
                <w:szCs w:val="28"/>
              </w:rPr>
              <w:t>201</w:t>
            </w:r>
            <w:r w:rsidR="00C70095" w:rsidRPr="00F66169">
              <w:rPr>
                <w:b/>
                <w:sz w:val="28"/>
                <w:szCs w:val="28"/>
              </w:rPr>
              <w:t>7</w:t>
            </w:r>
          </w:p>
        </w:tc>
      </w:tr>
      <w:tr w:rsidR="00394C71" w:rsidRPr="00662B63" w:rsidTr="00394C71">
        <w:tc>
          <w:tcPr>
            <w:tcW w:w="4469" w:type="dxa"/>
            <w:gridSpan w:val="4"/>
            <w:vAlign w:val="center"/>
          </w:tcPr>
          <w:p w:rsidR="00394C71" w:rsidRPr="00F66169" w:rsidRDefault="00394C71" w:rsidP="00394C71">
            <w:pPr>
              <w:pStyle w:val="Nessunaspaziatura"/>
              <w:jc w:val="center"/>
              <w:rPr>
                <w:rFonts w:cs="Times New Roman"/>
                <w:sz w:val="28"/>
                <w:szCs w:val="28"/>
              </w:rPr>
            </w:pPr>
            <w:r w:rsidRPr="00F66169">
              <w:rPr>
                <w:b/>
                <w:bCs/>
                <w:sz w:val="28"/>
                <w:szCs w:val="28"/>
              </w:rPr>
              <w:t xml:space="preserve">N. </w:t>
            </w:r>
            <w:r w:rsidR="00C70095" w:rsidRPr="00F66169">
              <w:rPr>
                <w:b/>
                <w:bCs/>
                <w:sz w:val="28"/>
                <w:szCs w:val="28"/>
              </w:rPr>
              <w:t>0</w:t>
            </w:r>
            <w:r w:rsidR="00C04141">
              <w:rPr>
                <w:b/>
                <w:bCs/>
                <w:sz w:val="28"/>
                <w:szCs w:val="28"/>
              </w:rPr>
              <w:t>5</w:t>
            </w:r>
          </w:p>
        </w:tc>
        <w:tc>
          <w:tcPr>
            <w:tcW w:w="5601" w:type="dxa"/>
            <w:vAlign w:val="center"/>
          </w:tcPr>
          <w:p w:rsidR="00394C71" w:rsidRPr="00F66169" w:rsidRDefault="0033106E" w:rsidP="00DD6797">
            <w:pPr>
              <w:pStyle w:val="Nessunaspaziatura"/>
              <w:rPr>
                <w:rFonts w:cs="Times New Roman"/>
                <w:sz w:val="28"/>
                <w:szCs w:val="28"/>
              </w:rPr>
            </w:pPr>
            <w:r w:rsidRPr="00F66169">
              <w:rPr>
                <w:b/>
                <w:bCs/>
                <w:sz w:val="28"/>
                <w:szCs w:val="28"/>
              </w:rPr>
              <w:t>della seduta</w:t>
            </w:r>
            <w:r w:rsidR="00740130" w:rsidRPr="00F66169">
              <w:rPr>
                <w:b/>
                <w:bCs/>
                <w:sz w:val="28"/>
                <w:szCs w:val="28"/>
              </w:rPr>
              <w:t xml:space="preserve"> </w:t>
            </w:r>
            <w:r w:rsidR="00AF4061" w:rsidRPr="00F66169">
              <w:rPr>
                <w:b/>
                <w:bCs/>
                <w:sz w:val="28"/>
                <w:szCs w:val="28"/>
              </w:rPr>
              <w:t>25.05</w:t>
            </w:r>
            <w:r w:rsidR="00DD6797" w:rsidRPr="00F66169">
              <w:rPr>
                <w:b/>
                <w:bCs/>
                <w:sz w:val="28"/>
                <w:szCs w:val="28"/>
              </w:rPr>
              <w:t>.201</w:t>
            </w:r>
            <w:r w:rsidR="00C70095" w:rsidRPr="00F66169">
              <w:rPr>
                <w:b/>
                <w:bCs/>
                <w:sz w:val="28"/>
                <w:szCs w:val="28"/>
              </w:rPr>
              <w:t>7</w:t>
            </w:r>
          </w:p>
        </w:tc>
      </w:tr>
      <w:tr w:rsidR="00394C71" w:rsidRPr="00662B63" w:rsidTr="00394C71">
        <w:trPr>
          <w:trHeight w:val="882"/>
        </w:trPr>
        <w:tc>
          <w:tcPr>
            <w:tcW w:w="2059" w:type="dxa"/>
            <w:vAlign w:val="center"/>
          </w:tcPr>
          <w:p w:rsidR="00394C71" w:rsidRPr="00F66169" w:rsidRDefault="00394C71" w:rsidP="00394C71">
            <w:pPr>
              <w:pStyle w:val="Nessunaspaziatura"/>
              <w:rPr>
                <w:b/>
                <w:bCs/>
                <w:sz w:val="28"/>
                <w:szCs w:val="28"/>
              </w:rPr>
            </w:pPr>
            <w:r w:rsidRPr="00F66169">
              <w:rPr>
                <w:b/>
                <w:bCs/>
                <w:sz w:val="28"/>
                <w:szCs w:val="28"/>
              </w:rPr>
              <w:t xml:space="preserve">Codice atto </w:t>
            </w:r>
          </w:p>
        </w:tc>
        <w:tc>
          <w:tcPr>
            <w:tcW w:w="1559" w:type="dxa"/>
            <w:gridSpan w:val="2"/>
            <w:vAlign w:val="center"/>
          </w:tcPr>
          <w:p w:rsidR="00394C71" w:rsidRPr="00F66169" w:rsidRDefault="00394C71" w:rsidP="00394C71">
            <w:pPr>
              <w:pStyle w:val="Nessunaspaziatura"/>
              <w:jc w:val="center"/>
              <w:rPr>
                <w:b/>
                <w:bCs/>
                <w:sz w:val="28"/>
                <w:szCs w:val="28"/>
              </w:rPr>
            </w:pPr>
            <w:r w:rsidRPr="00F66169">
              <w:rPr>
                <w:b/>
                <w:bCs/>
                <w:sz w:val="28"/>
                <w:szCs w:val="28"/>
              </w:rPr>
              <w:t>AA1B</w:t>
            </w:r>
          </w:p>
        </w:tc>
        <w:tc>
          <w:tcPr>
            <w:tcW w:w="6452" w:type="dxa"/>
            <w:gridSpan w:val="2"/>
            <w:vAlign w:val="center"/>
          </w:tcPr>
          <w:p w:rsidR="00394C71" w:rsidRPr="00F66169" w:rsidRDefault="00394C71" w:rsidP="00394C71">
            <w:pPr>
              <w:pStyle w:val="Nessunaspaziatura"/>
              <w:rPr>
                <w:rFonts w:cs="Times New Roman"/>
                <w:sz w:val="28"/>
                <w:szCs w:val="28"/>
              </w:rPr>
            </w:pPr>
          </w:p>
        </w:tc>
      </w:tr>
      <w:tr w:rsidR="00394C71" w:rsidRPr="00662B63" w:rsidTr="00394C71">
        <w:trPr>
          <w:trHeight w:val="784"/>
        </w:trPr>
        <w:tc>
          <w:tcPr>
            <w:tcW w:w="2768" w:type="dxa"/>
            <w:gridSpan w:val="2"/>
            <w:vMerge w:val="restart"/>
            <w:vAlign w:val="center"/>
          </w:tcPr>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p w:rsidR="00394C71" w:rsidRPr="00662B63" w:rsidRDefault="00394C71" w:rsidP="00394C71">
            <w:pPr>
              <w:pStyle w:val="Nessunaspaziatura"/>
              <w:rPr>
                <w:rFonts w:cs="Times New Roman"/>
                <w:sz w:val="20"/>
                <w:szCs w:val="20"/>
              </w:rPr>
            </w:pPr>
          </w:p>
        </w:tc>
        <w:tc>
          <w:tcPr>
            <w:tcW w:w="7302" w:type="dxa"/>
            <w:gridSpan w:val="3"/>
            <w:vAlign w:val="center"/>
          </w:tcPr>
          <w:p w:rsidR="0084728A" w:rsidRPr="00662B63" w:rsidRDefault="0084728A" w:rsidP="00394C71">
            <w:pPr>
              <w:pStyle w:val="Nessunaspaziatura"/>
              <w:rPr>
                <w:sz w:val="20"/>
                <w:szCs w:val="20"/>
              </w:rPr>
            </w:pPr>
          </w:p>
          <w:p w:rsidR="00394C71" w:rsidRPr="00662B63" w:rsidRDefault="00394C71" w:rsidP="0084728A">
            <w:pPr>
              <w:rPr>
                <w:sz w:val="20"/>
                <w:szCs w:val="20"/>
                <w:lang w:eastAsia="en-US"/>
              </w:rPr>
            </w:pPr>
          </w:p>
        </w:tc>
      </w:tr>
      <w:tr w:rsidR="00394C71" w:rsidRPr="00662B63" w:rsidTr="00394C71">
        <w:trPr>
          <w:trHeight w:val="679"/>
        </w:trPr>
        <w:tc>
          <w:tcPr>
            <w:tcW w:w="2768" w:type="dxa"/>
            <w:gridSpan w:val="2"/>
            <w:vMerge/>
            <w:vAlign w:val="center"/>
          </w:tcPr>
          <w:p w:rsidR="00394C71" w:rsidRPr="00662B63" w:rsidRDefault="00394C71" w:rsidP="00394C71">
            <w:pPr>
              <w:pStyle w:val="Nessunaspaziatura"/>
              <w:rPr>
                <w:rFonts w:cs="Times New Roman"/>
                <w:sz w:val="20"/>
                <w:szCs w:val="20"/>
              </w:rPr>
            </w:pPr>
          </w:p>
        </w:tc>
        <w:tc>
          <w:tcPr>
            <w:tcW w:w="7302" w:type="dxa"/>
            <w:gridSpan w:val="3"/>
            <w:vAlign w:val="center"/>
          </w:tcPr>
          <w:p w:rsidR="00394C71" w:rsidRPr="00662B63" w:rsidRDefault="00394C71" w:rsidP="00394C71">
            <w:pPr>
              <w:pStyle w:val="Nessunaspaziatura"/>
              <w:rPr>
                <w:sz w:val="20"/>
                <w:szCs w:val="20"/>
              </w:rPr>
            </w:pPr>
          </w:p>
        </w:tc>
      </w:tr>
    </w:tbl>
    <w:p w:rsidR="00394C71" w:rsidRPr="00662B63" w:rsidRDefault="00394C71" w:rsidP="00394C71">
      <w:pPr>
        <w:pStyle w:val="Nessunaspaziatura"/>
        <w:framePr w:hSpace="187" w:wrap="around" w:vAnchor="page" w:hAnchor="page" w:xAlign="center" w:yAlign="center"/>
        <w:tabs>
          <w:tab w:val="left" w:pos="1559"/>
        </w:tabs>
        <w:rPr>
          <w:rFonts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94C71" w:rsidRPr="00662B63" w:rsidTr="00394C71">
        <w:tc>
          <w:tcPr>
            <w:tcW w:w="1548" w:type="dxa"/>
            <w:vMerge w:val="restart"/>
            <w:tcBorders>
              <w:right w:val="nil"/>
            </w:tcBorders>
            <w:vAlign w:val="center"/>
          </w:tcPr>
          <w:p w:rsidR="00394C71" w:rsidRPr="00662B63" w:rsidRDefault="00394C71" w:rsidP="00394C71">
            <w:pPr>
              <w:jc w:val="center"/>
              <w:rPr>
                <w:i/>
                <w:iCs/>
                <w:sz w:val="20"/>
                <w:szCs w:val="20"/>
              </w:rPr>
            </w:pPr>
            <w:r w:rsidRPr="00662B63">
              <w:rPr>
                <w:i/>
                <w:iCs/>
                <w:sz w:val="20"/>
                <w:szCs w:val="20"/>
              </w:rPr>
              <w:t>Verbale di Consiglio</w:t>
            </w:r>
          </w:p>
        </w:tc>
        <w:tc>
          <w:tcPr>
            <w:tcW w:w="1254"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Codice Atto</w:t>
            </w:r>
          </w:p>
        </w:tc>
        <w:tc>
          <w:tcPr>
            <w:tcW w:w="992"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Numero</w:t>
            </w:r>
          </w:p>
        </w:tc>
        <w:tc>
          <w:tcPr>
            <w:tcW w:w="956"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Anno </w:t>
            </w:r>
          </w:p>
        </w:tc>
        <w:tc>
          <w:tcPr>
            <w:tcW w:w="887" w:type="dxa"/>
            <w:tcBorders>
              <w:left w:val="nil"/>
              <w:bottom w:val="nil"/>
              <w:right w:val="nil"/>
            </w:tcBorders>
          </w:tcPr>
          <w:p w:rsidR="00394C71" w:rsidRPr="00662B63" w:rsidRDefault="00394C71" w:rsidP="00394C71">
            <w:pPr>
              <w:jc w:val="both"/>
              <w:rPr>
                <w:i/>
                <w:iCs/>
                <w:sz w:val="20"/>
                <w:szCs w:val="20"/>
              </w:rPr>
            </w:pPr>
            <w:r w:rsidRPr="00662B63">
              <w:rPr>
                <w:i/>
                <w:iCs/>
                <w:sz w:val="20"/>
                <w:szCs w:val="20"/>
              </w:rPr>
              <w:t xml:space="preserve">Autore </w:t>
            </w:r>
          </w:p>
        </w:tc>
        <w:tc>
          <w:tcPr>
            <w:tcW w:w="1523" w:type="dxa"/>
            <w:tcBorders>
              <w:left w:val="nil"/>
              <w:bottom w:val="nil"/>
            </w:tcBorders>
          </w:tcPr>
          <w:p w:rsidR="00394C71" w:rsidRPr="00662B63" w:rsidRDefault="00394C71" w:rsidP="00394C71">
            <w:pPr>
              <w:jc w:val="both"/>
              <w:rPr>
                <w:i/>
                <w:iCs/>
                <w:sz w:val="20"/>
                <w:szCs w:val="20"/>
              </w:rPr>
            </w:pPr>
            <w:r w:rsidRPr="00662B63">
              <w:rPr>
                <w:i/>
                <w:iCs/>
                <w:sz w:val="20"/>
                <w:szCs w:val="20"/>
              </w:rPr>
              <w:t>Estensore</w:t>
            </w:r>
          </w:p>
        </w:tc>
      </w:tr>
      <w:tr w:rsidR="00394C71" w:rsidRPr="00662B63" w:rsidTr="00394C71">
        <w:trPr>
          <w:trHeight w:val="88"/>
        </w:trPr>
        <w:tc>
          <w:tcPr>
            <w:tcW w:w="1548" w:type="dxa"/>
            <w:vMerge/>
            <w:tcBorders>
              <w:right w:val="nil"/>
            </w:tcBorders>
            <w:vAlign w:val="center"/>
          </w:tcPr>
          <w:p w:rsidR="00394C71" w:rsidRPr="00662B63" w:rsidRDefault="00394C71" w:rsidP="00394C71">
            <w:pPr>
              <w:rPr>
                <w:i/>
                <w:iCs/>
                <w:sz w:val="20"/>
                <w:szCs w:val="20"/>
              </w:rPr>
            </w:pPr>
          </w:p>
        </w:tc>
        <w:tc>
          <w:tcPr>
            <w:tcW w:w="1254" w:type="dxa"/>
            <w:tcBorders>
              <w:top w:val="nil"/>
              <w:left w:val="nil"/>
              <w:right w:val="nil"/>
            </w:tcBorders>
            <w:vAlign w:val="center"/>
          </w:tcPr>
          <w:p w:rsidR="00394C71" w:rsidRPr="00662B63" w:rsidRDefault="00394C71" w:rsidP="00394C71">
            <w:pPr>
              <w:jc w:val="center"/>
              <w:rPr>
                <w:b/>
                <w:bCs/>
                <w:sz w:val="20"/>
                <w:szCs w:val="20"/>
              </w:rPr>
            </w:pPr>
            <w:r w:rsidRPr="00662B63">
              <w:rPr>
                <w:b/>
                <w:bCs/>
                <w:sz w:val="20"/>
                <w:szCs w:val="20"/>
              </w:rPr>
              <w:t>AA1B</w:t>
            </w:r>
          </w:p>
        </w:tc>
        <w:tc>
          <w:tcPr>
            <w:tcW w:w="992" w:type="dxa"/>
            <w:tcBorders>
              <w:top w:val="nil"/>
              <w:left w:val="nil"/>
              <w:right w:val="nil"/>
            </w:tcBorders>
          </w:tcPr>
          <w:p w:rsidR="00394C71" w:rsidRPr="00662B63" w:rsidRDefault="00517690" w:rsidP="00394C71">
            <w:pPr>
              <w:jc w:val="center"/>
              <w:rPr>
                <w:i/>
                <w:iCs/>
                <w:sz w:val="20"/>
                <w:szCs w:val="20"/>
              </w:rPr>
            </w:pPr>
            <w:r>
              <w:rPr>
                <w:i/>
                <w:iCs/>
                <w:sz w:val="20"/>
                <w:szCs w:val="20"/>
              </w:rPr>
              <w:t>0</w:t>
            </w:r>
            <w:r w:rsidR="00AF4061">
              <w:rPr>
                <w:i/>
                <w:iCs/>
                <w:sz w:val="20"/>
                <w:szCs w:val="20"/>
              </w:rPr>
              <w:t>5</w:t>
            </w:r>
          </w:p>
        </w:tc>
        <w:tc>
          <w:tcPr>
            <w:tcW w:w="956"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201</w:t>
            </w:r>
            <w:r w:rsidR="00517690">
              <w:rPr>
                <w:i/>
                <w:iCs/>
                <w:sz w:val="20"/>
                <w:szCs w:val="20"/>
              </w:rPr>
              <w:t>7</w:t>
            </w:r>
          </w:p>
        </w:tc>
        <w:tc>
          <w:tcPr>
            <w:tcW w:w="887" w:type="dxa"/>
            <w:tcBorders>
              <w:top w:val="nil"/>
              <w:left w:val="nil"/>
              <w:right w:val="nil"/>
            </w:tcBorders>
          </w:tcPr>
          <w:p w:rsidR="00394C71" w:rsidRPr="00662B63" w:rsidRDefault="00394C71" w:rsidP="00394C71">
            <w:pPr>
              <w:jc w:val="center"/>
              <w:rPr>
                <w:i/>
                <w:iCs/>
                <w:sz w:val="20"/>
                <w:szCs w:val="20"/>
              </w:rPr>
            </w:pPr>
            <w:r w:rsidRPr="00662B63">
              <w:rPr>
                <w:i/>
                <w:iCs/>
                <w:sz w:val="20"/>
                <w:szCs w:val="20"/>
              </w:rPr>
              <w:t>RP</w:t>
            </w:r>
          </w:p>
        </w:tc>
        <w:tc>
          <w:tcPr>
            <w:tcW w:w="1523" w:type="dxa"/>
            <w:tcBorders>
              <w:top w:val="nil"/>
              <w:left w:val="nil"/>
            </w:tcBorders>
          </w:tcPr>
          <w:p w:rsidR="00394C71" w:rsidRPr="00662B63" w:rsidRDefault="00394C71" w:rsidP="00394C71">
            <w:pPr>
              <w:jc w:val="center"/>
              <w:rPr>
                <w:i/>
                <w:iCs/>
                <w:sz w:val="20"/>
                <w:szCs w:val="20"/>
              </w:rPr>
            </w:pPr>
            <w:r w:rsidRPr="00662B63">
              <w:rPr>
                <w:i/>
                <w:iCs/>
                <w:sz w:val="20"/>
                <w:szCs w:val="20"/>
              </w:rPr>
              <w:t>RP</w:t>
            </w:r>
          </w:p>
        </w:tc>
      </w:tr>
    </w:tbl>
    <w:p w:rsidR="00394C71" w:rsidRPr="00662B63" w:rsidRDefault="00394C71" w:rsidP="00394C71">
      <w:pPr>
        <w:spacing w:before="120" w:after="120"/>
        <w:rPr>
          <w:b/>
          <w:bCs/>
          <w:sz w:val="20"/>
          <w:szCs w:val="20"/>
        </w:rPr>
      </w:pPr>
    </w:p>
    <w:p w:rsidR="00394C71" w:rsidRPr="00662B63" w:rsidRDefault="00394C71" w:rsidP="00394C71">
      <w:pPr>
        <w:spacing w:before="120" w:after="120"/>
        <w:rPr>
          <w:b/>
          <w:bCs/>
          <w:sz w:val="20"/>
          <w:szCs w:val="20"/>
        </w:rPr>
      </w:pPr>
    </w:p>
    <w:p w:rsidR="00C11E4C" w:rsidRPr="00662B63" w:rsidRDefault="00C11E4C" w:rsidP="00394C71">
      <w:pPr>
        <w:spacing w:before="120" w:after="120"/>
        <w:rPr>
          <w:b/>
          <w:bCs/>
          <w:sz w:val="20"/>
          <w:szCs w:val="20"/>
        </w:rPr>
      </w:pPr>
    </w:p>
    <w:p w:rsidR="00394C71" w:rsidRPr="00662B63" w:rsidRDefault="00394C71" w:rsidP="00394C71">
      <w:pPr>
        <w:spacing w:before="120" w:after="120"/>
        <w:rPr>
          <w:b/>
          <w:bCs/>
          <w:sz w:val="20"/>
          <w:szCs w:val="20"/>
        </w:rPr>
      </w:pPr>
    </w:p>
    <w:p w:rsidR="009D265D" w:rsidRPr="00662B63" w:rsidRDefault="009D265D" w:rsidP="00133E11">
      <w:pPr>
        <w:jc w:val="both"/>
        <w:rPr>
          <w:i/>
          <w:sz w:val="20"/>
          <w:szCs w:val="20"/>
        </w:rPr>
      </w:pPr>
    </w:p>
    <w:p w:rsidR="00394C71" w:rsidRPr="00662B63" w:rsidRDefault="00394C71" w:rsidP="00133E11">
      <w:pPr>
        <w:jc w:val="both"/>
        <w:rPr>
          <w:i/>
          <w:sz w:val="20"/>
          <w:szCs w:val="20"/>
        </w:rPr>
      </w:pPr>
    </w:p>
    <w:p w:rsidR="00394C71" w:rsidRPr="00662B63" w:rsidRDefault="00394C71" w:rsidP="00133E11">
      <w:pPr>
        <w:jc w:val="both"/>
        <w:rPr>
          <w:i/>
          <w:sz w:val="20"/>
          <w:szCs w:val="20"/>
        </w:rPr>
      </w:pPr>
    </w:p>
    <w:p w:rsidR="003A1632" w:rsidRDefault="003A1632"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Default="006C7D40" w:rsidP="00133E11">
      <w:pPr>
        <w:jc w:val="both"/>
        <w:rPr>
          <w:i/>
          <w:sz w:val="20"/>
          <w:szCs w:val="20"/>
        </w:rPr>
      </w:pPr>
    </w:p>
    <w:p w:rsidR="006C7D40" w:rsidRPr="008574AA" w:rsidRDefault="006C7D40" w:rsidP="00133E11">
      <w:pPr>
        <w:jc w:val="both"/>
        <w:rPr>
          <w:rFonts w:asciiTheme="minorHAnsi" w:hAnsiTheme="minorHAnsi"/>
          <w:i/>
          <w:sz w:val="22"/>
          <w:szCs w:val="22"/>
        </w:rPr>
      </w:pPr>
    </w:p>
    <w:p w:rsidR="00B918EB" w:rsidRPr="00D36F79" w:rsidRDefault="00394C71" w:rsidP="00DD6797">
      <w:pPr>
        <w:spacing w:before="120" w:after="120"/>
        <w:jc w:val="center"/>
        <w:outlineLvl w:val="0"/>
        <w:rPr>
          <w:rFonts w:asciiTheme="minorHAnsi" w:hAnsiTheme="minorHAnsi" w:cstheme="minorHAnsi"/>
          <w:b/>
          <w:bCs/>
        </w:rPr>
      </w:pPr>
      <w:r w:rsidRPr="00D36F79">
        <w:rPr>
          <w:rFonts w:asciiTheme="minorHAnsi" w:hAnsiTheme="minorHAnsi" w:cstheme="minorHAnsi"/>
          <w:b/>
          <w:bCs/>
        </w:rPr>
        <w:lastRenderedPageBreak/>
        <w:t xml:space="preserve">Il giorno </w:t>
      </w:r>
      <w:r w:rsidR="0033106E">
        <w:rPr>
          <w:rFonts w:asciiTheme="minorHAnsi" w:hAnsiTheme="minorHAnsi" w:cstheme="minorHAnsi"/>
          <w:b/>
          <w:bCs/>
        </w:rPr>
        <w:t xml:space="preserve"> </w:t>
      </w:r>
      <w:r w:rsidR="00AF4061">
        <w:rPr>
          <w:rFonts w:asciiTheme="minorHAnsi" w:hAnsiTheme="minorHAnsi" w:cstheme="minorHAnsi"/>
          <w:b/>
          <w:bCs/>
        </w:rPr>
        <w:t xml:space="preserve">25 Maggio </w:t>
      </w:r>
      <w:r w:rsidR="00367FB4">
        <w:rPr>
          <w:rFonts w:asciiTheme="minorHAnsi" w:hAnsiTheme="minorHAnsi" w:cstheme="minorHAnsi"/>
          <w:b/>
          <w:bCs/>
        </w:rPr>
        <w:t xml:space="preserve">2017 </w:t>
      </w:r>
      <w:r w:rsidR="00A31A97" w:rsidRPr="00D36F79">
        <w:rPr>
          <w:rFonts w:asciiTheme="minorHAnsi" w:hAnsiTheme="minorHAnsi" w:cstheme="minorHAnsi"/>
          <w:b/>
          <w:bCs/>
        </w:rPr>
        <w:t>alle ore</w:t>
      </w:r>
      <w:r w:rsidR="00DD6797">
        <w:rPr>
          <w:rFonts w:asciiTheme="minorHAnsi" w:hAnsiTheme="minorHAnsi" w:cstheme="minorHAnsi"/>
          <w:b/>
          <w:bCs/>
        </w:rPr>
        <w:t xml:space="preserve"> 09</w:t>
      </w:r>
      <w:r w:rsidR="006C07C1">
        <w:rPr>
          <w:rFonts w:asciiTheme="minorHAnsi" w:hAnsiTheme="minorHAnsi" w:cstheme="minorHAnsi"/>
          <w:b/>
          <w:bCs/>
        </w:rPr>
        <w:t>.0</w:t>
      </w:r>
      <w:r w:rsidR="0033106E">
        <w:rPr>
          <w:rFonts w:asciiTheme="minorHAnsi" w:hAnsiTheme="minorHAnsi" w:cstheme="minorHAnsi"/>
          <w:b/>
          <w:bCs/>
        </w:rPr>
        <w:t>0</w:t>
      </w:r>
      <w:r w:rsidR="00B918EB">
        <w:rPr>
          <w:rFonts w:asciiTheme="minorHAnsi" w:hAnsiTheme="minorHAnsi" w:cstheme="minorHAnsi"/>
          <w:b/>
          <w:bCs/>
        </w:rPr>
        <w:t xml:space="preserve">   </w:t>
      </w:r>
    </w:p>
    <w:p w:rsidR="002644BC" w:rsidRPr="00D36F79" w:rsidRDefault="00583586" w:rsidP="00BB55CB">
      <w:pPr>
        <w:spacing w:before="120" w:after="120"/>
        <w:ind w:left="-106"/>
        <w:jc w:val="both"/>
        <w:rPr>
          <w:rFonts w:asciiTheme="minorHAnsi" w:hAnsiTheme="minorHAnsi" w:cstheme="minorHAnsi"/>
        </w:rPr>
      </w:pPr>
      <w:r w:rsidRPr="00D36F79">
        <w:rPr>
          <w:rFonts w:asciiTheme="minorHAnsi" w:hAnsiTheme="minorHAnsi" w:cstheme="minorHAnsi"/>
        </w:rPr>
        <w:t>Si è riunito in seduta amministrativa</w:t>
      </w:r>
      <w:r w:rsidR="00EB1740" w:rsidRPr="00D36F79">
        <w:rPr>
          <w:rFonts w:asciiTheme="minorHAnsi" w:hAnsiTheme="minorHAnsi" w:cstheme="minorHAnsi"/>
        </w:rPr>
        <w:t xml:space="preserve"> presso la sede </w:t>
      </w:r>
      <w:r w:rsidR="008C30B7" w:rsidRPr="00D36F79">
        <w:rPr>
          <w:rFonts w:asciiTheme="minorHAnsi" w:hAnsiTheme="minorHAnsi" w:cstheme="minorHAnsi"/>
        </w:rPr>
        <w:t>C</w:t>
      </w:r>
      <w:r w:rsidR="008F5556" w:rsidRPr="00D36F79">
        <w:rPr>
          <w:rFonts w:asciiTheme="minorHAnsi" w:hAnsiTheme="minorHAnsi" w:cstheme="minorHAnsi"/>
        </w:rPr>
        <w:t xml:space="preserve">onaf di Roma, via Po 22, </w:t>
      </w:r>
      <w:r w:rsidR="00EB1740" w:rsidRPr="00D36F79">
        <w:rPr>
          <w:rFonts w:asciiTheme="minorHAnsi" w:hAnsiTheme="minorHAnsi" w:cstheme="minorHAnsi"/>
        </w:rPr>
        <w:t>il Consiglio Nazionale,</w:t>
      </w:r>
      <w:r w:rsidR="00394C71" w:rsidRPr="00D36F79">
        <w:rPr>
          <w:rFonts w:asciiTheme="minorHAnsi" w:hAnsiTheme="minorHAnsi" w:cstheme="minorHAnsi"/>
        </w:rPr>
        <w:t xml:space="preserve"> come da comunicazioni i</w:t>
      </w:r>
      <w:r w:rsidR="00C266D7" w:rsidRPr="00D36F79">
        <w:rPr>
          <w:rFonts w:asciiTheme="minorHAnsi" w:hAnsiTheme="minorHAnsi" w:cstheme="minorHAnsi"/>
        </w:rPr>
        <w:t xml:space="preserve">nviate ai Consiglieri </w:t>
      </w:r>
      <w:r w:rsidR="009D6CBD" w:rsidRPr="00D36F79">
        <w:rPr>
          <w:rFonts w:asciiTheme="minorHAnsi" w:hAnsiTheme="minorHAnsi" w:cstheme="minorHAnsi"/>
        </w:rPr>
        <w:t xml:space="preserve">da </w:t>
      </w:r>
      <w:proofErr w:type="spellStart"/>
      <w:r w:rsidR="009D6CBD" w:rsidRPr="00D36F79">
        <w:rPr>
          <w:rFonts w:asciiTheme="minorHAnsi" w:hAnsiTheme="minorHAnsi" w:cstheme="minorHAnsi"/>
        </w:rPr>
        <w:t>prot</w:t>
      </w:r>
      <w:proofErr w:type="spellEnd"/>
      <w:r w:rsidR="003827BF" w:rsidRPr="00D36F79">
        <w:rPr>
          <w:rFonts w:asciiTheme="minorHAnsi" w:hAnsiTheme="minorHAnsi" w:cstheme="minorHAnsi"/>
        </w:rPr>
        <w:t xml:space="preserve">. </w:t>
      </w:r>
      <w:r w:rsidR="00AF4061">
        <w:rPr>
          <w:rFonts w:asciiTheme="minorHAnsi" w:hAnsiTheme="minorHAnsi" w:cstheme="minorHAnsi"/>
        </w:rPr>
        <w:t xml:space="preserve">2216 </w:t>
      </w:r>
      <w:r w:rsidR="00B918EB">
        <w:rPr>
          <w:rFonts w:asciiTheme="minorHAnsi" w:hAnsiTheme="minorHAnsi" w:cstheme="minorHAnsi"/>
        </w:rPr>
        <w:t>del</w:t>
      </w:r>
      <w:r w:rsidR="00367FB4">
        <w:rPr>
          <w:rFonts w:asciiTheme="minorHAnsi" w:hAnsiTheme="minorHAnsi" w:cstheme="minorHAnsi"/>
        </w:rPr>
        <w:t xml:space="preserve"> </w:t>
      </w:r>
      <w:r w:rsidR="00AF4061">
        <w:rPr>
          <w:rFonts w:asciiTheme="minorHAnsi" w:hAnsiTheme="minorHAnsi" w:cstheme="minorHAnsi"/>
        </w:rPr>
        <w:t>23.05</w:t>
      </w:r>
      <w:r w:rsidR="007A7B5C">
        <w:rPr>
          <w:rFonts w:asciiTheme="minorHAnsi" w:hAnsiTheme="minorHAnsi" w:cstheme="minorHAnsi"/>
        </w:rPr>
        <w:t>.2017</w:t>
      </w:r>
    </w:p>
    <w:tbl>
      <w:tblPr>
        <w:tblStyle w:val="Grigliatabella"/>
        <w:tblW w:w="11341" w:type="dxa"/>
        <w:tblInd w:w="-601" w:type="dxa"/>
        <w:tblLayout w:type="fixed"/>
        <w:tblLook w:val="04A0"/>
      </w:tblPr>
      <w:tblGrid>
        <w:gridCol w:w="567"/>
        <w:gridCol w:w="7230"/>
        <w:gridCol w:w="1134"/>
        <w:gridCol w:w="2410"/>
      </w:tblGrid>
      <w:tr w:rsidR="00BD136D" w:rsidRPr="00596DFE" w:rsidTr="000101CF">
        <w:tc>
          <w:tcPr>
            <w:tcW w:w="567" w:type="dxa"/>
          </w:tcPr>
          <w:p w:rsidR="00BD136D" w:rsidRPr="00B515A9" w:rsidRDefault="00BD136D" w:rsidP="0067587D">
            <w:pPr>
              <w:ind w:left="-392" w:right="-392"/>
              <w:jc w:val="center"/>
              <w:rPr>
                <w:rFonts w:asciiTheme="minorHAnsi" w:hAnsiTheme="minorHAnsi" w:cstheme="minorHAnsi"/>
                <w:i/>
                <w:sz w:val="20"/>
                <w:szCs w:val="20"/>
              </w:rPr>
            </w:pPr>
            <w:r w:rsidRPr="00B515A9">
              <w:rPr>
                <w:rFonts w:asciiTheme="minorHAnsi" w:hAnsiTheme="minorHAnsi" w:cstheme="minorHAnsi"/>
                <w:i/>
                <w:sz w:val="20"/>
                <w:szCs w:val="20"/>
              </w:rPr>
              <w:t>n.</w:t>
            </w:r>
          </w:p>
        </w:tc>
        <w:tc>
          <w:tcPr>
            <w:tcW w:w="7230" w:type="dxa"/>
          </w:tcPr>
          <w:p w:rsidR="00BD136D" w:rsidRPr="00B515A9" w:rsidRDefault="00BD136D" w:rsidP="0067587D">
            <w:pPr>
              <w:spacing w:before="100" w:beforeAutospacing="1" w:after="100" w:afterAutospacing="1"/>
              <w:jc w:val="center"/>
              <w:rPr>
                <w:rFonts w:asciiTheme="minorHAnsi" w:hAnsiTheme="minorHAnsi" w:cstheme="minorHAnsi"/>
                <w:i/>
                <w:sz w:val="20"/>
                <w:szCs w:val="20"/>
              </w:rPr>
            </w:pPr>
            <w:r w:rsidRPr="00B515A9">
              <w:rPr>
                <w:rFonts w:asciiTheme="minorHAnsi" w:hAnsiTheme="minorHAnsi" w:cstheme="minorHAnsi"/>
                <w:i/>
                <w:sz w:val="20"/>
                <w:szCs w:val="20"/>
              </w:rPr>
              <w:t>Descrizione</w:t>
            </w:r>
          </w:p>
        </w:tc>
        <w:tc>
          <w:tcPr>
            <w:tcW w:w="1134" w:type="dxa"/>
          </w:tcPr>
          <w:p w:rsidR="00BD136D" w:rsidRPr="000101CF" w:rsidRDefault="00BD136D" w:rsidP="0067587D">
            <w:pPr>
              <w:jc w:val="center"/>
              <w:rPr>
                <w:rFonts w:asciiTheme="minorHAnsi" w:hAnsiTheme="minorHAnsi" w:cstheme="minorHAnsi"/>
                <w:i/>
                <w:sz w:val="16"/>
                <w:szCs w:val="16"/>
              </w:rPr>
            </w:pPr>
            <w:r w:rsidRPr="000101CF">
              <w:rPr>
                <w:rFonts w:asciiTheme="minorHAnsi" w:hAnsiTheme="minorHAnsi" w:cstheme="minorHAnsi"/>
                <w:i/>
                <w:sz w:val="16"/>
                <w:szCs w:val="16"/>
              </w:rPr>
              <w:t>Deliberazione n.</w:t>
            </w:r>
          </w:p>
        </w:tc>
        <w:tc>
          <w:tcPr>
            <w:tcW w:w="2410" w:type="dxa"/>
          </w:tcPr>
          <w:p w:rsidR="00BD136D" w:rsidRPr="00B515A9" w:rsidRDefault="00BD136D" w:rsidP="000101CF">
            <w:pPr>
              <w:jc w:val="center"/>
              <w:rPr>
                <w:rFonts w:asciiTheme="minorHAnsi" w:hAnsiTheme="minorHAnsi" w:cstheme="minorHAnsi"/>
                <w:i/>
                <w:sz w:val="20"/>
                <w:szCs w:val="20"/>
              </w:rPr>
            </w:pPr>
            <w:r w:rsidRPr="00B515A9">
              <w:rPr>
                <w:rFonts w:asciiTheme="minorHAnsi" w:hAnsiTheme="minorHAnsi" w:cstheme="minorHAnsi"/>
                <w:i/>
                <w:sz w:val="20"/>
                <w:szCs w:val="20"/>
              </w:rPr>
              <w:t>Relatore</w:t>
            </w:r>
          </w:p>
        </w:tc>
      </w:tr>
      <w:tr w:rsidR="00BD136D" w:rsidRPr="00596DFE" w:rsidTr="000101CF">
        <w:tc>
          <w:tcPr>
            <w:tcW w:w="567" w:type="dxa"/>
          </w:tcPr>
          <w:p w:rsidR="00BD136D" w:rsidRPr="00B515A9" w:rsidRDefault="00BD136D" w:rsidP="00F04BCF">
            <w:pPr>
              <w:jc w:val="center"/>
              <w:rPr>
                <w:rFonts w:asciiTheme="minorHAnsi" w:hAnsiTheme="minorHAnsi" w:cstheme="minorHAnsi"/>
                <w:sz w:val="20"/>
                <w:szCs w:val="20"/>
              </w:rPr>
            </w:pPr>
            <w:r w:rsidRPr="00B515A9">
              <w:rPr>
                <w:rFonts w:asciiTheme="minorHAnsi" w:hAnsiTheme="minorHAnsi" w:cstheme="minorHAnsi"/>
                <w:sz w:val="20"/>
                <w:szCs w:val="20"/>
              </w:rPr>
              <w:t>1</w:t>
            </w:r>
          </w:p>
        </w:tc>
        <w:tc>
          <w:tcPr>
            <w:tcW w:w="7230" w:type="dxa"/>
          </w:tcPr>
          <w:p w:rsidR="00BD136D" w:rsidRPr="00B515A9" w:rsidRDefault="00AF4061" w:rsidP="00A07F24">
            <w:pPr>
              <w:jc w:val="both"/>
              <w:rPr>
                <w:rFonts w:asciiTheme="minorHAnsi" w:hAnsiTheme="minorHAnsi"/>
                <w:sz w:val="20"/>
                <w:szCs w:val="20"/>
              </w:rPr>
            </w:pPr>
            <w:r>
              <w:rPr>
                <w:rFonts w:ascii="Calibri-Bold" w:hAnsi="Calibri-Bold" w:cs="Calibri-Bold"/>
                <w:b/>
                <w:bCs/>
                <w:sz w:val="20"/>
                <w:szCs w:val="20"/>
              </w:rPr>
              <w:t>Presa d’atto del verbale della seduta del 22 marzo 2017</w:t>
            </w:r>
          </w:p>
        </w:tc>
        <w:tc>
          <w:tcPr>
            <w:tcW w:w="1134" w:type="dxa"/>
          </w:tcPr>
          <w:p w:rsidR="00BD136D" w:rsidRPr="00B515A9" w:rsidRDefault="0067769D" w:rsidP="00F04BCF">
            <w:pPr>
              <w:jc w:val="center"/>
              <w:rPr>
                <w:rFonts w:asciiTheme="minorHAnsi" w:hAnsiTheme="minorHAnsi" w:cstheme="minorHAnsi"/>
                <w:sz w:val="20"/>
                <w:szCs w:val="20"/>
              </w:rPr>
            </w:pPr>
            <w:r>
              <w:rPr>
                <w:rFonts w:asciiTheme="minorHAnsi" w:hAnsiTheme="minorHAnsi" w:cstheme="minorHAnsi"/>
                <w:sz w:val="20"/>
                <w:szCs w:val="20"/>
              </w:rPr>
              <w:t>251</w:t>
            </w:r>
          </w:p>
        </w:tc>
        <w:tc>
          <w:tcPr>
            <w:tcW w:w="2410" w:type="dxa"/>
          </w:tcPr>
          <w:p w:rsidR="00BD136D" w:rsidRPr="0074321C" w:rsidRDefault="00C225F1" w:rsidP="000101CF">
            <w:pPr>
              <w:jc w:val="center"/>
              <w:rPr>
                <w:rFonts w:asciiTheme="minorHAnsi" w:hAnsiTheme="minorHAnsi" w:cstheme="minorHAnsi"/>
                <w:sz w:val="20"/>
                <w:szCs w:val="20"/>
              </w:rPr>
            </w:pPr>
            <w:r w:rsidRPr="0074321C">
              <w:rPr>
                <w:rFonts w:asciiTheme="minorHAnsi" w:hAnsiTheme="minorHAnsi" w:cstheme="minorHAnsi"/>
                <w:sz w:val="20"/>
                <w:szCs w:val="20"/>
              </w:rPr>
              <w:t>Pisanti</w:t>
            </w:r>
          </w:p>
        </w:tc>
      </w:tr>
      <w:tr w:rsidR="007A7B5C" w:rsidRPr="00596DFE" w:rsidTr="00A07F24">
        <w:trPr>
          <w:trHeight w:val="123"/>
        </w:trPr>
        <w:tc>
          <w:tcPr>
            <w:tcW w:w="567" w:type="dxa"/>
          </w:tcPr>
          <w:p w:rsidR="007A7B5C" w:rsidRPr="00B515A9" w:rsidRDefault="007A7B5C" w:rsidP="00F04BCF">
            <w:pPr>
              <w:jc w:val="center"/>
              <w:rPr>
                <w:rFonts w:asciiTheme="minorHAnsi" w:hAnsiTheme="minorHAnsi" w:cstheme="minorHAnsi"/>
                <w:sz w:val="20"/>
                <w:szCs w:val="20"/>
              </w:rPr>
            </w:pPr>
            <w:r w:rsidRPr="00B515A9">
              <w:rPr>
                <w:rFonts w:asciiTheme="minorHAnsi" w:hAnsiTheme="minorHAnsi" w:cstheme="minorHAnsi"/>
                <w:sz w:val="20"/>
                <w:szCs w:val="20"/>
              </w:rPr>
              <w:t>2</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Presa d’atto del verbale della seduta del 19 aprile 2017</w:t>
            </w:r>
          </w:p>
        </w:tc>
        <w:tc>
          <w:tcPr>
            <w:tcW w:w="1134" w:type="dxa"/>
          </w:tcPr>
          <w:p w:rsidR="007A7B5C" w:rsidRPr="00B515A9" w:rsidRDefault="0067769D" w:rsidP="004807BF">
            <w:pPr>
              <w:jc w:val="center"/>
              <w:rPr>
                <w:rFonts w:asciiTheme="minorHAnsi" w:hAnsiTheme="minorHAnsi" w:cstheme="minorHAnsi"/>
                <w:sz w:val="20"/>
                <w:szCs w:val="20"/>
              </w:rPr>
            </w:pPr>
            <w:r>
              <w:rPr>
                <w:rFonts w:asciiTheme="minorHAnsi" w:hAnsiTheme="minorHAnsi" w:cstheme="minorHAnsi"/>
                <w:sz w:val="20"/>
                <w:szCs w:val="20"/>
              </w:rPr>
              <w:t>252</w:t>
            </w:r>
          </w:p>
        </w:tc>
        <w:tc>
          <w:tcPr>
            <w:tcW w:w="2410" w:type="dxa"/>
          </w:tcPr>
          <w:p w:rsidR="007A7B5C" w:rsidRPr="0074321C" w:rsidRDefault="007A7B5C" w:rsidP="000101CF">
            <w:pPr>
              <w:jc w:val="center"/>
              <w:rPr>
                <w:rFonts w:asciiTheme="minorHAnsi" w:hAnsiTheme="minorHAnsi" w:cstheme="minorHAnsi"/>
                <w:sz w:val="20"/>
                <w:szCs w:val="20"/>
              </w:rPr>
            </w:pPr>
            <w:r>
              <w:rPr>
                <w:rFonts w:asciiTheme="minorHAnsi" w:hAnsiTheme="minorHAnsi" w:cstheme="minorHAnsi"/>
                <w:sz w:val="20"/>
                <w:szCs w:val="20"/>
              </w:rPr>
              <w:t>Pisanti</w:t>
            </w:r>
          </w:p>
        </w:tc>
      </w:tr>
      <w:tr w:rsidR="007A7B5C" w:rsidRPr="00596DFE" w:rsidTr="000101CF">
        <w:tc>
          <w:tcPr>
            <w:tcW w:w="567" w:type="dxa"/>
          </w:tcPr>
          <w:p w:rsidR="007A7B5C" w:rsidRPr="00B515A9" w:rsidRDefault="007A7B5C" w:rsidP="00D17E99">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w:t>
            </w:r>
          </w:p>
        </w:tc>
        <w:tc>
          <w:tcPr>
            <w:tcW w:w="7230" w:type="dxa"/>
          </w:tcPr>
          <w:p w:rsidR="007A7B5C" w:rsidRPr="00BE467E" w:rsidRDefault="00AF4061" w:rsidP="00A07F24">
            <w:pPr>
              <w:autoSpaceDE w:val="0"/>
              <w:autoSpaceDN w:val="0"/>
              <w:adjustRightInd w:val="0"/>
              <w:jc w:val="both"/>
              <w:rPr>
                <w:rFonts w:ascii="Calibri" w:hAnsi="Calibri" w:cs="Calibri"/>
                <w:b/>
                <w:sz w:val="20"/>
                <w:szCs w:val="20"/>
              </w:rPr>
            </w:pPr>
            <w:r>
              <w:rPr>
                <w:rFonts w:ascii="Calibri-Bold" w:hAnsi="Calibri-Bold" w:cs="Calibri-Bold"/>
                <w:b/>
                <w:bCs/>
                <w:sz w:val="20"/>
                <w:szCs w:val="20"/>
              </w:rPr>
              <w:t>Comunicazioni del Presidente.</w:t>
            </w:r>
          </w:p>
        </w:tc>
        <w:tc>
          <w:tcPr>
            <w:tcW w:w="1134" w:type="dxa"/>
          </w:tcPr>
          <w:p w:rsidR="007A7B5C" w:rsidRPr="00B515A9" w:rsidRDefault="0067769D" w:rsidP="00D17E99">
            <w:pPr>
              <w:jc w:val="center"/>
              <w:rPr>
                <w:rFonts w:asciiTheme="minorHAnsi" w:hAnsiTheme="minorHAnsi" w:cstheme="minorHAnsi"/>
                <w:sz w:val="20"/>
                <w:szCs w:val="20"/>
              </w:rPr>
            </w:pPr>
            <w:r>
              <w:rPr>
                <w:rFonts w:asciiTheme="minorHAnsi" w:hAnsiTheme="minorHAnsi" w:cstheme="minorHAnsi"/>
                <w:sz w:val="20"/>
                <w:szCs w:val="20"/>
              </w:rPr>
              <w:t>253</w:t>
            </w:r>
          </w:p>
        </w:tc>
        <w:tc>
          <w:tcPr>
            <w:tcW w:w="2410" w:type="dxa"/>
          </w:tcPr>
          <w:p w:rsidR="007A7B5C" w:rsidRPr="0074321C" w:rsidRDefault="007A7B5C" w:rsidP="000101CF">
            <w:pPr>
              <w:jc w:val="center"/>
              <w:rPr>
                <w:rFonts w:asciiTheme="minorHAnsi" w:hAnsiTheme="minorHAnsi"/>
                <w:sz w:val="20"/>
                <w:szCs w:val="20"/>
              </w:rPr>
            </w:pPr>
            <w:r w:rsidRPr="0074321C">
              <w:rPr>
                <w:rFonts w:asciiTheme="minorHAnsi" w:hAnsiTheme="minorHAnsi"/>
                <w:sz w:val="20"/>
                <w:szCs w:val="20"/>
              </w:rPr>
              <w:t>Sisti</w:t>
            </w:r>
          </w:p>
        </w:tc>
      </w:tr>
      <w:tr w:rsidR="007A7B5C" w:rsidRPr="00596DFE" w:rsidTr="000101CF">
        <w:tc>
          <w:tcPr>
            <w:tcW w:w="567" w:type="dxa"/>
          </w:tcPr>
          <w:p w:rsidR="007A7B5C" w:rsidRPr="00B515A9" w:rsidRDefault="007A7B5C"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w:t>
            </w:r>
          </w:p>
        </w:tc>
        <w:tc>
          <w:tcPr>
            <w:tcW w:w="7230" w:type="dxa"/>
          </w:tcPr>
          <w:p w:rsidR="007A7B5C" w:rsidRPr="00B515A9" w:rsidRDefault="00AF4061" w:rsidP="00A07F24">
            <w:pPr>
              <w:jc w:val="both"/>
              <w:rPr>
                <w:rFonts w:asciiTheme="minorHAnsi" w:hAnsiTheme="minorHAnsi" w:cstheme="minorHAnsi"/>
                <w:sz w:val="20"/>
                <w:szCs w:val="20"/>
              </w:rPr>
            </w:pPr>
            <w:r>
              <w:rPr>
                <w:rFonts w:ascii="Calibri-Bold" w:hAnsi="Calibri-Bold" w:cs="Calibri-Bold"/>
                <w:b/>
                <w:bCs/>
                <w:sz w:val="20"/>
                <w:szCs w:val="20"/>
              </w:rPr>
              <w:t>Decreto presidenziale n.4_2017: ratifica</w:t>
            </w:r>
          </w:p>
        </w:tc>
        <w:tc>
          <w:tcPr>
            <w:tcW w:w="1134" w:type="dxa"/>
          </w:tcPr>
          <w:p w:rsidR="007A7B5C" w:rsidRPr="00B515A9" w:rsidRDefault="0067769D" w:rsidP="0080129F">
            <w:pPr>
              <w:jc w:val="center"/>
              <w:rPr>
                <w:rFonts w:asciiTheme="minorHAnsi" w:hAnsiTheme="minorHAnsi" w:cstheme="minorHAnsi"/>
                <w:sz w:val="20"/>
                <w:szCs w:val="20"/>
              </w:rPr>
            </w:pPr>
            <w:r>
              <w:rPr>
                <w:rFonts w:asciiTheme="minorHAnsi" w:hAnsiTheme="minorHAnsi" w:cstheme="minorHAnsi"/>
                <w:sz w:val="20"/>
                <w:szCs w:val="20"/>
              </w:rPr>
              <w:t>254</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80129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5</w:t>
            </w:r>
          </w:p>
        </w:tc>
        <w:tc>
          <w:tcPr>
            <w:tcW w:w="7230" w:type="dxa"/>
          </w:tcPr>
          <w:p w:rsidR="007A7B5C" w:rsidRPr="00BE467E" w:rsidRDefault="00AF4061" w:rsidP="00A07F24">
            <w:pPr>
              <w:autoSpaceDE w:val="0"/>
              <w:autoSpaceDN w:val="0"/>
              <w:adjustRightInd w:val="0"/>
              <w:jc w:val="both"/>
              <w:rPr>
                <w:rFonts w:ascii="Calibri" w:hAnsi="Calibri" w:cs="Calibri"/>
                <w:b/>
                <w:sz w:val="20"/>
                <w:szCs w:val="20"/>
              </w:rPr>
            </w:pPr>
            <w:r>
              <w:rPr>
                <w:rFonts w:ascii="Calibri-Bold" w:hAnsi="Calibri-Bold" w:cs="Calibri-Bold"/>
                <w:b/>
                <w:bCs/>
                <w:sz w:val="20"/>
                <w:szCs w:val="20"/>
              </w:rPr>
              <w:t>Decreto presidenziale n.5_2017: ratifica</w:t>
            </w:r>
          </w:p>
        </w:tc>
        <w:tc>
          <w:tcPr>
            <w:tcW w:w="1134" w:type="dxa"/>
          </w:tcPr>
          <w:p w:rsidR="007A7B5C" w:rsidRPr="00B515A9" w:rsidRDefault="0067769D" w:rsidP="0080129F">
            <w:pPr>
              <w:jc w:val="center"/>
              <w:rPr>
                <w:rFonts w:asciiTheme="minorHAnsi" w:hAnsiTheme="minorHAnsi" w:cstheme="minorHAnsi"/>
                <w:sz w:val="20"/>
                <w:szCs w:val="20"/>
              </w:rPr>
            </w:pPr>
            <w:r>
              <w:rPr>
                <w:rFonts w:asciiTheme="minorHAnsi" w:hAnsiTheme="minorHAnsi" w:cstheme="minorHAnsi"/>
                <w:sz w:val="20"/>
                <w:szCs w:val="20"/>
              </w:rPr>
              <w:t>255</w:t>
            </w:r>
          </w:p>
        </w:tc>
        <w:tc>
          <w:tcPr>
            <w:tcW w:w="2410" w:type="dxa"/>
          </w:tcPr>
          <w:p w:rsidR="007A7B5C" w:rsidRPr="0074321C" w:rsidRDefault="00435943"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6</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Decreto presidenziale n.6_2017: ratifica</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256</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7</w:t>
            </w:r>
          </w:p>
        </w:tc>
        <w:tc>
          <w:tcPr>
            <w:tcW w:w="7230" w:type="dxa"/>
          </w:tcPr>
          <w:p w:rsidR="007A7B5C" w:rsidRPr="00B515A9" w:rsidRDefault="00AF4061" w:rsidP="00A07F24">
            <w:pPr>
              <w:autoSpaceDE w:val="0"/>
              <w:autoSpaceDN w:val="0"/>
              <w:adjustRightInd w:val="0"/>
              <w:jc w:val="both"/>
              <w:rPr>
                <w:rFonts w:asciiTheme="minorHAnsi" w:hAnsiTheme="minorHAnsi" w:cstheme="minorHAnsi"/>
                <w:sz w:val="20"/>
                <w:szCs w:val="20"/>
              </w:rPr>
            </w:pPr>
            <w:proofErr w:type="spellStart"/>
            <w:r>
              <w:rPr>
                <w:rFonts w:ascii="Calibri-Bold" w:hAnsi="Calibri-Bold" w:cs="Calibri-Bold"/>
                <w:b/>
                <w:bCs/>
                <w:sz w:val="20"/>
                <w:szCs w:val="20"/>
              </w:rPr>
              <w:t>Conaf</w:t>
            </w:r>
            <w:proofErr w:type="spellEnd"/>
            <w:r>
              <w:rPr>
                <w:rFonts w:ascii="Calibri-Bold" w:hAnsi="Calibri-Bold" w:cs="Calibri-Bold"/>
                <w:b/>
                <w:bCs/>
                <w:sz w:val="20"/>
                <w:szCs w:val="20"/>
              </w:rPr>
              <w:t xml:space="preserve"> </w:t>
            </w:r>
            <w:proofErr w:type="spellStart"/>
            <w:r>
              <w:rPr>
                <w:rFonts w:ascii="Calibri-Bold" w:hAnsi="Calibri-Bold" w:cs="Calibri-Bold"/>
                <w:b/>
                <w:bCs/>
                <w:sz w:val="20"/>
                <w:szCs w:val="20"/>
              </w:rPr>
              <w:t>c\</w:t>
            </w:r>
            <w:proofErr w:type="spellEnd"/>
            <w:r>
              <w:rPr>
                <w:rFonts w:ascii="Calibri-Bold" w:hAnsi="Calibri-Bold" w:cs="Calibri-Bold"/>
                <w:b/>
                <w:bCs/>
                <w:sz w:val="20"/>
                <w:szCs w:val="20"/>
              </w:rPr>
              <w:t xml:space="preserve"> </w:t>
            </w:r>
            <w:proofErr w:type="spellStart"/>
            <w:r>
              <w:rPr>
                <w:rFonts w:ascii="Calibri-Bold" w:hAnsi="Calibri-Bold" w:cs="Calibri-Bold"/>
                <w:b/>
                <w:bCs/>
                <w:sz w:val="20"/>
                <w:szCs w:val="20"/>
              </w:rPr>
              <w:t>Primamedia</w:t>
            </w:r>
            <w:proofErr w:type="spellEnd"/>
            <w:r>
              <w:rPr>
                <w:rFonts w:ascii="Calibri-Bold" w:hAnsi="Calibri-Bold" w:cs="Calibri-Bold"/>
                <w:b/>
                <w:bCs/>
                <w:sz w:val="20"/>
                <w:szCs w:val="20"/>
              </w:rPr>
              <w:t>. Atto di citazione in opposizione a decreto ingiuntivo Trib. Siena.</w:t>
            </w:r>
            <w:r w:rsidR="00356EB8">
              <w:rPr>
                <w:rFonts w:ascii="Calibri-Bold" w:hAnsi="Calibri-Bold" w:cs="Calibri-Bold"/>
                <w:b/>
                <w:bCs/>
                <w:sz w:val="20"/>
                <w:szCs w:val="20"/>
              </w:rPr>
              <w:t xml:space="preserve"> </w:t>
            </w:r>
            <w:r>
              <w:rPr>
                <w:rFonts w:ascii="Calibri-Bold" w:hAnsi="Calibri-Bold" w:cs="Calibri-Bold"/>
                <w:b/>
                <w:bCs/>
                <w:sz w:val="20"/>
                <w:szCs w:val="20"/>
              </w:rPr>
              <w:t>Integrazione probatoria: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257</w:t>
            </w:r>
          </w:p>
        </w:tc>
        <w:tc>
          <w:tcPr>
            <w:tcW w:w="2410" w:type="dxa"/>
          </w:tcPr>
          <w:p w:rsidR="007A7B5C" w:rsidRPr="0074321C" w:rsidRDefault="00062B7A"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8</w:t>
            </w:r>
          </w:p>
        </w:tc>
        <w:tc>
          <w:tcPr>
            <w:tcW w:w="7230" w:type="dxa"/>
          </w:tcPr>
          <w:p w:rsidR="007A7B5C" w:rsidRPr="00B515A9" w:rsidRDefault="00AF4061" w:rsidP="00A07F24">
            <w:pPr>
              <w:autoSpaceDE w:val="0"/>
              <w:autoSpaceDN w:val="0"/>
              <w:adjustRightInd w:val="0"/>
              <w:jc w:val="both"/>
              <w:rPr>
                <w:rFonts w:asciiTheme="minorHAnsi" w:hAnsiTheme="minorHAnsi" w:cstheme="minorHAnsi"/>
                <w:sz w:val="20"/>
                <w:szCs w:val="20"/>
              </w:rPr>
            </w:pPr>
            <w:r>
              <w:rPr>
                <w:rFonts w:ascii="Calibri-Bold" w:hAnsi="Calibri-Bold" w:cs="Calibri-Bold"/>
                <w:b/>
                <w:bCs/>
                <w:sz w:val="20"/>
                <w:szCs w:val="20"/>
              </w:rPr>
              <w:t xml:space="preserve">Tribunale Civile di Roma, Sez. Lavoro, </w:t>
            </w:r>
            <w:proofErr w:type="spellStart"/>
            <w:r>
              <w:rPr>
                <w:rFonts w:ascii="Calibri-Bold" w:hAnsi="Calibri-Bold" w:cs="Calibri-Bold"/>
                <w:b/>
                <w:bCs/>
                <w:sz w:val="20"/>
                <w:szCs w:val="20"/>
              </w:rPr>
              <w:t>rg</w:t>
            </w:r>
            <w:proofErr w:type="spellEnd"/>
            <w:r>
              <w:rPr>
                <w:rFonts w:ascii="Calibri-Bold" w:hAnsi="Calibri-Bold" w:cs="Calibri-Bold"/>
                <w:b/>
                <w:bCs/>
                <w:sz w:val="20"/>
                <w:szCs w:val="20"/>
              </w:rPr>
              <w:t xml:space="preserve"> 115/2017 Della Torre Ferrero c/ Conaf: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258</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9</w:t>
            </w:r>
          </w:p>
        </w:tc>
        <w:tc>
          <w:tcPr>
            <w:tcW w:w="7230" w:type="dxa"/>
          </w:tcPr>
          <w:p w:rsidR="007A7B5C" w:rsidRPr="00B515A9" w:rsidRDefault="00AF4061" w:rsidP="00A07F24">
            <w:pPr>
              <w:autoSpaceDE w:val="0"/>
              <w:autoSpaceDN w:val="0"/>
              <w:adjustRightInd w:val="0"/>
              <w:jc w:val="both"/>
              <w:rPr>
                <w:rFonts w:asciiTheme="minorHAnsi" w:hAnsiTheme="minorHAnsi" w:cstheme="minorHAnsi"/>
                <w:sz w:val="20"/>
                <w:szCs w:val="20"/>
              </w:rPr>
            </w:pPr>
            <w:r>
              <w:rPr>
                <w:rFonts w:ascii="Calibri-Bold" w:hAnsi="Calibri-Bold" w:cs="Calibri-Bold"/>
                <w:b/>
                <w:bCs/>
                <w:sz w:val="20"/>
                <w:szCs w:val="20"/>
              </w:rPr>
              <w:t>Esito assemblea dei Presidenti degli Ordini territoriali dell’11 e 12 maggio 2017: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259</w:t>
            </w:r>
          </w:p>
        </w:tc>
        <w:tc>
          <w:tcPr>
            <w:tcW w:w="2410" w:type="dxa"/>
          </w:tcPr>
          <w:p w:rsidR="007A7B5C" w:rsidRPr="0074321C" w:rsidRDefault="007A7B5C" w:rsidP="000101CF">
            <w:pPr>
              <w:jc w:val="center"/>
              <w:rPr>
                <w:rFonts w:asciiTheme="minorHAnsi" w:hAnsiTheme="minorHAnsi"/>
                <w:sz w:val="20"/>
                <w:szCs w:val="20"/>
              </w:rPr>
            </w:pPr>
            <w:r w:rsidRPr="0074321C">
              <w:rPr>
                <w:rFonts w:asciiTheme="minorHAnsi" w:hAnsiTheme="minorHAnsi"/>
                <w:sz w:val="20"/>
                <w:szCs w:val="20"/>
              </w:rPr>
              <w:t>Sisti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10</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Esito riunione sindacale del 18 maggio 2017: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260</w:t>
            </w:r>
          </w:p>
        </w:tc>
        <w:tc>
          <w:tcPr>
            <w:tcW w:w="2410" w:type="dxa"/>
          </w:tcPr>
          <w:p w:rsidR="007A7B5C" w:rsidRPr="0074321C" w:rsidRDefault="00435943" w:rsidP="000101CF">
            <w:pPr>
              <w:jc w:val="center"/>
              <w:rPr>
                <w:rFonts w:asciiTheme="minorHAnsi" w:hAnsiTheme="minorHAnsi"/>
                <w:sz w:val="20"/>
                <w:szCs w:val="20"/>
              </w:rPr>
            </w:pPr>
            <w:r>
              <w:rPr>
                <w:rFonts w:asciiTheme="minorHAnsi" w:hAnsiTheme="minorHAnsi"/>
                <w:sz w:val="20"/>
                <w:szCs w:val="20"/>
              </w:rPr>
              <w:t>Pisanti</w:t>
            </w:r>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11</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 xml:space="preserve">Richiesta rinnovo orario part </w:t>
            </w:r>
            <w:proofErr w:type="spellStart"/>
            <w:r>
              <w:rPr>
                <w:rFonts w:ascii="Calibri-Bold" w:hAnsi="Calibri-Bold" w:cs="Calibri-Bold"/>
                <w:b/>
                <w:bCs/>
                <w:sz w:val="20"/>
                <w:szCs w:val="20"/>
              </w:rPr>
              <w:t>time</w:t>
            </w:r>
            <w:proofErr w:type="spellEnd"/>
            <w:r>
              <w:rPr>
                <w:rFonts w:ascii="Calibri-Bold" w:hAnsi="Calibri-Bold" w:cs="Calibri-Bold"/>
                <w:b/>
                <w:bCs/>
                <w:sz w:val="20"/>
                <w:szCs w:val="20"/>
              </w:rPr>
              <w:t>: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261</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435943">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C27561">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12</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Rilascio nulla osta preventivo per mobilità volontaria: esame e determinazioni</w:t>
            </w:r>
          </w:p>
        </w:tc>
        <w:tc>
          <w:tcPr>
            <w:tcW w:w="1134" w:type="dxa"/>
          </w:tcPr>
          <w:p w:rsidR="007A7B5C" w:rsidRPr="00B515A9" w:rsidRDefault="0067769D" w:rsidP="00C27561">
            <w:pPr>
              <w:jc w:val="center"/>
              <w:rPr>
                <w:rFonts w:asciiTheme="minorHAnsi" w:hAnsiTheme="minorHAnsi" w:cstheme="minorHAnsi"/>
                <w:sz w:val="20"/>
                <w:szCs w:val="20"/>
              </w:rPr>
            </w:pPr>
            <w:r>
              <w:rPr>
                <w:rFonts w:asciiTheme="minorHAnsi" w:hAnsiTheme="minorHAnsi" w:cstheme="minorHAnsi"/>
                <w:sz w:val="20"/>
                <w:szCs w:val="20"/>
              </w:rPr>
              <w:t>262</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Sisti-Pisanti</w:t>
            </w:r>
            <w:proofErr w:type="spellEnd"/>
          </w:p>
        </w:tc>
      </w:tr>
      <w:tr w:rsidR="007A7B5C" w:rsidRPr="00596DFE" w:rsidTr="000101CF">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13</w:t>
            </w:r>
          </w:p>
        </w:tc>
        <w:tc>
          <w:tcPr>
            <w:tcW w:w="7230" w:type="dxa"/>
          </w:tcPr>
          <w:p w:rsidR="007A7B5C"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Revisione del codice di comportamento dei dipendenti: esame e determinazioni</w:t>
            </w:r>
          </w:p>
        </w:tc>
        <w:tc>
          <w:tcPr>
            <w:tcW w:w="1134" w:type="dxa"/>
          </w:tcPr>
          <w:p w:rsidR="007A7B5C" w:rsidRPr="00B515A9" w:rsidRDefault="0067769D" w:rsidP="0034500F">
            <w:pPr>
              <w:jc w:val="center"/>
              <w:rPr>
                <w:rFonts w:asciiTheme="minorHAnsi" w:hAnsiTheme="minorHAnsi" w:cstheme="minorHAnsi"/>
                <w:sz w:val="20"/>
                <w:szCs w:val="20"/>
              </w:rPr>
            </w:pPr>
            <w:r>
              <w:rPr>
                <w:rFonts w:asciiTheme="minorHAnsi" w:hAnsiTheme="minorHAnsi" w:cstheme="minorHAnsi"/>
                <w:sz w:val="20"/>
                <w:szCs w:val="20"/>
              </w:rPr>
              <w:t>263</w:t>
            </w:r>
          </w:p>
        </w:tc>
        <w:tc>
          <w:tcPr>
            <w:tcW w:w="2410" w:type="dxa"/>
          </w:tcPr>
          <w:p w:rsidR="007A7B5C" w:rsidRPr="0074321C" w:rsidRDefault="00062B7A" w:rsidP="000101CF">
            <w:pPr>
              <w:jc w:val="center"/>
              <w:rPr>
                <w:rFonts w:asciiTheme="minorHAnsi" w:hAnsiTheme="minorHAnsi" w:cstheme="minorHAnsi"/>
                <w:sz w:val="20"/>
                <w:szCs w:val="20"/>
              </w:rPr>
            </w:pPr>
            <w:r>
              <w:rPr>
                <w:rFonts w:asciiTheme="minorHAnsi" w:hAnsiTheme="minorHAnsi" w:cstheme="minorHAnsi"/>
                <w:sz w:val="20"/>
                <w:szCs w:val="20"/>
              </w:rPr>
              <w:t>Pisanti</w:t>
            </w:r>
          </w:p>
        </w:tc>
      </w:tr>
      <w:tr w:rsidR="007A7B5C" w:rsidRPr="00596DFE" w:rsidTr="000101CF">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14</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Obiettivi del personale 2017: esame e determinazioni</w:t>
            </w:r>
          </w:p>
        </w:tc>
        <w:tc>
          <w:tcPr>
            <w:tcW w:w="1134" w:type="dxa"/>
          </w:tcPr>
          <w:p w:rsidR="007A7B5C" w:rsidRPr="00B515A9" w:rsidRDefault="0067769D" w:rsidP="0034500F">
            <w:pPr>
              <w:jc w:val="center"/>
              <w:rPr>
                <w:rFonts w:asciiTheme="minorHAnsi" w:hAnsiTheme="minorHAnsi" w:cstheme="minorHAnsi"/>
                <w:sz w:val="20"/>
                <w:szCs w:val="20"/>
              </w:rPr>
            </w:pPr>
            <w:r>
              <w:rPr>
                <w:rFonts w:asciiTheme="minorHAnsi" w:hAnsiTheme="minorHAnsi" w:cstheme="minorHAnsi"/>
                <w:sz w:val="20"/>
                <w:szCs w:val="20"/>
              </w:rPr>
              <w:t>264</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34500F">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15</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Mansionario del personale: esame e determinazioni</w:t>
            </w:r>
          </w:p>
        </w:tc>
        <w:tc>
          <w:tcPr>
            <w:tcW w:w="1134" w:type="dxa"/>
          </w:tcPr>
          <w:p w:rsidR="007A7B5C" w:rsidRPr="00B515A9" w:rsidRDefault="0067769D" w:rsidP="0034500F">
            <w:pPr>
              <w:jc w:val="center"/>
              <w:rPr>
                <w:rFonts w:asciiTheme="minorHAnsi" w:hAnsiTheme="minorHAnsi" w:cstheme="minorHAnsi"/>
                <w:sz w:val="20"/>
                <w:szCs w:val="20"/>
              </w:rPr>
            </w:pPr>
            <w:r>
              <w:rPr>
                <w:rFonts w:asciiTheme="minorHAnsi" w:hAnsiTheme="minorHAnsi" w:cstheme="minorHAnsi"/>
                <w:sz w:val="20"/>
                <w:szCs w:val="20"/>
              </w:rPr>
              <w:t>265</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_Pisanti</w:t>
            </w:r>
            <w:proofErr w:type="spellEnd"/>
          </w:p>
        </w:tc>
      </w:tr>
      <w:tr w:rsidR="007A7B5C" w:rsidRPr="00596DFE" w:rsidTr="000101CF">
        <w:trPr>
          <w:trHeight w:val="523"/>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16</w:t>
            </w:r>
          </w:p>
        </w:tc>
        <w:tc>
          <w:tcPr>
            <w:tcW w:w="7230" w:type="dxa"/>
          </w:tcPr>
          <w:p w:rsidR="007A7B5C" w:rsidRPr="00EE6D33" w:rsidRDefault="00AF4061" w:rsidP="00A07F24">
            <w:pPr>
              <w:jc w:val="both"/>
              <w:rPr>
                <w:rFonts w:asciiTheme="minorHAnsi" w:hAnsiTheme="minorHAnsi" w:cs="Calibri"/>
                <w:b/>
                <w:sz w:val="20"/>
                <w:szCs w:val="20"/>
              </w:rPr>
            </w:pPr>
            <w:r>
              <w:rPr>
                <w:rFonts w:ascii="Calibri-Bold" w:hAnsi="Calibri-Bold" w:cs="Calibri-Bold"/>
                <w:b/>
                <w:bCs/>
                <w:sz w:val="20"/>
                <w:szCs w:val="20"/>
              </w:rPr>
              <w:t>Determinazione dei carichi di lavoro dell’attuale pianta organica: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266</w:t>
            </w:r>
          </w:p>
        </w:tc>
        <w:tc>
          <w:tcPr>
            <w:tcW w:w="2410" w:type="dxa"/>
          </w:tcPr>
          <w:p w:rsidR="007A7B5C" w:rsidRPr="0074321C" w:rsidRDefault="007A7B5C"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17</w:t>
            </w:r>
          </w:p>
        </w:tc>
        <w:tc>
          <w:tcPr>
            <w:tcW w:w="7230" w:type="dxa"/>
          </w:tcPr>
          <w:p w:rsidR="007A7B5C" w:rsidRPr="00EE6D33" w:rsidRDefault="00AF4061"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Determinazione dei fabbisogni e del budget dell’Ente e relativa revisione della pianta</w:t>
            </w:r>
            <w:r w:rsidR="00356EB8">
              <w:rPr>
                <w:rFonts w:ascii="Calibri-Bold" w:hAnsi="Calibri-Bold" w:cs="Calibri-Bold"/>
                <w:b/>
                <w:bCs/>
                <w:sz w:val="20"/>
                <w:szCs w:val="20"/>
              </w:rPr>
              <w:t xml:space="preserve"> </w:t>
            </w:r>
            <w:r>
              <w:rPr>
                <w:rFonts w:ascii="Calibri-Bold" w:hAnsi="Calibri-Bold" w:cs="Calibri-Bold"/>
                <w:b/>
                <w:bCs/>
                <w:sz w:val="20"/>
                <w:szCs w:val="20"/>
              </w:rPr>
              <w:t>organica:esame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267</w:t>
            </w:r>
          </w:p>
        </w:tc>
        <w:tc>
          <w:tcPr>
            <w:tcW w:w="2410" w:type="dxa"/>
          </w:tcPr>
          <w:p w:rsidR="007A7B5C" w:rsidRPr="0074321C" w:rsidRDefault="007A7B5C" w:rsidP="000101CF">
            <w:pPr>
              <w:tabs>
                <w:tab w:val="left" w:pos="388"/>
              </w:tabs>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18</w:t>
            </w:r>
          </w:p>
        </w:tc>
        <w:tc>
          <w:tcPr>
            <w:tcW w:w="7230" w:type="dxa"/>
          </w:tcPr>
          <w:p w:rsidR="007A7B5C" w:rsidRPr="00EE6D33" w:rsidRDefault="00AF4061" w:rsidP="00A07F24">
            <w:pPr>
              <w:jc w:val="both"/>
              <w:rPr>
                <w:rFonts w:asciiTheme="minorHAnsi" w:hAnsiTheme="minorHAnsi" w:cs="Calibri"/>
                <w:b/>
                <w:sz w:val="20"/>
                <w:szCs w:val="20"/>
              </w:rPr>
            </w:pPr>
            <w:r>
              <w:rPr>
                <w:rFonts w:ascii="Calibri-Bold" w:hAnsi="Calibri-Bold" w:cs="Calibri-Bold"/>
                <w:b/>
                <w:bCs/>
                <w:sz w:val="20"/>
                <w:szCs w:val="20"/>
              </w:rPr>
              <w:t>Situazione rimborsi e gettoni di presenza dei Consiglieri Nazionali: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268</w:t>
            </w:r>
          </w:p>
        </w:tc>
        <w:tc>
          <w:tcPr>
            <w:tcW w:w="2410" w:type="dxa"/>
          </w:tcPr>
          <w:p w:rsidR="007A7B5C" w:rsidRPr="0074321C" w:rsidRDefault="00062B7A" w:rsidP="000101CF">
            <w:pPr>
              <w:tabs>
                <w:tab w:val="left" w:pos="388"/>
              </w:tabs>
              <w:jc w:val="center"/>
              <w:rPr>
                <w:rFonts w:asciiTheme="minorHAnsi" w:hAnsiTheme="minorHAnsi" w:cstheme="minorHAnsi"/>
                <w:sz w:val="20"/>
                <w:szCs w:val="20"/>
              </w:rPr>
            </w:pPr>
            <w:r>
              <w:rPr>
                <w:rFonts w:asciiTheme="minorHAnsi" w:hAnsiTheme="minorHAnsi" w:cstheme="minorHAnsi"/>
                <w:sz w:val="20"/>
                <w:szCs w:val="20"/>
              </w:rPr>
              <w:t>Pisanti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19</w:t>
            </w:r>
          </w:p>
        </w:tc>
        <w:tc>
          <w:tcPr>
            <w:tcW w:w="7230" w:type="dxa"/>
          </w:tcPr>
          <w:p w:rsidR="007A7B5C" w:rsidRPr="00EE6D33" w:rsidRDefault="00AF4061" w:rsidP="00A07F24">
            <w:pPr>
              <w:jc w:val="both"/>
              <w:rPr>
                <w:rFonts w:asciiTheme="minorHAnsi" w:hAnsiTheme="minorHAnsi" w:cs="Calibri"/>
                <w:b/>
                <w:sz w:val="20"/>
                <w:szCs w:val="20"/>
              </w:rPr>
            </w:pPr>
            <w:r>
              <w:rPr>
                <w:rFonts w:ascii="Calibri-Bold" w:hAnsi="Calibri-Bold" w:cs="Calibri-Bold"/>
                <w:b/>
                <w:bCs/>
                <w:sz w:val="20"/>
                <w:szCs w:val="20"/>
              </w:rPr>
              <w:t>Quote associative ed oneri di partecipazione ad enti 2017: esame e determinazione</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269</w:t>
            </w:r>
          </w:p>
        </w:tc>
        <w:tc>
          <w:tcPr>
            <w:tcW w:w="2410" w:type="dxa"/>
          </w:tcPr>
          <w:p w:rsidR="007A7B5C" w:rsidRPr="0074321C" w:rsidRDefault="007A7B5C" w:rsidP="000101CF">
            <w:pPr>
              <w:tabs>
                <w:tab w:val="left" w:pos="388"/>
              </w:tabs>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rPr>
          <w:trHeight w:val="198"/>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20</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Bilancio consuntivo 2016: esame e determinazioni</w:t>
            </w:r>
          </w:p>
        </w:tc>
        <w:tc>
          <w:tcPr>
            <w:tcW w:w="1134" w:type="dxa"/>
          </w:tcPr>
          <w:p w:rsidR="007A7B5C" w:rsidRPr="00B515A9" w:rsidRDefault="0067769D" w:rsidP="00A07F24">
            <w:pPr>
              <w:jc w:val="center"/>
              <w:rPr>
                <w:rFonts w:asciiTheme="minorHAnsi" w:hAnsiTheme="minorHAnsi" w:cstheme="minorHAnsi"/>
                <w:sz w:val="20"/>
                <w:szCs w:val="20"/>
              </w:rPr>
            </w:pPr>
            <w:r>
              <w:rPr>
                <w:rFonts w:asciiTheme="minorHAnsi" w:hAnsiTheme="minorHAnsi" w:cstheme="minorHAnsi"/>
                <w:sz w:val="20"/>
                <w:szCs w:val="20"/>
              </w:rPr>
              <w:t>270</w:t>
            </w:r>
          </w:p>
        </w:tc>
        <w:tc>
          <w:tcPr>
            <w:tcW w:w="2410" w:type="dxa"/>
          </w:tcPr>
          <w:p w:rsidR="007A7B5C" w:rsidRPr="00206393" w:rsidRDefault="007A7B5C" w:rsidP="00A07F24">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062B7A">
              <w:rPr>
                <w:rFonts w:asciiTheme="minorHAnsi" w:hAnsiTheme="minorHAnsi" w:cstheme="minorHAnsi"/>
                <w:sz w:val="20"/>
                <w:szCs w:val="20"/>
              </w:rPr>
              <w:t>-Pisanti</w:t>
            </w:r>
            <w:proofErr w:type="spellEnd"/>
          </w:p>
        </w:tc>
      </w:tr>
      <w:tr w:rsidR="007A7B5C" w:rsidRPr="00596DFE" w:rsidTr="000101CF">
        <w:trPr>
          <w:trHeight w:val="104"/>
        </w:trPr>
        <w:tc>
          <w:tcPr>
            <w:tcW w:w="567" w:type="dxa"/>
          </w:tcPr>
          <w:p w:rsidR="007A7B5C" w:rsidRPr="00B515A9" w:rsidRDefault="007A7B5C" w:rsidP="007A7B5C">
            <w:pPr>
              <w:jc w:val="center"/>
              <w:rPr>
                <w:rFonts w:asciiTheme="minorHAnsi" w:hAnsiTheme="minorHAnsi" w:cstheme="minorHAnsi"/>
                <w:sz w:val="20"/>
                <w:szCs w:val="20"/>
              </w:rPr>
            </w:pPr>
            <w:r w:rsidRPr="00B515A9">
              <w:rPr>
                <w:rFonts w:asciiTheme="minorHAnsi" w:hAnsiTheme="minorHAnsi" w:cstheme="minorHAnsi"/>
                <w:sz w:val="20"/>
                <w:szCs w:val="20"/>
              </w:rPr>
              <w:t>21</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Bilancio consuntivo 2016 dell’EPAP: esame e determinazioni</w:t>
            </w:r>
          </w:p>
        </w:tc>
        <w:tc>
          <w:tcPr>
            <w:tcW w:w="1134" w:type="dxa"/>
          </w:tcPr>
          <w:p w:rsidR="007A7B5C" w:rsidRPr="004F5845" w:rsidRDefault="0067769D" w:rsidP="00A07F24">
            <w:pPr>
              <w:jc w:val="center"/>
              <w:rPr>
                <w:rFonts w:ascii="Calibri" w:hAnsi="Calibri" w:cs="Calibri"/>
                <w:sz w:val="20"/>
                <w:szCs w:val="20"/>
              </w:rPr>
            </w:pPr>
            <w:r>
              <w:rPr>
                <w:rFonts w:ascii="Calibri" w:hAnsi="Calibri" w:cs="Calibri"/>
                <w:sz w:val="20"/>
                <w:szCs w:val="20"/>
              </w:rPr>
              <w:t>271</w:t>
            </w:r>
          </w:p>
        </w:tc>
        <w:tc>
          <w:tcPr>
            <w:tcW w:w="2410" w:type="dxa"/>
          </w:tcPr>
          <w:p w:rsidR="007A7B5C" w:rsidRPr="00995902" w:rsidRDefault="007A7B5C" w:rsidP="00A07F24">
            <w:pPr>
              <w:autoSpaceDE w:val="0"/>
              <w:autoSpaceDN w:val="0"/>
              <w:adjustRightInd w:val="0"/>
              <w:jc w:val="center"/>
              <w:rPr>
                <w:rFonts w:asciiTheme="minorHAnsi" w:hAnsiTheme="minorHAnsi" w:cs="Calibri-BoldItalic"/>
                <w:bCs/>
                <w:iCs/>
                <w:sz w:val="20"/>
                <w:szCs w:val="20"/>
              </w:rPr>
            </w:pPr>
            <w:r>
              <w:rPr>
                <w:rFonts w:asciiTheme="minorHAnsi" w:hAnsiTheme="minorHAnsi" w:cs="Calibri-BoldItalic"/>
                <w:bCs/>
                <w:iCs/>
                <w:sz w:val="20"/>
                <w:szCs w:val="20"/>
              </w:rPr>
              <w:t>Sisti</w:t>
            </w:r>
          </w:p>
        </w:tc>
      </w:tr>
      <w:tr w:rsidR="007A7B5C" w:rsidRPr="00596DFE" w:rsidTr="000101CF">
        <w:tc>
          <w:tcPr>
            <w:tcW w:w="567" w:type="dxa"/>
          </w:tcPr>
          <w:p w:rsidR="007A7B5C" w:rsidRPr="00B515A9" w:rsidRDefault="007A7B5C" w:rsidP="007A7B5C">
            <w:pPr>
              <w:jc w:val="center"/>
              <w:rPr>
                <w:rFonts w:asciiTheme="minorHAnsi" w:hAnsiTheme="minorHAnsi" w:cstheme="minorHAnsi"/>
                <w:sz w:val="20"/>
                <w:szCs w:val="20"/>
              </w:rPr>
            </w:pPr>
            <w:r w:rsidRPr="00B515A9">
              <w:rPr>
                <w:rFonts w:asciiTheme="minorHAnsi" w:hAnsiTheme="minorHAnsi" w:cstheme="minorHAnsi"/>
                <w:sz w:val="20"/>
                <w:szCs w:val="20"/>
              </w:rPr>
              <w:t>22</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Acquisto mobilio ufficio:esame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272</w:t>
            </w:r>
          </w:p>
        </w:tc>
        <w:tc>
          <w:tcPr>
            <w:tcW w:w="2410" w:type="dxa"/>
          </w:tcPr>
          <w:p w:rsidR="007A7B5C" w:rsidRPr="00995902" w:rsidRDefault="00435943" w:rsidP="000101CF">
            <w:pPr>
              <w:autoSpaceDE w:val="0"/>
              <w:autoSpaceDN w:val="0"/>
              <w:adjustRightInd w:val="0"/>
              <w:jc w:val="center"/>
              <w:rPr>
                <w:rFonts w:asciiTheme="minorHAnsi" w:hAnsiTheme="minorHAnsi" w:cs="Calibri-BoldItalic"/>
                <w:bCs/>
                <w:iCs/>
                <w:sz w:val="20"/>
                <w:szCs w:val="20"/>
              </w:rPr>
            </w:pPr>
            <w:proofErr w:type="spellStart"/>
            <w:r>
              <w:rPr>
                <w:rFonts w:asciiTheme="minorHAnsi" w:hAnsiTheme="minorHAnsi" w:cs="Calibri-BoldItalic"/>
                <w:bCs/>
                <w:iCs/>
                <w:sz w:val="20"/>
                <w:szCs w:val="20"/>
              </w:rPr>
              <w:t>Sisti</w:t>
            </w:r>
            <w:r w:rsidR="00062B7A">
              <w:rPr>
                <w:rFonts w:asciiTheme="minorHAnsi" w:hAnsiTheme="minorHAnsi" w:cs="Calibri-BoldItalic"/>
                <w:bCs/>
                <w:iCs/>
                <w:sz w:val="20"/>
                <w:szCs w:val="20"/>
              </w:rPr>
              <w:t>-</w:t>
            </w:r>
            <w:proofErr w:type="spellEnd"/>
            <w:r w:rsidR="00062B7A">
              <w:rPr>
                <w:rFonts w:asciiTheme="minorHAnsi" w:hAnsiTheme="minorHAnsi" w:cs="Calibri-BoldItalic"/>
                <w:bCs/>
                <w:iCs/>
                <w:sz w:val="20"/>
                <w:szCs w:val="20"/>
              </w:rPr>
              <w:t xml:space="preserve"> Pisanti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23</w:t>
            </w:r>
          </w:p>
        </w:tc>
        <w:tc>
          <w:tcPr>
            <w:tcW w:w="7230" w:type="dxa"/>
          </w:tcPr>
          <w:p w:rsidR="007A7B5C" w:rsidRPr="00CE58F9" w:rsidRDefault="00AF4061"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Nomina commissione di gara per il servizio di pulizie della sede del CONAF: esame e</w:t>
            </w:r>
            <w:r w:rsidR="00356EB8">
              <w:rPr>
                <w:rFonts w:ascii="Calibri-Bold" w:hAnsi="Calibri-Bold" w:cs="Calibri-Bold"/>
                <w:b/>
                <w:bCs/>
                <w:sz w:val="20"/>
                <w:szCs w:val="20"/>
              </w:rPr>
              <w:t xml:space="preserve"> </w:t>
            </w:r>
            <w:r w:rsidR="0067769D">
              <w:rPr>
                <w:rFonts w:ascii="Calibri-Bold" w:hAnsi="Calibri-Bold" w:cs="Calibri-Bold"/>
                <w:b/>
                <w:bCs/>
                <w:sz w:val="20"/>
                <w:szCs w:val="20"/>
              </w:rPr>
              <w:t>D</w:t>
            </w:r>
            <w:r>
              <w:rPr>
                <w:rFonts w:ascii="Calibri-Bold" w:hAnsi="Calibri-Bold" w:cs="Calibri-Bold"/>
                <w:b/>
                <w:bCs/>
                <w:sz w:val="20"/>
                <w:szCs w:val="20"/>
              </w:rPr>
              <w:t>eterminazioni</w:t>
            </w:r>
            <w:r w:rsidR="0067769D">
              <w:rPr>
                <w:rFonts w:ascii="Calibri-Bold" w:hAnsi="Calibri-Bold" w:cs="Calibri-Bold"/>
                <w:b/>
                <w:bCs/>
                <w:sz w:val="20"/>
                <w:szCs w:val="20"/>
              </w:rPr>
              <w:t>274</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273</w:t>
            </w:r>
          </w:p>
        </w:tc>
        <w:tc>
          <w:tcPr>
            <w:tcW w:w="2410" w:type="dxa"/>
          </w:tcPr>
          <w:p w:rsidR="007A7B5C" w:rsidRPr="0074321C" w:rsidRDefault="007A7B5C" w:rsidP="000101CF">
            <w:pPr>
              <w:jc w:val="center"/>
              <w:rPr>
                <w:rFonts w:asciiTheme="minorHAnsi" w:hAnsiTheme="minorHAnsi"/>
                <w:sz w:val="20"/>
                <w:szCs w:val="20"/>
              </w:rPr>
            </w:pPr>
            <w:r>
              <w:rPr>
                <w:rFonts w:asciiTheme="minorHAnsi" w:hAnsiTheme="minorHAnsi"/>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24</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Rinnovo assicurazione collettiva RC Professionale AIG IFL0006723: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274</w:t>
            </w:r>
          </w:p>
        </w:tc>
        <w:tc>
          <w:tcPr>
            <w:tcW w:w="2410" w:type="dxa"/>
          </w:tcPr>
          <w:p w:rsidR="007A7B5C" w:rsidRPr="0074321C" w:rsidRDefault="000D217E" w:rsidP="000101CF">
            <w:pPr>
              <w:autoSpaceDE w:val="0"/>
              <w:autoSpaceDN w:val="0"/>
              <w:adjustRightInd w:val="0"/>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rPr>
          <w:trHeight w:val="283"/>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25</w:t>
            </w:r>
          </w:p>
        </w:tc>
        <w:tc>
          <w:tcPr>
            <w:tcW w:w="7230" w:type="dxa"/>
          </w:tcPr>
          <w:p w:rsidR="007A7B5C" w:rsidRPr="005D715C" w:rsidRDefault="00AF4061" w:rsidP="00A07F24">
            <w:pPr>
              <w:jc w:val="both"/>
              <w:rPr>
                <w:rFonts w:asciiTheme="minorHAnsi" w:hAnsiTheme="minorHAnsi"/>
                <w:b/>
                <w:sz w:val="20"/>
                <w:szCs w:val="20"/>
              </w:rPr>
            </w:pPr>
            <w:r>
              <w:rPr>
                <w:rFonts w:ascii="Calibri-Bold" w:hAnsi="Calibri-Bold" w:cs="Calibri-Bold"/>
                <w:b/>
                <w:bCs/>
                <w:sz w:val="20"/>
                <w:szCs w:val="20"/>
              </w:rPr>
              <w:t>Preventivi implementazioni SIDAF: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275</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r w:rsidRPr="00206393">
              <w:rPr>
                <w:rFonts w:asciiTheme="minorHAnsi" w:hAnsiTheme="minorHAnsi" w:cs="Calibri-BoldItalic"/>
                <w:bCs/>
                <w:iCs/>
                <w:sz w:val="20"/>
                <w:szCs w:val="20"/>
              </w:rPr>
              <w:t>Sisti</w:t>
            </w:r>
          </w:p>
        </w:tc>
      </w:tr>
      <w:tr w:rsidR="007A7B5C" w:rsidRPr="00596DFE" w:rsidTr="000101CF">
        <w:trPr>
          <w:trHeight w:val="491"/>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26</w:t>
            </w:r>
          </w:p>
        </w:tc>
        <w:tc>
          <w:tcPr>
            <w:tcW w:w="7230" w:type="dxa"/>
          </w:tcPr>
          <w:p w:rsidR="007A7B5C" w:rsidRPr="005D715C" w:rsidRDefault="00AF4061" w:rsidP="00A07F24">
            <w:pPr>
              <w:autoSpaceDE w:val="0"/>
              <w:autoSpaceDN w:val="0"/>
              <w:adjustRightInd w:val="0"/>
              <w:jc w:val="both"/>
              <w:rPr>
                <w:rFonts w:asciiTheme="minorHAnsi" w:hAnsiTheme="minorHAnsi"/>
                <w:b/>
                <w:sz w:val="20"/>
                <w:szCs w:val="20"/>
              </w:rPr>
            </w:pPr>
            <w:r>
              <w:rPr>
                <w:rFonts w:ascii="Calibri-Bold" w:hAnsi="Calibri-Bold" w:cs="Calibri-Bold"/>
                <w:b/>
                <w:bCs/>
                <w:sz w:val="20"/>
                <w:szCs w:val="20"/>
              </w:rPr>
              <w:t xml:space="preserve">Struttura del SIDAF (ex implementazione del SIDAF: albo unico, stato giuridico, </w:t>
            </w:r>
            <w:proofErr w:type="spellStart"/>
            <w:r>
              <w:rPr>
                <w:rFonts w:ascii="Calibri-Bold" w:hAnsi="Calibri-Bold" w:cs="Calibri-Bold"/>
                <w:b/>
                <w:bCs/>
                <w:sz w:val="20"/>
                <w:szCs w:val="20"/>
              </w:rPr>
              <w:t>smart</w:t>
            </w:r>
            <w:proofErr w:type="spellEnd"/>
            <w:r>
              <w:rPr>
                <w:rFonts w:ascii="Calibri-Bold" w:hAnsi="Calibri-Bold" w:cs="Calibri-Bold"/>
                <w:b/>
                <w:bCs/>
                <w:sz w:val="20"/>
                <w:szCs w:val="20"/>
              </w:rPr>
              <w:t xml:space="preserve"> card ecc.):</w:t>
            </w:r>
            <w:r w:rsidR="00356EB8">
              <w:rPr>
                <w:rFonts w:ascii="Calibri-Bold" w:hAnsi="Calibri-Bold" w:cs="Calibri-Bold"/>
                <w:b/>
                <w:bCs/>
                <w:sz w:val="20"/>
                <w:szCs w:val="20"/>
              </w:rPr>
              <w:t xml:space="preserve"> </w:t>
            </w:r>
            <w:r>
              <w:rPr>
                <w:rFonts w:ascii="Calibri-Bold" w:hAnsi="Calibri-Bold" w:cs="Calibri-Bold"/>
                <w:b/>
                <w:bCs/>
                <w:sz w:val="20"/>
                <w:szCs w:val="20"/>
              </w:rPr>
              <w:t>esame e determinazioni</w:t>
            </w:r>
            <w:r w:rsidR="00356EB8">
              <w:rPr>
                <w:rFonts w:ascii="Calibri-Bold" w:hAnsi="Calibri-Bold" w:cs="Calibri-Bold"/>
                <w:b/>
                <w:bCs/>
                <w:sz w:val="20"/>
                <w:szCs w:val="20"/>
              </w:rPr>
              <w:tab/>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276</w:t>
            </w:r>
          </w:p>
        </w:tc>
        <w:tc>
          <w:tcPr>
            <w:tcW w:w="2410" w:type="dxa"/>
          </w:tcPr>
          <w:p w:rsidR="007A7B5C" w:rsidRPr="0074321C" w:rsidRDefault="007A7B5C" w:rsidP="000101CF">
            <w:pPr>
              <w:jc w:val="center"/>
              <w:rPr>
                <w:rFonts w:asciiTheme="minorHAnsi" w:hAnsiTheme="minorHAnsi"/>
                <w:sz w:val="20"/>
                <w:szCs w:val="20"/>
              </w:rPr>
            </w:pPr>
            <w:proofErr w:type="spellStart"/>
            <w:r>
              <w:rPr>
                <w:rFonts w:asciiTheme="minorHAnsi" w:hAnsiTheme="minorHAnsi"/>
                <w:sz w:val="20"/>
                <w:szCs w:val="20"/>
              </w:rPr>
              <w:t>Sisti-</w:t>
            </w:r>
            <w:r w:rsidR="009A1440">
              <w:rPr>
                <w:rFonts w:asciiTheme="minorHAnsi" w:hAnsiTheme="minorHAnsi"/>
                <w:sz w:val="20"/>
                <w:szCs w:val="20"/>
              </w:rPr>
              <w:t>Cipriani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27</w:t>
            </w:r>
          </w:p>
        </w:tc>
        <w:tc>
          <w:tcPr>
            <w:tcW w:w="7230" w:type="dxa"/>
          </w:tcPr>
          <w:p w:rsidR="007A7B5C" w:rsidRPr="004718BE" w:rsidRDefault="00AF4061" w:rsidP="00A07F24">
            <w:pPr>
              <w:jc w:val="both"/>
              <w:rPr>
                <w:rFonts w:asciiTheme="minorHAnsi" w:hAnsiTheme="minorHAnsi" w:cs="Calibri"/>
                <w:sz w:val="20"/>
                <w:szCs w:val="20"/>
              </w:rPr>
            </w:pPr>
            <w:r>
              <w:rPr>
                <w:rFonts w:ascii="Calibri-Bold" w:hAnsi="Calibri-Bold" w:cs="Calibri-Bold"/>
                <w:b/>
                <w:bCs/>
                <w:sz w:val="20"/>
                <w:szCs w:val="20"/>
              </w:rPr>
              <w:t>Regolamento SIDAF: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277</w:t>
            </w:r>
          </w:p>
        </w:tc>
        <w:tc>
          <w:tcPr>
            <w:tcW w:w="2410" w:type="dxa"/>
          </w:tcPr>
          <w:p w:rsidR="007A7B5C" w:rsidRPr="0074321C" w:rsidRDefault="00435943" w:rsidP="000101CF">
            <w:pPr>
              <w:jc w:val="center"/>
              <w:rPr>
                <w:rFonts w:asciiTheme="minorHAnsi" w:hAnsiTheme="minorHAnsi"/>
                <w:sz w:val="20"/>
                <w:szCs w:val="20"/>
              </w:rPr>
            </w:pPr>
            <w:r>
              <w:rPr>
                <w:rFonts w:asciiTheme="minorHAnsi" w:hAnsiTheme="minorHAnsi" w:cs="Calibri-BoldItalic"/>
                <w:bCs/>
                <w:i/>
                <w:iCs/>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28</w:t>
            </w:r>
          </w:p>
        </w:tc>
        <w:tc>
          <w:tcPr>
            <w:tcW w:w="7230" w:type="dxa"/>
          </w:tcPr>
          <w:p w:rsidR="007A7B5C" w:rsidRPr="00880678" w:rsidRDefault="00AF4061"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 xml:space="preserve">Riorganizzazione del sistema </w:t>
            </w:r>
            <w:proofErr w:type="spellStart"/>
            <w:r>
              <w:rPr>
                <w:rFonts w:ascii="Calibri-Bold" w:hAnsi="Calibri-Bold" w:cs="Calibri-Bold"/>
                <w:b/>
                <w:bCs/>
                <w:sz w:val="20"/>
                <w:szCs w:val="20"/>
              </w:rPr>
              <w:t>ordinistico</w:t>
            </w:r>
            <w:proofErr w:type="spellEnd"/>
            <w:r>
              <w:rPr>
                <w:rFonts w:ascii="Calibri-Bold" w:hAnsi="Calibri-Bold" w:cs="Calibri-Bold"/>
                <w:b/>
                <w:bCs/>
                <w:sz w:val="20"/>
                <w:szCs w:val="20"/>
              </w:rPr>
              <w:t xml:space="preserve"> territoriale e relativo regolamento: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278</w:t>
            </w:r>
          </w:p>
        </w:tc>
        <w:tc>
          <w:tcPr>
            <w:tcW w:w="2410" w:type="dxa"/>
          </w:tcPr>
          <w:p w:rsidR="007A7B5C" w:rsidRPr="0074321C" w:rsidRDefault="007A7B5C" w:rsidP="000101CF">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29</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Elezioni degli Ordini Territoriali, procedure: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279</w:t>
            </w:r>
          </w:p>
        </w:tc>
        <w:tc>
          <w:tcPr>
            <w:tcW w:w="2410" w:type="dxa"/>
          </w:tcPr>
          <w:p w:rsidR="007A7B5C" w:rsidRPr="0074321C" w:rsidRDefault="007A7B5C" w:rsidP="000101CF">
            <w:pPr>
              <w:spacing w:line="360" w:lineRule="auto"/>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9A1440">
              <w:rPr>
                <w:rFonts w:asciiTheme="minorHAnsi" w:hAnsiTheme="minorHAnsi" w:cstheme="minorHAnsi"/>
                <w:sz w:val="20"/>
                <w:szCs w:val="20"/>
              </w:rPr>
              <w:t>-Busti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lastRenderedPageBreak/>
              <w:t>30</w:t>
            </w:r>
          </w:p>
        </w:tc>
        <w:tc>
          <w:tcPr>
            <w:tcW w:w="7230" w:type="dxa"/>
          </w:tcPr>
          <w:p w:rsidR="007A7B5C" w:rsidRPr="005F492C" w:rsidRDefault="00AF4061" w:rsidP="00A07F24">
            <w:pPr>
              <w:autoSpaceDE w:val="0"/>
              <w:autoSpaceDN w:val="0"/>
              <w:adjustRightInd w:val="0"/>
              <w:jc w:val="both"/>
              <w:rPr>
                <w:rFonts w:asciiTheme="minorHAnsi" w:hAnsiTheme="minorHAnsi" w:cs="Calibri"/>
                <w:sz w:val="20"/>
                <w:szCs w:val="20"/>
              </w:rPr>
            </w:pPr>
            <w:r>
              <w:rPr>
                <w:rFonts w:ascii="Calibri-Bold" w:hAnsi="Calibri-Bold" w:cs="Calibri-Bold"/>
                <w:b/>
                <w:bCs/>
                <w:sz w:val="20"/>
                <w:szCs w:val="20"/>
              </w:rPr>
              <w:t>XVI Congresso Nazionale CONAF, revisione programma, revisione quote di partecipazione,</w:t>
            </w:r>
            <w:r w:rsidR="00356EB8">
              <w:rPr>
                <w:rFonts w:ascii="Calibri-Bold" w:hAnsi="Calibri-Bold" w:cs="Calibri-Bold"/>
                <w:b/>
                <w:bCs/>
                <w:sz w:val="20"/>
                <w:szCs w:val="20"/>
              </w:rPr>
              <w:t xml:space="preserve"> </w:t>
            </w:r>
            <w:r>
              <w:rPr>
                <w:rFonts w:ascii="Calibri-Bold" w:hAnsi="Calibri-Bold" w:cs="Calibri-Bold"/>
                <w:b/>
                <w:bCs/>
                <w:sz w:val="20"/>
                <w:szCs w:val="20"/>
              </w:rPr>
              <w:t>bilancio, avviso di sponsorizzazione, avviso volontari, convenzione con la Federazione Umbria,</w:t>
            </w:r>
            <w:r w:rsidR="00356EB8">
              <w:rPr>
                <w:rFonts w:ascii="Calibri-Bold" w:hAnsi="Calibri-Bold" w:cs="Calibri-Bold"/>
                <w:b/>
                <w:bCs/>
                <w:sz w:val="20"/>
                <w:szCs w:val="20"/>
              </w:rPr>
              <w:t xml:space="preserve"> </w:t>
            </w:r>
            <w:r>
              <w:rPr>
                <w:rFonts w:ascii="Calibri-Bold" w:hAnsi="Calibri-Bold" w:cs="Calibri-Bold"/>
                <w:b/>
                <w:bCs/>
                <w:sz w:val="20"/>
                <w:szCs w:val="20"/>
              </w:rPr>
              <w:t>definizione servizi annessi all’evento, premio Montezemolo, bando start</w:t>
            </w:r>
            <w:r>
              <w:rPr>
                <w:rFonts w:ascii="Cambria Math" w:hAnsi="Cambria Math" w:cs="Cambria Math"/>
                <w:b/>
                <w:bCs/>
                <w:sz w:val="20"/>
                <w:szCs w:val="20"/>
              </w:rPr>
              <w:t>‐</w:t>
            </w:r>
            <w:r>
              <w:rPr>
                <w:rFonts w:ascii="Calibri-Bold" w:hAnsi="Calibri-Bold" w:cs="Calibri-Bold"/>
                <w:b/>
                <w:bCs/>
                <w:sz w:val="20"/>
                <w:szCs w:val="20"/>
              </w:rPr>
              <w:t>up: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280</w:t>
            </w:r>
          </w:p>
        </w:tc>
        <w:tc>
          <w:tcPr>
            <w:tcW w:w="2410" w:type="dxa"/>
          </w:tcPr>
          <w:p w:rsidR="007A7B5C" w:rsidRPr="0074321C" w:rsidRDefault="009A1440" w:rsidP="000101CF">
            <w:pPr>
              <w:spacing w:line="360" w:lineRule="auto"/>
              <w:jc w:val="center"/>
              <w:rPr>
                <w:rFonts w:asciiTheme="minorHAnsi" w:hAnsiTheme="minorHAnsi" w:cstheme="minorHAnsi"/>
                <w:sz w:val="20"/>
                <w:szCs w:val="20"/>
              </w:rPr>
            </w:pPr>
            <w:proofErr w:type="spellStart"/>
            <w:r>
              <w:rPr>
                <w:rFonts w:asciiTheme="minorHAnsi" w:hAnsiTheme="minorHAnsi" w:cstheme="minorHAnsi"/>
                <w:sz w:val="20"/>
                <w:szCs w:val="20"/>
              </w:rPr>
              <w:t>Zari-</w:t>
            </w:r>
            <w:r w:rsidR="007A7B5C">
              <w:rPr>
                <w:rFonts w:asciiTheme="minorHAnsi" w:hAnsiTheme="minorHAnsi" w:cstheme="minorHAnsi"/>
                <w:sz w:val="20"/>
                <w:szCs w:val="20"/>
              </w:rPr>
              <w:t>Sisti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31</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 xml:space="preserve">Progetto </w:t>
            </w:r>
            <w:proofErr w:type="spellStart"/>
            <w:r>
              <w:rPr>
                <w:rFonts w:ascii="Calibri-Bold" w:hAnsi="Calibri-Bold" w:cs="Calibri-Bold"/>
                <w:b/>
                <w:bCs/>
                <w:sz w:val="20"/>
                <w:szCs w:val="20"/>
              </w:rPr>
              <w:t>Globalfarm</w:t>
            </w:r>
            <w:proofErr w:type="spellEnd"/>
            <w:r>
              <w:rPr>
                <w:rFonts w:ascii="Calibri-Bold" w:hAnsi="Calibri-Bold" w:cs="Calibri-Bold"/>
                <w:b/>
                <w:bCs/>
                <w:sz w:val="20"/>
                <w:szCs w:val="20"/>
              </w:rPr>
              <w:t>.2030 – area Expo: esame e determinazioni: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281</w:t>
            </w:r>
          </w:p>
        </w:tc>
        <w:tc>
          <w:tcPr>
            <w:tcW w:w="2410" w:type="dxa"/>
          </w:tcPr>
          <w:p w:rsidR="007A7B5C" w:rsidRPr="0074321C" w:rsidRDefault="007A7B5C" w:rsidP="000101CF">
            <w:pPr>
              <w:spacing w:line="360" w:lineRule="auto"/>
              <w:jc w:val="center"/>
              <w:rPr>
                <w:rFonts w:asciiTheme="minorHAnsi" w:hAnsiTheme="minorHAnsi" w:cstheme="minorHAnsi"/>
                <w:sz w:val="20"/>
                <w:szCs w:val="20"/>
              </w:rPr>
            </w:pPr>
            <w:r>
              <w:rPr>
                <w:rFonts w:asciiTheme="minorHAnsi" w:hAnsiTheme="minorHAnsi" w:cstheme="minorHAnsi"/>
                <w:sz w:val="20"/>
                <w:szCs w:val="20"/>
              </w:rPr>
              <w:t>Sisti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32</w:t>
            </w:r>
          </w:p>
        </w:tc>
        <w:tc>
          <w:tcPr>
            <w:tcW w:w="7230" w:type="dxa"/>
          </w:tcPr>
          <w:p w:rsidR="007A7B5C"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 xml:space="preserve">XII </w:t>
            </w:r>
            <w:proofErr w:type="spellStart"/>
            <w:r>
              <w:rPr>
                <w:rFonts w:ascii="Calibri-Bold" w:hAnsi="Calibri-Bold" w:cs="Calibri-Bold"/>
                <w:b/>
                <w:bCs/>
                <w:sz w:val="20"/>
                <w:szCs w:val="20"/>
              </w:rPr>
              <w:t>Conference</w:t>
            </w:r>
            <w:proofErr w:type="spellEnd"/>
            <w:r>
              <w:rPr>
                <w:rFonts w:ascii="Calibri-Bold" w:hAnsi="Calibri-Bold" w:cs="Calibri-Bold"/>
                <w:b/>
                <w:bCs/>
                <w:sz w:val="20"/>
                <w:szCs w:val="20"/>
              </w:rPr>
              <w:t xml:space="preserve"> CEDIA: esito dell’evento</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282</w:t>
            </w:r>
          </w:p>
        </w:tc>
        <w:tc>
          <w:tcPr>
            <w:tcW w:w="2410" w:type="dxa"/>
          </w:tcPr>
          <w:p w:rsidR="007A7B5C" w:rsidRPr="0074321C" w:rsidRDefault="009A1440" w:rsidP="000101CF">
            <w:pPr>
              <w:autoSpaceDE w:val="0"/>
              <w:autoSpaceDN w:val="0"/>
              <w:adjustRightInd w:val="0"/>
              <w:jc w:val="center"/>
              <w:rPr>
                <w:rFonts w:asciiTheme="minorHAnsi" w:hAnsiTheme="minorHAnsi" w:cstheme="minorHAnsi"/>
                <w:sz w:val="20"/>
                <w:szCs w:val="20"/>
              </w:rPr>
            </w:pPr>
            <w:proofErr w:type="spellStart"/>
            <w:r>
              <w:rPr>
                <w:rFonts w:asciiTheme="minorHAnsi" w:hAnsiTheme="minorHAnsi" w:cs="Calibri-BoldItalic"/>
                <w:bCs/>
                <w:i/>
                <w:iCs/>
                <w:sz w:val="20"/>
                <w:szCs w:val="20"/>
              </w:rPr>
              <w:t>Zari-</w:t>
            </w:r>
            <w:r w:rsidR="007A7B5C" w:rsidRPr="00510341">
              <w:rPr>
                <w:rFonts w:asciiTheme="minorHAnsi" w:hAnsiTheme="minorHAnsi" w:cs="Calibri-BoldItalic"/>
                <w:bCs/>
                <w:i/>
                <w:iCs/>
                <w:sz w:val="20"/>
                <w:szCs w:val="20"/>
              </w:rPr>
              <w:t>Sisti</w:t>
            </w:r>
            <w:proofErr w:type="spellEnd"/>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33</w:t>
            </w:r>
          </w:p>
        </w:tc>
        <w:tc>
          <w:tcPr>
            <w:tcW w:w="7230" w:type="dxa"/>
          </w:tcPr>
          <w:p w:rsidR="007A7B5C" w:rsidRPr="005F492C" w:rsidRDefault="00AF4061" w:rsidP="00A07F24">
            <w:pPr>
              <w:jc w:val="both"/>
              <w:rPr>
                <w:rFonts w:asciiTheme="minorHAnsi" w:hAnsiTheme="minorHAnsi"/>
                <w:b/>
                <w:sz w:val="20"/>
                <w:szCs w:val="20"/>
              </w:rPr>
            </w:pPr>
            <w:r>
              <w:rPr>
                <w:rFonts w:ascii="Calibri-Bold" w:hAnsi="Calibri-Bold" w:cs="Calibri-Bold"/>
                <w:b/>
                <w:bCs/>
                <w:sz w:val="20"/>
                <w:szCs w:val="20"/>
              </w:rPr>
              <w:t>Rinnovo comitato Esecutivo FSC Italia per il triennio 2017</w:t>
            </w:r>
            <w:r>
              <w:rPr>
                <w:rFonts w:ascii="Cambria Math" w:hAnsi="Cambria Math" w:cs="Cambria Math"/>
                <w:b/>
                <w:bCs/>
                <w:sz w:val="20"/>
                <w:szCs w:val="20"/>
              </w:rPr>
              <w:t>‐</w:t>
            </w:r>
            <w:r>
              <w:rPr>
                <w:rFonts w:ascii="Calibri-Bold" w:hAnsi="Calibri-Bold" w:cs="Calibri-Bold"/>
                <w:b/>
                <w:bCs/>
                <w:sz w:val="20"/>
                <w:szCs w:val="20"/>
              </w:rPr>
              <w:t>2019: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283</w:t>
            </w:r>
          </w:p>
        </w:tc>
        <w:tc>
          <w:tcPr>
            <w:tcW w:w="2410" w:type="dxa"/>
          </w:tcPr>
          <w:p w:rsidR="007A7B5C" w:rsidRPr="008953EC" w:rsidRDefault="009A1440" w:rsidP="000101CF">
            <w:pPr>
              <w:autoSpaceDE w:val="0"/>
              <w:autoSpaceDN w:val="0"/>
              <w:adjustRightInd w:val="0"/>
              <w:jc w:val="center"/>
              <w:rPr>
                <w:rFonts w:asciiTheme="minorHAnsi" w:hAnsiTheme="minorHAnsi" w:cs="Calibri-Italic"/>
                <w:i/>
                <w:iCs/>
                <w:sz w:val="20"/>
                <w:szCs w:val="20"/>
              </w:rPr>
            </w:pPr>
            <w:r>
              <w:rPr>
                <w:rFonts w:asciiTheme="minorHAnsi" w:hAnsiTheme="minorHAnsi" w:cs="Calibri-Italic"/>
                <w:i/>
                <w:iCs/>
                <w:sz w:val="20"/>
                <w:szCs w:val="20"/>
              </w:rPr>
              <w:t>Busti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34</w:t>
            </w:r>
          </w:p>
        </w:tc>
        <w:tc>
          <w:tcPr>
            <w:tcW w:w="7230" w:type="dxa"/>
          </w:tcPr>
          <w:p w:rsidR="007A7B5C" w:rsidRPr="005F492C" w:rsidRDefault="00AF4061" w:rsidP="00A07F24">
            <w:pPr>
              <w:jc w:val="both"/>
              <w:rPr>
                <w:rFonts w:asciiTheme="minorHAnsi" w:hAnsiTheme="minorHAnsi"/>
                <w:b/>
                <w:sz w:val="20"/>
                <w:szCs w:val="20"/>
              </w:rPr>
            </w:pPr>
            <w:r>
              <w:rPr>
                <w:rFonts w:ascii="Calibri-Bold" w:hAnsi="Calibri-Bold" w:cs="Calibri-Bold"/>
                <w:b/>
                <w:bCs/>
                <w:sz w:val="20"/>
                <w:szCs w:val="20"/>
              </w:rPr>
              <w:t>UEF Congress 2017: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284</w:t>
            </w:r>
          </w:p>
        </w:tc>
        <w:tc>
          <w:tcPr>
            <w:tcW w:w="2410" w:type="dxa"/>
          </w:tcPr>
          <w:p w:rsidR="007A7B5C" w:rsidRPr="0074321C" w:rsidRDefault="00435943" w:rsidP="000101CF">
            <w:pPr>
              <w:autoSpaceDE w:val="0"/>
              <w:autoSpaceDN w:val="0"/>
              <w:adjustRightInd w:val="0"/>
              <w:jc w:val="center"/>
              <w:rPr>
                <w:rFonts w:asciiTheme="minorHAnsi" w:hAnsiTheme="minorHAnsi" w:cstheme="minorHAnsi"/>
                <w:sz w:val="20"/>
                <w:szCs w:val="20"/>
              </w:rPr>
            </w:pPr>
            <w:r>
              <w:rPr>
                <w:rFonts w:asciiTheme="minorHAnsi" w:hAnsiTheme="minorHAnsi" w:cs="Calibri-BoldItalic"/>
                <w:bCs/>
                <w:i/>
                <w:iCs/>
                <w:sz w:val="20"/>
                <w:szCs w:val="20"/>
              </w:rPr>
              <w:t>Busti</w:t>
            </w: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35</w:t>
            </w:r>
          </w:p>
        </w:tc>
        <w:tc>
          <w:tcPr>
            <w:tcW w:w="7230" w:type="dxa"/>
          </w:tcPr>
          <w:p w:rsidR="007A7B5C" w:rsidRPr="00880678" w:rsidRDefault="00AF4061" w:rsidP="002E4D9F">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Designazione di professionisti presso l’organo collegiale “Gruppo di lavoro permanente per la</w:t>
            </w:r>
            <w:r w:rsidR="002E4D9F">
              <w:rPr>
                <w:rFonts w:ascii="Calibri-Bold" w:hAnsi="Calibri-Bold" w:cs="Calibri-Bold"/>
                <w:b/>
                <w:bCs/>
                <w:sz w:val="20"/>
                <w:szCs w:val="20"/>
              </w:rPr>
              <w:t xml:space="preserve"> </w:t>
            </w:r>
            <w:r>
              <w:rPr>
                <w:rFonts w:ascii="Calibri-Bold" w:hAnsi="Calibri-Bold" w:cs="Calibri-Bold"/>
                <w:b/>
                <w:bCs/>
                <w:sz w:val="20"/>
                <w:szCs w:val="20"/>
              </w:rPr>
              <w:t>protezione delle piante”: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285</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proofErr w:type="spellStart"/>
            <w:r w:rsidRPr="00510341">
              <w:rPr>
                <w:rFonts w:asciiTheme="minorHAnsi" w:hAnsiTheme="minorHAnsi" w:cs="Calibri-BoldItalic"/>
                <w:bCs/>
                <w:i/>
                <w:iCs/>
                <w:sz w:val="20"/>
                <w:szCs w:val="20"/>
              </w:rPr>
              <w:t>Sisti</w:t>
            </w:r>
            <w:r w:rsidR="009A1440">
              <w:rPr>
                <w:rFonts w:asciiTheme="minorHAnsi" w:hAnsiTheme="minorHAnsi" w:cs="Calibri-BoldItalic"/>
                <w:bCs/>
                <w:i/>
                <w:iCs/>
                <w:sz w:val="20"/>
                <w:szCs w:val="20"/>
              </w:rPr>
              <w:t>-Zari</w:t>
            </w:r>
            <w:proofErr w:type="spellEnd"/>
          </w:p>
          <w:p w:rsidR="007A7B5C" w:rsidRPr="0074321C" w:rsidRDefault="007A7B5C" w:rsidP="000101CF">
            <w:pPr>
              <w:spacing w:line="360" w:lineRule="auto"/>
              <w:jc w:val="center"/>
              <w:rPr>
                <w:rFonts w:asciiTheme="minorHAnsi" w:hAnsiTheme="minorHAnsi" w:cstheme="minorHAnsi"/>
                <w:sz w:val="20"/>
                <w:szCs w:val="20"/>
              </w:rPr>
            </w:pPr>
          </w:p>
        </w:tc>
      </w:tr>
      <w:tr w:rsidR="007A7B5C" w:rsidRPr="00596DFE" w:rsidTr="000101CF">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36</w:t>
            </w:r>
          </w:p>
        </w:tc>
        <w:tc>
          <w:tcPr>
            <w:tcW w:w="7230" w:type="dxa"/>
          </w:tcPr>
          <w:p w:rsidR="007A7B5C"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Evoluzione degli studi di settore: gli Indici Sintetici di Affidabilità (ISA):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286</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proofErr w:type="spellStart"/>
            <w:r w:rsidRPr="00510341">
              <w:rPr>
                <w:rFonts w:asciiTheme="minorHAnsi" w:hAnsiTheme="minorHAnsi" w:cs="Calibri-BoldItalic"/>
                <w:bCs/>
                <w:i/>
                <w:iCs/>
                <w:sz w:val="20"/>
                <w:szCs w:val="20"/>
              </w:rPr>
              <w:t>Sisti</w:t>
            </w:r>
            <w:r w:rsidR="009A1440">
              <w:rPr>
                <w:rFonts w:asciiTheme="minorHAnsi" w:hAnsiTheme="minorHAnsi" w:cs="Calibri-BoldItalic"/>
                <w:bCs/>
                <w:i/>
                <w:iCs/>
                <w:sz w:val="20"/>
                <w:szCs w:val="20"/>
              </w:rPr>
              <w:t>-</w:t>
            </w:r>
            <w:proofErr w:type="spellEnd"/>
            <w:r w:rsidR="009A1440">
              <w:rPr>
                <w:rFonts w:asciiTheme="minorHAnsi" w:hAnsiTheme="minorHAnsi" w:cs="Calibri-BoldItalic"/>
                <w:bCs/>
                <w:i/>
                <w:iCs/>
                <w:sz w:val="20"/>
                <w:szCs w:val="20"/>
              </w:rPr>
              <w:t xml:space="preserve"> </w:t>
            </w:r>
            <w:proofErr w:type="spellStart"/>
            <w:r w:rsidR="009A1440">
              <w:rPr>
                <w:rFonts w:asciiTheme="minorHAnsi" w:hAnsiTheme="minorHAnsi" w:cs="Calibri-BoldItalic"/>
                <w:bCs/>
                <w:i/>
                <w:iCs/>
                <w:sz w:val="20"/>
                <w:szCs w:val="20"/>
              </w:rPr>
              <w:t>Guizzardi</w:t>
            </w:r>
            <w:proofErr w:type="spellEnd"/>
          </w:p>
          <w:p w:rsidR="007A7B5C" w:rsidRPr="0074321C" w:rsidRDefault="007A7B5C" w:rsidP="000101CF">
            <w:pPr>
              <w:tabs>
                <w:tab w:val="left" w:pos="288"/>
              </w:tabs>
              <w:jc w:val="center"/>
              <w:rPr>
                <w:rFonts w:asciiTheme="minorHAnsi" w:hAnsiTheme="minorHAnsi" w:cstheme="minorHAnsi"/>
                <w:sz w:val="20"/>
                <w:szCs w:val="20"/>
              </w:rPr>
            </w:pPr>
          </w:p>
        </w:tc>
      </w:tr>
      <w:tr w:rsidR="007A7B5C" w:rsidRPr="00596DFE" w:rsidTr="000101CF">
        <w:trPr>
          <w:trHeight w:val="204"/>
        </w:trPr>
        <w:tc>
          <w:tcPr>
            <w:tcW w:w="567" w:type="dxa"/>
          </w:tcPr>
          <w:p w:rsidR="007A7B5C" w:rsidRPr="00B515A9" w:rsidRDefault="007A7B5C"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37</w:t>
            </w:r>
          </w:p>
        </w:tc>
        <w:tc>
          <w:tcPr>
            <w:tcW w:w="7230" w:type="dxa"/>
          </w:tcPr>
          <w:p w:rsidR="007A7B5C" w:rsidRPr="00A601EA" w:rsidRDefault="00AF4061" w:rsidP="00A07F24">
            <w:pPr>
              <w:jc w:val="both"/>
              <w:rPr>
                <w:rFonts w:asciiTheme="minorHAnsi" w:hAnsiTheme="minorHAnsi" w:cs="Calibri"/>
                <w:b/>
                <w:sz w:val="20"/>
                <w:szCs w:val="20"/>
              </w:rPr>
            </w:pPr>
            <w:r>
              <w:rPr>
                <w:rFonts w:ascii="Calibri-Bold" w:hAnsi="Calibri-Bold" w:cs="Calibri-Bold"/>
                <w:b/>
                <w:bCs/>
                <w:sz w:val="20"/>
                <w:szCs w:val="20"/>
              </w:rPr>
              <w:t>Riforma AGEA e SIAN: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287</w:t>
            </w:r>
          </w:p>
        </w:tc>
        <w:tc>
          <w:tcPr>
            <w:tcW w:w="2410" w:type="dxa"/>
          </w:tcPr>
          <w:p w:rsidR="007A7B5C" w:rsidRPr="0074321C" w:rsidRDefault="007A7B5C" w:rsidP="000101CF">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7A7B5C" w:rsidRPr="00596DFE" w:rsidTr="004C4E31">
        <w:trPr>
          <w:trHeight w:val="329"/>
        </w:trPr>
        <w:tc>
          <w:tcPr>
            <w:tcW w:w="567" w:type="dxa"/>
          </w:tcPr>
          <w:p w:rsidR="007A7B5C" w:rsidRPr="00B515A9" w:rsidRDefault="007A7B5C" w:rsidP="007A7B5C">
            <w:pPr>
              <w:ind w:left="-392" w:right="-392"/>
              <w:jc w:val="center"/>
              <w:rPr>
                <w:rFonts w:asciiTheme="minorHAnsi" w:hAnsiTheme="minorHAnsi" w:cstheme="minorHAnsi"/>
                <w:sz w:val="20"/>
                <w:szCs w:val="20"/>
              </w:rPr>
            </w:pPr>
            <w:r>
              <w:rPr>
                <w:rFonts w:asciiTheme="minorHAnsi" w:hAnsiTheme="minorHAnsi" w:cstheme="minorHAnsi"/>
                <w:sz w:val="20"/>
                <w:szCs w:val="20"/>
              </w:rPr>
              <w:t>38</w:t>
            </w:r>
          </w:p>
        </w:tc>
        <w:tc>
          <w:tcPr>
            <w:tcW w:w="7230" w:type="dxa"/>
          </w:tcPr>
          <w:p w:rsidR="007A7B5C" w:rsidRPr="00A601EA" w:rsidRDefault="00AF4061" w:rsidP="00A07F24">
            <w:pPr>
              <w:jc w:val="both"/>
              <w:rPr>
                <w:rFonts w:asciiTheme="minorHAnsi" w:hAnsiTheme="minorHAnsi" w:cs="Calibri"/>
                <w:b/>
                <w:sz w:val="20"/>
                <w:szCs w:val="20"/>
              </w:rPr>
            </w:pPr>
            <w:r>
              <w:rPr>
                <w:rFonts w:ascii="Calibri-Bold" w:hAnsi="Calibri-Bold" w:cs="Calibri-Bold"/>
                <w:b/>
                <w:bCs/>
                <w:sz w:val="20"/>
                <w:szCs w:val="20"/>
              </w:rPr>
              <w:t>Regolamento per il Consiglio di disciplina nazionale: esame e determinazioni</w:t>
            </w:r>
          </w:p>
        </w:tc>
        <w:tc>
          <w:tcPr>
            <w:tcW w:w="1134" w:type="dxa"/>
          </w:tcPr>
          <w:p w:rsidR="007A7B5C"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288</w:t>
            </w:r>
          </w:p>
        </w:tc>
        <w:tc>
          <w:tcPr>
            <w:tcW w:w="2410" w:type="dxa"/>
          </w:tcPr>
          <w:p w:rsidR="007A7B5C" w:rsidRPr="0074321C" w:rsidRDefault="007A7B5C" w:rsidP="004C4E31">
            <w:pPr>
              <w:autoSpaceDE w:val="0"/>
              <w:autoSpaceDN w:val="0"/>
              <w:adjustRightInd w:val="0"/>
              <w:jc w:val="center"/>
              <w:rPr>
                <w:rFonts w:asciiTheme="minorHAnsi" w:hAnsiTheme="minorHAnsi" w:cstheme="minorHAnsi"/>
                <w:sz w:val="20"/>
                <w:szCs w:val="20"/>
              </w:rPr>
            </w:pPr>
            <w:r w:rsidRPr="00510341">
              <w:rPr>
                <w:rFonts w:asciiTheme="minorHAnsi" w:hAnsiTheme="minorHAnsi" w:cs="Calibri-BoldItalic"/>
                <w:bCs/>
                <w:i/>
                <w:iCs/>
                <w:sz w:val="20"/>
                <w:szCs w:val="20"/>
              </w:rPr>
              <w:t>Sisti</w:t>
            </w:r>
          </w:p>
        </w:tc>
      </w:tr>
      <w:tr w:rsidR="00435943" w:rsidRPr="00596DFE" w:rsidTr="000101CF">
        <w:trPr>
          <w:trHeight w:val="329"/>
        </w:trPr>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39</w:t>
            </w:r>
          </w:p>
        </w:tc>
        <w:tc>
          <w:tcPr>
            <w:tcW w:w="7230" w:type="dxa"/>
          </w:tcPr>
          <w:p w:rsidR="00435943" w:rsidRPr="005F492C" w:rsidRDefault="00AF4061" w:rsidP="00A07F24">
            <w:pPr>
              <w:jc w:val="both"/>
              <w:rPr>
                <w:rFonts w:asciiTheme="minorHAnsi" w:hAnsiTheme="minorHAnsi" w:cs="Calibri"/>
                <w:sz w:val="20"/>
                <w:szCs w:val="20"/>
              </w:rPr>
            </w:pPr>
            <w:r>
              <w:rPr>
                <w:rFonts w:ascii="Calibri-Bold" w:hAnsi="Calibri-Bold" w:cs="Calibri-Bold"/>
                <w:b/>
                <w:bCs/>
                <w:sz w:val="20"/>
                <w:szCs w:val="20"/>
              </w:rPr>
              <w:t>Revisione del codice deontologico: esame e determinazioni</w:t>
            </w:r>
          </w:p>
        </w:tc>
        <w:tc>
          <w:tcPr>
            <w:tcW w:w="1134" w:type="dxa"/>
          </w:tcPr>
          <w:p w:rsidR="00435943" w:rsidRPr="00B515A9" w:rsidRDefault="0067769D" w:rsidP="007A7B5C">
            <w:pPr>
              <w:jc w:val="center"/>
              <w:rPr>
                <w:rFonts w:asciiTheme="minorHAnsi" w:hAnsiTheme="minorHAnsi" w:cstheme="minorHAnsi"/>
                <w:sz w:val="20"/>
                <w:szCs w:val="20"/>
              </w:rPr>
            </w:pPr>
            <w:r>
              <w:rPr>
                <w:rFonts w:asciiTheme="minorHAnsi" w:hAnsiTheme="minorHAnsi" w:cstheme="minorHAnsi"/>
                <w:sz w:val="20"/>
                <w:szCs w:val="20"/>
              </w:rPr>
              <w:t>289</w:t>
            </w:r>
          </w:p>
        </w:tc>
        <w:tc>
          <w:tcPr>
            <w:tcW w:w="2410" w:type="dxa"/>
          </w:tcPr>
          <w:p w:rsidR="00435943" w:rsidRPr="0074321C" w:rsidRDefault="00435943" w:rsidP="000101CF">
            <w:pPr>
              <w:autoSpaceDE w:val="0"/>
              <w:autoSpaceDN w:val="0"/>
              <w:adjustRightInd w:val="0"/>
              <w:jc w:val="center"/>
              <w:rPr>
                <w:rFonts w:asciiTheme="minorHAnsi" w:hAnsiTheme="minorHAnsi" w:cstheme="minorHAnsi"/>
                <w:sz w:val="20"/>
                <w:szCs w:val="20"/>
              </w:rPr>
            </w:pPr>
            <w:r w:rsidRPr="008953EC">
              <w:rPr>
                <w:rFonts w:ascii="Calibri-BoldItalic" w:hAnsi="Calibri-BoldItalic" w:cs="Calibri-BoldItalic"/>
                <w:bCs/>
                <w:iCs/>
                <w:sz w:val="18"/>
                <w:szCs w:val="18"/>
              </w:rPr>
              <w:t>Sisti</w:t>
            </w:r>
          </w:p>
        </w:tc>
      </w:tr>
      <w:tr w:rsidR="00435943" w:rsidRPr="00596DFE" w:rsidTr="000101CF">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40</w:t>
            </w:r>
          </w:p>
        </w:tc>
        <w:tc>
          <w:tcPr>
            <w:tcW w:w="7230" w:type="dxa"/>
          </w:tcPr>
          <w:p w:rsidR="00435943" w:rsidRPr="00674C62" w:rsidRDefault="00AF4061" w:rsidP="002E4D9F">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Parere legale dell’Ordine di Piacenza relativo al regolamento per la formazione professionale</w:t>
            </w:r>
            <w:r w:rsidR="002E4D9F">
              <w:rPr>
                <w:rFonts w:ascii="Calibri-Bold" w:hAnsi="Calibri-Bold" w:cs="Calibri-Bold"/>
                <w:b/>
                <w:bCs/>
                <w:sz w:val="20"/>
                <w:szCs w:val="20"/>
              </w:rPr>
              <w:t xml:space="preserve"> </w:t>
            </w:r>
            <w:r>
              <w:rPr>
                <w:rFonts w:ascii="Calibri-Bold" w:hAnsi="Calibri-Bold" w:cs="Calibri-Bold"/>
                <w:b/>
                <w:bCs/>
                <w:sz w:val="20"/>
                <w:szCs w:val="20"/>
              </w:rPr>
              <w:t>continua n.3/2013: esame e determinazione</w:t>
            </w:r>
          </w:p>
        </w:tc>
        <w:tc>
          <w:tcPr>
            <w:tcW w:w="1134" w:type="dxa"/>
          </w:tcPr>
          <w:p w:rsidR="00435943" w:rsidRPr="00B515A9" w:rsidRDefault="00062B7A" w:rsidP="007A7B5C">
            <w:pPr>
              <w:jc w:val="center"/>
              <w:rPr>
                <w:rFonts w:asciiTheme="minorHAnsi" w:hAnsiTheme="minorHAnsi" w:cstheme="minorHAnsi"/>
                <w:sz w:val="20"/>
                <w:szCs w:val="20"/>
              </w:rPr>
            </w:pPr>
            <w:r>
              <w:rPr>
                <w:rFonts w:asciiTheme="minorHAnsi" w:hAnsiTheme="minorHAnsi" w:cstheme="minorHAnsi"/>
                <w:sz w:val="20"/>
                <w:szCs w:val="20"/>
              </w:rPr>
              <w:t>290</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 xml:space="preserve">Sisti - </w:t>
            </w:r>
            <w:r w:rsidR="009A1440">
              <w:rPr>
                <w:rFonts w:asciiTheme="minorHAnsi" w:hAnsiTheme="minorHAnsi" w:cstheme="minorHAnsi"/>
                <w:sz w:val="20"/>
                <w:szCs w:val="20"/>
              </w:rPr>
              <w:t>Cipriani</w:t>
            </w:r>
          </w:p>
        </w:tc>
      </w:tr>
      <w:tr w:rsidR="00435943" w:rsidRPr="00596DFE" w:rsidTr="000101CF">
        <w:tc>
          <w:tcPr>
            <w:tcW w:w="567" w:type="dxa"/>
          </w:tcPr>
          <w:p w:rsidR="00435943" w:rsidRPr="00B515A9" w:rsidRDefault="00435943" w:rsidP="007A7B5C">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41</w:t>
            </w:r>
          </w:p>
        </w:tc>
        <w:tc>
          <w:tcPr>
            <w:tcW w:w="7230" w:type="dxa"/>
          </w:tcPr>
          <w:p w:rsidR="00435943" w:rsidRPr="00674C62" w:rsidRDefault="00AF4061" w:rsidP="002E4D9F">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Revisione art. 13 del regolamento per la formazione professionale continua n.3_2013: esame e</w:t>
            </w:r>
            <w:r w:rsidR="002E4D9F">
              <w:rPr>
                <w:rFonts w:ascii="Calibri-Bold" w:hAnsi="Calibri-Bold" w:cs="Calibri-Bold"/>
                <w:b/>
                <w:bCs/>
                <w:sz w:val="20"/>
                <w:szCs w:val="20"/>
              </w:rPr>
              <w:t xml:space="preserve"> </w:t>
            </w:r>
            <w:r>
              <w:rPr>
                <w:rFonts w:ascii="Calibri-Bold" w:hAnsi="Calibri-Bold" w:cs="Calibri-Bold"/>
                <w:b/>
                <w:bCs/>
                <w:sz w:val="20"/>
                <w:szCs w:val="20"/>
              </w:rPr>
              <w:t>determinazione</w:t>
            </w:r>
          </w:p>
        </w:tc>
        <w:tc>
          <w:tcPr>
            <w:tcW w:w="1134" w:type="dxa"/>
          </w:tcPr>
          <w:p w:rsidR="00435943" w:rsidRPr="00B515A9" w:rsidRDefault="00062B7A" w:rsidP="007A7B5C">
            <w:pPr>
              <w:jc w:val="center"/>
              <w:rPr>
                <w:rFonts w:asciiTheme="minorHAnsi" w:hAnsiTheme="minorHAnsi" w:cstheme="minorHAnsi"/>
                <w:sz w:val="20"/>
                <w:szCs w:val="20"/>
              </w:rPr>
            </w:pPr>
            <w:r>
              <w:rPr>
                <w:rFonts w:asciiTheme="minorHAnsi" w:hAnsiTheme="minorHAnsi" w:cstheme="minorHAnsi"/>
                <w:sz w:val="20"/>
                <w:szCs w:val="20"/>
              </w:rPr>
              <w:t>291</w:t>
            </w:r>
          </w:p>
        </w:tc>
        <w:tc>
          <w:tcPr>
            <w:tcW w:w="2410" w:type="dxa"/>
          </w:tcPr>
          <w:p w:rsidR="009A1440" w:rsidRPr="000101CF" w:rsidRDefault="009A1440"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Sisti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Antignati</w:t>
            </w:r>
            <w:r w:rsidRPr="000101CF">
              <w:rPr>
                <w:rFonts w:ascii="Cambria Math" w:hAnsi="Cambria Math" w:cs="Cambria Math"/>
                <w:iCs/>
                <w:sz w:val="20"/>
                <w:szCs w:val="20"/>
              </w:rPr>
              <w:t>‐</w:t>
            </w:r>
            <w:proofErr w:type="spellEnd"/>
          </w:p>
          <w:p w:rsidR="00435943" w:rsidRPr="000101CF" w:rsidRDefault="009A1440" w:rsidP="000101CF">
            <w:pPr>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42</w:t>
            </w:r>
          </w:p>
        </w:tc>
        <w:tc>
          <w:tcPr>
            <w:tcW w:w="7230" w:type="dxa"/>
          </w:tcPr>
          <w:p w:rsidR="00435943" w:rsidRPr="00674C62" w:rsidRDefault="00AF4061" w:rsidP="004C4E31">
            <w:pPr>
              <w:autoSpaceDE w:val="0"/>
              <w:autoSpaceDN w:val="0"/>
              <w:adjustRightInd w:val="0"/>
              <w:jc w:val="both"/>
              <w:rPr>
                <w:rFonts w:asciiTheme="minorHAnsi" w:hAnsiTheme="minorHAnsi" w:cs="Calibri"/>
                <w:sz w:val="20"/>
                <w:szCs w:val="20"/>
              </w:rPr>
            </w:pPr>
            <w:r>
              <w:rPr>
                <w:rFonts w:ascii="Calibri-Bold" w:hAnsi="Calibri-Bold" w:cs="Calibri-Bold"/>
                <w:b/>
                <w:bCs/>
                <w:sz w:val="20"/>
                <w:szCs w:val="20"/>
              </w:rPr>
              <w:t>Convenzione operativa ai sensi dell’art. 4 della convenzione quadro tra la conferenza di agraria</w:t>
            </w:r>
            <w:r w:rsidR="004C4E31">
              <w:rPr>
                <w:rFonts w:ascii="Calibri-Bold" w:hAnsi="Calibri-Bold" w:cs="Calibri-Bold"/>
                <w:b/>
                <w:bCs/>
                <w:sz w:val="20"/>
                <w:szCs w:val="20"/>
              </w:rPr>
              <w:t xml:space="preserve"> </w:t>
            </w:r>
            <w:r>
              <w:rPr>
                <w:rFonts w:ascii="Calibri-Bold" w:hAnsi="Calibri-Bold" w:cs="Calibri-Bold"/>
                <w:b/>
                <w:bCs/>
                <w:sz w:val="20"/>
                <w:szCs w:val="20"/>
              </w:rPr>
              <w:t>ed il CONAF: esame e determinazione</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292</w:t>
            </w:r>
          </w:p>
        </w:tc>
        <w:tc>
          <w:tcPr>
            <w:tcW w:w="2410" w:type="dxa"/>
          </w:tcPr>
          <w:p w:rsidR="00435943" w:rsidRPr="000101CF" w:rsidRDefault="00435943" w:rsidP="000101CF">
            <w:pPr>
              <w:autoSpaceDE w:val="0"/>
              <w:autoSpaceDN w:val="0"/>
              <w:adjustRightInd w:val="0"/>
              <w:jc w:val="center"/>
              <w:rPr>
                <w:rFonts w:ascii="Calibri-Italic" w:hAnsi="Calibri-Italic" w:cs="Calibri-Italic"/>
                <w:iCs/>
                <w:sz w:val="18"/>
                <w:szCs w:val="18"/>
              </w:rPr>
            </w:pPr>
            <w:proofErr w:type="spellStart"/>
            <w:r w:rsidRPr="000101CF">
              <w:rPr>
                <w:rFonts w:ascii="Calibri-BoldItalic" w:hAnsi="Calibri-BoldItalic" w:cs="Calibri-BoldItalic"/>
                <w:bCs/>
                <w:iCs/>
                <w:sz w:val="18"/>
                <w:szCs w:val="18"/>
              </w:rPr>
              <w:t>Sisti</w:t>
            </w:r>
            <w:r w:rsidRPr="000101CF">
              <w:rPr>
                <w:rFonts w:ascii="Cambria Math" w:hAnsi="Cambria Math" w:cs="Cambria Math"/>
                <w:bCs/>
                <w:iCs/>
                <w:sz w:val="18"/>
                <w:szCs w:val="18"/>
              </w:rPr>
              <w:t>‐</w:t>
            </w:r>
            <w:proofErr w:type="spellEnd"/>
            <w:r w:rsidR="009A1440" w:rsidRPr="000101CF">
              <w:rPr>
                <w:rFonts w:ascii="Cambria Math" w:hAnsi="Cambria Math" w:cs="Cambria Math"/>
                <w:iCs/>
                <w:sz w:val="18"/>
                <w:szCs w:val="18"/>
              </w:rPr>
              <w:t xml:space="preserve"> </w:t>
            </w:r>
            <w:r w:rsidRPr="000101CF">
              <w:rPr>
                <w:rFonts w:ascii="Calibri-BoldItalic" w:hAnsi="Calibri-BoldItalic" w:cs="Calibri-BoldItalic"/>
                <w:bCs/>
                <w:iCs/>
                <w:sz w:val="18"/>
                <w:szCs w:val="18"/>
              </w:rPr>
              <w:t>Pecora</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43</w:t>
            </w:r>
          </w:p>
        </w:tc>
        <w:tc>
          <w:tcPr>
            <w:tcW w:w="7230" w:type="dxa"/>
          </w:tcPr>
          <w:p w:rsidR="00435943" w:rsidRPr="00674C62" w:rsidRDefault="00AF4061" w:rsidP="00A07F24">
            <w:pPr>
              <w:jc w:val="both"/>
              <w:rPr>
                <w:rFonts w:asciiTheme="minorHAnsi" w:hAnsiTheme="minorHAnsi" w:cs="Calibri"/>
                <w:sz w:val="20"/>
                <w:szCs w:val="20"/>
              </w:rPr>
            </w:pPr>
            <w:r>
              <w:rPr>
                <w:rFonts w:ascii="Calibri-Bold" w:hAnsi="Calibri-Bold" w:cs="Calibri-Bold"/>
                <w:b/>
                <w:bCs/>
                <w:sz w:val="20"/>
                <w:szCs w:val="20"/>
              </w:rPr>
              <w:t>Piano strategico eventi formativi del CONAF del 2017: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293</w:t>
            </w:r>
          </w:p>
        </w:tc>
        <w:tc>
          <w:tcPr>
            <w:tcW w:w="2410" w:type="dxa"/>
          </w:tcPr>
          <w:p w:rsidR="009A1440" w:rsidRPr="000101CF" w:rsidRDefault="00435943" w:rsidP="000101CF">
            <w:pPr>
              <w:autoSpaceDE w:val="0"/>
              <w:autoSpaceDN w:val="0"/>
              <w:adjustRightInd w:val="0"/>
              <w:jc w:val="center"/>
              <w:rPr>
                <w:rFonts w:asciiTheme="minorHAnsi" w:hAnsiTheme="minorHAnsi" w:cstheme="minorHAnsi"/>
                <w:sz w:val="20"/>
                <w:szCs w:val="20"/>
              </w:rPr>
            </w:pPr>
            <w:proofErr w:type="spellStart"/>
            <w:r w:rsidRPr="000101CF">
              <w:rPr>
                <w:rFonts w:ascii="Calibri-BoldItalic" w:hAnsi="Calibri-BoldItalic" w:cs="Calibri-BoldItalic"/>
                <w:bCs/>
                <w:iCs/>
                <w:sz w:val="18"/>
                <w:szCs w:val="18"/>
              </w:rPr>
              <w:t>Sisti</w:t>
            </w:r>
            <w:r w:rsidRPr="000101CF">
              <w:rPr>
                <w:rFonts w:ascii="Cambria Math" w:hAnsi="Cambria Math" w:cs="Cambria Math"/>
                <w:bCs/>
                <w:iCs/>
                <w:sz w:val="18"/>
                <w:szCs w:val="18"/>
              </w:rPr>
              <w:t>‐</w:t>
            </w:r>
            <w:proofErr w:type="spellEnd"/>
            <w:r w:rsidR="009A1440" w:rsidRPr="000101CF">
              <w:rPr>
                <w:rFonts w:ascii="Calibri-BoldItalic" w:hAnsi="Calibri-BoldItalic" w:cs="Calibri-BoldItalic"/>
                <w:bCs/>
                <w:iCs/>
                <w:sz w:val="18"/>
                <w:szCs w:val="18"/>
              </w:rPr>
              <w:t xml:space="preserve"> ed altri</w:t>
            </w:r>
          </w:p>
          <w:p w:rsidR="00435943" w:rsidRPr="000101CF" w:rsidRDefault="00435943" w:rsidP="000101CF">
            <w:pPr>
              <w:jc w:val="center"/>
              <w:rPr>
                <w:rFonts w:asciiTheme="minorHAnsi" w:hAnsiTheme="minorHAnsi" w:cstheme="minorHAnsi"/>
                <w:sz w:val="20"/>
                <w:szCs w:val="20"/>
              </w:rPr>
            </w:pP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44</w:t>
            </w:r>
          </w:p>
        </w:tc>
        <w:tc>
          <w:tcPr>
            <w:tcW w:w="7230" w:type="dxa"/>
          </w:tcPr>
          <w:p w:rsidR="00435943" w:rsidRPr="00CE58F9" w:rsidRDefault="00AF4061" w:rsidP="00A07F24">
            <w:pPr>
              <w:jc w:val="both"/>
              <w:rPr>
                <w:rFonts w:asciiTheme="minorHAnsi" w:hAnsiTheme="minorHAnsi" w:cs="Calibri"/>
                <w:b/>
                <w:sz w:val="20"/>
                <w:szCs w:val="20"/>
              </w:rPr>
            </w:pPr>
            <w:r>
              <w:rPr>
                <w:rFonts w:ascii="Calibri-Bold" w:hAnsi="Calibri-Bold" w:cs="Calibri-Bold"/>
                <w:b/>
                <w:bCs/>
                <w:sz w:val="20"/>
                <w:szCs w:val="20"/>
              </w:rPr>
              <w:t>Parere di conformità POF 2016:esame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294</w:t>
            </w:r>
          </w:p>
        </w:tc>
        <w:tc>
          <w:tcPr>
            <w:tcW w:w="2410" w:type="dxa"/>
          </w:tcPr>
          <w:p w:rsidR="009A1440" w:rsidRPr="000101CF" w:rsidRDefault="009A1440"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Sisti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Antignati</w:t>
            </w:r>
            <w:r w:rsidRPr="000101CF">
              <w:rPr>
                <w:rFonts w:ascii="Cambria Math" w:hAnsi="Cambria Math" w:cs="Cambria Math"/>
                <w:iCs/>
                <w:sz w:val="20"/>
                <w:szCs w:val="20"/>
              </w:rPr>
              <w:t>‐</w:t>
            </w:r>
            <w:proofErr w:type="spellEnd"/>
          </w:p>
          <w:p w:rsidR="00435943" w:rsidRPr="000101CF" w:rsidRDefault="009A1440" w:rsidP="000101CF">
            <w:pPr>
              <w:autoSpaceDE w:val="0"/>
              <w:autoSpaceDN w:val="0"/>
              <w:adjustRightInd w:val="0"/>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45</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Parere di conformità POF 2017:esame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295</w:t>
            </w:r>
          </w:p>
        </w:tc>
        <w:tc>
          <w:tcPr>
            <w:tcW w:w="2410" w:type="dxa"/>
          </w:tcPr>
          <w:p w:rsidR="009A1440" w:rsidRPr="000101CF" w:rsidRDefault="009A1440"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Sisti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Antignati</w:t>
            </w:r>
            <w:r w:rsidRPr="000101CF">
              <w:rPr>
                <w:rFonts w:ascii="Cambria Math" w:hAnsi="Cambria Math" w:cs="Cambria Math"/>
                <w:iCs/>
                <w:sz w:val="20"/>
                <w:szCs w:val="20"/>
              </w:rPr>
              <w:t>‐</w:t>
            </w:r>
            <w:proofErr w:type="spellEnd"/>
          </w:p>
          <w:p w:rsidR="00435943" w:rsidRPr="000101CF" w:rsidRDefault="009A1440" w:rsidP="000101CF">
            <w:pPr>
              <w:autoSpaceDE w:val="0"/>
              <w:autoSpaceDN w:val="0"/>
              <w:adjustRightInd w:val="0"/>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46</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Parere della Commissione Nazionale di valutazione della formazione permanente per</w:t>
            </w:r>
            <w:r w:rsidR="00356EB8">
              <w:rPr>
                <w:rFonts w:ascii="Calibri-Bold" w:hAnsi="Calibri-Bold" w:cs="Calibri-Bold"/>
                <w:b/>
                <w:bCs/>
                <w:sz w:val="20"/>
                <w:szCs w:val="20"/>
              </w:rPr>
              <w:t xml:space="preserve"> </w:t>
            </w:r>
            <w:r>
              <w:rPr>
                <w:rFonts w:ascii="Calibri-Bold" w:hAnsi="Calibri-Bold" w:cs="Calibri-Bold"/>
                <w:b/>
                <w:bCs/>
                <w:sz w:val="20"/>
                <w:szCs w:val="20"/>
              </w:rPr>
              <w:t>l’accreditamento delle agenzie formative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296</w:t>
            </w:r>
          </w:p>
        </w:tc>
        <w:tc>
          <w:tcPr>
            <w:tcW w:w="2410" w:type="dxa"/>
          </w:tcPr>
          <w:p w:rsidR="009A1440" w:rsidRPr="000101CF" w:rsidRDefault="000101CF" w:rsidP="000101CF">
            <w:pPr>
              <w:autoSpaceDE w:val="0"/>
              <w:autoSpaceDN w:val="0"/>
              <w:adjustRightInd w:val="0"/>
              <w:jc w:val="center"/>
              <w:rPr>
                <w:rFonts w:ascii="Calibri-Italic" w:hAnsi="Calibri-Italic" w:cs="Calibri-Italic"/>
                <w:iCs/>
                <w:sz w:val="20"/>
                <w:szCs w:val="20"/>
              </w:rPr>
            </w:pPr>
            <w:proofErr w:type="spellStart"/>
            <w:r w:rsidRPr="000101CF">
              <w:rPr>
                <w:rFonts w:ascii="Calibri-BoldItalic" w:hAnsi="Calibri-BoldItalic" w:cs="Calibri-BoldItalic"/>
                <w:bCs/>
                <w:iCs/>
                <w:sz w:val="20"/>
                <w:szCs w:val="20"/>
              </w:rPr>
              <w:t>S</w:t>
            </w:r>
            <w:r w:rsidR="009A1440" w:rsidRPr="000101CF">
              <w:rPr>
                <w:rFonts w:ascii="Calibri-BoldItalic" w:hAnsi="Calibri-BoldItalic" w:cs="Calibri-BoldItalic"/>
                <w:bCs/>
                <w:iCs/>
                <w:sz w:val="20"/>
                <w:szCs w:val="20"/>
              </w:rPr>
              <w:t>isti</w:t>
            </w:r>
            <w:r w:rsidR="009A1440" w:rsidRPr="000101CF">
              <w:rPr>
                <w:rFonts w:ascii="Cambria Math" w:hAnsi="Cambria Math" w:cs="Cambria Math"/>
                <w:bCs/>
                <w:iCs/>
                <w:sz w:val="20"/>
                <w:szCs w:val="20"/>
              </w:rPr>
              <w:t>‐</w:t>
            </w:r>
            <w:r w:rsidR="009A1440" w:rsidRPr="000101CF">
              <w:rPr>
                <w:rFonts w:ascii="Calibri-BoldItalic" w:hAnsi="Calibri-BoldItalic" w:cs="Calibri-BoldItalic"/>
                <w:bCs/>
                <w:iCs/>
                <w:sz w:val="20"/>
                <w:szCs w:val="20"/>
              </w:rPr>
              <w:t>Antignati</w:t>
            </w:r>
            <w:r w:rsidR="009A1440" w:rsidRPr="000101CF">
              <w:rPr>
                <w:rFonts w:ascii="Cambria Math" w:hAnsi="Cambria Math" w:cs="Cambria Math"/>
                <w:iCs/>
                <w:sz w:val="20"/>
                <w:szCs w:val="20"/>
              </w:rPr>
              <w:t>‐</w:t>
            </w:r>
            <w:proofErr w:type="spellEnd"/>
          </w:p>
          <w:p w:rsidR="00435943" w:rsidRPr="000101CF" w:rsidRDefault="009A1440" w:rsidP="000101CF">
            <w:pPr>
              <w:jc w:val="center"/>
              <w:rPr>
                <w:rFonts w:asciiTheme="minorHAnsi" w:hAnsiTheme="minorHAnsi" w:cstheme="minorHAnsi"/>
                <w:sz w:val="20"/>
                <w:szCs w:val="20"/>
              </w:rPr>
            </w:pPr>
            <w:proofErr w:type="spellStart"/>
            <w:r w:rsidRPr="000101CF">
              <w:rPr>
                <w:rFonts w:ascii="Calibri-BoldItalic" w:hAnsi="Calibri-BoldItalic" w:cs="Calibri-BoldItalic"/>
                <w:bCs/>
                <w:iCs/>
                <w:sz w:val="20"/>
                <w:szCs w:val="20"/>
              </w:rPr>
              <w:t>Cipriani</w:t>
            </w:r>
            <w:r w:rsidRPr="000101CF">
              <w:rPr>
                <w:rFonts w:ascii="Cambria Math" w:hAnsi="Cambria Math" w:cs="Cambria Math"/>
                <w:bCs/>
                <w:iCs/>
                <w:sz w:val="20"/>
                <w:szCs w:val="20"/>
              </w:rPr>
              <w:t>‐</w:t>
            </w:r>
            <w:r w:rsidRPr="000101CF">
              <w:rPr>
                <w:rFonts w:ascii="Calibri-BoldItalic" w:hAnsi="Calibri-BoldItalic" w:cs="Calibri-BoldItalic"/>
                <w:bCs/>
                <w:iCs/>
                <w:sz w:val="20"/>
                <w:szCs w:val="20"/>
              </w:rPr>
              <w:t>Pecora</w:t>
            </w:r>
            <w:proofErr w:type="spellEnd"/>
            <w:r w:rsidRPr="000101CF">
              <w:rPr>
                <w:rFonts w:ascii="Calibri-BoldItalic" w:hAnsi="Calibri-BoldItalic" w:cs="Calibri-BoldItalic"/>
                <w:bCs/>
                <w:iCs/>
                <w:sz w:val="20"/>
                <w:szCs w:val="20"/>
              </w:rPr>
              <w:t xml:space="preserve"> </w:t>
            </w:r>
            <w:proofErr w:type="spellStart"/>
            <w:r w:rsidRPr="000101CF">
              <w:rPr>
                <w:rFonts w:ascii="Cambria Math" w:hAnsi="Cambria Math" w:cs="Cambria Math"/>
                <w:bCs/>
                <w:iCs/>
                <w:sz w:val="20"/>
                <w:szCs w:val="20"/>
              </w:rPr>
              <w:t>‐</w:t>
            </w:r>
            <w:r w:rsidRPr="000101CF">
              <w:rPr>
                <w:rFonts w:ascii="Calibri-BoldItalic" w:hAnsi="Calibri-BoldItalic" w:cs="Calibri-BoldItalic"/>
                <w:bCs/>
                <w:iCs/>
                <w:sz w:val="20"/>
                <w:szCs w:val="20"/>
              </w:rPr>
              <w:t>Pisanti</w:t>
            </w:r>
            <w:proofErr w:type="spellEnd"/>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47</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D.P.R. 328/2001, art. 55 – Valutazione di titoli (LS/LM) ai fini dell’ammissione all’esame di Stato</w:t>
            </w:r>
            <w:r w:rsidR="00356EB8">
              <w:rPr>
                <w:rFonts w:ascii="Calibri-Bold" w:hAnsi="Calibri-Bold" w:cs="Calibri-Bold"/>
                <w:b/>
                <w:bCs/>
                <w:sz w:val="20"/>
                <w:szCs w:val="20"/>
              </w:rPr>
              <w:t xml:space="preserve"> </w:t>
            </w:r>
            <w:r>
              <w:rPr>
                <w:rFonts w:ascii="Calibri-Bold" w:hAnsi="Calibri-Bold" w:cs="Calibri-Bold"/>
                <w:b/>
                <w:bCs/>
                <w:sz w:val="20"/>
                <w:szCs w:val="20"/>
              </w:rPr>
              <w:t>per le professioni di Agrotecnico, Geometra, Perito agrario, Perito industriale: parere del</w:t>
            </w:r>
            <w:r w:rsidR="000101CF">
              <w:rPr>
                <w:rFonts w:ascii="Calibri-Bold" w:hAnsi="Calibri-Bold" w:cs="Calibri-Bold"/>
                <w:b/>
                <w:bCs/>
                <w:sz w:val="20"/>
                <w:szCs w:val="20"/>
              </w:rPr>
              <w:t xml:space="preserve"> </w:t>
            </w:r>
            <w:r>
              <w:rPr>
                <w:rFonts w:ascii="Calibri-Bold" w:hAnsi="Calibri-Bold" w:cs="Calibri-Bold"/>
                <w:b/>
                <w:bCs/>
                <w:sz w:val="20"/>
                <w:szCs w:val="20"/>
              </w:rPr>
              <w:t>Consiglio Universitario Nazionale;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297</w:t>
            </w:r>
          </w:p>
        </w:tc>
        <w:tc>
          <w:tcPr>
            <w:tcW w:w="2410" w:type="dxa"/>
          </w:tcPr>
          <w:p w:rsidR="00435943" w:rsidRPr="0074321C" w:rsidRDefault="009A1440"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48</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Sistema degli standard di qualità delle prestazioni art. 9 comma 2 lettera s Regolamento di</w:t>
            </w:r>
            <w:r w:rsidR="000101CF">
              <w:rPr>
                <w:rFonts w:ascii="Calibri-Bold" w:hAnsi="Calibri-Bold" w:cs="Calibri-Bold"/>
                <w:b/>
                <w:bCs/>
                <w:sz w:val="20"/>
                <w:szCs w:val="20"/>
              </w:rPr>
              <w:t xml:space="preserve"> </w:t>
            </w:r>
            <w:r>
              <w:rPr>
                <w:rFonts w:ascii="Calibri-Bold" w:hAnsi="Calibri-Bold" w:cs="Calibri-Bold"/>
                <w:b/>
                <w:bCs/>
                <w:sz w:val="20"/>
                <w:szCs w:val="20"/>
              </w:rPr>
              <w:t>Formazione 03/2013 : esame e determinazione</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298</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sidRPr="00B515A9">
              <w:rPr>
                <w:rFonts w:asciiTheme="minorHAnsi" w:hAnsiTheme="minorHAnsi" w:cstheme="minorHAnsi"/>
                <w:sz w:val="20"/>
                <w:szCs w:val="20"/>
              </w:rPr>
              <w:t>49</w:t>
            </w:r>
          </w:p>
        </w:tc>
        <w:tc>
          <w:tcPr>
            <w:tcW w:w="7230" w:type="dxa"/>
          </w:tcPr>
          <w:p w:rsidR="00435943" w:rsidRPr="005F492C" w:rsidRDefault="0067769D" w:rsidP="00A07F24">
            <w:pPr>
              <w:jc w:val="both"/>
              <w:rPr>
                <w:rFonts w:asciiTheme="minorHAnsi" w:hAnsiTheme="minorHAnsi" w:cs="Calibri"/>
                <w:sz w:val="20"/>
                <w:szCs w:val="20"/>
              </w:rPr>
            </w:pPr>
            <w:r>
              <w:rPr>
                <w:rFonts w:ascii="Calibri-Bold" w:hAnsi="Calibri-Bold" w:cs="Calibri-Bold"/>
                <w:b/>
                <w:bCs/>
                <w:sz w:val="20"/>
                <w:szCs w:val="20"/>
              </w:rPr>
              <w:t>Gruppo di lavoro CREA sull’innovazione: esame e determinazione</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299</w:t>
            </w:r>
          </w:p>
        </w:tc>
        <w:tc>
          <w:tcPr>
            <w:tcW w:w="2410" w:type="dxa"/>
          </w:tcPr>
          <w:p w:rsidR="00435943" w:rsidRPr="0074321C" w:rsidRDefault="00CF0CCB"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9A1440">
              <w:rPr>
                <w:rFonts w:asciiTheme="minorHAnsi" w:hAnsiTheme="minorHAnsi" w:cstheme="minorHAnsi"/>
                <w:sz w:val="20"/>
                <w:szCs w:val="20"/>
              </w:rPr>
              <w:t>-</w:t>
            </w:r>
            <w:proofErr w:type="spellEnd"/>
            <w:r w:rsidR="009A1440">
              <w:rPr>
                <w:rFonts w:asciiTheme="minorHAnsi" w:hAnsiTheme="minorHAnsi" w:cstheme="minorHAnsi"/>
                <w:sz w:val="20"/>
                <w:szCs w:val="20"/>
              </w:rPr>
              <w:t xml:space="preserve"> Pecora</w:t>
            </w:r>
          </w:p>
        </w:tc>
      </w:tr>
      <w:tr w:rsidR="00435943" w:rsidRPr="00596DFE" w:rsidTr="000101CF">
        <w:tc>
          <w:tcPr>
            <w:tcW w:w="567" w:type="dxa"/>
          </w:tcPr>
          <w:p w:rsidR="00435943" w:rsidRPr="00B515A9"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50</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Fondazione Alta Scuola per la Formazione: esame e determinazioni</w:t>
            </w:r>
          </w:p>
        </w:tc>
        <w:tc>
          <w:tcPr>
            <w:tcW w:w="1134" w:type="dxa"/>
          </w:tcPr>
          <w:p w:rsidR="00435943" w:rsidRPr="00B515A9"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300</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51</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Incontro della Rete Rurale sull’Innovazione. Bari 9 maggio 2017: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301</w:t>
            </w:r>
          </w:p>
        </w:tc>
        <w:tc>
          <w:tcPr>
            <w:tcW w:w="2410" w:type="dxa"/>
          </w:tcPr>
          <w:p w:rsidR="00435943" w:rsidRPr="0074321C" w:rsidRDefault="009A1440"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Pecora</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52</w:t>
            </w:r>
          </w:p>
        </w:tc>
        <w:tc>
          <w:tcPr>
            <w:tcW w:w="7230" w:type="dxa"/>
          </w:tcPr>
          <w:p w:rsidR="00435943" w:rsidRPr="00CE58F9" w:rsidRDefault="0067769D" w:rsidP="00A07F24">
            <w:pPr>
              <w:pStyle w:val="Default"/>
              <w:jc w:val="both"/>
              <w:rPr>
                <w:rFonts w:asciiTheme="minorHAnsi" w:hAnsiTheme="minorHAnsi"/>
                <w:b/>
                <w:sz w:val="20"/>
                <w:szCs w:val="20"/>
              </w:rPr>
            </w:pPr>
            <w:r>
              <w:rPr>
                <w:rFonts w:ascii="Calibri-Bold" w:hAnsi="Calibri-Bold" w:cs="Calibri-Bold"/>
                <w:b/>
                <w:bCs/>
                <w:sz w:val="20"/>
                <w:szCs w:val="20"/>
              </w:rPr>
              <w:t xml:space="preserve">Tavolo Tecnico RPT/ISFOL </w:t>
            </w:r>
            <w:r>
              <w:rPr>
                <w:rFonts w:ascii="Cambria Math" w:hAnsi="Cambria Math" w:cs="Cambria Math"/>
                <w:b/>
                <w:bCs/>
                <w:sz w:val="20"/>
                <w:szCs w:val="20"/>
              </w:rPr>
              <w:t>‐</w:t>
            </w:r>
            <w:r>
              <w:rPr>
                <w:rFonts w:ascii="Calibri-Bold" w:hAnsi="Calibri-Bold" w:cs="Calibri-Bold"/>
                <w:b/>
                <w:bCs/>
                <w:sz w:val="20"/>
                <w:szCs w:val="20"/>
              </w:rPr>
              <w:t xml:space="preserve"> ISTAT Sistema informativo sulle professioni: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302</w:t>
            </w:r>
          </w:p>
        </w:tc>
        <w:tc>
          <w:tcPr>
            <w:tcW w:w="2410" w:type="dxa"/>
          </w:tcPr>
          <w:p w:rsidR="00435943" w:rsidRPr="0074321C" w:rsidRDefault="009A1440" w:rsidP="000101CF">
            <w:pPr>
              <w:jc w:val="center"/>
              <w:rPr>
                <w:rFonts w:asciiTheme="minorHAnsi" w:hAnsiTheme="minorHAnsi" w:cstheme="minorHAnsi"/>
                <w:sz w:val="20"/>
                <w:szCs w:val="20"/>
              </w:rPr>
            </w:pPr>
            <w:r>
              <w:rPr>
                <w:rFonts w:asciiTheme="minorHAnsi" w:hAnsiTheme="minorHAnsi" w:cstheme="minorHAnsi"/>
                <w:sz w:val="20"/>
                <w:szCs w:val="20"/>
              </w:rPr>
              <w:t>Cipriani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53</w:t>
            </w:r>
          </w:p>
        </w:tc>
        <w:tc>
          <w:tcPr>
            <w:tcW w:w="7230" w:type="dxa"/>
          </w:tcPr>
          <w:p w:rsidR="00435943" w:rsidRPr="00CE58F9" w:rsidRDefault="0067769D" w:rsidP="00A07F24">
            <w:pPr>
              <w:pStyle w:val="Default"/>
              <w:jc w:val="both"/>
              <w:rPr>
                <w:rFonts w:asciiTheme="minorHAnsi" w:hAnsiTheme="minorHAnsi"/>
                <w:b/>
                <w:sz w:val="20"/>
                <w:szCs w:val="20"/>
              </w:rPr>
            </w:pPr>
            <w:r>
              <w:rPr>
                <w:rFonts w:ascii="Calibri-Bold" w:hAnsi="Calibri-Bold" w:cs="Calibri-Bold"/>
                <w:b/>
                <w:bCs/>
                <w:sz w:val="20"/>
                <w:szCs w:val="20"/>
              </w:rPr>
              <w:t>Gruppo di lavoro Politica Agricola Comunitaria dopo il 2020: esame e determinazione</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303</w:t>
            </w:r>
          </w:p>
        </w:tc>
        <w:tc>
          <w:tcPr>
            <w:tcW w:w="2410" w:type="dxa"/>
          </w:tcPr>
          <w:p w:rsidR="00435943" w:rsidRPr="0074321C" w:rsidRDefault="009A1440"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Zari-</w:t>
            </w:r>
            <w:proofErr w:type="spellEnd"/>
            <w:r>
              <w:rPr>
                <w:rFonts w:asciiTheme="minorHAnsi" w:hAnsiTheme="minorHAnsi" w:cstheme="minorHAnsi"/>
                <w:sz w:val="20"/>
                <w:szCs w:val="20"/>
              </w:rPr>
              <w:t xml:space="preserve"> Antignati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54</w:t>
            </w:r>
          </w:p>
        </w:tc>
        <w:tc>
          <w:tcPr>
            <w:tcW w:w="7230" w:type="dxa"/>
          </w:tcPr>
          <w:p w:rsidR="00435943" w:rsidRPr="00CE58F9" w:rsidRDefault="0067769D" w:rsidP="00A07F24">
            <w:pPr>
              <w:jc w:val="both"/>
              <w:rPr>
                <w:rFonts w:asciiTheme="minorHAnsi" w:hAnsiTheme="minorHAnsi" w:cs="Calibri"/>
                <w:b/>
                <w:sz w:val="20"/>
                <w:szCs w:val="20"/>
              </w:rPr>
            </w:pPr>
            <w:r>
              <w:rPr>
                <w:rFonts w:ascii="Calibri-Bold" w:hAnsi="Calibri-Bold" w:cs="Calibri-Bold"/>
                <w:b/>
                <w:bCs/>
                <w:sz w:val="20"/>
                <w:szCs w:val="20"/>
              </w:rPr>
              <w:t>Protocollo FAO/WAA e sede permanente: aggiornamento</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304</w:t>
            </w:r>
          </w:p>
        </w:tc>
        <w:tc>
          <w:tcPr>
            <w:tcW w:w="2410" w:type="dxa"/>
          </w:tcPr>
          <w:p w:rsidR="00435943" w:rsidRPr="0074321C" w:rsidRDefault="00435943" w:rsidP="000101CF">
            <w:pPr>
              <w:jc w:val="center"/>
              <w:rPr>
                <w:rFonts w:asciiTheme="minorHAnsi" w:hAnsiTheme="minorHAnsi" w:cstheme="minorHAnsi"/>
                <w:sz w:val="20"/>
                <w:szCs w:val="20"/>
              </w:rPr>
            </w:pPr>
            <w:r>
              <w:rPr>
                <w:rFonts w:asciiTheme="minorHAnsi" w:hAnsiTheme="minorHAnsi" w:cstheme="minorHAnsi"/>
                <w:sz w:val="20"/>
                <w:szCs w:val="20"/>
              </w:rPr>
              <w:t>Sisti</w:t>
            </w:r>
            <w:r w:rsidR="00CF0CCB">
              <w:rPr>
                <w:rFonts w:asciiTheme="minorHAnsi" w:hAnsiTheme="minorHAnsi" w:cstheme="minorHAnsi"/>
                <w:sz w:val="20"/>
                <w:szCs w:val="20"/>
              </w:rPr>
              <w:t xml:space="preserve"> - </w:t>
            </w:r>
            <w:r w:rsidR="009A1440">
              <w:rPr>
                <w:rFonts w:asciiTheme="minorHAnsi" w:hAnsiTheme="minorHAnsi" w:cstheme="minorHAnsi"/>
                <w:sz w:val="20"/>
                <w:szCs w:val="20"/>
              </w:rPr>
              <w:t>Busti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55</w:t>
            </w:r>
          </w:p>
        </w:tc>
        <w:tc>
          <w:tcPr>
            <w:tcW w:w="7230" w:type="dxa"/>
          </w:tcPr>
          <w:p w:rsidR="00435943" w:rsidRPr="00CE58F9" w:rsidRDefault="0067769D" w:rsidP="00A07F24">
            <w:pPr>
              <w:jc w:val="both"/>
              <w:rPr>
                <w:rFonts w:asciiTheme="minorHAnsi" w:hAnsiTheme="minorHAnsi" w:cstheme="minorHAnsi"/>
                <w:b/>
                <w:color w:val="FF0000"/>
                <w:sz w:val="20"/>
                <w:szCs w:val="20"/>
              </w:rPr>
            </w:pPr>
            <w:r>
              <w:rPr>
                <w:rFonts w:ascii="Calibri-Bold" w:hAnsi="Calibri-Bold" w:cs="Calibri-Bold"/>
                <w:b/>
                <w:bCs/>
                <w:sz w:val="20"/>
                <w:szCs w:val="20"/>
              </w:rPr>
              <w:t>Tutela della Professione: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305</w:t>
            </w:r>
          </w:p>
        </w:tc>
        <w:tc>
          <w:tcPr>
            <w:tcW w:w="2410" w:type="dxa"/>
          </w:tcPr>
          <w:p w:rsidR="00435943" w:rsidRPr="0074321C" w:rsidRDefault="009A1440" w:rsidP="000101CF">
            <w:pPr>
              <w:jc w:val="center"/>
              <w:rPr>
                <w:rFonts w:asciiTheme="minorHAnsi" w:hAnsiTheme="minorHAnsi" w:cstheme="minorHAnsi"/>
                <w:sz w:val="20"/>
                <w:szCs w:val="20"/>
              </w:rPr>
            </w:pPr>
            <w:r>
              <w:rPr>
                <w:rFonts w:asciiTheme="minorHAnsi" w:hAnsiTheme="minorHAnsi" w:cstheme="minorHAnsi"/>
                <w:sz w:val="20"/>
                <w:szCs w:val="20"/>
              </w:rPr>
              <w:t>Busti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56</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AUDIZIONE SENATO – COMMISSIONI 7° E 9° del 9 maggio 2017. Affare interno sul rilancio del</w:t>
            </w:r>
            <w:r w:rsidR="00356EB8">
              <w:rPr>
                <w:rFonts w:ascii="Calibri-Bold" w:hAnsi="Calibri-Bold" w:cs="Calibri-Bold"/>
                <w:b/>
                <w:bCs/>
                <w:sz w:val="20"/>
                <w:szCs w:val="20"/>
              </w:rPr>
              <w:t xml:space="preserve"> </w:t>
            </w:r>
            <w:r>
              <w:rPr>
                <w:rFonts w:ascii="Calibri-Bold" w:hAnsi="Calibri-Bold" w:cs="Calibri-Bold"/>
                <w:b/>
                <w:bCs/>
                <w:sz w:val="20"/>
                <w:szCs w:val="20"/>
              </w:rPr>
              <w:t>settore agricolo in relazione all’istruzione dei giovani e alla formazione tecnica degli operatori</w:t>
            </w:r>
            <w:r w:rsidR="00356EB8">
              <w:rPr>
                <w:rFonts w:ascii="Calibri-Bold" w:hAnsi="Calibri-Bold" w:cs="Calibri-Bold"/>
                <w:b/>
                <w:bCs/>
                <w:sz w:val="20"/>
                <w:szCs w:val="20"/>
              </w:rPr>
              <w:t xml:space="preserve">  </w:t>
            </w:r>
            <w:r>
              <w:rPr>
                <w:rFonts w:ascii="Calibri-Bold" w:hAnsi="Calibri-Bold" w:cs="Calibri-Bold"/>
                <w:b/>
                <w:bCs/>
                <w:sz w:val="20"/>
                <w:szCs w:val="20"/>
              </w:rPr>
              <w:t>(n. 874):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306</w:t>
            </w:r>
          </w:p>
        </w:tc>
        <w:tc>
          <w:tcPr>
            <w:tcW w:w="2410" w:type="dxa"/>
          </w:tcPr>
          <w:p w:rsidR="00435943" w:rsidRPr="0074321C" w:rsidRDefault="00CF0CCB"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706F94">
              <w:rPr>
                <w:rFonts w:asciiTheme="minorHAnsi" w:hAnsiTheme="minorHAnsi" w:cstheme="minorHAnsi"/>
                <w:sz w:val="20"/>
                <w:szCs w:val="20"/>
              </w:rPr>
              <w:t>-</w:t>
            </w:r>
            <w:proofErr w:type="spellEnd"/>
            <w:r w:rsidR="00706F94">
              <w:rPr>
                <w:rFonts w:asciiTheme="minorHAnsi" w:hAnsiTheme="minorHAnsi" w:cstheme="minorHAnsi"/>
                <w:sz w:val="20"/>
                <w:szCs w:val="20"/>
              </w:rPr>
              <w:t xml:space="preserve"> </w:t>
            </w:r>
            <w:proofErr w:type="spellStart"/>
            <w:r w:rsidR="00706F94">
              <w:rPr>
                <w:rFonts w:asciiTheme="minorHAnsi" w:hAnsiTheme="minorHAnsi" w:cstheme="minorHAnsi"/>
                <w:sz w:val="20"/>
                <w:szCs w:val="20"/>
              </w:rPr>
              <w:t>Zari</w:t>
            </w:r>
            <w:proofErr w:type="spellEnd"/>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57</w:t>
            </w:r>
          </w:p>
        </w:tc>
        <w:tc>
          <w:tcPr>
            <w:tcW w:w="7230" w:type="dxa"/>
          </w:tcPr>
          <w:p w:rsidR="00435943" w:rsidRPr="00CE58F9" w:rsidRDefault="0067769D" w:rsidP="00A07F24">
            <w:pPr>
              <w:autoSpaceDE w:val="0"/>
              <w:autoSpaceDN w:val="0"/>
              <w:adjustRightInd w:val="0"/>
              <w:jc w:val="both"/>
              <w:rPr>
                <w:rFonts w:asciiTheme="minorHAnsi" w:hAnsiTheme="minorHAnsi" w:cs="Calibri"/>
                <w:sz w:val="20"/>
                <w:szCs w:val="20"/>
              </w:rPr>
            </w:pPr>
            <w:r>
              <w:rPr>
                <w:rFonts w:ascii="Calibri-Bold" w:hAnsi="Calibri-Bold" w:cs="Calibri-Bold"/>
                <w:b/>
                <w:bCs/>
                <w:sz w:val="20"/>
                <w:szCs w:val="20"/>
              </w:rPr>
              <w:t>AUDIZIONE CAMERA DEI DEPUTATI – COMMISSIONE AGRICOLTURA del 24 maggio 2017. Testo</w:t>
            </w:r>
            <w:r w:rsidR="000101CF">
              <w:rPr>
                <w:rFonts w:ascii="Calibri-Bold" w:hAnsi="Calibri-Bold" w:cs="Calibri-Bold"/>
                <w:b/>
                <w:bCs/>
                <w:sz w:val="20"/>
                <w:szCs w:val="20"/>
              </w:rPr>
              <w:t xml:space="preserve"> </w:t>
            </w:r>
            <w:r>
              <w:rPr>
                <w:rFonts w:ascii="Calibri-Bold" w:hAnsi="Calibri-Bold" w:cs="Calibri-Bold"/>
                <w:b/>
                <w:bCs/>
                <w:sz w:val="20"/>
                <w:szCs w:val="20"/>
              </w:rPr>
              <w:t xml:space="preserve">unificato </w:t>
            </w:r>
            <w:proofErr w:type="spellStart"/>
            <w:r>
              <w:rPr>
                <w:rFonts w:ascii="Calibri-Bold" w:hAnsi="Calibri-Bold" w:cs="Calibri-Bold"/>
                <w:b/>
                <w:bCs/>
                <w:sz w:val="20"/>
                <w:szCs w:val="20"/>
              </w:rPr>
              <w:t>pdl</w:t>
            </w:r>
            <w:proofErr w:type="spellEnd"/>
            <w:r>
              <w:rPr>
                <w:rFonts w:ascii="Calibri-Bold" w:hAnsi="Calibri-Bold" w:cs="Calibri-Bold"/>
                <w:b/>
                <w:bCs/>
                <w:sz w:val="20"/>
                <w:szCs w:val="20"/>
              </w:rPr>
              <w:t xml:space="preserve"> tartufi: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307</w:t>
            </w:r>
          </w:p>
        </w:tc>
        <w:tc>
          <w:tcPr>
            <w:tcW w:w="2410" w:type="dxa"/>
          </w:tcPr>
          <w:p w:rsidR="00435943" w:rsidRPr="0074321C" w:rsidRDefault="00CF0CCB"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r w:rsidR="00706F94">
              <w:rPr>
                <w:rFonts w:asciiTheme="minorHAnsi" w:hAnsiTheme="minorHAnsi" w:cstheme="minorHAnsi"/>
                <w:sz w:val="20"/>
                <w:szCs w:val="20"/>
              </w:rPr>
              <w:t>-</w:t>
            </w:r>
            <w:proofErr w:type="spellEnd"/>
            <w:r w:rsidR="00706F94">
              <w:rPr>
                <w:rFonts w:asciiTheme="minorHAnsi" w:hAnsiTheme="minorHAnsi" w:cstheme="minorHAnsi"/>
                <w:sz w:val="20"/>
                <w:szCs w:val="20"/>
              </w:rPr>
              <w:t xml:space="preserve"> </w:t>
            </w:r>
            <w:proofErr w:type="spellStart"/>
            <w:r w:rsidR="00706F94">
              <w:rPr>
                <w:rFonts w:asciiTheme="minorHAnsi" w:hAnsiTheme="minorHAnsi" w:cstheme="minorHAnsi"/>
                <w:sz w:val="20"/>
                <w:szCs w:val="20"/>
              </w:rPr>
              <w:t>Zari</w:t>
            </w:r>
            <w:proofErr w:type="spellEnd"/>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58</w:t>
            </w:r>
          </w:p>
        </w:tc>
        <w:tc>
          <w:tcPr>
            <w:tcW w:w="7230" w:type="dxa"/>
          </w:tcPr>
          <w:p w:rsidR="00435943" w:rsidRPr="00CE58F9" w:rsidRDefault="0067769D" w:rsidP="00A07F24">
            <w:pPr>
              <w:autoSpaceDE w:val="0"/>
              <w:autoSpaceDN w:val="0"/>
              <w:adjustRightInd w:val="0"/>
              <w:jc w:val="both"/>
              <w:rPr>
                <w:rFonts w:asciiTheme="minorHAnsi" w:hAnsiTheme="minorHAnsi" w:cs="Calibri"/>
                <w:b/>
                <w:sz w:val="20"/>
                <w:szCs w:val="20"/>
              </w:rPr>
            </w:pPr>
            <w:r>
              <w:rPr>
                <w:rFonts w:ascii="Calibri-Bold" w:hAnsi="Calibri-Bold" w:cs="Calibri-Bold"/>
                <w:b/>
                <w:bCs/>
                <w:sz w:val="20"/>
                <w:szCs w:val="20"/>
              </w:rPr>
              <w:t>Controricorso Corte Suprema di Cassazione Sezioni Unite relativo alla Sentenza del Consiglio di</w:t>
            </w:r>
            <w:r w:rsidR="00356EB8">
              <w:rPr>
                <w:rFonts w:ascii="Calibri-Bold" w:hAnsi="Calibri-Bold" w:cs="Calibri-Bold"/>
                <w:b/>
                <w:bCs/>
                <w:sz w:val="20"/>
                <w:szCs w:val="20"/>
              </w:rPr>
              <w:t xml:space="preserve"> </w:t>
            </w:r>
            <w:r>
              <w:rPr>
                <w:rFonts w:ascii="Calibri-Bold" w:hAnsi="Calibri-Bold" w:cs="Calibri-Bold"/>
                <w:b/>
                <w:bCs/>
                <w:sz w:val="20"/>
                <w:szCs w:val="20"/>
              </w:rPr>
              <w:t>Stato, in sede giurisdizionale, Sezione Terza, n. 426/2017: esame e 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308</w:t>
            </w:r>
          </w:p>
        </w:tc>
        <w:tc>
          <w:tcPr>
            <w:tcW w:w="2410" w:type="dxa"/>
          </w:tcPr>
          <w:p w:rsidR="00435943"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435943" w:rsidRPr="00596DFE" w:rsidTr="000101CF">
        <w:tc>
          <w:tcPr>
            <w:tcW w:w="567" w:type="dxa"/>
          </w:tcPr>
          <w:p w:rsidR="00435943" w:rsidRDefault="00435943"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59</w:t>
            </w:r>
          </w:p>
        </w:tc>
        <w:tc>
          <w:tcPr>
            <w:tcW w:w="7230" w:type="dxa"/>
          </w:tcPr>
          <w:p w:rsidR="00435943" w:rsidRDefault="0067769D" w:rsidP="00A07F24">
            <w:pPr>
              <w:autoSpaceDE w:val="0"/>
              <w:autoSpaceDN w:val="0"/>
              <w:adjustRightInd w:val="0"/>
              <w:jc w:val="both"/>
              <w:rPr>
                <w:rFonts w:ascii="Calibri" w:hAnsi="Calibri" w:cs="Calibri"/>
                <w:b/>
                <w:sz w:val="20"/>
                <w:szCs w:val="20"/>
              </w:rPr>
            </w:pPr>
            <w:proofErr w:type="spellStart"/>
            <w:r>
              <w:rPr>
                <w:rFonts w:ascii="Calibri-Bold" w:hAnsi="Calibri-Bold" w:cs="Calibri-Bold"/>
                <w:b/>
                <w:bCs/>
                <w:sz w:val="20"/>
                <w:szCs w:val="20"/>
              </w:rPr>
              <w:t>CdS</w:t>
            </w:r>
            <w:proofErr w:type="spellEnd"/>
            <w:r>
              <w:rPr>
                <w:rFonts w:ascii="Calibri-Bold" w:hAnsi="Calibri-Bold" w:cs="Calibri-Bold"/>
                <w:b/>
                <w:bCs/>
                <w:sz w:val="20"/>
                <w:szCs w:val="20"/>
              </w:rPr>
              <w:t xml:space="preserve"> </w:t>
            </w:r>
            <w:proofErr w:type="spellStart"/>
            <w:r>
              <w:rPr>
                <w:rFonts w:ascii="Calibri-Bold" w:hAnsi="Calibri-Bold" w:cs="Calibri-Bold"/>
                <w:b/>
                <w:bCs/>
                <w:sz w:val="20"/>
                <w:szCs w:val="20"/>
              </w:rPr>
              <w:t>rg</w:t>
            </w:r>
            <w:proofErr w:type="spellEnd"/>
            <w:r>
              <w:rPr>
                <w:rFonts w:ascii="Calibri-Bold" w:hAnsi="Calibri-Bold" w:cs="Calibri-Bold"/>
                <w:b/>
                <w:bCs/>
                <w:sz w:val="20"/>
                <w:szCs w:val="20"/>
              </w:rPr>
              <w:t xml:space="preserve"> 2477/2017, Sez. III, Consiglio dell'Ordine Nazionale dei Dottori Agronomi e dei Dottori</w:t>
            </w:r>
            <w:r w:rsidR="00356EB8">
              <w:rPr>
                <w:rFonts w:ascii="Calibri-Bold" w:hAnsi="Calibri-Bold" w:cs="Calibri-Bold"/>
                <w:b/>
                <w:bCs/>
                <w:sz w:val="20"/>
                <w:szCs w:val="20"/>
              </w:rPr>
              <w:t xml:space="preserve"> </w:t>
            </w:r>
            <w:r>
              <w:rPr>
                <w:rFonts w:ascii="Calibri-Bold" w:hAnsi="Calibri-Bold" w:cs="Calibri-Bold"/>
                <w:b/>
                <w:bCs/>
                <w:sz w:val="20"/>
                <w:szCs w:val="20"/>
              </w:rPr>
              <w:t>Forestali + altri c/ Ministero delle Politiche Agricole Alimentari e Forestali + altri: esame e</w:t>
            </w:r>
            <w:r w:rsidR="00356EB8">
              <w:rPr>
                <w:rFonts w:ascii="Calibri-Bold" w:hAnsi="Calibri-Bold" w:cs="Calibri-Bold"/>
                <w:b/>
                <w:bCs/>
                <w:sz w:val="20"/>
                <w:szCs w:val="20"/>
              </w:rPr>
              <w:t xml:space="preserve"> </w:t>
            </w:r>
            <w:r>
              <w:rPr>
                <w:rFonts w:ascii="Calibri-Bold" w:hAnsi="Calibri-Bold" w:cs="Calibri-Bold"/>
                <w:b/>
                <w:bCs/>
                <w:sz w:val="20"/>
                <w:szCs w:val="20"/>
              </w:rPr>
              <w:t>determinazioni</w:t>
            </w:r>
          </w:p>
        </w:tc>
        <w:tc>
          <w:tcPr>
            <w:tcW w:w="1134" w:type="dxa"/>
          </w:tcPr>
          <w:p w:rsidR="00435943" w:rsidRDefault="00062B7A" w:rsidP="00435943">
            <w:pPr>
              <w:jc w:val="center"/>
              <w:rPr>
                <w:rFonts w:asciiTheme="minorHAnsi" w:hAnsiTheme="minorHAnsi" w:cstheme="minorHAnsi"/>
                <w:sz w:val="20"/>
                <w:szCs w:val="20"/>
              </w:rPr>
            </w:pPr>
            <w:r>
              <w:rPr>
                <w:rFonts w:asciiTheme="minorHAnsi" w:hAnsiTheme="minorHAnsi" w:cstheme="minorHAnsi"/>
                <w:sz w:val="20"/>
                <w:szCs w:val="20"/>
              </w:rPr>
              <w:t>309</w:t>
            </w:r>
          </w:p>
        </w:tc>
        <w:tc>
          <w:tcPr>
            <w:tcW w:w="2410" w:type="dxa"/>
          </w:tcPr>
          <w:p w:rsidR="00435943"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60</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Linee di indirizzo per le spese tecniche nell’ambito dei PSR regionali: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310</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61</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 xml:space="preserve">Regione Abruzzo – PSR 2014/2020 </w:t>
            </w:r>
            <w:r>
              <w:rPr>
                <w:rFonts w:ascii="Cambria Math" w:hAnsi="Cambria Math" w:cs="Cambria Math"/>
                <w:b/>
                <w:bCs/>
                <w:sz w:val="20"/>
                <w:szCs w:val="20"/>
              </w:rPr>
              <w:t>‐</w:t>
            </w:r>
            <w:r>
              <w:rPr>
                <w:rFonts w:ascii="Calibri-Bold" w:hAnsi="Calibri-Bold" w:cs="Calibri-Bold"/>
                <w:b/>
                <w:bCs/>
                <w:sz w:val="20"/>
                <w:szCs w:val="20"/>
              </w:rPr>
              <w:t xml:space="preserve"> Misura 10.1.1 e 10.1.3: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311</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62</w:t>
            </w:r>
          </w:p>
        </w:tc>
        <w:tc>
          <w:tcPr>
            <w:tcW w:w="7230" w:type="dxa"/>
          </w:tcPr>
          <w:p w:rsidR="00706F94" w:rsidRDefault="00706F94" w:rsidP="00A07F24">
            <w:pPr>
              <w:autoSpaceDE w:val="0"/>
              <w:autoSpaceDN w:val="0"/>
              <w:adjustRightInd w:val="0"/>
              <w:jc w:val="both"/>
              <w:rPr>
                <w:rFonts w:ascii="Calibri" w:hAnsi="Calibri" w:cs="Calibri"/>
                <w:b/>
                <w:sz w:val="20"/>
                <w:szCs w:val="20"/>
              </w:rPr>
            </w:pPr>
            <w:r>
              <w:rPr>
                <w:rFonts w:ascii="Calibri-Bold" w:hAnsi="Calibri-Bold" w:cs="Calibri-Bold"/>
                <w:b/>
                <w:bCs/>
                <w:sz w:val="20"/>
                <w:szCs w:val="20"/>
              </w:rPr>
              <w:t>Cabina di Regia Nazionale per il coordinamento del Sistema di Istruzione tecnica superiore e</w:t>
            </w:r>
            <w:r w:rsidR="00356EB8">
              <w:rPr>
                <w:rFonts w:ascii="Calibri-Bold" w:hAnsi="Calibri-Bold" w:cs="Calibri-Bold"/>
                <w:b/>
                <w:bCs/>
                <w:sz w:val="20"/>
                <w:szCs w:val="20"/>
              </w:rPr>
              <w:t xml:space="preserve"> </w:t>
            </w:r>
            <w:r>
              <w:rPr>
                <w:rFonts w:ascii="Calibri-Bold" w:hAnsi="Calibri-Bold" w:cs="Calibri-Bold"/>
                <w:b/>
                <w:bCs/>
                <w:sz w:val="20"/>
                <w:szCs w:val="20"/>
              </w:rPr>
              <w:t>delle lauree professionalizzanti, istituita presso il MIUR con DM 23 febbraio 2017, n. 115:</w:t>
            </w:r>
            <w:r w:rsidR="00356EB8">
              <w:rPr>
                <w:rFonts w:ascii="Calibri-Bold" w:hAnsi="Calibri-Bold" w:cs="Calibri-Bold"/>
                <w:b/>
                <w:bCs/>
                <w:sz w:val="20"/>
                <w:szCs w:val="20"/>
              </w:rPr>
              <w:t xml:space="preserve"> </w:t>
            </w:r>
            <w:r>
              <w:rPr>
                <w:rFonts w:ascii="Calibri-Bold" w:hAnsi="Calibri-Bold" w:cs="Calibri-Bold"/>
                <w:b/>
                <w:bCs/>
                <w:sz w:val="20"/>
                <w:szCs w:val="20"/>
              </w:rPr>
              <w:t>osservazioni del Consiglio Universitario Nazionale;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312</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63</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Circolare sulle valutazioni di impatto ambientale, strategico e vinca: esame e determinazione</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313</w:t>
            </w:r>
          </w:p>
        </w:tc>
        <w:tc>
          <w:tcPr>
            <w:tcW w:w="2410" w:type="dxa"/>
          </w:tcPr>
          <w:p w:rsidR="00706F94" w:rsidRPr="0074321C" w:rsidRDefault="00706F94"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Diamanti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64</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Circolare sulle competenze sul Paesaggio: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314</w:t>
            </w:r>
          </w:p>
        </w:tc>
        <w:tc>
          <w:tcPr>
            <w:tcW w:w="2410" w:type="dxa"/>
          </w:tcPr>
          <w:p w:rsidR="00706F94" w:rsidRPr="0074321C" w:rsidRDefault="00706F94" w:rsidP="000101CF">
            <w:pPr>
              <w:jc w:val="center"/>
              <w:rPr>
                <w:rFonts w:asciiTheme="minorHAnsi" w:hAnsiTheme="minorHAnsi" w:cstheme="minorHAnsi"/>
                <w:sz w:val="20"/>
                <w:szCs w:val="20"/>
              </w:rPr>
            </w:pPr>
            <w:proofErr w:type="spellStart"/>
            <w:r>
              <w:rPr>
                <w:rFonts w:asciiTheme="minorHAnsi" w:hAnsiTheme="minorHAnsi" w:cstheme="minorHAnsi"/>
                <w:sz w:val="20"/>
                <w:szCs w:val="20"/>
              </w:rPr>
              <w:t>Sisti-</w:t>
            </w:r>
            <w:proofErr w:type="spellEnd"/>
            <w:r>
              <w:rPr>
                <w:rFonts w:asciiTheme="minorHAnsi" w:hAnsiTheme="minorHAnsi" w:cstheme="minorHAnsi"/>
                <w:sz w:val="20"/>
                <w:szCs w:val="20"/>
              </w:rPr>
              <w:t xml:space="preserve"> Diamanti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65</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 xml:space="preserve">Progetto di sviluppo agricolo nella Regione di </w:t>
            </w:r>
            <w:proofErr w:type="spellStart"/>
            <w:r>
              <w:rPr>
                <w:rFonts w:ascii="Calibri-Bold" w:hAnsi="Calibri-Bold" w:cs="Calibri-Bold"/>
                <w:b/>
                <w:bCs/>
                <w:sz w:val="20"/>
                <w:szCs w:val="20"/>
              </w:rPr>
              <w:t>Volvogrado</w:t>
            </w:r>
            <w:proofErr w:type="spellEnd"/>
            <w:r>
              <w:rPr>
                <w:rFonts w:ascii="Calibri-Bold" w:hAnsi="Calibri-Bold" w:cs="Calibri-Bold"/>
                <w:b/>
                <w:bCs/>
                <w:sz w:val="20"/>
                <w:szCs w:val="20"/>
              </w:rPr>
              <w:t>: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315</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66</w:t>
            </w:r>
          </w:p>
        </w:tc>
        <w:tc>
          <w:tcPr>
            <w:tcW w:w="7230" w:type="dxa"/>
          </w:tcPr>
          <w:p w:rsidR="00706F94" w:rsidRDefault="00706F94" w:rsidP="00A07F24">
            <w:pPr>
              <w:tabs>
                <w:tab w:val="left" w:pos="977"/>
              </w:tabs>
              <w:autoSpaceDE w:val="0"/>
              <w:autoSpaceDN w:val="0"/>
              <w:adjustRightInd w:val="0"/>
              <w:jc w:val="both"/>
              <w:rPr>
                <w:rFonts w:ascii="Calibri" w:hAnsi="Calibri" w:cs="Calibri"/>
                <w:b/>
                <w:sz w:val="20"/>
                <w:szCs w:val="20"/>
              </w:rPr>
            </w:pPr>
            <w:r>
              <w:rPr>
                <w:rFonts w:ascii="Calibri-Bold" w:hAnsi="Calibri-Bold" w:cs="Calibri-Bold"/>
                <w:b/>
                <w:bCs/>
                <w:sz w:val="20"/>
                <w:szCs w:val="20"/>
              </w:rPr>
              <w:t>Patrocini e partecipazione eventi: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316</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 ed altri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67</w:t>
            </w:r>
          </w:p>
        </w:tc>
        <w:tc>
          <w:tcPr>
            <w:tcW w:w="7230" w:type="dxa"/>
          </w:tcPr>
          <w:p w:rsidR="00706F94" w:rsidRDefault="00706F94"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Regolamento patrocini onerosi e partecipazione ad eventi: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317</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68</w:t>
            </w:r>
          </w:p>
        </w:tc>
        <w:tc>
          <w:tcPr>
            <w:tcW w:w="7230" w:type="dxa"/>
          </w:tcPr>
          <w:p w:rsidR="00706F94" w:rsidRDefault="00706F94"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 xml:space="preserve">Professional </w:t>
            </w:r>
            <w:proofErr w:type="spellStart"/>
            <w:r>
              <w:rPr>
                <w:rFonts w:ascii="Calibri-Bold" w:hAnsi="Calibri-Bold" w:cs="Calibri-Bold"/>
                <w:b/>
                <w:bCs/>
                <w:sz w:val="20"/>
                <w:szCs w:val="20"/>
              </w:rPr>
              <w:t>day</w:t>
            </w:r>
            <w:proofErr w:type="spellEnd"/>
            <w:r>
              <w:rPr>
                <w:rFonts w:ascii="Calibri-Bold" w:hAnsi="Calibri-Bold" w:cs="Calibri-Bold"/>
                <w:b/>
                <w:bCs/>
                <w:sz w:val="20"/>
                <w:szCs w:val="20"/>
              </w:rPr>
              <w:t xml:space="preserve"> 2017: esame e determinazioni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318</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Sisti</w:t>
            </w:r>
          </w:p>
        </w:tc>
      </w:tr>
      <w:tr w:rsidR="00706F94" w:rsidRPr="00596DFE" w:rsidTr="000101CF">
        <w:tc>
          <w:tcPr>
            <w:tcW w:w="567" w:type="dxa"/>
          </w:tcPr>
          <w:p w:rsidR="00706F94" w:rsidRDefault="00706F94"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69</w:t>
            </w:r>
          </w:p>
        </w:tc>
        <w:tc>
          <w:tcPr>
            <w:tcW w:w="7230" w:type="dxa"/>
          </w:tcPr>
          <w:p w:rsidR="00706F94" w:rsidRDefault="00706F94"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Varie ed eventuali</w:t>
            </w:r>
          </w:p>
        </w:tc>
        <w:tc>
          <w:tcPr>
            <w:tcW w:w="1134" w:type="dxa"/>
          </w:tcPr>
          <w:p w:rsidR="00706F94" w:rsidRDefault="00706F94" w:rsidP="00435943">
            <w:pPr>
              <w:jc w:val="center"/>
              <w:rPr>
                <w:rFonts w:asciiTheme="minorHAnsi" w:hAnsiTheme="minorHAnsi" w:cstheme="minorHAnsi"/>
                <w:sz w:val="20"/>
                <w:szCs w:val="20"/>
              </w:rPr>
            </w:pPr>
            <w:r>
              <w:rPr>
                <w:rFonts w:asciiTheme="minorHAnsi" w:hAnsiTheme="minorHAnsi" w:cstheme="minorHAnsi"/>
                <w:sz w:val="20"/>
                <w:szCs w:val="20"/>
              </w:rPr>
              <w:t>319</w:t>
            </w:r>
          </w:p>
        </w:tc>
        <w:tc>
          <w:tcPr>
            <w:tcW w:w="2410" w:type="dxa"/>
          </w:tcPr>
          <w:p w:rsidR="00706F94" w:rsidRPr="0074321C" w:rsidRDefault="00706F94" w:rsidP="000101CF">
            <w:pPr>
              <w:jc w:val="center"/>
              <w:rPr>
                <w:rFonts w:asciiTheme="minorHAnsi" w:hAnsiTheme="minorHAnsi" w:cstheme="minorHAnsi"/>
                <w:sz w:val="20"/>
                <w:szCs w:val="20"/>
              </w:rPr>
            </w:pPr>
            <w:r>
              <w:rPr>
                <w:rFonts w:asciiTheme="minorHAnsi" w:hAnsiTheme="minorHAnsi" w:cstheme="minorHAnsi"/>
                <w:sz w:val="20"/>
                <w:szCs w:val="20"/>
              </w:rPr>
              <w:t>Consiglieri</w:t>
            </w:r>
          </w:p>
        </w:tc>
      </w:tr>
      <w:tr w:rsidR="00706F94" w:rsidRPr="00596DFE" w:rsidTr="000101CF">
        <w:tc>
          <w:tcPr>
            <w:tcW w:w="567" w:type="dxa"/>
          </w:tcPr>
          <w:p w:rsidR="00706F94" w:rsidRDefault="000101CF" w:rsidP="00435943">
            <w:pPr>
              <w:ind w:left="-392" w:right="-392"/>
              <w:jc w:val="center"/>
              <w:rPr>
                <w:rFonts w:asciiTheme="minorHAnsi" w:hAnsiTheme="minorHAnsi" w:cstheme="minorHAnsi"/>
                <w:sz w:val="20"/>
                <w:szCs w:val="20"/>
              </w:rPr>
            </w:pPr>
            <w:r>
              <w:rPr>
                <w:rFonts w:asciiTheme="minorHAnsi" w:hAnsiTheme="minorHAnsi" w:cstheme="minorHAnsi"/>
                <w:sz w:val="20"/>
                <w:szCs w:val="20"/>
              </w:rPr>
              <w:t>70</w:t>
            </w:r>
          </w:p>
        </w:tc>
        <w:tc>
          <w:tcPr>
            <w:tcW w:w="7230" w:type="dxa"/>
          </w:tcPr>
          <w:p w:rsidR="00706F94" w:rsidRDefault="000101CF" w:rsidP="00A07F24">
            <w:pPr>
              <w:tabs>
                <w:tab w:val="left" w:pos="977"/>
              </w:tabs>
              <w:autoSpaceDE w:val="0"/>
              <w:autoSpaceDN w:val="0"/>
              <w:adjustRightInd w:val="0"/>
              <w:jc w:val="both"/>
              <w:rPr>
                <w:rFonts w:ascii="Calibri-Bold" w:hAnsi="Calibri-Bold" w:cs="Calibri-Bold"/>
                <w:b/>
                <w:bCs/>
                <w:sz w:val="20"/>
                <w:szCs w:val="20"/>
              </w:rPr>
            </w:pPr>
            <w:r>
              <w:rPr>
                <w:rFonts w:ascii="Calibri-Bold" w:hAnsi="Calibri-Bold" w:cs="Calibri-Bold"/>
                <w:b/>
                <w:bCs/>
                <w:sz w:val="20"/>
                <w:szCs w:val="20"/>
              </w:rPr>
              <w:t>Giornata di studi AIAPP CNAPPC CONAF a Bergamo 14 settembre 2017: I Maestri del Paesaggio”: esame e determinazioni</w:t>
            </w:r>
          </w:p>
        </w:tc>
        <w:tc>
          <w:tcPr>
            <w:tcW w:w="1134" w:type="dxa"/>
          </w:tcPr>
          <w:p w:rsidR="00706F94" w:rsidRDefault="000101CF" w:rsidP="00435943">
            <w:pPr>
              <w:jc w:val="center"/>
              <w:rPr>
                <w:rFonts w:asciiTheme="minorHAnsi" w:hAnsiTheme="minorHAnsi" w:cstheme="minorHAnsi"/>
                <w:sz w:val="20"/>
                <w:szCs w:val="20"/>
              </w:rPr>
            </w:pPr>
            <w:r>
              <w:rPr>
                <w:rFonts w:asciiTheme="minorHAnsi" w:hAnsiTheme="minorHAnsi" w:cstheme="minorHAnsi"/>
                <w:sz w:val="20"/>
                <w:szCs w:val="20"/>
              </w:rPr>
              <w:t>320</w:t>
            </w:r>
          </w:p>
        </w:tc>
        <w:tc>
          <w:tcPr>
            <w:tcW w:w="2410" w:type="dxa"/>
          </w:tcPr>
          <w:p w:rsidR="00706F94" w:rsidRPr="0074321C" w:rsidRDefault="000101CF" w:rsidP="000101CF">
            <w:pPr>
              <w:jc w:val="center"/>
              <w:rPr>
                <w:rFonts w:asciiTheme="minorHAnsi" w:hAnsiTheme="minorHAnsi" w:cstheme="minorHAnsi"/>
                <w:sz w:val="20"/>
                <w:szCs w:val="20"/>
              </w:rPr>
            </w:pPr>
            <w:r>
              <w:rPr>
                <w:rFonts w:asciiTheme="minorHAnsi" w:hAnsiTheme="minorHAnsi" w:cstheme="minorHAnsi"/>
                <w:sz w:val="20"/>
                <w:szCs w:val="20"/>
              </w:rPr>
              <w:t>Diamanti</w:t>
            </w:r>
          </w:p>
        </w:tc>
      </w:tr>
    </w:tbl>
    <w:p w:rsidR="00460559" w:rsidRDefault="00B515A9" w:rsidP="0023119B">
      <w:pPr>
        <w:pStyle w:val="Sottotitolo"/>
        <w:spacing w:beforeLines="60" w:afterLines="60"/>
        <w:jc w:val="both"/>
        <w:rPr>
          <w:rFonts w:asciiTheme="minorHAnsi" w:hAnsiTheme="minorHAnsi" w:cstheme="minorHAnsi"/>
          <w:b w:val="0"/>
          <w:i w:val="0"/>
          <w:sz w:val="24"/>
        </w:rPr>
      </w:pPr>
      <w:r w:rsidRPr="00D36F79">
        <w:rPr>
          <w:rFonts w:asciiTheme="minorHAnsi" w:hAnsiTheme="minorHAnsi" w:cstheme="minorHAnsi"/>
          <w:b w:val="0"/>
          <w:i w:val="0"/>
          <w:sz w:val="24"/>
        </w:rPr>
        <w:t>E’ presente il Dott. For. Giancarlo Quaglia in qualità di coordinatore del Centro Studi.</w:t>
      </w:r>
      <w:r w:rsidR="00460559" w:rsidRPr="00D36F79">
        <w:rPr>
          <w:rFonts w:asciiTheme="minorHAnsi" w:hAnsiTheme="minorHAnsi" w:cstheme="minorHAnsi"/>
          <w:b w:val="0"/>
          <w:i w:val="0"/>
          <w:sz w:val="24"/>
        </w:rPr>
        <w:t xml:space="preserve"> </w:t>
      </w:r>
    </w:p>
    <w:p w:rsidR="00356EB8" w:rsidRDefault="00A07F24" w:rsidP="0023119B">
      <w:pPr>
        <w:pStyle w:val="Sottotitolo"/>
        <w:spacing w:beforeLines="60" w:afterLines="60"/>
        <w:jc w:val="both"/>
        <w:rPr>
          <w:rFonts w:asciiTheme="minorHAnsi" w:hAnsiTheme="minorHAnsi" w:cstheme="minorHAnsi"/>
          <w:b w:val="0"/>
          <w:i w:val="0"/>
          <w:sz w:val="24"/>
        </w:rPr>
      </w:pPr>
      <w:r>
        <w:rPr>
          <w:rFonts w:asciiTheme="minorHAnsi" w:hAnsiTheme="minorHAnsi" w:cstheme="minorHAnsi"/>
          <w:b w:val="0"/>
          <w:i w:val="0"/>
          <w:sz w:val="24"/>
        </w:rPr>
        <w:t xml:space="preserve">Si prende atto che il Consigliere Guizzardi è assente in quanto partecipante per conto del CONAF ad una riunione presso </w:t>
      </w:r>
      <w:r w:rsidR="00356EB8">
        <w:rPr>
          <w:rFonts w:asciiTheme="minorHAnsi" w:hAnsiTheme="minorHAnsi" w:cstheme="minorHAnsi"/>
          <w:b w:val="0"/>
          <w:i w:val="0"/>
          <w:sz w:val="24"/>
        </w:rPr>
        <w:t>l’Agenzia delle Entrate.</w:t>
      </w:r>
    </w:p>
    <w:p w:rsidR="00651774" w:rsidRPr="00356EB8" w:rsidRDefault="00394C71" w:rsidP="0023119B">
      <w:pPr>
        <w:pStyle w:val="Sottotitolo"/>
        <w:spacing w:beforeLines="60" w:afterLines="60"/>
        <w:rPr>
          <w:rFonts w:asciiTheme="minorHAnsi" w:hAnsiTheme="minorHAnsi" w:cstheme="minorHAnsi"/>
          <w:i w:val="0"/>
          <w:sz w:val="24"/>
        </w:rPr>
      </w:pPr>
      <w:r w:rsidRPr="00356EB8">
        <w:rPr>
          <w:rFonts w:asciiTheme="minorHAnsi" w:hAnsiTheme="minorHAnsi" w:cstheme="minorHAnsi"/>
          <w:i w:val="0"/>
          <w:sz w:val="24"/>
        </w:rPr>
        <w:t>Svolgimento della seduta di Consiglio</w:t>
      </w:r>
    </w:p>
    <w:tbl>
      <w:tblPr>
        <w:tblStyle w:val="Grigliatabella"/>
        <w:tblW w:w="10211"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7"/>
        <w:gridCol w:w="3624"/>
        <w:gridCol w:w="867"/>
        <w:gridCol w:w="2594"/>
        <w:gridCol w:w="1318"/>
        <w:gridCol w:w="1321"/>
      </w:tblGrid>
      <w:tr w:rsidR="000806DB" w:rsidRPr="00D36F79" w:rsidTr="006F381A">
        <w:trPr>
          <w:trHeight w:val="390"/>
        </w:trPr>
        <w:tc>
          <w:tcPr>
            <w:tcW w:w="487" w:type="dxa"/>
          </w:tcPr>
          <w:p w:rsidR="000806DB" w:rsidRPr="00356EB8" w:rsidRDefault="00356EB8" w:rsidP="007E485A">
            <w:pPr>
              <w:spacing w:line="360" w:lineRule="auto"/>
              <w:jc w:val="both"/>
              <w:rPr>
                <w:rFonts w:asciiTheme="minorHAnsi" w:hAnsiTheme="minorHAnsi" w:cstheme="minorHAnsi"/>
                <w:b/>
              </w:rPr>
            </w:pPr>
            <w:r>
              <w:rPr>
                <w:rFonts w:ascii="Calibri" w:hAnsi="Calibri" w:cs="Calibri"/>
                <w:bCs/>
                <w:sz w:val="20"/>
                <w:szCs w:val="20"/>
              </w:rPr>
              <w:br w:type="page"/>
            </w:r>
            <w:r w:rsidR="00164143" w:rsidRPr="00356EB8">
              <w:rPr>
                <w:rFonts w:asciiTheme="minorHAnsi" w:hAnsiTheme="minorHAnsi" w:cstheme="minorHAnsi"/>
                <w:b/>
              </w:rPr>
              <w:t>1.</w:t>
            </w:r>
          </w:p>
        </w:tc>
        <w:tc>
          <w:tcPr>
            <w:tcW w:w="7085" w:type="dxa"/>
            <w:gridSpan w:val="3"/>
          </w:tcPr>
          <w:p w:rsidR="000806DB" w:rsidRPr="00356EB8" w:rsidRDefault="00C37AFF" w:rsidP="002A2567">
            <w:pPr>
              <w:spacing w:line="360" w:lineRule="auto"/>
              <w:jc w:val="both"/>
              <w:rPr>
                <w:rFonts w:asciiTheme="minorHAnsi" w:hAnsiTheme="minorHAnsi" w:cstheme="minorHAnsi"/>
                <w:b/>
              </w:rPr>
            </w:pPr>
            <w:r w:rsidRPr="00356EB8">
              <w:rPr>
                <w:rFonts w:asciiTheme="minorHAnsi" w:hAnsiTheme="minorHAnsi" w:cs="Calibri-Bold"/>
                <w:b/>
                <w:bCs/>
              </w:rPr>
              <w:t>Presa d’atto del verbale della seduta del 22 marzo 2017</w:t>
            </w:r>
          </w:p>
        </w:tc>
        <w:tc>
          <w:tcPr>
            <w:tcW w:w="1318" w:type="dxa"/>
          </w:tcPr>
          <w:p w:rsidR="000806DB" w:rsidRPr="00D36F79" w:rsidRDefault="000806DB" w:rsidP="007E485A">
            <w:pPr>
              <w:spacing w:line="360" w:lineRule="auto"/>
              <w:ind w:left="720"/>
              <w:jc w:val="both"/>
              <w:rPr>
                <w:rFonts w:asciiTheme="minorHAnsi" w:hAnsiTheme="minorHAnsi" w:cstheme="minorHAnsi"/>
              </w:rPr>
            </w:pPr>
          </w:p>
        </w:tc>
        <w:tc>
          <w:tcPr>
            <w:tcW w:w="1321" w:type="dxa"/>
          </w:tcPr>
          <w:p w:rsidR="000806DB" w:rsidRPr="00D36F79" w:rsidRDefault="000806DB" w:rsidP="007E485A">
            <w:pPr>
              <w:spacing w:line="360" w:lineRule="auto"/>
              <w:ind w:left="720"/>
              <w:jc w:val="both"/>
              <w:rPr>
                <w:rFonts w:asciiTheme="minorHAnsi" w:hAnsiTheme="minorHAnsi" w:cstheme="minorHAnsi"/>
              </w:rPr>
            </w:pPr>
          </w:p>
        </w:tc>
      </w:tr>
      <w:tr w:rsidR="007E485A" w:rsidRPr="00334667" w:rsidTr="007E485A">
        <w:trPr>
          <w:trHeight w:val="199"/>
        </w:trPr>
        <w:tc>
          <w:tcPr>
            <w:tcW w:w="487"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624" w:type="dxa"/>
          </w:tcPr>
          <w:p w:rsidR="007E485A" w:rsidRPr="00334667" w:rsidRDefault="007E485A" w:rsidP="00164143">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 xml:space="preserve">Proposta atto deliberativo n. </w:t>
            </w:r>
            <w:r w:rsidR="005069DF">
              <w:rPr>
                <w:rFonts w:asciiTheme="minorHAnsi" w:hAnsiTheme="minorHAnsi" w:cstheme="minorHAnsi"/>
                <w:i/>
                <w:iCs/>
                <w:sz w:val="20"/>
                <w:szCs w:val="20"/>
              </w:rPr>
              <w:t xml:space="preserve">         </w:t>
            </w:r>
            <w:r w:rsidR="00C37AFF">
              <w:rPr>
                <w:rFonts w:asciiTheme="minorHAnsi" w:hAnsiTheme="minorHAnsi" w:cstheme="minorHAnsi"/>
                <w:i/>
                <w:iCs/>
                <w:sz w:val="20"/>
                <w:szCs w:val="20"/>
              </w:rPr>
              <w:t>251</w:t>
            </w:r>
          </w:p>
        </w:tc>
        <w:tc>
          <w:tcPr>
            <w:tcW w:w="867" w:type="dxa"/>
          </w:tcPr>
          <w:p w:rsidR="007E485A" w:rsidRPr="00334667" w:rsidRDefault="007E485A" w:rsidP="007E485A">
            <w:pPr>
              <w:spacing w:line="360" w:lineRule="auto"/>
              <w:jc w:val="both"/>
              <w:rPr>
                <w:rFonts w:asciiTheme="minorHAnsi" w:hAnsiTheme="minorHAnsi" w:cstheme="minorHAnsi"/>
                <w:b/>
                <w:i/>
                <w:sz w:val="20"/>
                <w:szCs w:val="20"/>
              </w:rPr>
            </w:pPr>
          </w:p>
        </w:tc>
        <w:tc>
          <w:tcPr>
            <w:tcW w:w="2594" w:type="dxa"/>
          </w:tcPr>
          <w:p w:rsidR="007E485A" w:rsidRPr="00334667" w:rsidRDefault="007E485A" w:rsidP="007E485A">
            <w:pPr>
              <w:spacing w:line="360" w:lineRule="auto"/>
              <w:jc w:val="both"/>
              <w:rPr>
                <w:rFonts w:asciiTheme="minorHAnsi" w:hAnsiTheme="minorHAnsi" w:cstheme="minorHAnsi"/>
                <w:b/>
                <w:i/>
                <w:sz w:val="20"/>
                <w:szCs w:val="20"/>
              </w:rPr>
            </w:pPr>
            <w:r w:rsidRPr="00334667">
              <w:rPr>
                <w:rFonts w:asciiTheme="minorHAnsi" w:hAnsiTheme="minorHAnsi" w:cstheme="minorHAnsi"/>
                <w:b/>
                <w:i/>
                <w:sz w:val="20"/>
                <w:szCs w:val="20"/>
              </w:rPr>
              <w:t>Pisanti</w:t>
            </w:r>
          </w:p>
        </w:tc>
        <w:tc>
          <w:tcPr>
            <w:tcW w:w="1318" w:type="dxa"/>
          </w:tcPr>
          <w:p w:rsidR="007E485A" w:rsidRPr="00334667" w:rsidRDefault="007E485A" w:rsidP="007E485A">
            <w:pPr>
              <w:spacing w:line="360" w:lineRule="auto"/>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21" w:type="dxa"/>
          </w:tcPr>
          <w:p w:rsidR="007E485A" w:rsidRPr="00334667" w:rsidRDefault="007E485A" w:rsidP="007E485A">
            <w:pPr>
              <w:jc w:val="center"/>
              <w:rPr>
                <w:rFonts w:asciiTheme="minorHAnsi" w:hAnsiTheme="minorHAnsi" w:cstheme="minorHAnsi"/>
                <w:i/>
                <w:sz w:val="16"/>
                <w:szCs w:val="20"/>
              </w:rPr>
            </w:pPr>
            <w:r w:rsidRPr="00334667">
              <w:rPr>
                <w:rFonts w:asciiTheme="minorHAnsi" w:hAnsiTheme="minorHAnsi" w:cstheme="minorHAnsi"/>
                <w:i/>
                <w:sz w:val="16"/>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03"/>
      </w:tblGrid>
      <w:tr w:rsidR="00C337D8" w:rsidRPr="00662B63" w:rsidTr="00C337D8">
        <w:trPr>
          <w:gridAfter w:val="1"/>
          <w:wAfter w:w="603" w:type="dxa"/>
          <w:trHeight w:val="768"/>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sidR="007E485A">
              <w:rPr>
                <w:rFonts w:asciiTheme="minorHAnsi" w:hAnsiTheme="minorHAnsi" w:cstheme="minorHAnsi"/>
                <w:bCs/>
                <w:sz w:val="20"/>
                <w:szCs w:val="20"/>
              </w:rPr>
              <w:t>Andrea Sisti</w:t>
            </w:r>
          </w:p>
        </w:tc>
        <w:tc>
          <w:tcPr>
            <w:tcW w:w="1528"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sidR="007E485A">
              <w:rPr>
                <w:rFonts w:asciiTheme="minorHAnsi" w:hAnsiTheme="minorHAnsi" w:cstheme="minorHAnsi"/>
                <w:bCs/>
                <w:sz w:val="20"/>
                <w:szCs w:val="20"/>
              </w:rPr>
              <w:t>Presidente</w:t>
            </w:r>
          </w:p>
        </w:tc>
        <w:tc>
          <w:tcPr>
            <w:tcW w:w="5633" w:type="dxa"/>
            <w:gridSpan w:val="6"/>
          </w:tcPr>
          <w:p w:rsidR="00C337D8" w:rsidRPr="00662B63" w:rsidRDefault="00C337D8" w:rsidP="00C337D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337D8" w:rsidRPr="00662B63" w:rsidTr="00356EB8">
        <w:trPr>
          <w:gridAfter w:val="1"/>
          <w:wAfter w:w="603" w:type="dxa"/>
          <w:trHeight w:val="187"/>
        </w:trPr>
        <w:tc>
          <w:tcPr>
            <w:tcW w:w="2692" w:type="dxa"/>
          </w:tcPr>
          <w:p w:rsidR="00C337D8" w:rsidRPr="00662B63" w:rsidRDefault="00C337D8" w:rsidP="00445B2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sidR="007E485A">
              <w:rPr>
                <w:rFonts w:asciiTheme="minorHAnsi" w:hAnsiTheme="minorHAnsi" w:cstheme="minorHAnsi"/>
                <w:bCs/>
                <w:sz w:val="20"/>
                <w:szCs w:val="20"/>
              </w:rPr>
              <w:t>Riccardo Pisanti</w:t>
            </w:r>
          </w:p>
        </w:tc>
        <w:tc>
          <w:tcPr>
            <w:tcW w:w="7161" w:type="dxa"/>
            <w:gridSpan w:val="7"/>
          </w:tcPr>
          <w:p w:rsidR="00AE61AD" w:rsidRPr="00662B63" w:rsidRDefault="00C337D8" w:rsidP="000101CF">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sidR="007E485A">
              <w:rPr>
                <w:rFonts w:asciiTheme="minorHAnsi" w:hAnsiTheme="minorHAnsi" w:cstheme="minorHAnsi"/>
                <w:bCs/>
                <w:sz w:val="20"/>
                <w:szCs w:val="20"/>
              </w:rPr>
              <w:t>Segretario</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6B63E8" w:rsidRPr="00662B63" w:rsidRDefault="006A6481" w:rsidP="00F77FD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6B63E8"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5867D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F66169"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F66169"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6B63E8"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B63E8" w:rsidRPr="00662B63" w:rsidRDefault="005867D9" w:rsidP="00F77FD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6B63E8" w:rsidRPr="00662B63" w:rsidRDefault="006B63E8"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B63E8" w:rsidRPr="00662B63" w:rsidRDefault="00356EB8" w:rsidP="00F77FD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B63E8" w:rsidRPr="00662B63" w:rsidRDefault="006B63E8"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6B63E8" w:rsidRPr="00662B63" w:rsidRDefault="006B63E8"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3D1197">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rFonts w:asciiTheme="minorHAnsi" w:hAnsiTheme="minorHAnsi" w:cstheme="minorHAnsi"/>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rFonts w:asciiTheme="minorHAnsi" w:hAnsiTheme="minorHAnsi" w:cstheme="minorHAnsi"/>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E5948" w:rsidP="003D1197">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5867D9" w:rsidRPr="00662B63" w:rsidRDefault="005867D9" w:rsidP="00F77FD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5867D9" w:rsidRPr="00662B63" w:rsidRDefault="005867D9" w:rsidP="00F77FD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356EB8" w:rsidP="00F77FD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sz w:val="20"/>
                <w:szCs w:val="20"/>
              </w:rPr>
            </w:pPr>
          </w:p>
        </w:tc>
      </w:tr>
      <w:tr w:rsidR="005867D9" w:rsidRPr="00662B63" w:rsidTr="00C337D8">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5867D9" w:rsidRPr="00662B63" w:rsidRDefault="005867D9" w:rsidP="00F77FD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5867D9" w:rsidRPr="00662B63" w:rsidRDefault="005867D9" w:rsidP="00F77FDB">
            <w:pPr>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5867D9" w:rsidRPr="00662B63" w:rsidRDefault="00F66169" w:rsidP="00F77FDB">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5867D9" w:rsidRPr="00662B63" w:rsidRDefault="00F66169" w:rsidP="00F77FDB">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5867D9" w:rsidRPr="00662B63" w:rsidRDefault="00F66169" w:rsidP="00F77FDB">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5867D9" w:rsidRPr="00662B63" w:rsidRDefault="005867D9" w:rsidP="00F77FDB">
            <w:pPr>
              <w:jc w:val="center"/>
              <w:rPr>
                <w:b/>
                <w:bCs/>
                <w:sz w:val="20"/>
                <w:szCs w:val="20"/>
              </w:rPr>
            </w:pPr>
          </w:p>
        </w:tc>
        <w:tc>
          <w:tcPr>
            <w:tcW w:w="805" w:type="dxa"/>
            <w:gridSpan w:val="2"/>
            <w:tcBorders>
              <w:top w:val="single" w:sz="4" w:space="0" w:color="000000"/>
              <w:left w:val="single" w:sz="4" w:space="0" w:color="000000"/>
              <w:bottom w:val="single" w:sz="4" w:space="0" w:color="000000"/>
            </w:tcBorders>
          </w:tcPr>
          <w:p w:rsidR="005867D9" w:rsidRPr="00662B63" w:rsidRDefault="005867D9" w:rsidP="00F77FDB">
            <w:pPr>
              <w:ind w:left="-109"/>
              <w:jc w:val="center"/>
              <w:rPr>
                <w:b/>
                <w:bCs/>
                <w:sz w:val="20"/>
                <w:szCs w:val="20"/>
              </w:rPr>
            </w:pPr>
          </w:p>
        </w:tc>
      </w:tr>
    </w:tbl>
    <w:p w:rsidR="00F72FE9" w:rsidRPr="00D36F79" w:rsidRDefault="00003D75" w:rsidP="001068FE">
      <w:pPr>
        <w:jc w:val="both"/>
        <w:rPr>
          <w:rFonts w:asciiTheme="minorHAnsi" w:hAnsiTheme="minorHAnsi" w:cstheme="minorHAnsi"/>
          <w:bCs/>
        </w:rPr>
      </w:pPr>
      <w:r w:rsidRPr="00D36F79">
        <w:rPr>
          <w:rFonts w:asciiTheme="minorHAnsi" w:hAnsiTheme="minorHAnsi" w:cstheme="minorHAnsi"/>
          <w:bCs/>
        </w:rPr>
        <w:t xml:space="preserve">Il Segretario </w:t>
      </w:r>
      <w:r w:rsidR="004E5E89" w:rsidRPr="00D36F79">
        <w:rPr>
          <w:rFonts w:asciiTheme="minorHAnsi" w:hAnsiTheme="minorHAnsi" w:cstheme="minorHAnsi"/>
          <w:bCs/>
        </w:rPr>
        <w:t>pone all'attenzione dei Consiglieri il</w:t>
      </w:r>
      <w:r w:rsidR="007E485A" w:rsidRPr="00D36F79">
        <w:rPr>
          <w:rFonts w:asciiTheme="minorHAnsi" w:hAnsiTheme="minorHAnsi" w:cstheme="minorHAnsi"/>
          <w:bCs/>
        </w:rPr>
        <w:t xml:space="preserve"> testo del verbale.</w:t>
      </w:r>
      <w:r w:rsidR="00C52B8A" w:rsidRPr="00D36F79">
        <w:rPr>
          <w:rFonts w:asciiTheme="minorHAnsi" w:hAnsiTheme="minorHAnsi" w:cstheme="minorHAnsi"/>
          <w:bCs/>
        </w:rPr>
        <w:t xml:space="preserve"> </w:t>
      </w:r>
    </w:p>
    <w:p w:rsidR="003217B4" w:rsidRPr="00D36F79" w:rsidRDefault="003217B4" w:rsidP="006B63E8">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052C8D" w:rsidRPr="00D36F79" w:rsidRDefault="004E5E89" w:rsidP="00F72FE9">
      <w:pPr>
        <w:jc w:val="both"/>
        <w:rPr>
          <w:rFonts w:asciiTheme="minorHAnsi" w:hAnsiTheme="minorHAnsi" w:cstheme="minorHAnsi"/>
          <w:bCs/>
        </w:rPr>
      </w:pPr>
      <w:r w:rsidRPr="00D36F79">
        <w:rPr>
          <w:rFonts w:asciiTheme="minorHAnsi" w:hAnsiTheme="minorHAnsi" w:cstheme="minorHAnsi"/>
          <w:bCs/>
        </w:rPr>
        <w:t>Nel prendere atto dei contenuti del verbale,</w:t>
      </w:r>
    </w:p>
    <w:p w:rsidR="006B63E8" w:rsidRPr="00D36F79" w:rsidRDefault="006B63E8" w:rsidP="006B63E8">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6B63E8" w:rsidRPr="00356EB8" w:rsidRDefault="00356EB8" w:rsidP="00637279">
      <w:pPr>
        <w:pStyle w:val="Paragrafoelenco"/>
        <w:numPr>
          <w:ilvl w:val="0"/>
          <w:numId w:val="8"/>
        </w:numPr>
        <w:jc w:val="both"/>
        <w:rPr>
          <w:rFonts w:asciiTheme="minorHAnsi" w:hAnsiTheme="minorHAnsi" w:cstheme="minorHAnsi"/>
          <w:b/>
          <w:bCs/>
          <w:u w:val="single"/>
        </w:rPr>
      </w:pPr>
      <w:r w:rsidRPr="00356EB8">
        <w:rPr>
          <w:rFonts w:asciiTheme="minorHAnsi" w:hAnsiTheme="minorHAnsi" w:cstheme="minorHAnsi"/>
          <w:b/>
          <w:bCs/>
          <w:u w:val="single"/>
        </w:rPr>
        <w:t>La presa d’atto del verbale del 22 marzo 2017</w:t>
      </w:r>
      <w:r w:rsidR="004E5E89" w:rsidRPr="00356EB8">
        <w:rPr>
          <w:rFonts w:asciiTheme="minorHAnsi" w:hAnsiTheme="minorHAnsi" w:cstheme="minorHAnsi"/>
          <w:b/>
          <w:bCs/>
          <w:u w:val="single"/>
        </w:rPr>
        <w:t>.</w:t>
      </w:r>
    </w:p>
    <w:tbl>
      <w:tblPr>
        <w:tblW w:w="10671"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11"/>
        <w:gridCol w:w="2960"/>
      </w:tblGrid>
      <w:tr w:rsidR="00B515A9" w:rsidRPr="00662B63" w:rsidTr="00B515A9">
        <w:trPr>
          <w:trHeight w:val="291"/>
        </w:trPr>
        <w:tc>
          <w:tcPr>
            <w:tcW w:w="7711" w:type="dxa"/>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60" w:type="dxa"/>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15A9" w:rsidRPr="00662B63" w:rsidTr="00B515A9">
        <w:trPr>
          <w:trHeight w:val="258"/>
        </w:trPr>
        <w:tc>
          <w:tcPr>
            <w:tcW w:w="7711"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sidRPr="00662B63">
              <w:rPr>
                <w:rFonts w:asciiTheme="minorHAnsi" w:hAnsiTheme="minorHAnsi" w:cstheme="minorHAnsi"/>
                <w:bCs/>
                <w:sz w:val="20"/>
                <w:szCs w:val="20"/>
              </w:rPr>
              <w:t>Per l’attuazione del presente deliberazione sotto il coordinamento del Consigliere</w:t>
            </w:r>
          </w:p>
        </w:tc>
        <w:tc>
          <w:tcPr>
            <w:tcW w:w="2960" w:type="dxa"/>
            <w:tcBorders>
              <w:bottom w:val="dotted" w:sz="4" w:space="0" w:color="C6D9F1"/>
            </w:tcBorders>
          </w:tcPr>
          <w:p w:rsidR="00B515A9" w:rsidRPr="00662B63" w:rsidRDefault="00B515A9" w:rsidP="00316F82">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p w:rsidR="004E5E89" w:rsidRDefault="004E5E89" w:rsidP="00316F82">
      <w:pPr>
        <w:tabs>
          <w:tab w:val="left" w:pos="7605"/>
        </w:tabs>
        <w:ind w:left="-106"/>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76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13"/>
        <w:gridCol w:w="3821"/>
        <w:gridCol w:w="914"/>
        <w:gridCol w:w="2734"/>
        <w:gridCol w:w="1390"/>
        <w:gridCol w:w="942"/>
        <w:gridCol w:w="450"/>
      </w:tblGrid>
      <w:tr w:rsidR="000806DB" w:rsidRPr="00D36F79" w:rsidTr="00D36F79">
        <w:trPr>
          <w:gridAfter w:val="1"/>
          <w:wAfter w:w="450" w:type="dxa"/>
          <w:trHeight w:val="426"/>
        </w:trPr>
        <w:tc>
          <w:tcPr>
            <w:tcW w:w="513" w:type="dxa"/>
          </w:tcPr>
          <w:p w:rsidR="000806DB" w:rsidRPr="00356EB8" w:rsidRDefault="000806DB" w:rsidP="001139A4">
            <w:pPr>
              <w:jc w:val="both"/>
              <w:rPr>
                <w:rFonts w:asciiTheme="minorHAnsi" w:hAnsiTheme="minorHAnsi" w:cstheme="minorHAnsi"/>
                <w:b/>
              </w:rPr>
            </w:pPr>
            <w:r w:rsidRPr="00356EB8">
              <w:rPr>
                <w:rFonts w:asciiTheme="minorHAnsi" w:hAnsiTheme="minorHAnsi" w:cstheme="minorHAnsi"/>
                <w:b/>
              </w:rPr>
              <w:t>2</w:t>
            </w:r>
            <w:r w:rsidR="00356EB8" w:rsidRPr="00356EB8">
              <w:rPr>
                <w:rFonts w:asciiTheme="minorHAnsi" w:hAnsiTheme="minorHAnsi" w:cstheme="minorHAnsi"/>
                <w:b/>
              </w:rPr>
              <w:t>.</w:t>
            </w:r>
          </w:p>
        </w:tc>
        <w:tc>
          <w:tcPr>
            <w:tcW w:w="7469" w:type="dxa"/>
            <w:gridSpan w:val="3"/>
          </w:tcPr>
          <w:p w:rsidR="000806DB" w:rsidRPr="00356EB8" w:rsidRDefault="00C37AFF" w:rsidP="001139A4">
            <w:pPr>
              <w:jc w:val="both"/>
              <w:rPr>
                <w:rFonts w:asciiTheme="minorHAnsi" w:hAnsiTheme="minorHAnsi" w:cstheme="minorHAnsi"/>
                <w:b/>
              </w:rPr>
            </w:pPr>
            <w:r w:rsidRPr="00356EB8">
              <w:rPr>
                <w:rFonts w:asciiTheme="minorHAnsi" w:hAnsiTheme="minorHAnsi" w:cs="Calibri-Bold"/>
                <w:b/>
                <w:bCs/>
              </w:rPr>
              <w:t>Presa d’atto del verbale della seduta del 19 aprile 2017</w:t>
            </w:r>
          </w:p>
        </w:tc>
        <w:tc>
          <w:tcPr>
            <w:tcW w:w="1390" w:type="dxa"/>
          </w:tcPr>
          <w:p w:rsidR="000806DB" w:rsidRPr="00D36F79" w:rsidRDefault="000806DB" w:rsidP="001139A4">
            <w:pPr>
              <w:ind w:left="720"/>
              <w:jc w:val="both"/>
              <w:rPr>
                <w:rFonts w:asciiTheme="minorHAnsi" w:hAnsiTheme="minorHAnsi" w:cstheme="minorHAnsi"/>
              </w:rPr>
            </w:pPr>
          </w:p>
        </w:tc>
        <w:tc>
          <w:tcPr>
            <w:tcW w:w="942" w:type="dxa"/>
          </w:tcPr>
          <w:p w:rsidR="000806DB" w:rsidRPr="00D36F79" w:rsidRDefault="000806DB" w:rsidP="001139A4">
            <w:pPr>
              <w:ind w:left="720"/>
              <w:jc w:val="both"/>
              <w:rPr>
                <w:rFonts w:asciiTheme="minorHAnsi" w:hAnsiTheme="minorHAnsi" w:cstheme="minorHAnsi"/>
              </w:rPr>
            </w:pPr>
          </w:p>
        </w:tc>
      </w:tr>
      <w:tr w:rsidR="000806DB" w:rsidRPr="00334667" w:rsidTr="006F381A">
        <w:trPr>
          <w:trHeight w:val="217"/>
        </w:trPr>
        <w:tc>
          <w:tcPr>
            <w:tcW w:w="513"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w:t>
            </w:r>
          </w:p>
        </w:tc>
        <w:tc>
          <w:tcPr>
            <w:tcW w:w="3821" w:type="dxa"/>
          </w:tcPr>
          <w:p w:rsidR="000806DB" w:rsidRPr="00B515A9" w:rsidRDefault="000806DB" w:rsidP="00FD0F06">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Proposta atto deliberativo n. </w:t>
            </w:r>
            <w:r w:rsidR="00C37AFF">
              <w:rPr>
                <w:rFonts w:asciiTheme="minorHAnsi" w:hAnsiTheme="minorHAnsi" w:cstheme="minorHAnsi"/>
                <w:i/>
                <w:iCs/>
                <w:sz w:val="20"/>
                <w:szCs w:val="20"/>
              </w:rPr>
              <w:t>252</w:t>
            </w:r>
          </w:p>
        </w:tc>
        <w:tc>
          <w:tcPr>
            <w:tcW w:w="914" w:type="dxa"/>
          </w:tcPr>
          <w:p w:rsidR="000806DB" w:rsidRPr="00B515A9" w:rsidRDefault="000806DB" w:rsidP="00197906">
            <w:pPr>
              <w:jc w:val="both"/>
              <w:rPr>
                <w:rFonts w:asciiTheme="minorHAnsi" w:hAnsiTheme="minorHAnsi" w:cstheme="minorHAnsi"/>
                <w:b/>
                <w:i/>
                <w:sz w:val="20"/>
                <w:szCs w:val="20"/>
              </w:rPr>
            </w:pPr>
          </w:p>
        </w:tc>
        <w:tc>
          <w:tcPr>
            <w:tcW w:w="2734" w:type="dxa"/>
          </w:tcPr>
          <w:p w:rsidR="000806DB" w:rsidRPr="00B515A9" w:rsidRDefault="000806DB" w:rsidP="00133009">
            <w:pPr>
              <w:jc w:val="both"/>
              <w:rPr>
                <w:rFonts w:asciiTheme="minorHAnsi" w:hAnsiTheme="minorHAnsi" w:cstheme="minorHAnsi"/>
                <w:i/>
                <w:iCs/>
                <w:sz w:val="20"/>
                <w:szCs w:val="20"/>
              </w:rPr>
            </w:pPr>
            <w:r w:rsidRPr="00B515A9">
              <w:rPr>
                <w:rFonts w:asciiTheme="minorHAnsi" w:hAnsiTheme="minorHAnsi" w:cstheme="minorHAnsi"/>
                <w:i/>
                <w:iCs/>
                <w:sz w:val="20"/>
                <w:szCs w:val="20"/>
              </w:rPr>
              <w:t xml:space="preserve">Relatore </w:t>
            </w:r>
            <w:r w:rsidR="00133009">
              <w:rPr>
                <w:rFonts w:asciiTheme="minorHAnsi" w:hAnsiTheme="minorHAnsi" w:cstheme="minorHAnsi"/>
                <w:b/>
                <w:i/>
                <w:sz w:val="20"/>
                <w:szCs w:val="20"/>
              </w:rPr>
              <w:t>Pisanti</w:t>
            </w:r>
          </w:p>
        </w:tc>
        <w:tc>
          <w:tcPr>
            <w:tcW w:w="1390" w:type="dxa"/>
          </w:tcPr>
          <w:p w:rsidR="000806DB" w:rsidRPr="00334667" w:rsidRDefault="000806DB" w:rsidP="001139A4">
            <w:pPr>
              <w:jc w:val="both"/>
              <w:rPr>
                <w:rFonts w:asciiTheme="minorHAnsi" w:hAnsiTheme="minorHAnsi" w:cstheme="minorHAnsi"/>
                <w:i/>
                <w:iCs/>
                <w:sz w:val="20"/>
                <w:szCs w:val="20"/>
              </w:rPr>
            </w:pPr>
            <w:r w:rsidRPr="00334667">
              <w:rPr>
                <w:rFonts w:asciiTheme="minorHAnsi" w:hAnsiTheme="minorHAnsi" w:cstheme="minorHAnsi"/>
                <w:i/>
                <w:iCs/>
                <w:sz w:val="20"/>
                <w:szCs w:val="20"/>
              </w:rPr>
              <w:t>Allegato</w:t>
            </w:r>
          </w:p>
        </w:tc>
        <w:tc>
          <w:tcPr>
            <w:tcW w:w="1392" w:type="dxa"/>
            <w:gridSpan w:val="2"/>
          </w:tcPr>
          <w:p w:rsidR="000806DB" w:rsidRPr="00334667" w:rsidRDefault="000806DB" w:rsidP="001139A4">
            <w:pPr>
              <w:jc w:val="center"/>
              <w:rPr>
                <w:rFonts w:asciiTheme="minorHAnsi" w:hAnsiTheme="minorHAnsi" w:cstheme="minorHAnsi"/>
                <w:i/>
                <w:sz w:val="16"/>
                <w:szCs w:val="20"/>
              </w:rPr>
            </w:pPr>
          </w:p>
        </w:tc>
      </w:tr>
    </w:tbl>
    <w:tbl>
      <w:tblPr>
        <w:tblW w:w="1049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92"/>
        <w:gridCol w:w="1528"/>
        <w:gridCol w:w="1715"/>
        <w:gridCol w:w="858"/>
        <w:gridCol w:w="857"/>
        <w:gridCol w:w="1001"/>
        <w:gridCol w:w="1000"/>
        <w:gridCol w:w="202"/>
        <w:gridCol w:w="643"/>
      </w:tblGrid>
      <w:tr w:rsidR="007E485A" w:rsidRPr="00662B63" w:rsidTr="00197906">
        <w:trPr>
          <w:gridAfter w:val="1"/>
          <w:wAfter w:w="643" w:type="dxa"/>
          <w:trHeight w:val="768"/>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528"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633" w:type="dxa"/>
            <w:gridSpan w:val="6"/>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7E485A" w:rsidRPr="00662B63" w:rsidTr="000101CF">
        <w:trPr>
          <w:gridAfter w:val="1"/>
          <w:wAfter w:w="643" w:type="dxa"/>
          <w:trHeight w:val="207"/>
        </w:trPr>
        <w:tc>
          <w:tcPr>
            <w:tcW w:w="2692" w:type="dxa"/>
          </w:tcPr>
          <w:p w:rsidR="007E485A" w:rsidRPr="00662B63" w:rsidRDefault="007E485A"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161" w:type="dxa"/>
            <w:gridSpan w:val="7"/>
          </w:tcPr>
          <w:p w:rsidR="007E485A" w:rsidRPr="00662B63" w:rsidRDefault="007E485A" w:rsidP="00C52B8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45" w:type="dxa"/>
            <w:gridSpan w:val="2"/>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tcBorders>
              <w:top w:val="single" w:sz="4" w:space="0" w:color="000000"/>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sz w:val="20"/>
                <w:szCs w:val="20"/>
              </w:rPr>
            </w:pPr>
          </w:p>
        </w:tc>
      </w:tr>
      <w:tr w:rsidR="00F66169" w:rsidRPr="00662B63" w:rsidTr="00F6616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66169" w:rsidRPr="00662B63" w:rsidRDefault="00F66169" w:rsidP="00F6616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tcBorders>
              <w:bottom w:val="single" w:sz="4" w:space="0" w:color="000000"/>
              <w:right w:val="single" w:sz="4" w:space="0" w:color="000000"/>
            </w:tcBorders>
          </w:tcPr>
          <w:p w:rsidR="00F66169" w:rsidRPr="00662B63" w:rsidRDefault="00F66169" w:rsidP="00F66169">
            <w:pPr>
              <w:spacing w:before="40" w:after="40"/>
              <w:ind w:rightChars="-53" w:right="-127"/>
              <w:rPr>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b/>
                <w:bCs/>
                <w:sz w:val="20"/>
                <w:szCs w:val="20"/>
              </w:rPr>
            </w:pPr>
            <w:r>
              <w:rPr>
                <w:b/>
                <w:bCs/>
                <w:sz w:val="20"/>
                <w:szCs w:val="20"/>
              </w:rPr>
              <w:t>9</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b/>
                <w:bCs/>
                <w:sz w:val="20"/>
                <w:szCs w:val="20"/>
              </w:rPr>
            </w:pPr>
            <w:r>
              <w:rPr>
                <w:b/>
                <w:bCs/>
                <w:sz w:val="20"/>
                <w:szCs w:val="20"/>
              </w:rPr>
              <w:t>6</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b/>
                <w:bCs/>
                <w:sz w:val="20"/>
                <w:szCs w:val="20"/>
              </w:rPr>
            </w:pPr>
            <w:r>
              <w:rPr>
                <w:b/>
                <w:bCs/>
                <w:sz w:val="20"/>
                <w:szCs w:val="20"/>
              </w:rPr>
              <w:t>9</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b/>
                <w:bCs/>
                <w:sz w:val="20"/>
                <w:szCs w:val="20"/>
              </w:rPr>
            </w:pPr>
          </w:p>
        </w:tc>
        <w:tc>
          <w:tcPr>
            <w:tcW w:w="845" w:type="dxa"/>
            <w:gridSpan w:val="2"/>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b/>
                <w:bCs/>
                <w:sz w:val="20"/>
                <w:szCs w:val="20"/>
              </w:rPr>
            </w:pPr>
          </w:p>
        </w:tc>
      </w:tr>
    </w:tbl>
    <w:p w:rsidR="00F66169" w:rsidRPr="00D36F79" w:rsidRDefault="00F66169" w:rsidP="00F66169">
      <w:pPr>
        <w:jc w:val="both"/>
        <w:rPr>
          <w:rFonts w:asciiTheme="minorHAnsi" w:hAnsiTheme="minorHAnsi" w:cstheme="minorHAnsi"/>
          <w:bCs/>
        </w:rPr>
      </w:pPr>
      <w:r>
        <w:rPr>
          <w:rFonts w:asciiTheme="minorHAnsi" w:hAnsiTheme="minorHAnsi" w:cstheme="minorHAnsi"/>
          <w:bCs/>
        </w:rPr>
        <w:t>Rinviato alla prossima seduta.</w:t>
      </w:r>
    </w:p>
    <w:p w:rsidR="00F66169" w:rsidRPr="00D36F79" w:rsidRDefault="00F66169" w:rsidP="00F66169">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F66169" w:rsidRPr="00D36F79" w:rsidRDefault="00F66169" w:rsidP="00F66169">
      <w:pPr>
        <w:jc w:val="both"/>
        <w:rPr>
          <w:rFonts w:asciiTheme="minorHAnsi" w:hAnsiTheme="minorHAnsi" w:cstheme="minorHAnsi"/>
          <w:bCs/>
        </w:rPr>
      </w:pPr>
      <w:r>
        <w:rPr>
          <w:rFonts w:asciiTheme="minorHAnsi" w:hAnsiTheme="minorHAnsi" w:cstheme="minorHAnsi"/>
          <w:bCs/>
        </w:rPr>
        <w:t>Pertanto,</w:t>
      </w:r>
    </w:p>
    <w:p w:rsidR="00F66169" w:rsidRPr="00D36F79" w:rsidRDefault="00F66169" w:rsidP="00F66169">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356EB8" w:rsidRPr="00F66169" w:rsidRDefault="00F66169" w:rsidP="00637279">
      <w:pPr>
        <w:pStyle w:val="Paragrafoelenco"/>
        <w:numPr>
          <w:ilvl w:val="0"/>
          <w:numId w:val="9"/>
        </w:numPr>
        <w:tabs>
          <w:tab w:val="left" w:pos="4114"/>
          <w:tab w:val="left" w:pos="5829"/>
          <w:tab w:val="left" w:pos="6687"/>
          <w:tab w:val="left" w:pos="7544"/>
          <w:tab w:val="left" w:pos="8545"/>
          <w:tab w:val="left" w:pos="9545"/>
        </w:tabs>
        <w:spacing w:before="40" w:after="40"/>
        <w:ind w:left="567" w:rightChars="190" w:right="456"/>
        <w:jc w:val="both"/>
        <w:rPr>
          <w:b/>
          <w:bCs/>
          <w:sz w:val="20"/>
          <w:szCs w:val="20"/>
        </w:rPr>
      </w:pPr>
      <w:r w:rsidRPr="00F66169">
        <w:rPr>
          <w:rFonts w:asciiTheme="minorHAnsi" w:hAnsiTheme="minorHAnsi" w:cstheme="minorHAnsi"/>
          <w:b/>
          <w:bCs/>
          <w:u w:val="single"/>
        </w:rPr>
        <w:t>Il rinvio della presa d’atto del verbale del 19 aprile 2017.</w:t>
      </w:r>
      <w:r w:rsidR="00356EB8" w:rsidRPr="00F66169">
        <w:rPr>
          <w:rFonts w:asciiTheme="minorHAnsi" w:hAnsiTheme="minorHAnsi" w:cstheme="minorHAnsi"/>
          <w:b/>
          <w:bCs/>
          <w:sz w:val="20"/>
          <w:szCs w:val="20"/>
        </w:rPr>
        <w:tab/>
      </w:r>
      <w:r w:rsidR="00356EB8" w:rsidRPr="00F66169">
        <w:rPr>
          <w:b/>
          <w:bCs/>
          <w:sz w:val="20"/>
          <w:szCs w:val="20"/>
        </w:rPr>
        <w:tab/>
      </w:r>
      <w:r w:rsidR="00356EB8" w:rsidRPr="00F66169">
        <w:rPr>
          <w:b/>
          <w:bCs/>
          <w:sz w:val="20"/>
          <w:szCs w:val="20"/>
        </w:rPr>
        <w:tab/>
      </w:r>
      <w:r w:rsidR="00356EB8" w:rsidRPr="00F66169">
        <w:rPr>
          <w:b/>
          <w:bCs/>
          <w:sz w:val="20"/>
          <w:szCs w:val="20"/>
        </w:rPr>
        <w:tab/>
      </w:r>
      <w:r w:rsidR="00356EB8" w:rsidRPr="00F66169">
        <w:rPr>
          <w:b/>
          <w:bCs/>
          <w:sz w:val="20"/>
          <w:szCs w:val="20"/>
        </w:rPr>
        <w:tab/>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356EB8" w:rsidRPr="00662B63" w:rsidTr="00197906">
        <w:trPr>
          <w:trHeight w:val="321"/>
        </w:trPr>
        <w:tc>
          <w:tcPr>
            <w:tcW w:w="7585" w:type="dxa"/>
          </w:tcPr>
          <w:p w:rsidR="00356EB8" w:rsidRPr="00662B63" w:rsidRDefault="00356EB8" w:rsidP="00356EB8">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356EB8" w:rsidRPr="00662B63" w:rsidRDefault="00356EB8" w:rsidP="00356EB8">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356EB8" w:rsidRPr="00662B63" w:rsidTr="00197906">
        <w:trPr>
          <w:trHeight w:val="321"/>
        </w:trPr>
        <w:tc>
          <w:tcPr>
            <w:tcW w:w="7585" w:type="dxa"/>
            <w:tcBorders>
              <w:bottom w:val="dotted" w:sz="4" w:space="0" w:color="C6D9F1"/>
            </w:tcBorders>
          </w:tcPr>
          <w:p w:rsidR="00356EB8" w:rsidRPr="00662B63" w:rsidRDefault="00356EB8" w:rsidP="00356EB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356EB8" w:rsidRPr="00662B63" w:rsidRDefault="00356EB8" w:rsidP="00356EB8">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4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5"/>
        <w:gridCol w:w="877"/>
        <w:gridCol w:w="2622"/>
        <w:gridCol w:w="1333"/>
        <w:gridCol w:w="1335"/>
      </w:tblGrid>
      <w:tr w:rsidR="000806DB" w:rsidRPr="00334667" w:rsidTr="006F381A">
        <w:trPr>
          <w:trHeight w:val="364"/>
        </w:trPr>
        <w:tc>
          <w:tcPr>
            <w:tcW w:w="493" w:type="dxa"/>
          </w:tcPr>
          <w:p w:rsidR="000806DB" w:rsidRPr="00F66169" w:rsidRDefault="000806DB" w:rsidP="000806DB">
            <w:pPr>
              <w:spacing w:line="360" w:lineRule="auto"/>
              <w:jc w:val="both"/>
              <w:rPr>
                <w:rFonts w:asciiTheme="minorHAnsi" w:hAnsiTheme="minorHAnsi" w:cstheme="minorHAnsi"/>
                <w:b/>
              </w:rPr>
            </w:pPr>
            <w:r w:rsidRPr="00F66169">
              <w:rPr>
                <w:rFonts w:asciiTheme="minorHAnsi" w:hAnsiTheme="minorHAnsi" w:cstheme="minorHAnsi"/>
                <w:b/>
              </w:rPr>
              <w:t>3</w:t>
            </w:r>
            <w:r w:rsidR="00F66169" w:rsidRPr="00F66169">
              <w:rPr>
                <w:rFonts w:asciiTheme="minorHAnsi" w:hAnsiTheme="minorHAnsi" w:cstheme="minorHAnsi"/>
                <w:b/>
              </w:rPr>
              <w:t>.</w:t>
            </w:r>
          </w:p>
        </w:tc>
        <w:tc>
          <w:tcPr>
            <w:tcW w:w="9832" w:type="dxa"/>
            <w:gridSpan w:val="5"/>
          </w:tcPr>
          <w:p w:rsidR="000806DB" w:rsidRPr="00F66169" w:rsidRDefault="00C37AFF" w:rsidP="00EE1532">
            <w:pPr>
              <w:rPr>
                <w:rFonts w:asciiTheme="minorHAnsi" w:hAnsiTheme="minorHAnsi" w:cstheme="minorHAnsi"/>
                <w:b/>
              </w:rPr>
            </w:pPr>
            <w:r w:rsidRPr="00F66169">
              <w:rPr>
                <w:rFonts w:asciiTheme="minorHAnsi" w:hAnsiTheme="minorHAnsi" w:cs="Calibri-Bold"/>
                <w:b/>
                <w:bCs/>
              </w:rPr>
              <w:t>Comunicazioni del Presidente</w:t>
            </w:r>
          </w:p>
        </w:tc>
      </w:tr>
      <w:tr w:rsidR="000806DB" w:rsidRPr="00334667" w:rsidTr="006F381A">
        <w:trPr>
          <w:trHeight w:val="185"/>
        </w:trPr>
        <w:tc>
          <w:tcPr>
            <w:tcW w:w="493"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5" w:type="dxa"/>
          </w:tcPr>
          <w:p w:rsidR="000806DB" w:rsidRPr="00334667" w:rsidRDefault="000806DB" w:rsidP="00FD0F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253</w:t>
            </w:r>
          </w:p>
        </w:tc>
        <w:tc>
          <w:tcPr>
            <w:tcW w:w="877" w:type="dxa"/>
          </w:tcPr>
          <w:p w:rsidR="000806DB" w:rsidRPr="00762F2C" w:rsidRDefault="000806DB" w:rsidP="000806DB">
            <w:pPr>
              <w:spacing w:line="360" w:lineRule="auto"/>
              <w:jc w:val="both"/>
              <w:rPr>
                <w:rFonts w:asciiTheme="minorHAnsi" w:hAnsiTheme="minorHAnsi" w:cstheme="minorHAnsi"/>
                <w:sz w:val="20"/>
                <w:szCs w:val="20"/>
              </w:rPr>
            </w:pPr>
          </w:p>
        </w:tc>
        <w:tc>
          <w:tcPr>
            <w:tcW w:w="2622" w:type="dxa"/>
          </w:tcPr>
          <w:p w:rsidR="000806DB" w:rsidRPr="00762F2C" w:rsidRDefault="000806DB" w:rsidP="000806DB">
            <w:pPr>
              <w:spacing w:line="360" w:lineRule="auto"/>
              <w:jc w:val="both"/>
              <w:rPr>
                <w:rFonts w:asciiTheme="minorHAnsi" w:hAnsiTheme="minorHAnsi" w:cstheme="minorHAnsi"/>
                <w:sz w:val="20"/>
                <w:szCs w:val="20"/>
              </w:rPr>
            </w:pPr>
            <w:r w:rsidRPr="00762F2C">
              <w:rPr>
                <w:rFonts w:asciiTheme="minorHAnsi" w:hAnsiTheme="minorHAnsi" w:cstheme="minorHAnsi"/>
                <w:sz w:val="20"/>
                <w:szCs w:val="20"/>
              </w:rPr>
              <w:t xml:space="preserve">Relatore </w:t>
            </w:r>
            <w:r w:rsidR="00C52B8A" w:rsidRPr="00762F2C">
              <w:rPr>
                <w:rFonts w:asciiTheme="minorHAnsi" w:hAnsiTheme="minorHAnsi" w:cstheme="minorHAnsi"/>
                <w:sz w:val="20"/>
                <w:szCs w:val="20"/>
              </w:rPr>
              <w:t xml:space="preserve"> Sisti</w:t>
            </w:r>
          </w:p>
        </w:tc>
        <w:tc>
          <w:tcPr>
            <w:tcW w:w="1333"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0806DB" w:rsidRPr="00334667" w:rsidRDefault="000806DB" w:rsidP="000806DB">
            <w:pPr>
              <w:jc w:val="center"/>
              <w:rPr>
                <w:rFonts w:asciiTheme="minorHAnsi" w:hAnsiTheme="minorHAnsi" w:cstheme="minorHAnsi"/>
                <w:sz w:val="20"/>
                <w:szCs w:val="20"/>
              </w:rPr>
            </w:pPr>
          </w:p>
        </w:tc>
      </w:tr>
    </w:tbl>
    <w:p w:rsidR="002C03CA" w:rsidRDefault="002C03CA" w:rsidP="002C03CA">
      <w:pPr>
        <w:pStyle w:val="Paragrafoelenco"/>
        <w:ind w:left="0"/>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337D8">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F66169">
        <w:trPr>
          <w:trHeight w:val="260"/>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6B63E8"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6B63E8" w:rsidRPr="00662B63" w:rsidRDefault="006B63E8" w:rsidP="00316F8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6B63E8" w:rsidRPr="00662B63" w:rsidRDefault="006B63E8" w:rsidP="00316F8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6B63E8" w:rsidRPr="00662B63" w:rsidRDefault="006B63E8" w:rsidP="00316F8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66169" w:rsidRPr="00662B63" w:rsidRDefault="00F66169" w:rsidP="00F66169">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66169" w:rsidRPr="00662B63" w:rsidRDefault="00F66169" w:rsidP="00F66169">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sz w:val="20"/>
                <w:szCs w:val="20"/>
              </w:rPr>
            </w:pPr>
          </w:p>
        </w:tc>
      </w:tr>
      <w:tr w:rsidR="00F66169" w:rsidRPr="00662B63" w:rsidTr="00316F8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66169" w:rsidRPr="00662B63" w:rsidRDefault="00F66169" w:rsidP="00F66169">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66169" w:rsidRPr="00662B63" w:rsidRDefault="00F66169" w:rsidP="00F66169">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F66169" w:rsidRPr="00662B63" w:rsidRDefault="003F4728" w:rsidP="00F66169">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F66169" w:rsidRPr="00662B63" w:rsidRDefault="00F66169" w:rsidP="00F66169">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66169" w:rsidRPr="00662B63" w:rsidRDefault="00F66169" w:rsidP="00F66169">
            <w:pPr>
              <w:spacing w:before="40" w:after="40"/>
              <w:ind w:left="-109"/>
              <w:jc w:val="center"/>
              <w:rPr>
                <w:rFonts w:asciiTheme="minorHAnsi" w:hAnsiTheme="minorHAnsi" w:cstheme="minorHAnsi"/>
                <w:b/>
                <w:bCs/>
                <w:sz w:val="20"/>
                <w:szCs w:val="20"/>
              </w:rPr>
            </w:pPr>
          </w:p>
        </w:tc>
      </w:tr>
    </w:tbl>
    <w:p w:rsidR="008144FA" w:rsidRDefault="00F66169" w:rsidP="00296F22">
      <w:pPr>
        <w:jc w:val="both"/>
        <w:rPr>
          <w:rFonts w:asciiTheme="minorHAnsi" w:hAnsiTheme="minorHAnsi" w:cstheme="minorHAnsi"/>
          <w:bCs/>
        </w:rPr>
      </w:pPr>
      <w:r>
        <w:rPr>
          <w:rFonts w:asciiTheme="minorHAnsi" w:hAnsiTheme="minorHAnsi" w:cstheme="minorHAnsi"/>
          <w:bCs/>
        </w:rPr>
        <w:t>Il Presidente comunica</w:t>
      </w:r>
      <w:r w:rsidR="000E39F3">
        <w:rPr>
          <w:rFonts w:asciiTheme="minorHAnsi" w:hAnsiTheme="minorHAnsi" w:cstheme="minorHAnsi"/>
          <w:bCs/>
        </w:rPr>
        <w:t xml:space="preserve"> sulle sue partecipazioni ai seguenti eventi</w:t>
      </w:r>
      <w:r>
        <w:rPr>
          <w:rFonts w:asciiTheme="minorHAnsi" w:hAnsiTheme="minorHAnsi" w:cstheme="minorHAnsi"/>
          <w:bCs/>
        </w:rPr>
        <w:t>:</w:t>
      </w:r>
    </w:p>
    <w:p w:rsidR="00D4138A" w:rsidRPr="00D4138A" w:rsidRDefault="000035E3"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27 aprile a Ragusa </w:t>
      </w:r>
      <w:r w:rsidR="00B73369">
        <w:rPr>
          <w:rFonts w:asciiTheme="minorHAnsi" w:hAnsiTheme="minorHAnsi" w:cstheme="minorHAnsi"/>
          <w:bCs/>
        </w:rPr>
        <w:t xml:space="preserve">al Convegno </w:t>
      </w:r>
      <w:r w:rsidR="00D4138A" w:rsidRPr="00D4138A">
        <w:rPr>
          <w:rFonts w:asciiTheme="minorHAnsi" w:hAnsiTheme="minorHAnsi" w:cstheme="minorHAnsi"/>
          <w:bCs/>
        </w:rPr>
        <w:t>“Ambiente, Agricoltura, Qualità dei Prodot</w:t>
      </w:r>
      <w:r w:rsidR="00D4138A">
        <w:rPr>
          <w:rFonts w:asciiTheme="minorHAnsi" w:hAnsiTheme="minorHAnsi" w:cstheme="minorHAnsi"/>
          <w:bCs/>
        </w:rPr>
        <w:t xml:space="preserve">ti Siciliani per una vita sana”. </w:t>
      </w:r>
      <w:r w:rsidR="00D4138A" w:rsidRPr="00D4138A">
        <w:rPr>
          <w:rFonts w:asciiTheme="minorHAnsi" w:hAnsiTheme="minorHAnsi" w:cstheme="minorHAnsi"/>
          <w:bCs/>
        </w:rPr>
        <w:t xml:space="preserve">A guidare il confronto sono stati Raffaele </w:t>
      </w:r>
      <w:proofErr w:type="spellStart"/>
      <w:r w:rsidR="00D4138A" w:rsidRPr="00D4138A">
        <w:rPr>
          <w:rFonts w:asciiTheme="minorHAnsi" w:hAnsiTheme="minorHAnsi" w:cstheme="minorHAnsi"/>
          <w:bCs/>
        </w:rPr>
        <w:t>Borriello</w:t>
      </w:r>
      <w:proofErr w:type="spellEnd"/>
      <w:r w:rsidR="00D4138A" w:rsidRPr="00D4138A">
        <w:rPr>
          <w:rFonts w:asciiTheme="minorHAnsi" w:hAnsiTheme="minorHAnsi" w:cstheme="minorHAnsi"/>
          <w:bCs/>
        </w:rPr>
        <w:t xml:space="preserve">, Direttore Generale dell’ISMEA, Gabriele Papa </w:t>
      </w:r>
      <w:proofErr w:type="spellStart"/>
      <w:r w:rsidR="00D4138A" w:rsidRPr="00D4138A">
        <w:rPr>
          <w:rFonts w:asciiTheme="minorHAnsi" w:hAnsiTheme="minorHAnsi" w:cstheme="minorHAnsi"/>
          <w:bCs/>
        </w:rPr>
        <w:t>Pagliardini</w:t>
      </w:r>
      <w:proofErr w:type="spellEnd"/>
      <w:r w:rsidR="00D4138A" w:rsidRPr="00D4138A">
        <w:rPr>
          <w:rFonts w:asciiTheme="minorHAnsi" w:hAnsiTheme="minorHAnsi" w:cstheme="minorHAnsi"/>
          <w:bCs/>
        </w:rPr>
        <w:t>, Direttore Generale dell’</w:t>
      </w:r>
      <w:proofErr w:type="spellStart"/>
      <w:r w:rsidR="00D4138A" w:rsidRPr="00D4138A">
        <w:rPr>
          <w:rFonts w:asciiTheme="minorHAnsi" w:hAnsiTheme="minorHAnsi" w:cstheme="minorHAnsi"/>
          <w:bCs/>
        </w:rPr>
        <w:t>Agea</w:t>
      </w:r>
      <w:proofErr w:type="spellEnd"/>
      <w:r w:rsidR="00D4138A" w:rsidRPr="00D4138A">
        <w:rPr>
          <w:rFonts w:asciiTheme="minorHAnsi" w:hAnsiTheme="minorHAnsi" w:cstheme="minorHAnsi"/>
          <w:bCs/>
        </w:rPr>
        <w:t xml:space="preserve">, Paolo De Castro, Michela </w:t>
      </w:r>
      <w:proofErr w:type="spellStart"/>
      <w:r w:rsidR="00D4138A" w:rsidRPr="00D4138A">
        <w:rPr>
          <w:rFonts w:asciiTheme="minorHAnsi" w:hAnsiTheme="minorHAnsi" w:cstheme="minorHAnsi"/>
          <w:bCs/>
        </w:rPr>
        <w:t>Giuffrida</w:t>
      </w:r>
      <w:proofErr w:type="spellEnd"/>
      <w:r w:rsidR="00D4138A" w:rsidRPr="00D4138A">
        <w:rPr>
          <w:rFonts w:asciiTheme="minorHAnsi" w:hAnsiTheme="minorHAnsi" w:cstheme="minorHAnsi"/>
          <w:bCs/>
        </w:rPr>
        <w:t xml:space="preserve">, Roberto </w:t>
      </w:r>
      <w:proofErr w:type="spellStart"/>
      <w:r w:rsidR="00D4138A" w:rsidRPr="00D4138A">
        <w:rPr>
          <w:rFonts w:asciiTheme="minorHAnsi" w:hAnsiTheme="minorHAnsi" w:cstheme="minorHAnsi"/>
          <w:bCs/>
        </w:rPr>
        <w:t>Moncalvo</w:t>
      </w:r>
      <w:proofErr w:type="spellEnd"/>
      <w:r w:rsidR="00D4138A" w:rsidRPr="00D4138A">
        <w:rPr>
          <w:rFonts w:asciiTheme="minorHAnsi" w:hAnsiTheme="minorHAnsi" w:cstheme="minorHAnsi"/>
          <w:bCs/>
        </w:rPr>
        <w:t xml:space="preserve">, Presidente Nazionale Coldiretti, Maria Letizia </w:t>
      </w:r>
      <w:proofErr w:type="spellStart"/>
      <w:r w:rsidR="00D4138A" w:rsidRPr="00D4138A">
        <w:rPr>
          <w:rFonts w:asciiTheme="minorHAnsi" w:hAnsiTheme="minorHAnsi" w:cstheme="minorHAnsi"/>
          <w:bCs/>
        </w:rPr>
        <w:t>Gardoni</w:t>
      </w:r>
      <w:proofErr w:type="spellEnd"/>
      <w:r w:rsidR="00D4138A" w:rsidRPr="00D4138A">
        <w:rPr>
          <w:rFonts w:asciiTheme="minorHAnsi" w:hAnsiTheme="minorHAnsi" w:cstheme="minorHAnsi"/>
          <w:bCs/>
        </w:rPr>
        <w:t xml:space="preserve">, Delegato Giovani Coldiretti, Roberto </w:t>
      </w:r>
      <w:proofErr w:type="spellStart"/>
      <w:r w:rsidR="00D4138A" w:rsidRPr="00D4138A">
        <w:rPr>
          <w:rFonts w:asciiTheme="minorHAnsi" w:hAnsiTheme="minorHAnsi" w:cstheme="minorHAnsi"/>
          <w:bCs/>
        </w:rPr>
        <w:t>Nocentini</w:t>
      </w:r>
      <w:proofErr w:type="spellEnd"/>
      <w:r w:rsidR="00D4138A" w:rsidRPr="00D4138A">
        <w:rPr>
          <w:rFonts w:asciiTheme="minorHAnsi" w:hAnsiTheme="minorHAnsi" w:cstheme="minorHAnsi"/>
          <w:bCs/>
        </w:rPr>
        <w:t xml:space="preserve">, Presidente AIA </w:t>
      </w:r>
      <w:r w:rsidR="00D4138A">
        <w:rPr>
          <w:rFonts w:asciiTheme="minorHAnsi" w:hAnsiTheme="minorHAnsi" w:cstheme="minorHAnsi"/>
          <w:bCs/>
        </w:rPr>
        <w:t>. Il convegno è stato organizzato</w:t>
      </w:r>
      <w:r w:rsidR="007B5F35">
        <w:rPr>
          <w:rFonts w:asciiTheme="minorHAnsi" w:hAnsiTheme="minorHAnsi" w:cstheme="minorHAnsi"/>
          <w:bCs/>
        </w:rPr>
        <w:t xml:space="preserve"> dalla segreteria del S</w:t>
      </w:r>
      <w:r>
        <w:rPr>
          <w:rFonts w:asciiTheme="minorHAnsi" w:hAnsiTheme="minorHAnsi" w:cstheme="minorHAnsi"/>
          <w:bCs/>
        </w:rPr>
        <w:t>ottosegretario Faraone</w:t>
      </w:r>
      <w:r w:rsidR="00B73369">
        <w:rPr>
          <w:rFonts w:asciiTheme="minorHAnsi" w:hAnsiTheme="minorHAnsi" w:cstheme="minorHAnsi"/>
          <w:bCs/>
        </w:rPr>
        <w:t xml:space="preserve">, </w:t>
      </w:r>
      <w:r w:rsidR="007B5F35">
        <w:rPr>
          <w:rFonts w:asciiTheme="minorHAnsi" w:hAnsiTheme="minorHAnsi" w:cstheme="minorHAnsi"/>
          <w:bCs/>
        </w:rPr>
        <w:t xml:space="preserve">il cui segretario è il Vicepresidente dell’Ordine </w:t>
      </w:r>
      <w:r>
        <w:rPr>
          <w:rFonts w:asciiTheme="minorHAnsi" w:hAnsiTheme="minorHAnsi" w:cstheme="minorHAnsi"/>
          <w:bCs/>
        </w:rPr>
        <w:t xml:space="preserve">di Palermo </w:t>
      </w:r>
      <w:proofErr w:type="spellStart"/>
      <w:r>
        <w:rPr>
          <w:rFonts w:asciiTheme="minorHAnsi" w:hAnsiTheme="minorHAnsi" w:cstheme="minorHAnsi"/>
          <w:bCs/>
        </w:rPr>
        <w:t>Misseri</w:t>
      </w:r>
      <w:proofErr w:type="spellEnd"/>
      <w:r>
        <w:rPr>
          <w:rFonts w:asciiTheme="minorHAnsi" w:hAnsiTheme="minorHAnsi" w:cstheme="minorHAnsi"/>
          <w:bCs/>
        </w:rPr>
        <w:t xml:space="preserve"> </w:t>
      </w:r>
      <w:r w:rsidR="007B5F35">
        <w:rPr>
          <w:rFonts w:asciiTheme="minorHAnsi" w:hAnsiTheme="minorHAnsi" w:cstheme="minorHAnsi"/>
          <w:bCs/>
        </w:rPr>
        <w:t>che lavora</w:t>
      </w:r>
      <w:r>
        <w:rPr>
          <w:rFonts w:asciiTheme="minorHAnsi" w:hAnsiTheme="minorHAnsi" w:cstheme="minorHAnsi"/>
          <w:bCs/>
        </w:rPr>
        <w:t xml:space="preserve"> all’ICQRF. </w:t>
      </w:r>
      <w:proofErr w:type="spellStart"/>
      <w:r w:rsidR="00D4138A" w:rsidRPr="00D4138A">
        <w:rPr>
          <w:rFonts w:asciiTheme="minorHAnsi" w:hAnsiTheme="minorHAnsi" w:cstheme="minorHAnsi"/>
          <w:bCs/>
        </w:rPr>
        <w:t>sperti</w:t>
      </w:r>
      <w:proofErr w:type="spellEnd"/>
      <w:r w:rsidR="00D4138A" w:rsidRPr="00D4138A">
        <w:rPr>
          <w:rFonts w:asciiTheme="minorHAnsi" w:hAnsiTheme="minorHAnsi" w:cstheme="minorHAnsi"/>
          <w:bCs/>
        </w:rPr>
        <w:t xml:space="preserve"> a confronto con il tradizionale sistema ormai consolidato dei tavoli e dei </w:t>
      </w:r>
      <w:proofErr w:type="spellStart"/>
      <w:r w:rsidR="00D4138A" w:rsidRPr="00D4138A">
        <w:rPr>
          <w:rFonts w:asciiTheme="minorHAnsi" w:hAnsiTheme="minorHAnsi" w:cstheme="minorHAnsi"/>
          <w:bCs/>
        </w:rPr>
        <w:t>panel</w:t>
      </w:r>
      <w:proofErr w:type="spellEnd"/>
      <w:r w:rsidR="00D4138A" w:rsidRPr="00D4138A">
        <w:rPr>
          <w:rFonts w:asciiTheme="minorHAnsi" w:hAnsiTheme="minorHAnsi" w:cstheme="minorHAnsi"/>
          <w:bCs/>
        </w:rPr>
        <w:t xml:space="preserve"> per discutere di idee e proposte per lo sv</w:t>
      </w:r>
      <w:r w:rsidR="00D4138A">
        <w:rPr>
          <w:rFonts w:asciiTheme="minorHAnsi" w:hAnsiTheme="minorHAnsi" w:cstheme="minorHAnsi"/>
          <w:bCs/>
        </w:rPr>
        <w:t>iluppo, la salute e la crescita;</w:t>
      </w:r>
    </w:p>
    <w:p w:rsidR="000035E3" w:rsidRDefault="00B73369"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7 maggio, quale </w:t>
      </w:r>
      <w:r w:rsidR="001B5038">
        <w:rPr>
          <w:rFonts w:asciiTheme="minorHAnsi" w:hAnsiTheme="minorHAnsi" w:cstheme="minorHAnsi"/>
          <w:bCs/>
        </w:rPr>
        <w:t xml:space="preserve">relatore </w:t>
      </w:r>
      <w:r>
        <w:rPr>
          <w:rFonts w:asciiTheme="minorHAnsi" w:hAnsiTheme="minorHAnsi" w:cstheme="minorHAnsi"/>
          <w:bCs/>
        </w:rPr>
        <w:t xml:space="preserve">al Convegno </w:t>
      </w:r>
      <w:r w:rsidR="00D10874">
        <w:rPr>
          <w:rFonts w:asciiTheme="minorHAnsi" w:hAnsiTheme="minorHAnsi" w:cstheme="minorHAnsi"/>
          <w:bCs/>
        </w:rPr>
        <w:t xml:space="preserve">del GSE </w:t>
      </w:r>
      <w:r>
        <w:rPr>
          <w:rFonts w:asciiTheme="minorHAnsi" w:hAnsiTheme="minorHAnsi" w:cstheme="minorHAnsi"/>
          <w:bCs/>
        </w:rPr>
        <w:t xml:space="preserve">svoltosi a Todi </w:t>
      </w:r>
      <w:r w:rsidR="001B5038">
        <w:rPr>
          <w:rFonts w:asciiTheme="minorHAnsi" w:hAnsiTheme="minorHAnsi" w:cstheme="minorHAnsi"/>
          <w:bCs/>
        </w:rPr>
        <w:t>sul</w:t>
      </w:r>
      <w:r w:rsidR="00FE7CF2">
        <w:rPr>
          <w:rFonts w:asciiTheme="minorHAnsi" w:hAnsiTheme="minorHAnsi" w:cstheme="minorHAnsi"/>
          <w:bCs/>
        </w:rPr>
        <w:t xml:space="preserve"> </w:t>
      </w:r>
      <w:r w:rsidR="001B5038">
        <w:rPr>
          <w:rFonts w:asciiTheme="minorHAnsi" w:hAnsiTheme="minorHAnsi" w:cstheme="minorHAnsi"/>
          <w:bCs/>
        </w:rPr>
        <w:t xml:space="preserve">sistema di certificazione delle energie </w:t>
      </w:r>
      <w:r w:rsidR="00A16EFE">
        <w:rPr>
          <w:rFonts w:asciiTheme="minorHAnsi" w:hAnsiTheme="minorHAnsi" w:cstheme="minorHAnsi"/>
          <w:bCs/>
        </w:rPr>
        <w:t>rinnovabili</w:t>
      </w:r>
      <w:r w:rsidR="001B5038">
        <w:rPr>
          <w:rFonts w:asciiTheme="minorHAnsi" w:hAnsiTheme="minorHAnsi" w:cstheme="minorHAnsi"/>
          <w:bCs/>
        </w:rPr>
        <w:t xml:space="preserve">. </w:t>
      </w:r>
      <w:r>
        <w:rPr>
          <w:rFonts w:asciiTheme="minorHAnsi" w:hAnsiTheme="minorHAnsi" w:cstheme="minorHAnsi"/>
          <w:bCs/>
        </w:rPr>
        <w:t>In tale occasione</w:t>
      </w:r>
      <w:r w:rsidR="00D10874">
        <w:rPr>
          <w:rFonts w:asciiTheme="minorHAnsi" w:hAnsiTheme="minorHAnsi" w:cstheme="minorHAnsi"/>
          <w:bCs/>
        </w:rPr>
        <w:t xml:space="preserve"> il Presidente ha conosciuto la struttura dirigenziale del GSE, che ha chiesto al CONAF </w:t>
      </w:r>
      <w:r>
        <w:rPr>
          <w:rFonts w:asciiTheme="minorHAnsi" w:hAnsiTheme="minorHAnsi" w:cstheme="minorHAnsi"/>
          <w:bCs/>
        </w:rPr>
        <w:t xml:space="preserve">di </w:t>
      </w:r>
      <w:r w:rsidR="00FE7CF2">
        <w:rPr>
          <w:rFonts w:asciiTheme="minorHAnsi" w:hAnsiTheme="minorHAnsi" w:cstheme="minorHAnsi"/>
          <w:bCs/>
        </w:rPr>
        <w:t>costruire</w:t>
      </w:r>
      <w:r w:rsidR="001B5038">
        <w:rPr>
          <w:rFonts w:asciiTheme="minorHAnsi" w:hAnsiTheme="minorHAnsi" w:cstheme="minorHAnsi"/>
          <w:bCs/>
        </w:rPr>
        <w:t xml:space="preserve"> un gruppo di lavoro per l’agricoltura di precisione per la riduzione dei consumi energetici.</w:t>
      </w:r>
      <w:r w:rsidR="00366AE2">
        <w:rPr>
          <w:rFonts w:asciiTheme="minorHAnsi" w:hAnsiTheme="minorHAnsi" w:cstheme="minorHAnsi"/>
          <w:bCs/>
        </w:rPr>
        <w:t xml:space="preserve"> Il Presidente li incontrerà di nuovo per questa collaborazione e terrà informato il Consiglio;</w:t>
      </w:r>
    </w:p>
    <w:p w:rsidR="001B5038" w:rsidRDefault="00A07F24"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8 maggio si è svolta una riunione presso l’ANCI alla quale </w:t>
      </w:r>
      <w:r w:rsidR="00B73369">
        <w:rPr>
          <w:rFonts w:asciiTheme="minorHAnsi" w:hAnsiTheme="minorHAnsi" w:cstheme="minorHAnsi"/>
          <w:bCs/>
        </w:rPr>
        <w:t xml:space="preserve">ha partecipato </w:t>
      </w:r>
      <w:r w:rsidR="001B5038">
        <w:rPr>
          <w:rFonts w:asciiTheme="minorHAnsi" w:hAnsiTheme="minorHAnsi" w:cstheme="minorHAnsi"/>
          <w:bCs/>
        </w:rPr>
        <w:t xml:space="preserve">la dott.ssa Diamanti </w:t>
      </w:r>
      <w:r w:rsidR="00B73369">
        <w:rPr>
          <w:rFonts w:asciiTheme="minorHAnsi" w:hAnsiTheme="minorHAnsi" w:cstheme="minorHAnsi"/>
          <w:bCs/>
        </w:rPr>
        <w:t xml:space="preserve">sulla redazione delle </w:t>
      </w:r>
      <w:r w:rsidR="001B5038">
        <w:rPr>
          <w:rFonts w:asciiTheme="minorHAnsi" w:hAnsiTheme="minorHAnsi" w:cstheme="minorHAnsi"/>
          <w:bCs/>
        </w:rPr>
        <w:t>Linee Guida</w:t>
      </w:r>
      <w:r w:rsidR="00366AE2">
        <w:rPr>
          <w:rFonts w:asciiTheme="minorHAnsi" w:hAnsiTheme="minorHAnsi" w:cstheme="minorHAnsi"/>
          <w:bCs/>
        </w:rPr>
        <w:t xml:space="preserve"> del verde</w:t>
      </w:r>
      <w:r w:rsidR="00D7564B">
        <w:rPr>
          <w:rFonts w:asciiTheme="minorHAnsi" w:hAnsiTheme="minorHAnsi" w:cstheme="minorHAnsi"/>
          <w:bCs/>
        </w:rPr>
        <w:t>;</w:t>
      </w:r>
    </w:p>
    <w:p w:rsidR="001B5038" w:rsidRDefault="001B503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9 maggio </w:t>
      </w:r>
      <w:r w:rsidR="00A07F24">
        <w:rPr>
          <w:rFonts w:asciiTheme="minorHAnsi" w:hAnsiTheme="minorHAnsi" w:cstheme="minorHAnsi"/>
          <w:bCs/>
        </w:rPr>
        <w:t xml:space="preserve">si è svolta una riunione della </w:t>
      </w:r>
      <w:r w:rsidR="00FE7CF2">
        <w:rPr>
          <w:rFonts w:asciiTheme="minorHAnsi" w:hAnsiTheme="minorHAnsi" w:cstheme="minorHAnsi"/>
          <w:bCs/>
        </w:rPr>
        <w:t>commissione</w:t>
      </w:r>
      <w:r>
        <w:rPr>
          <w:rFonts w:asciiTheme="minorHAnsi" w:hAnsiTheme="minorHAnsi" w:cstheme="minorHAnsi"/>
          <w:bCs/>
        </w:rPr>
        <w:t xml:space="preserve"> universitaria </w:t>
      </w:r>
      <w:r w:rsidR="00F607C1">
        <w:rPr>
          <w:rFonts w:asciiTheme="minorHAnsi" w:hAnsiTheme="minorHAnsi" w:cstheme="minorHAnsi"/>
          <w:bCs/>
        </w:rPr>
        <w:t xml:space="preserve">presso il CONAF </w:t>
      </w:r>
      <w:r w:rsidR="00A07F24">
        <w:rPr>
          <w:rFonts w:asciiTheme="minorHAnsi" w:hAnsiTheme="minorHAnsi" w:cstheme="minorHAnsi"/>
          <w:bCs/>
        </w:rPr>
        <w:t xml:space="preserve">alla quale hanno partecipato i </w:t>
      </w:r>
      <w:proofErr w:type="spellStart"/>
      <w:r w:rsidR="00A07F24">
        <w:rPr>
          <w:rFonts w:asciiTheme="minorHAnsi" w:hAnsiTheme="minorHAnsi" w:cstheme="minorHAnsi"/>
          <w:bCs/>
        </w:rPr>
        <w:t>Proff</w:t>
      </w:r>
      <w:proofErr w:type="spellEnd"/>
      <w:r w:rsidR="00A07F24">
        <w:rPr>
          <w:rFonts w:asciiTheme="minorHAnsi" w:hAnsiTheme="minorHAnsi" w:cstheme="minorHAnsi"/>
          <w:bCs/>
        </w:rPr>
        <w:t>. Marconi e Cesco, insieme al Segretario Pisanti e alle Consigliere Nazionali Cipriani e Pecora;</w:t>
      </w:r>
    </w:p>
    <w:p w:rsidR="001B5038" w:rsidRDefault="001B503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9 maggio </w:t>
      </w:r>
      <w:r w:rsidR="00B73369">
        <w:rPr>
          <w:rFonts w:asciiTheme="minorHAnsi" w:hAnsiTheme="minorHAnsi" w:cstheme="minorHAnsi"/>
          <w:bCs/>
        </w:rPr>
        <w:t>all’</w:t>
      </w:r>
      <w:r>
        <w:rPr>
          <w:rFonts w:asciiTheme="minorHAnsi" w:hAnsiTheme="minorHAnsi" w:cstheme="minorHAnsi"/>
          <w:bCs/>
        </w:rPr>
        <w:t xml:space="preserve">audizione </w:t>
      </w:r>
      <w:r w:rsidR="00B73369">
        <w:rPr>
          <w:rFonts w:asciiTheme="minorHAnsi" w:hAnsiTheme="minorHAnsi" w:cstheme="minorHAnsi"/>
          <w:bCs/>
        </w:rPr>
        <w:t xml:space="preserve">al Senato </w:t>
      </w:r>
      <w:r w:rsidR="0029285B">
        <w:rPr>
          <w:rFonts w:asciiTheme="minorHAnsi" w:hAnsiTheme="minorHAnsi" w:cstheme="minorHAnsi"/>
          <w:bCs/>
        </w:rPr>
        <w:t xml:space="preserve">alla quale hanno partecipato </w:t>
      </w:r>
      <w:r w:rsidR="00B73369">
        <w:rPr>
          <w:rFonts w:asciiTheme="minorHAnsi" w:hAnsiTheme="minorHAnsi" w:cstheme="minorHAnsi"/>
          <w:bCs/>
        </w:rPr>
        <w:t xml:space="preserve">la Vicepresidente </w:t>
      </w:r>
      <w:r>
        <w:rPr>
          <w:rFonts w:asciiTheme="minorHAnsi" w:hAnsiTheme="minorHAnsi" w:cstheme="minorHAnsi"/>
          <w:bCs/>
        </w:rPr>
        <w:t xml:space="preserve">Zari e </w:t>
      </w:r>
      <w:r w:rsidR="00B73369">
        <w:rPr>
          <w:rFonts w:asciiTheme="minorHAnsi" w:hAnsiTheme="minorHAnsi" w:cstheme="minorHAnsi"/>
          <w:bCs/>
        </w:rPr>
        <w:t>la Consigliera Pecora</w:t>
      </w:r>
      <w:r w:rsidR="00D7564B">
        <w:rPr>
          <w:rFonts w:asciiTheme="minorHAnsi" w:hAnsiTheme="minorHAnsi" w:cstheme="minorHAnsi"/>
          <w:bCs/>
        </w:rPr>
        <w:t>;</w:t>
      </w:r>
    </w:p>
    <w:p w:rsidR="001B5038" w:rsidRDefault="001B503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9 maggio </w:t>
      </w:r>
      <w:r w:rsidR="00B73369">
        <w:rPr>
          <w:rFonts w:asciiTheme="minorHAnsi" w:hAnsiTheme="minorHAnsi" w:cstheme="minorHAnsi"/>
          <w:bCs/>
        </w:rPr>
        <w:t xml:space="preserve">all’incontro presso il CREA con la Dott.ssa </w:t>
      </w:r>
      <w:proofErr w:type="spellStart"/>
      <w:r>
        <w:rPr>
          <w:rFonts w:asciiTheme="minorHAnsi" w:hAnsiTheme="minorHAnsi" w:cstheme="minorHAnsi"/>
          <w:bCs/>
        </w:rPr>
        <w:t>Vagnozzi</w:t>
      </w:r>
      <w:proofErr w:type="spellEnd"/>
      <w:r w:rsidR="00B73369">
        <w:rPr>
          <w:rFonts w:asciiTheme="minorHAnsi" w:hAnsiTheme="minorHAnsi" w:cstheme="minorHAnsi"/>
          <w:bCs/>
        </w:rPr>
        <w:t>;</w:t>
      </w:r>
    </w:p>
    <w:p w:rsidR="001B5038" w:rsidRDefault="00B73369"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11 e il 12 a Torino presso la Facoltà, all’Assemblea dei Presidenti e all’incontro con gli studenti, nonché </w:t>
      </w:r>
      <w:r w:rsidR="00D7564B">
        <w:rPr>
          <w:rFonts w:asciiTheme="minorHAnsi" w:hAnsiTheme="minorHAnsi" w:cstheme="minorHAnsi"/>
          <w:bCs/>
        </w:rPr>
        <w:t>al Convegno sul paesaggio;</w:t>
      </w:r>
    </w:p>
    <w:p w:rsidR="001B5038" w:rsidRDefault="00FA0F08"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15 maggio </w:t>
      </w:r>
      <w:r w:rsidR="00B73369">
        <w:rPr>
          <w:rFonts w:asciiTheme="minorHAnsi" w:hAnsiTheme="minorHAnsi" w:cstheme="minorHAnsi"/>
          <w:bCs/>
        </w:rPr>
        <w:t>all’</w:t>
      </w:r>
      <w:r>
        <w:rPr>
          <w:rFonts w:asciiTheme="minorHAnsi" w:hAnsiTheme="minorHAnsi" w:cstheme="minorHAnsi"/>
          <w:bCs/>
        </w:rPr>
        <w:t xml:space="preserve">osservatorio nazionale del paesaggio </w:t>
      </w:r>
      <w:r w:rsidR="00B73369">
        <w:rPr>
          <w:rFonts w:asciiTheme="minorHAnsi" w:hAnsiTheme="minorHAnsi" w:cstheme="minorHAnsi"/>
          <w:bCs/>
        </w:rPr>
        <w:t>per</w:t>
      </w:r>
      <w:r>
        <w:rPr>
          <w:rFonts w:asciiTheme="minorHAnsi" w:hAnsiTheme="minorHAnsi" w:cstheme="minorHAnsi"/>
          <w:bCs/>
        </w:rPr>
        <w:t xml:space="preserve"> la condivisione </w:t>
      </w:r>
      <w:r w:rsidR="00D7564B">
        <w:rPr>
          <w:rFonts w:asciiTheme="minorHAnsi" w:hAnsiTheme="minorHAnsi" w:cstheme="minorHAnsi"/>
          <w:bCs/>
        </w:rPr>
        <w:t>dell’</w:t>
      </w:r>
      <w:r>
        <w:rPr>
          <w:rFonts w:asciiTheme="minorHAnsi" w:hAnsiTheme="minorHAnsi" w:cstheme="minorHAnsi"/>
          <w:bCs/>
        </w:rPr>
        <w:t xml:space="preserve">indice del </w:t>
      </w:r>
      <w:r w:rsidR="00D7564B">
        <w:rPr>
          <w:rFonts w:asciiTheme="minorHAnsi" w:hAnsiTheme="minorHAnsi" w:cstheme="minorHAnsi"/>
          <w:bCs/>
        </w:rPr>
        <w:t xml:space="preserve">primo </w:t>
      </w:r>
      <w:r>
        <w:rPr>
          <w:rFonts w:asciiTheme="minorHAnsi" w:hAnsiTheme="minorHAnsi" w:cstheme="minorHAnsi"/>
          <w:bCs/>
        </w:rPr>
        <w:t xml:space="preserve">rapporto nazionale sul paesaggio e di una bozza di lavoro per gli stati generali del paesaggio che si terranno </w:t>
      </w:r>
      <w:r w:rsidR="00D7564B">
        <w:rPr>
          <w:rFonts w:asciiTheme="minorHAnsi" w:hAnsiTheme="minorHAnsi" w:cstheme="minorHAnsi"/>
          <w:bCs/>
        </w:rPr>
        <w:t xml:space="preserve">probabilmente </w:t>
      </w:r>
      <w:r>
        <w:rPr>
          <w:rFonts w:asciiTheme="minorHAnsi" w:hAnsiTheme="minorHAnsi" w:cstheme="minorHAnsi"/>
          <w:bCs/>
        </w:rPr>
        <w:t xml:space="preserve">a ottobre. </w:t>
      </w:r>
    </w:p>
    <w:p w:rsidR="00341FBA" w:rsidRDefault="00341FBA" w:rsidP="00B73369">
      <w:pPr>
        <w:ind w:left="360"/>
        <w:jc w:val="both"/>
        <w:rPr>
          <w:rFonts w:asciiTheme="minorHAnsi" w:hAnsiTheme="minorHAnsi" w:cstheme="minorHAnsi"/>
          <w:bCs/>
        </w:rPr>
      </w:pPr>
      <w:r>
        <w:rPr>
          <w:rFonts w:asciiTheme="minorHAnsi" w:hAnsiTheme="minorHAnsi" w:cstheme="minorHAnsi"/>
          <w:bCs/>
        </w:rPr>
        <w:t>Il Presidente comunica altresì:</w:t>
      </w:r>
    </w:p>
    <w:p w:rsidR="00FA0F08" w:rsidRPr="00341FBA"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che il </w:t>
      </w:r>
      <w:r w:rsidR="00FA0F08" w:rsidRPr="00341FBA">
        <w:rPr>
          <w:rFonts w:asciiTheme="minorHAnsi" w:hAnsiTheme="minorHAnsi" w:cstheme="minorHAnsi"/>
          <w:bCs/>
        </w:rPr>
        <w:t>17</w:t>
      </w:r>
      <w:r>
        <w:rPr>
          <w:rFonts w:asciiTheme="minorHAnsi" w:hAnsiTheme="minorHAnsi" w:cstheme="minorHAnsi"/>
          <w:bCs/>
        </w:rPr>
        <w:t xml:space="preserve"> maggio ha partecipato insieme alla Vicepresidente Zari e al Segretario Pisanti, all’incontro tenutosi presso la Fondazione di Agraria di Perugia nelle persone dei colleghi Cerri e </w:t>
      </w:r>
      <w:proofErr w:type="spellStart"/>
      <w:r>
        <w:rPr>
          <w:rFonts w:asciiTheme="minorHAnsi" w:hAnsiTheme="minorHAnsi" w:cstheme="minorHAnsi"/>
          <w:bCs/>
        </w:rPr>
        <w:t>Trequattrini</w:t>
      </w:r>
      <w:proofErr w:type="spellEnd"/>
      <w:r>
        <w:rPr>
          <w:rFonts w:asciiTheme="minorHAnsi" w:hAnsiTheme="minorHAnsi" w:cstheme="minorHAnsi"/>
          <w:bCs/>
        </w:rPr>
        <w:t xml:space="preserve">, presente il Presidente della Federazione Umbria </w:t>
      </w:r>
      <w:proofErr w:type="spellStart"/>
      <w:r>
        <w:rPr>
          <w:rFonts w:asciiTheme="minorHAnsi" w:hAnsiTheme="minorHAnsi" w:cstheme="minorHAnsi"/>
          <w:bCs/>
        </w:rPr>
        <w:t>Villarini</w:t>
      </w:r>
      <w:proofErr w:type="spellEnd"/>
      <w:r>
        <w:rPr>
          <w:rFonts w:asciiTheme="minorHAnsi" w:hAnsiTheme="minorHAnsi" w:cstheme="minorHAnsi"/>
          <w:bCs/>
        </w:rPr>
        <w:t xml:space="preserve"> e dell’Ordine di Terni</w:t>
      </w:r>
      <w:r w:rsidR="00A53652">
        <w:rPr>
          <w:rFonts w:asciiTheme="minorHAnsi" w:hAnsiTheme="minorHAnsi" w:cstheme="minorHAnsi"/>
          <w:bCs/>
        </w:rPr>
        <w:t xml:space="preserve"> </w:t>
      </w:r>
      <w:proofErr w:type="spellStart"/>
      <w:r w:rsidR="00A53652">
        <w:rPr>
          <w:rFonts w:asciiTheme="minorHAnsi" w:hAnsiTheme="minorHAnsi" w:cstheme="minorHAnsi"/>
          <w:bCs/>
        </w:rPr>
        <w:t>Santucci</w:t>
      </w:r>
      <w:proofErr w:type="spellEnd"/>
      <w:r>
        <w:rPr>
          <w:rFonts w:asciiTheme="minorHAnsi" w:hAnsiTheme="minorHAnsi" w:cstheme="minorHAnsi"/>
          <w:bCs/>
        </w:rPr>
        <w:t>, e alle dipendenti CONAF B</w:t>
      </w:r>
      <w:r w:rsidR="00A16EFE" w:rsidRPr="00341FBA">
        <w:rPr>
          <w:rFonts w:asciiTheme="minorHAnsi" w:hAnsiTheme="minorHAnsi" w:cstheme="minorHAnsi"/>
          <w:bCs/>
        </w:rPr>
        <w:t>runi, Traina, Becchetti</w:t>
      </w:r>
      <w:r w:rsidR="00FA0F08" w:rsidRPr="00341FBA">
        <w:rPr>
          <w:rFonts w:asciiTheme="minorHAnsi" w:hAnsiTheme="minorHAnsi" w:cstheme="minorHAnsi"/>
          <w:bCs/>
        </w:rPr>
        <w:t xml:space="preserve">. </w:t>
      </w:r>
    </w:p>
    <w:p w:rsidR="00FA0F08"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che il </w:t>
      </w:r>
      <w:r w:rsidR="00FA0F08" w:rsidRPr="00FA0F08">
        <w:rPr>
          <w:rFonts w:asciiTheme="minorHAnsi" w:hAnsiTheme="minorHAnsi" w:cstheme="minorHAnsi"/>
          <w:bCs/>
        </w:rPr>
        <w:t xml:space="preserve">19 maggio </w:t>
      </w:r>
      <w:r>
        <w:rPr>
          <w:rFonts w:asciiTheme="minorHAnsi" w:hAnsiTheme="minorHAnsi" w:cstheme="minorHAnsi"/>
          <w:bCs/>
        </w:rPr>
        <w:t xml:space="preserve">ha partecipato alla Conferenza Internazionale sull’Ambiente presso </w:t>
      </w:r>
      <w:r w:rsidR="00D4138A">
        <w:rPr>
          <w:rFonts w:asciiTheme="minorHAnsi" w:hAnsiTheme="minorHAnsi" w:cstheme="minorHAnsi"/>
          <w:bCs/>
        </w:rPr>
        <w:t>la Scuola Ufficiali</w:t>
      </w:r>
      <w:r>
        <w:rPr>
          <w:rFonts w:asciiTheme="minorHAnsi" w:hAnsiTheme="minorHAnsi" w:cstheme="minorHAnsi"/>
          <w:bCs/>
        </w:rPr>
        <w:t xml:space="preserve"> dei Carabinieri di</w:t>
      </w:r>
      <w:r w:rsidR="00FA0F08" w:rsidRPr="00FA0F08">
        <w:rPr>
          <w:rFonts w:asciiTheme="minorHAnsi" w:hAnsiTheme="minorHAnsi" w:cstheme="minorHAnsi"/>
          <w:bCs/>
        </w:rPr>
        <w:t xml:space="preserve"> Via Aurelia.</w:t>
      </w:r>
      <w:r w:rsidR="007521A6">
        <w:rPr>
          <w:rFonts w:asciiTheme="minorHAnsi" w:hAnsiTheme="minorHAnsi" w:cstheme="minorHAnsi"/>
          <w:bCs/>
        </w:rPr>
        <w:t>.</w:t>
      </w:r>
    </w:p>
    <w:p w:rsidR="00FA0F08"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 xml:space="preserve">che il </w:t>
      </w:r>
      <w:r w:rsidR="003F4728">
        <w:rPr>
          <w:rFonts w:asciiTheme="minorHAnsi" w:hAnsiTheme="minorHAnsi" w:cstheme="minorHAnsi"/>
          <w:bCs/>
        </w:rPr>
        <w:t xml:space="preserve">23 </w:t>
      </w:r>
      <w:r>
        <w:rPr>
          <w:rFonts w:asciiTheme="minorHAnsi" w:hAnsiTheme="minorHAnsi" w:cstheme="minorHAnsi"/>
          <w:bCs/>
        </w:rPr>
        <w:t xml:space="preserve">maggio a Perugia ha incontrato insieme al Segretario Pisanti e alla dipendente Marta Traina, i dirigenti dell’Assessorato Agricoltura dell’Umbria </w:t>
      </w:r>
      <w:proofErr w:type="spellStart"/>
      <w:r w:rsidR="0034418C">
        <w:rPr>
          <w:rFonts w:asciiTheme="minorHAnsi" w:hAnsiTheme="minorHAnsi" w:cstheme="minorHAnsi"/>
          <w:bCs/>
        </w:rPr>
        <w:t>Cucchiari</w:t>
      </w:r>
      <w:proofErr w:type="spellEnd"/>
      <w:r w:rsidR="0034418C">
        <w:rPr>
          <w:rFonts w:asciiTheme="minorHAnsi" w:hAnsiTheme="minorHAnsi" w:cstheme="minorHAnsi"/>
          <w:bCs/>
        </w:rPr>
        <w:t xml:space="preserve"> </w:t>
      </w:r>
      <w:r>
        <w:rPr>
          <w:rFonts w:asciiTheme="minorHAnsi" w:hAnsiTheme="minorHAnsi" w:cstheme="minorHAnsi"/>
          <w:bCs/>
        </w:rPr>
        <w:t xml:space="preserve">e </w:t>
      </w:r>
      <w:proofErr w:type="spellStart"/>
      <w:r w:rsidR="003F4728">
        <w:rPr>
          <w:rFonts w:asciiTheme="minorHAnsi" w:hAnsiTheme="minorHAnsi" w:cstheme="minorHAnsi"/>
          <w:bCs/>
        </w:rPr>
        <w:t>Garofalo</w:t>
      </w:r>
      <w:proofErr w:type="spellEnd"/>
      <w:r w:rsidR="003F4728">
        <w:rPr>
          <w:rFonts w:asciiTheme="minorHAnsi" w:hAnsiTheme="minorHAnsi" w:cstheme="minorHAnsi"/>
          <w:bCs/>
        </w:rPr>
        <w:t xml:space="preserve"> </w:t>
      </w:r>
      <w:r>
        <w:rPr>
          <w:rFonts w:asciiTheme="minorHAnsi" w:hAnsiTheme="minorHAnsi" w:cstheme="minorHAnsi"/>
          <w:bCs/>
        </w:rPr>
        <w:t>e la</w:t>
      </w:r>
      <w:r w:rsidR="003F4728">
        <w:rPr>
          <w:rFonts w:asciiTheme="minorHAnsi" w:hAnsiTheme="minorHAnsi" w:cstheme="minorHAnsi"/>
          <w:bCs/>
        </w:rPr>
        <w:t xml:space="preserve"> rappresenta</w:t>
      </w:r>
      <w:r>
        <w:rPr>
          <w:rFonts w:asciiTheme="minorHAnsi" w:hAnsiTheme="minorHAnsi" w:cstheme="minorHAnsi"/>
          <w:bCs/>
        </w:rPr>
        <w:t>n</w:t>
      </w:r>
      <w:r w:rsidR="003F4728">
        <w:rPr>
          <w:rFonts w:asciiTheme="minorHAnsi" w:hAnsiTheme="minorHAnsi" w:cstheme="minorHAnsi"/>
          <w:bCs/>
        </w:rPr>
        <w:t>te di Promovideo</w:t>
      </w:r>
      <w:r>
        <w:rPr>
          <w:rFonts w:asciiTheme="minorHAnsi" w:hAnsiTheme="minorHAnsi" w:cstheme="minorHAnsi"/>
          <w:bCs/>
        </w:rPr>
        <w:t>, ai fini della sponsorizzazione del XVI Congresso Nazionale del 5-8 luglio</w:t>
      </w:r>
      <w:r w:rsidR="0034418C">
        <w:rPr>
          <w:rFonts w:asciiTheme="minorHAnsi" w:hAnsiTheme="minorHAnsi" w:cstheme="minorHAnsi"/>
          <w:bCs/>
        </w:rPr>
        <w:t>.</w:t>
      </w:r>
    </w:p>
    <w:p w:rsidR="00341FBA" w:rsidRDefault="00341FBA" w:rsidP="0034418C">
      <w:pPr>
        <w:jc w:val="both"/>
        <w:rPr>
          <w:rFonts w:asciiTheme="minorHAnsi" w:hAnsiTheme="minorHAnsi" w:cstheme="minorHAnsi"/>
          <w:bCs/>
        </w:rPr>
      </w:pPr>
      <w:r>
        <w:rPr>
          <w:rFonts w:asciiTheme="minorHAnsi" w:hAnsiTheme="minorHAnsi" w:cstheme="minorHAnsi"/>
          <w:bCs/>
        </w:rPr>
        <w:t>Nella giornata di ieri, infine:</w:t>
      </w:r>
    </w:p>
    <w:p w:rsidR="00341FBA" w:rsidRDefault="00341FBA" w:rsidP="00637279">
      <w:pPr>
        <w:pStyle w:val="Paragrafoelenco"/>
        <w:numPr>
          <w:ilvl w:val="0"/>
          <w:numId w:val="10"/>
        </w:numPr>
        <w:jc w:val="both"/>
        <w:rPr>
          <w:rFonts w:asciiTheme="minorHAnsi" w:hAnsiTheme="minorHAnsi" w:cstheme="minorHAnsi"/>
          <w:bCs/>
        </w:rPr>
      </w:pPr>
      <w:r w:rsidRPr="00341FBA">
        <w:rPr>
          <w:rFonts w:asciiTheme="minorHAnsi" w:hAnsiTheme="minorHAnsi" w:cstheme="minorHAnsi"/>
          <w:bCs/>
        </w:rPr>
        <w:t xml:space="preserve"> Sisti ha partecipato con la Vicepresidente Zari all’</w:t>
      </w:r>
      <w:r w:rsidR="0034418C" w:rsidRPr="00341FBA">
        <w:rPr>
          <w:rFonts w:asciiTheme="minorHAnsi" w:hAnsiTheme="minorHAnsi" w:cstheme="minorHAnsi"/>
          <w:bCs/>
        </w:rPr>
        <w:t>audizione</w:t>
      </w:r>
      <w:r w:rsidRPr="00341FBA">
        <w:rPr>
          <w:rFonts w:asciiTheme="minorHAnsi" w:hAnsiTheme="minorHAnsi" w:cstheme="minorHAnsi"/>
          <w:bCs/>
        </w:rPr>
        <w:t xml:space="preserve"> alla Camera</w:t>
      </w:r>
      <w:r w:rsidR="0034418C" w:rsidRPr="00341FBA">
        <w:rPr>
          <w:rFonts w:asciiTheme="minorHAnsi" w:hAnsiTheme="minorHAnsi" w:cstheme="minorHAnsi"/>
          <w:bCs/>
        </w:rPr>
        <w:t xml:space="preserve"> </w:t>
      </w:r>
      <w:r w:rsidRPr="00341FBA">
        <w:rPr>
          <w:rFonts w:asciiTheme="minorHAnsi" w:hAnsiTheme="minorHAnsi" w:cstheme="minorHAnsi"/>
          <w:bCs/>
        </w:rPr>
        <w:t>sul tema dei tartufi;</w:t>
      </w:r>
    </w:p>
    <w:p w:rsidR="00FA0F08" w:rsidRPr="00341FBA" w:rsidRDefault="00341FBA" w:rsidP="00637279">
      <w:pPr>
        <w:pStyle w:val="Paragrafoelenco"/>
        <w:numPr>
          <w:ilvl w:val="0"/>
          <w:numId w:val="10"/>
        </w:numPr>
        <w:jc w:val="both"/>
        <w:rPr>
          <w:rFonts w:asciiTheme="minorHAnsi" w:hAnsiTheme="minorHAnsi" w:cstheme="minorHAnsi"/>
          <w:bCs/>
        </w:rPr>
      </w:pPr>
      <w:r>
        <w:rPr>
          <w:rFonts w:asciiTheme="minorHAnsi" w:hAnsiTheme="minorHAnsi" w:cstheme="minorHAnsi"/>
          <w:bCs/>
        </w:rPr>
        <w:t>Guizzardi ha partecipato all’a</w:t>
      </w:r>
      <w:r w:rsidRPr="00341FBA">
        <w:rPr>
          <w:rFonts w:asciiTheme="minorHAnsi" w:hAnsiTheme="minorHAnsi" w:cstheme="minorHAnsi"/>
          <w:bCs/>
        </w:rPr>
        <w:t>udizione</w:t>
      </w:r>
      <w:r>
        <w:rPr>
          <w:rFonts w:asciiTheme="minorHAnsi" w:hAnsiTheme="minorHAnsi" w:cstheme="minorHAnsi"/>
          <w:bCs/>
        </w:rPr>
        <w:t xml:space="preserve"> sugli studi di settore, che saranno soppressi a favore dell’introduzione de</w:t>
      </w:r>
      <w:r w:rsidR="0034418C" w:rsidRPr="00341FBA">
        <w:rPr>
          <w:rFonts w:asciiTheme="minorHAnsi" w:hAnsiTheme="minorHAnsi" w:cstheme="minorHAnsi"/>
          <w:bCs/>
        </w:rPr>
        <w:t>gli indici di affidabilità.</w:t>
      </w:r>
    </w:p>
    <w:p w:rsidR="00A07F24" w:rsidRDefault="003F4728" w:rsidP="00A07F24">
      <w:pPr>
        <w:jc w:val="both"/>
        <w:rPr>
          <w:rFonts w:asciiTheme="minorHAnsi" w:hAnsiTheme="minorHAnsi" w:cstheme="minorHAnsi"/>
          <w:bCs/>
        </w:rPr>
      </w:pPr>
      <w:r w:rsidRPr="00A07F24">
        <w:rPr>
          <w:rFonts w:asciiTheme="minorHAnsi" w:hAnsiTheme="minorHAnsi" w:cstheme="minorHAnsi"/>
          <w:bCs/>
        </w:rPr>
        <w:t>Nel corso delle comunicazioni alle ore 11,00 partecipa alla seduta il Consigliere Giuliani</w:t>
      </w:r>
      <w:r w:rsidR="00A07F24">
        <w:rPr>
          <w:rFonts w:asciiTheme="minorHAnsi" w:hAnsiTheme="minorHAnsi" w:cstheme="minorHAnsi"/>
          <w:bCs/>
        </w:rPr>
        <w:t>.</w:t>
      </w:r>
    </w:p>
    <w:p w:rsidR="00A07F24" w:rsidRPr="00A07F24" w:rsidRDefault="00A07F24" w:rsidP="00A07F24">
      <w:pPr>
        <w:jc w:val="both"/>
        <w:rPr>
          <w:rFonts w:asciiTheme="minorHAnsi" w:hAnsiTheme="minorHAnsi" w:cstheme="minorHAnsi"/>
          <w:bCs/>
        </w:rPr>
      </w:pPr>
      <w:r>
        <w:rPr>
          <w:rFonts w:asciiTheme="minorHAnsi" w:hAnsiTheme="minorHAnsi" w:cstheme="minorHAnsi"/>
          <w:bCs/>
        </w:rPr>
        <w:t xml:space="preserve">Il Consiglio decide </w:t>
      </w:r>
      <w:r w:rsidRPr="00A07F24">
        <w:rPr>
          <w:rFonts w:asciiTheme="minorHAnsi" w:hAnsiTheme="minorHAnsi" w:cstheme="minorHAnsi"/>
          <w:bCs/>
        </w:rPr>
        <w:t>che la prossima seduta giurisdizionale si svolgerà il 14 giugno alle ore 15,30.</w:t>
      </w:r>
    </w:p>
    <w:p w:rsidR="00A07F24" w:rsidRPr="00A07F24" w:rsidRDefault="00A07F24" w:rsidP="00A07F24">
      <w:pPr>
        <w:jc w:val="both"/>
        <w:rPr>
          <w:rFonts w:asciiTheme="minorHAnsi" w:hAnsiTheme="minorHAnsi" w:cstheme="minorHAnsi"/>
          <w:bCs/>
        </w:rPr>
      </w:pPr>
      <w:r w:rsidRPr="00A07F24">
        <w:rPr>
          <w:rFonts w:asciiTheme="minorHAnsi" w:hAnsiTheme="minorHAnsi" w:cstheme="minorHAnsi"/>
          <w:bCs/>
        </w:rPr>
        <w:t>A seguire, dalle ore 17,30,  la seduta amministrativa con prosecuzione il giorno successivo 15 giugno</w:t>
      </w:r>
      <w:r>
        <w:rPr>
          <w:rFonts w:asciiTheme="minorHAnsi" w:hAnsiTheme="minorHAnsi" w:cstheme="minorHAnsi"/>
          <w:bCs/>
        </w:rPr>
        <w:t xml:space="preserve"> ore 9,30</w:t>
      </w:r>
      <w:r w:rsidRPr="00A07F24">
        <w:rPr>
          <w:rFonts w:asciiTheme="minorHAnsi" w:hAnsiTheme="minorHAnsi" w:cstheme="minorHAnsi"/>
          <w:bCs/>
        </w:rPr>
        <w:t xml:space="preserve">. </w:t>
      </w:r>
    </w:p>
    <w:p w:rsidR="00E06D25" w:rsidRPr="00762F2C"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IL CONSIGLIO</w:t>
      </w:r>
    </w:p>
    <w:p w:rsidR="00DC5653" w:rsidRPr="00762F2C" w:rsidRDefault="00DC5653" w:rsidP="00DC5653">
      <w:pPr>
        <w:jc w:val="both"/>
        <w:rPr>
          <w:rFonts w:asciiTheme="minorHAnsi" w:hAnsiTheme="minorHAnsi" w:cstheme="minorHAnsi"/>
          <w:bCs/>
        </w:rPr>
      </w:pPr>
      <w:r w:rsidRPr="00762F2C">
        <w:rPr>
          <w:rFonts w:asciiTheme="minorHAnsi" w:hAnsiTheme="minorHAnsi" w:cstheme="minorHAnsi"/>
          <w:bCs/>
        </w:rPr>
        <w:t>Ascoltata la relazione del Presidente,</w:t>
      </w:r>
    </w:p>
    <w:p w:rsidR="00E06D25" w:rsidRDefault="00E06D25" w:rsidP="00E06D25">
      <w:pPr>
        <w:jc w:val="center"/>
        <w:rPr>
          <w:rFonts w:asciiTheme="minorHAnsi" w:hAnsiTheme="minorHAnsi" w:cstheme="minorHAnsi"/>
          <w:b/>
          <w:bCs/>
          <w:u w:val="single"/>
        </w:rPr>
      </w:pPr>
      <w:r w:rsidRPr="00762F2C">
        <w:rPr>
          <w:rFonts w:asciiTheme="minorHAnsi" w:hAnsiTheme="minorHAnsi" w:cstheme="minorHAnsi"/>
          <w:b/>
          <w:bCs/>
          <w:u w:val="single"/>
        </w:rPr>
        <w:t>DELIBERA</w:t>
      </w:r>
    </w:p>
    <w:p w:rsidR="00F66169" w:rsidRDefault="000E39F3" w:rsidP="00637279">
      <w:pPr>
        <w:pStyle w:val="Paragrafoelenco"/>
        <w:numPr>
          <w:ilvl w:val="0"/>
          <w:numId w:val="24"/>
        </w:numPr>
        <w:jc w:val="both"/>
        <w:rPr>
          <w:rFonts w:asciiTheme="minorHAnsi" w:hAnsiTheme="minorHAnsi" w:cstheme="minorHAnsi"/>
          <w:b/>
          <w:bCs/>
          <w:u w:val="single"/>
        </w:rPr>
      </w:pPr>
      <w:r w:rsidRPr="00A07F24">
        <w:rPr>
          <w:rFonts w:asciiTheme="minorHAnsi" w:hAnsiTheme="minorHAnsi" w:cstheme="minorHAnsi"/>
          <w:b/>
          <w:bCs/>
          <w:u w:val="single"/>
        </w:rPr>
        <w:t>Di prendere atto delle comunicazioni del Presidente.</w:t>
      </w:r>
    </w:p>
    <w:p w:rsidR="00A07F24" w:rsidRDefault="00A07F24" w:rsidP="00637279">
      <w:pPr>
        <w:pStyle w:val="Paragrafoelenco"/>
        <w:numPr>
          <w:ilvl w:val="0"/>
          <w:numId w:val="24"/>
        </w:numPr>
        <w:jc w:val="both"/>
        <w:rPr>
          <w:rFonts w:asciiTheme="minorHAnsi" w:hAnsiTheme="minorHAnsi" w:cstheme="minorHAnsi"/>
          <w:b/>
          <w:bCs/>
          <w:u w:val="single"/>
        </w:rPr>
      </w:pPr>
      <w:r>
        <w:rPr>
          <w:rFonts w:asciiTheme="minorHAnsi" w:hAnsiTheme="minorHAnsi" w:cstheme="minorHAnsi"/>
          <w:b/>
          <w:bCs/>
          <w:u w:val="single"/>
        </w:rPr>
        <w:t>Che la prossima seduta giurisdizionale si svolgerà alle ore 15,30 del 14 giugno 2017.</w:t>
      </w:r>
    </w:p>
    <w:p w:rsidR="00A07F24" w:rsidRPr="00A07F24" w:rsidRDefault="00A07F24" w:rsidP="00637279">
      <w:pPr>
        <w:pStyle w:val="Paragrafoelenco"/>
        <w:numPr>
          <w:ilvl w:val="0"/>
          <w:numId w:val="24"/>
        </w:numPr>
        <w:jc w:val="both"/>
        <w:rPr>
          <w:rFonts w:asciiTheme="minorHAnsi" w:hAnsiTheme="minorHAnsi" w:cstheme="minorHAnsi"/>
          <w:b/>
          <w:bCs/>
          <w:u w:val="single"/>
        </w:rPr>
      </w:pPr>
      <w:r w:rsidRPr="00A07F24">
        <w:rPr>
          <w:rFonts w:asciiTheme="minorHAnsi" w:hAnsiTheme="minorHAnsi" w:cstheme="minorHAnsi"/>
          <w:b/>
          <w:bCs/>
          <w:u w:val="single"/>
        </w:rPr>
        <w:t>Che la prossima seduta amministrativa si svolgerà dalle ore 17,30 del 14 giugno 2017 con prosecuzione il giorno successivo 15 giugno 2017 ore 9,30.</w:t>
      </w:r>
    </w:p>
    <w:tbl>
      <w:tblPr>
        <w:tblW w:w="10496"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E06D25" w:rsidRPr="00662B63" w:rsidTr="00AF05A9">
        <w:trPr>
          <w:trHeight w:val="321"/>
        </w:trPr>
        <w:tc>
          <w:tcPr>
            <w:tcW w:w="7585" w:type="dxa"/>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2911" w:type="dxa"/>
          </w:tcPr>
          <w:p w:rsidR="00E06D25"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585" w:type="dxa"/>
            <w:tcBorders>
              <w:bottom w:val="dotted" w:sz="4" w:space="0" w:color="C6D9F1"/>
            </w:tcBorders>
          </w:tcPr>
          <w:p w:rsidR="00E06D25" w:rsidRPr="00662B63" w:rsidRDefault="00E06D25"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2911" w:type="dxa"/>
            <w:tcBorders>
              <w:bottom w:val="dotted" w:sz="4" w:space="0" w:color="C6D9F1"/>
            </w:tcBorders>
          </w:tcPr>
          <w:p w:rsidR="00E06D25" w:rsidRPr="00662B63" w:rsidRDefault="00C86DF9"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6"/>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3083"/>
        <w:gridCol w:w="1496"/>
        <w:gridCol w:w="699"/>
      </w:tblGrid>
      <w:tr w:rsidR="000806DB" w:rsidRPr="00334667" w:rsidTr="000E39F3">
        <w:trPr>
          <w:trHeight w:val="274"/>
        </w:trPr>
        <w:tc>
          <w:tcPr>
            <w:tcW w:w="491" w:type="dxa"/>
          </w:tcPr>
          <w:p w:rsidR="000806DB" w:rsidRPr="00F66169" w:rsidRDefault="000806DB" w:rsidP="000806DB">
            <w:pPr>
              <w:spacing w:line="360" w:lineRule="auto"/>
              <w:jc w:val="both"/>
              <w:rPr>
                <w:rFonts w:asciiTheme="minorHAnsi" w:hAnsiTheme="minorHAnsi" w:cstheme="minorHAnsi"/>
                <w:b/>
              </w:rPr>
            </w:pPr>
            <w:r w:rsidRPr="00F66169">
              <w:rPr>
                <w:rFonts w:asciiTheme="minorHAnsi" w:hAnsiTheme="minorHAnsi" w:cstheme="minorHAnsi"/>
                <w:b/>
              </w:rPr>
              <w:t>4</w:t>
            </w:r>
            <w:r w:rsidR="00F66169" w:rsidRPr="00F66169">
              <w:rPr>
                <w:rFonts w:asciiTheme="minorHAnsi" w:hAnsiTheme="minorHAnsi" w:cstheme="minorHAnsi"/>
                <w:b/>
              </w:rPr>
              <w:t>.</w:t>
            </w:r>
          </w:p>
        </w:tc>
        <w:tc>
          <w:tcPr>
            <w:tcW w:w="9809" w:type="dxa"/>
            <w:gridSpan w:val="5"/>
          </w:tcPr>
          <w:p w:rsidR="000806DB" w:rsidRPr="00F66169" w:rsidRDefault="00C37AFF" w:rsidP="00EE1532">
            <w:pPr>
              <w:rPr>
                <w:rFonts w:asciiTheme="minorHAnsi" w:hAnsiTheme="minorHAnsi" w:cstheme="minorHAnsi"/>
                <w:b/>
              </w:rPr>
            </w:pPr>
            <w:r w:rsidRPr="00F66169">
              <w:rPr>
                <w:rFonts w:asciiTheme="minorHAnsi" w:hAnsiTheme="minorHAnsi" w:cs="Calibri-Bold"/>
                <w:b/>
                <w:bCs/>
              </w:rPr>
              <w:t>Decreto presidenziale n.4_2017: ratifica</w:t>
            </w:r>
          </w:p>
        </w:tc>
      </w:tr>
      <w:tr w:rsidR="000806DB" w:rsidRPr="00334667" w:rsidTr="006F381A">
        <w:trPr>
          <w:trHeight w:val="185"/>
        </w:trPr>
        <w:tc>
          <w:tcPr>
            <w:tcW w:w="491"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0806DB" w:rsidRPr="00334667" w:rsidRDefault="000806DB" w:rsidP="00FD0F0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sidR="00796F88">
              <w:rPr>
                <w:rFonts w:asciiTheme="minorHAnsi" w:hAnsiTheme="minorHAnsi" w:cstheme="minorHAnsi"/>
                <w:sz w:val="20"/>
                <w:szCs w:val="20"/>
              </w:rPr>
              <w:t xml:space="preserve"> </w:t>
            </w:r>
            <w:r w:rsidR="00C37AFF">
              <w:rPr>
                <w:rFonts w:asciiTheme="minorHAnsi" w:hAnsiTheme="minorHAnsi" w:cstheme="minorHAnsi"/>
                <w:sz w:val="20"/>
                <w:szCs w:val="20"/>
              </w:rPr>
              <w:t>254</w:t>
            </w:r>
          </w:p>
        </w:tc>
        <w:tc>
          <w:tcPr>
            <w:tcW w:w="875" w:type="dxa"/>
          </w:tcPr>
          <w:p w:rsidR="000806DB" w:rsidRPr="00F04549" w:rsidRDefault="00F04549" w:rsidP="004B2CED">
            <w:pPr>
              <w:pStyle w:val="Paragrafoelenco"/>
              <w:numPr>
                <w:ilvl w:val="0"/>
                <w:numId w:val="1"/>
              </w:numPr>
              <w:spacing w:line="360" w:lineRule="auto"/>
              <w:jc w:val="both"/>
              <w:rPr>
                <w:rFonts w:asciiTheme="minorHAnsi" w:hAnsiTheme="minorHAnsi" w:cstheme="minorHAnsi"/>
                <w:sz w:val="20"/>
                <w:szCs w:val="20"/>
              </w:rPr>
            </w:pPr>
            <w:r w:rsidRPr="00F04549">
              <w:rPr>
                <w:rFonts w:asciiTheme="minorHAnsi" w:hAnsiTheme="minorHAnsi" w:cstheme="minorHAnsi"/>
                <w:sz w:val="20"/>
                <w:szCs w:val="20"/>
              </w:rPr>
              <w:t>4</w:t>
            </w:r>
          </w:p>
        </w:tc>
        <w:tc>
          <w:tcPr>
            <w:tcW w:w="3083" w:type="dxa"/>
          </w:tcPr>
          <w:p w:rsidR="000806DB" w:rsidRPr="00334667" w:rsidRDefault="00C52B8A" w:rsidP="00EE153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Relatori: </w:t>
            </w:r>
            <w:r>
              <w:rPr>
                <w:rFonts w:asciiTheme="minorHAnsi" w:hAnsiTheme="minorHAnsi" w:cstheme="minorHAnsi"/>
                <w:b/>
                <w:sz w:val="20"/>
                <w:szCs w:val="20"/>
              </w:rPr>
              <w:t xml:space="preserve"> </w:t>
            </w:r>
            <w:r w:rsidR="00EE1532">
              <w:rPr>
                <w:rFonts w:asciiTheme="minorHAnsi" w:hAnsiTheme="minorHAnsi" w:cstheme="minorHAnsi"/>
                <w:b/>
                <w:sz w:val="20"/>
                <w:szCs w:val="20"/>
              </w:rPr>
              <w:t>Sisti</w:t>
            </w:r>
          </w:p>
        </w:tc>
        <w:tc>
          <w:tcPr>
            <w:tcW w:w="1496" w:type="dxa"/>
          </w:tcPr>
          <w:p w:rsidR="000806DB" w:rsidRPr="00334667" w:rsidRDefault="000806DB" w:rsidP="000806D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699" w:type="dxa"/>
          </w:tcPr>
          <w:p w:rsidR="000806DB" w:rsidRPr="00334667" w:rsidRDefault="000806DB" w:rsidP="000806DB">
            <w:pPr>
              <w:jc w:val="center"/>
              <w:rPr>
                <w:rFonts w:asciiTheme="minorHAnsi" w:hAnsiTheme="minorHAnsi" w:cstheme="minorHAnsi"/>
                <w:sz w:val="20"/>
                <w:szCs w:val="20"/>
              </w:rPr>
            </w:pPr>
          </w:p>
        </w:tc>
      </w:tr>
    </w:tbl>
    <w:p w:rsidR="0090039F" w:rsidRDefault="0090039F" w:rsidP="00BE3768">
      <w:pPr>
        <w:jc w:val="both"/>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52B8A" w:rsidRPr="00662B63" w:rsidTr="00C67FF1">
        <w:trPr>
          <w:trHeight w:val="768"/>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52B8A" w:rsidRPr="00662B63" w:rsidTr="00F66169">
        <w:trPr>
          <w:trHeight w:val="202"/>
        </w:trPr>
        <w:tc>
          <w:tcPr>
            <w:tcW w:w="2856" w:type="dxa"/>
          </w:tcPr>
          <w:p w:rsidR="00C52B8A" w:rsidRPr="00662B63" w:rsidRDefault="00C52B8A" w:rsidP="005030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C52B8A" w:rsidRPr="00662B63" w:rsidRDefault="00C52B8A" w:rsidP="005030C8">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9C13F2"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C13F2" w:rsidRPr="00662B63" w:rsidRDefault="009C13F2" w:rsidP="00C67FF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C13F2" w:rsidRPr="00662B63" w:rsidRDefault="009C13F2" w:rsidP="00C67FF1">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C13F2" w:rsidRPr="00662B63" w:rsidRDefault="009C13F2" w:rsidP="00C67FF1">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F4728">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3F4728">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sz w:val="20"/>
                <w:szCs w:val="20"/>
              </w:rPr>
            </w:pPr>
          </w:p>
        </w:tc>
      </w:tr>
      <w:tr w:rsidR="003F4728" w:rsidRPr="00662B63" w:rsidTr="00C67FF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3F4728">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3F4728">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F4728">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F4728">
            <w:pPr>
              <w:spacing w:before="40" w:after="40"/>
              <w:ind w:left="-109"/>
              <w:jc w:val="center"/>
              <w:rPr>
                <w:rFonts w:asciiTheme="minorHAnsi" w:hAnsiTheme="minorHAnsi" w:cstheme="minorHAnsi"/>
                <w:b/>
                <w:bCs/>
                <w:sz w:val="20"/>
                <w:szCs w:val="20"/>
              </w:rPr>
            </w:pPr>
          </w:p>
        </w:tc>
      </w:tr>
    </w:tbl>
    <w:p w:rsidR="00AC14B0" w:rsidRDefault="000E39F3" w:rsidP="00E42333">
      <w:pPr>
        <w:jc w:val="both"/>
        <w:rPr>
          <w:rFonts w:asciiTheme="minorHAnsi" w:hAnsiTheme="minorHAnsi"/>
        </w:rPr>
      </w:pPr>
      <w:r>
        <w:rPr>
          <w:rFonts w:asciiTheme="minorHAnsi" w:hAnsiTheme="minorHAnsi"/>
        </w:rPr>
        <w:t>Il Presidente precisa che non si tratta di una ratifica ma di una presa d’atto, in quanto il Decreto era attuativo</w:t>
      </w:r>
      <w:r w:rsidR="00112102">
        <w:rPr>
          <w:rFonts w:asciiTheme="minorHAnsi" w:hAnsiTheme="minorHAnsi"/>
        </w:rPr>
        <w:t xml:space="preserve"> di una Delibera della precedente seduta di Consiglio</w:t>
      </w:r>
      <w:r w:rsidR="00AC14B0">
        <w:rPr>
          <w:rFonts w:asciiTheme="minorHAnsi" w:hAnsiTheme="minorHAnsi"/>
        </w:rPr>
        <w:t>.</w:t>
      </w:r>
      <w:r w:rsidR="004B5AC6">
        <w:rPr>
          <w:rFonts w:asciiTheme="minorHAnsi" w:hAnsiTheme="minorHAnsi"/>
        </w:rPr>
        <w:t xml:space="preserve"> Richiama, a questo proposito:</w:t>
      </w:r>
    </w:p>
    <w:p w:rsidR="00E42333" w:rsidRPr="00F66169" w:rsidRDefault="004B5AC6" w:rsidP="00E42333">
      <w:pPr>
        <w:tabs>
          <w:tab w:val="left" w:pos="3615"/>
        </w:tabs>
        <w:jc w:val="both"/>
        <w:rPr>
          <w:rFonts w:asciiTheme="minorHAnsi" w:hAnsiTheme="minorHAnsi" w:cs="Calibri"/>
          <w:bCs/>
        </w:rPr>
      </w:pPr>
      <w:r>
        <w:rPr>
          <w:rFonts w:asciiTheme="minorHAnsi" w:hAnsiTheme="minorHAnsi" w:cs="Arial"/>
        </w:rPr>
        <w:t xml:space="preserve">- </w:t>
      </w:r>
      <w:r w:rsidR="00E42333" w:rsidRPr="00F66169">
        <w:rPr>
          <w:rFonts w:asciiTheme="minorHAnsi" w:hAnsiTheme="minorHAnsi" w:cs="Calibri"/>
          <w:bCs/>
        </w:rPr>
        <w:t>l’articolo 16 del Regolamento per la Formazione professionale relativo agli adempimenti degli iscritti che recita “</w:t>
      </w:r>
      <w:r w:rsidR="00E42333" w:rsidRPr="00F66169">
        <w:rPr>
          <w:rFonts w:asciiTheme="minorHAnsi" w:hAnsiTheme="minorHAnsi" w:cs="Calibri"/>
          <w:bCs/>
          <w:i/>
        </w:rPr>
        <w:t>al termine di ogni anno ciascun iscritto comunica al Consiglio dell’Ordine le attività formative svolte di cui all’art 3, comma 3, se non già registrate nel SIDAF</w:t>
      </w:r>
      <w:r w:rsidR="00E42333" w:rsidRPr="00F66169">
        <w:rPr>
          <w:rFonts w:asciiTheme="minorHAnsi" w:hAnsiTheme="minorHAnsi" w:cs="Calibri"/>
          <w:bCs/>
        </w:rPr>
        <w:t>”;</w:t>
      </w:r>
    </w:p>
    <w:p w:rsidR="00E42333" w:rsidRPr="00F66169" w:rsidRDefault="00E42333" w:rsidP="00E42333">
      <w:pPr>
        <w:jc w:val="both"/>
        <w:rPr>
          <w:rFonts w:asciiTheme="minorHAnsi" w:hAnsiTheme="minorHAnsi" w:cs="Calibri"/>
          <w:bCs/>
          <w:i/>
        </w:rPr>
      </w:pPr>
      <w:r w:rsidRPr="00F66169">
        <w:rPr>
          <w:rFonts w:asciiTheme="minorHAnsi" w:hAnsiTheme="minorHAnsi" w:cs="Calibri"/>
          <w:bCs/>
        </w:rPr>
        <w:t>- l’art 17 relativo alla verifica dell’obbligo formativo degli iscritti per cui “</w:t>
      </w:r>
      <w:r w:rsidRPr="00F66169">
        <w:rPr>
          <w:rFonts w:asciiTheme="minorHAnsi" w:hAnsiTheme="minorHAnsi" w:cs="Calibri"/>
          <w:bCs/>
          <w:i/>
        </w:rPr>
        <w:t>l’Ordine territoriale verifica l’effettivo adempimento dell’obbligo formativo da parte degli iscritti”;</w:t>
      </w:r>
    </w:p>
    <w:p w:rsidR="00E42333" w:rsidRPr="00F66169" w:rsidRDefault="00E42333" w:rsidP="00E42333">
      <w:pPr>
        <w:jc w:val="both"/>
        <w:rPr>
          <w:rFonts w:asciiTheme="minorHAnsi" w:hAnsiTheme="minorHAnsi" w:cs="Calibri"/>
          <w:bCs/>
        </w:rPr>
      </w:pPr>
      <w:r w:rsidRPr="00F66169">
        <w:rPr>
          <w:rFonts w:asciiTheme="minorHAnsi" w:hAnsiTheme="minorHAnsi" w:cs="Calibri"/>
          <w:bCs/>
        </w:rPr>
        <w:t xml:space="preserve">- </w:t>
      </w:r>
      <w:r w:rsidR="004B5AC6">
        <w:rPr>
          <w:rFonts w:asciiTheme="minorHAnsi" w:hAnsiTheme="minorHAnsi" w:cs="Calibri"/>
          <w:bCs/>
        </w:rPr>
        <w:t>l</w:t>
      </w:r>
      <w:r w:rsidRPr="00F66169">
        <w:rPr>
          <w:rFonts w:asciiTheme="minorHAnsi" w:hAnsiTheme="minorHAnsi" w:cs="Calibri"/>
          <w:bCs/>
        </w:rPr>
        <w:t xml:space="preserve">a delibera del Consiglio Nazionale </w:t>
      </w:r>
      <w:proofErr w:type="spellStart"/>
      <w:r w:rsidRPr="00F66169">
        <w:rPr>
          <w:rFonts w:asciiTheme="minorHAnsi" w:hAnsiTheme="minorHAnsi" w:cs="Calibri"/>
          <w:bCs/>
        </w:rPr>
        <w:t>n°</w:t>
      </w:r>
      <w:proofErr w:type="spellEnd"/>
      <w:r w:rsidRPr="00F66169">
        <w:rPr>
          <w:rFonts w:asciiTheme="minorHAnsi" w:hAnsiTheme="minorHAnsi" w:cs="Calibri"/>
          <w:bCs/>
        </w:rPr>
        <w:t xml:space="preserve"> 403 della seduta del 14 luglio 2016 stabilisce che, limitatamente al triennio 2014-2016, il termine per la comunicazione dei crediti formativi da parte dell’iscritto è fissato al 31 gennaio 2017;</w:t>
      </w:r>
    </w:p>
    <w:p w:rsidR="00E42333" w:rsidRPr="00F66169" w:rsidRDefault="00E42333" w:rsidP="00E42333">
      <w:pPr>
        <w:jc w:val="both"/>
        <w:rPr>
          <w:rFonts w:asciiTheme="minorHAnsi" w:hAnsiTheme="minorHAnsi" w:cs="Calibri"/>
          <w:bCs/>
        </w:rPr>
      </w:pPr>
      <w:r w:rsidRPr="00F66169">
        <w:rPr>
          <w:rFonts w:asciiTheme="minorHAnsi" w:hAnsiTheme="minorHAnsi" w:cs="Calibri"/>
          <w:bCs/>
        </w:rPr>
        <w:t xml:space="preserve">- la delibera del Consiglio Nazionale </w:t>
      </w:r>
      <w:proofErr w:type="spellStart"/>
      <w:r w:rsidRPr="00F66169">
        <w:rPr>
          <w:rFonts w:asciiTheme="minorHAnsi" w:hAnsiTheme="minorHAnsi" w:cs="Calibri"/>
          <w:bCs/>
        </w:rPr>
        <w:t>n°</w:t>
      </w:r>
      <w:proofErr w:type="spellEnd"/>
      <w:r w:rsidRPr="00F66169">
        <w:rPr>
          <w:rFonts w:asciiTheme="minorHAnsi" w:hAnsiTheme="minorHAnsi" w:cs="Calibri"/>
          <w:bCs/>
        </w:rPr>
        <w:t xml:space="preserve"> 39 del 25 gennaio 2017 che, limitatamente al triennio 2014-2016, il termine per la comunicazione dei crediti formativi da parte dell’iscritto è fissato al 28 febbraio 2017;</w:t>
      </w:r>
    </w:p>
    <w:p w:rsidR="00E42333" w:rsidRPr="00F66169" w:rsidRDefault="004B5AC6" w:rsidP="00E42333">
      <w:pPr>
        <w:jc w:val="both"/>
        <w:rPr>
          <w:rFonts w:asciiTheme="minorHAnsi" w:hAnsiTheme="minorHAnsi" w:cs="Calibri"/>
          <w:bCs/>
        </w:rPr>
      </w:pPr>
      <w:r>
        <w:rPr>
          <w:rFonts w:asciiTheme="minorHAnsi" w:hAnsiTheme="minorHAnsi" w:cs="Calibri"/>
          <w:bCs/>
        </w:rPr>
        <w:t xml:space="preserve">- </w:t>
      </w:r>
      <w:r w:rsidR="00E42333" w:rsidRPr="00F66169">
        <w:rPr>
          <w:rFonts w:asciiTheme="minorHAnsi" w:hAnsiTheme="minorHAnsi" w:cs="Calibri"/>
          <w:bCs/>
        </w:rPr>
        <w:t xml:space="preserve">la delibera del Consiglio Nazionale </w:t>
      </w:r>
      <w:proofErr w:type="spellStart"/>
      <w:r w:rsidR="00E42333" w:rsidRPr="00F66169">
        <w:rPr>
          <w:rFonts w:asciiTheme="minorHAnsi" w:hAnsiTheme="minorHAnsi" w:cs="Calibri"/>
          <w:bCs/>
        </w:rPr>
        <w:t>n°</w:t>
      </w:r>
      <w:proofErr w:type="spellEnd"/>
      <w:r w:rsidR="00E42333" w:rsidRPr="00F66169">
        <w:rPr>
          <w:rFonts w:asciiTheme="minorHAnsi" w:hAnsiTheme="minorHAnsi" w:cs="Calibri"/>
          <w:bCs/>
        </w:rPr>
        <w:t xml:space="preserve"> 99 del 23 febbraio 2017 che, limitatamente al triennio 2014-2016, il termine per la comunicazione dei crediti formativi da parte dell’iscri</w:t>
      </w:r>
      <w:r>
        <w:rPr>
          <w:rFonts w:asciiTheme="minorHAnsi" w:hAnsiTheme="minorHAnsi" w:cs="Calibri"/>
          <w:bCs/>
        </w:rPr>
        <w:t>tto è fissato al 30 aprile 2017.</w:t>
      </w:r>
    </w:p>
    <w:p w:rsidR="00E42333" w:rsidRPr="00F66169" w:rsidRDefault="004B5AC6" w:rsidP="00E42333">
      <w:pPr>
        <w:jc w:val="both"/>
        <w:rPr>
          <w:rFonts w:asciiTheme="minorHAnsi" w:hAnsiTheme="minorHAnsi" w:cs="Calibri"/>
          <w:bCs/>
        </w:rPr>
      </w:pPr>
      <w:r>
        <w:rPr>
          <w:rFonts w:asciiTheme="minorHAnsi" w:hAnsiTheme="minorHAnsi" w:cs="Calibri"/>
          <w:bCs/>
        </w:rPr>
        <w:t xml:space="preserve">Il Presidente ricorda inoltre </w:t>
      </w:r>
      <w:r w:rsidR="00E42333" w:rsidRPr="00F66169">
        <w:rPr>
          <w:rFonts w:asciiTheme="minorHAnsi" w:hAnsiTheme="minorHAnsi" w:cs="Calibri"/>
          <w:bCs/>
        </w:rPr>
        <w:t xml:space="preserve">le numerose richieste di chiarimento </w:t>
      </w:r>
      <w:r>
        <w:rPr>
          <w:rFonts w:asciiTheme="minorHAnsi" w:hAnsiTheme="minorHAnsi" w:cs="Calibri"/>
          <w:bCs/>
        </w:rPr>
        <w:t xml:space="preserve">pervenute dagli </w:t>
      </w:r>
      <w:r w:rsidR="00E42333" w:rsidRPr="00F66169">
        <w:rPr>
          <w:rFonts w:asciiTheme="minorHAnsi" w:hAnsiTheme="minorHAnsi" w:cs="Calibri"/>
          <w:bCs/>
        </w:rPr>
        <w:t>iscritti per l’inserimento dei crediti formativi, e conseguentemente alle difficoltà degli ordini a procedere speditamente all’accertamento della regolarità formativa triennale, difficoltà evidenziate attraverso i rispettivi referenti per la formazione;</w:t>
      </w:r>
    </w:p>
    <w:p w:rsidR="00E42333" w:rsidRPr="004B5AC6" w:rsidRDefault="004B5AC6" w:rsidP="004B5AC6">
      <w:pPr>
        <w:pStyle w:val="Paragrafoelenco"/>
        <w:ind w:left="0"/>
        <w:jc w:val="both"/>
        <w:rPr>
          <w:rFonts w:asciiTheme="minorHAnsi" w:hAnsiTheme="minorHAnsi" w:cs="Calibri"/>
          <w:bCs/>
        </w:rPr>
      </w:pPr>
      <w:r w:rsidRPr="004B5AC6">
        <w:rPr>
          <w:rFonts w:asciiTheme="minorHAnsi" w:hAnsiTheme="minorHAnsi" w:cs="Calibri"/>
          <w:bCs/>
        </w:rPr>
        <w:t xml:space="preserve">Pertanto, </w:t>
      </w:r>
      <w:r w:rsidR="00E42333" w:rsidRPr="004B5AC6">
        <w:rPr>
          <w:rFonts w:asciiTheme="minorHAnsi" w:hAnsiTheme="minorHAnsi" w:cs="Calibri"/>
          <w:bCs/>
        </w:rPr>
        <w:t>in deroga all’art 16 del Regolamento per la Formazione professionale n.3_2013</w:t>
      </w:r>
      <w:r w:rsidRPr="004B5AC6">
        <w:rPr>
          <w:rFonts w:asciiTheme="minorHAnsi" w:hAnsiTheme="minorHAnsi" w:cs="Calibri"/>
          <w:bCs/>
        </w:rPr>
        <w:t xml:space="preserve"> e </w:t>
      </w:r>
      <w:r w:rsidR="00E42333" w:rsidRPr="004B5AC6">
        <w:rPr>
          <w:rFonts w:asciiTheme="minorHAnsi" w:hAnsiTheme="minorHAnsi" w:cs="Calibri"/>
          <w:bCs/>
        </w:rPr>
        <w:t>vista l’urgenza del provvedimento,</w:t>
      </w:r>
      <w:r w:rsidRPr="004B5AC6">
        <w:rPr>
          <w:rFonts w:asciiTheme="minorHAnsi" w:hAnsiTheme="minorHAnsi" w:cs="Calibri"/>
          <w:bCs/>
        </w:rPr>
        <w:t xml:space="preserve"> il Presidente ha ritenuto necessario </w:t>
      </w:r>
      <w:r w:rsidR="00E42333" w:rsidRPr="004B5AC6">
        <w:rPr>
          <w:rFonts w:asciiTheme="minorHAnsi" w:hAnsiTheme="minorHAnsi" w:cs="Calibri"/>
          <w:bCs/>
        </w:rPr>
        <w:t>prorogare i tempi per l’obbligo della comunicazione annuale “cumulativa” da parte degli iscritti alla data del 31 maggio 2017</w:t>
      </w:r>
      <w:r w:rsidRPr="004B5AC6">
        <w:rPr>
          <w:rFonts w:asciiTheme="minorHAnsi" w:hAnsiTheme="minorHAnsi" w:cs="Calibri"/>
          <w:bCs/>
        </w:rPr>
        <w:t xml:space="preserve">, lasciando </w:t>
      </w:r>
      <w:r w:rsidR="00E42333" w:rsidRPr="004B5AC6">
        <w:rPr>
          <w:rFonts w:asciiTheme="minorHAnsi" w:hAnsiTheme="minorHAnsi" w:cs="Calibri"/>
          <w:bCs/>
        </w:rPr>
        <w:t>invariati i tempi per la verifica triennale della regolarità formativa degli iscritti da parte degli Ordini entro il 31 luglio 2017</w:t>
      </w:r>
      <w:r w:rsidRPr="004B5AC6">
        <w:rPr>
          <w:rFonts w:asciiTheme="minorHAnsi" w:hAnsiTheme="minorHAnsi" w:cs="Calibri"/>
          <w:bCs/>
        </w:rPr>
        <w:t>.</w:t>
      </w:r>
    </w:p>
    <w:p w:rsidR="00E42333" w:rsidRPr="00F66169" w:rsidRDefault="00E42333" w:rsidP="00E42333">
      <w:pPr>
        <w:jc w:val="center"/>
        <w:rPr>
          <w:rFonts w:asciiTheme="minorHAnsi" w:hAnsiTheme="minorHAnsi" w:cstheme="minorHAnsi"/>
          <w:b/>
          <w:bCs/>
          <w:u w:val="single"/>
        </w:rPr>
      </w:pPr>
      <w:r w:rsidRPr="00F66169">
        <w:rPr>
          <w:rFonts w:asciiTheme="minorHAnsi" w:hAnsiTheme="minorHAnsi" w:cstheme="minorHAnsi"/>
          <w:b/>
          <w:bCs/>
          <w:u w:val="single"/>
        </w:rPr>
        <w:t>IL CONSIGLIO</w:t>
      </w:r>
    </w:p>
    <w:p w:rsidR="00E42333" w:rsidRPr="00F66169" w:rsidRDefault="00E42333" w:rsidP="00E42333">
      <w:pPr>
        <w:jc w:val="both"/>
        <w:rPr>
          <w:rFonts w:asciiTheme="minorHAnsi" w:hAnsiTheme="minorHAnsi" w:cstheme="minorHAnsi"/>
          <w:bCs/>
        </w:rPr>
      </w:pPr>
      <w:r w:rsidRPr="00F66169">
        <w:rPr>
          <w:rFonts w:asciiTheme="minorHAnsi" w:hAnsiTheme="minorHAnsi" w:cstheme="minorHAnsi"/>
          <w:bCs/>
        </w:rPr>
        <w:t>Ascoltata la relazione del Presidente,</w:t>
      </w:r>
      <w:r w:rsidR="004B5AC6">
        <w:rPr>
          <w:rFonts w:asciiTheme="minorHAnsi" w:hAnsiTheme="minorHAnsi" w:cstheme="minorHAnsi"/>
          <w:bCs/>
        </w:rPr>
        <w:t xml:space="preserve"> vista l’urgenza del provvedimento e il mandato attuativo già conferito dal Consiglio,</w:t>
      </w:r>
    </w:p>
    <w:p w:rsidR="00E42333" w:rsidRPr="00F66169" w:rsidRDefault="00E42333" w:rsidP="00E42333">
      <w:pPr>
        <w:jc w:val="center"/>
        <w:rPr>
          <w:rFonts w:asciiTheme="minorHAnsi" w:hAnsiTheme="minorHAnsi" w:cstheme="minorHAnsi"/>
          <w:b/>
          <w:bCs/>
          <w:u w:val="single"/>
        </w:rPr>
      </w:pPr>
      <w:r w:rsidRPr="00F66169">
        <w:rPr>
          <w:rFonts w:asciiTheme="minorHAnsi" w:hAnsiTheme="minorHAnsi" w:cstheme="minorHAnsi"/>
          <w:b/>
          <w:bCs/>
          <w:u w:val="single"/>
        </w:rPr>
        <w:t>DELIBERA</w:t>
      </w:r>
    </w:p>
    <w:p w:rsidR="00E42333" w:rsidRPr="00AC14B0" w:rsidRDefault="00AC14B0" w:rsidP="004B2CED">
      <w:pPr>
        <w:pStyle w:val="Paragrafoelenco"/>
        <w:numPr>
          <w:ilvl w:val="0"/>
          <w:numId w:val="3"/>
        </w:numPr>
        <w:jc w:val="both"/>
        <w:rPr>
          <w:rFonts w:asciiTheme="minorHAnsi" w:hAnsiTheme="minorHAnsi" w:cstheme="minorHAnsi"/>
          <w:b/>
          <w:bCs/>
          <w:u w:val="single"/>
        </w:rPr>
      </w:pPr>
      <w:r>
        <w:rPr>
          <w:rFonts w:asciiTheme="minorHAnsi" w:hAnsiTheme="minorHAnsi" w:cstheme="minorHAnsi"/>
          <w:b/>
          <w:bCs/>
          <w:u w:val="single"/>
        </w:rPr>
        <w:t xml:space="preserve">La presa d’atto </w:t>
      </w:r>
      <w:r w:rsidR="004B5AC6">
        <w:rPr>
          <w:rFonts w:asciiTheme="minorHAnsi" w:hAnsiTheme="minorHAnsi" w:cstheme="minorHAnsi"/>
          <w:b/>
          <w:bCs/>
          <w:u w:val="single"/>
        </w:rPr>
        <w:t>del</w:t>
      </w:r>
      <w:r>
        <w:rPr>
          <w:rFonts w:asciiTheme="minorHAnsi" w:hAnsiTheme="minorHAnsi" w:cstheme="minorHAnsi"/>
          <w:b/>
          <w:bCs/>
          <w:u w:val="single"/>
        </w:rPr>
        <w:t xml:space="preserve"> decreto è attuativo di un mandato già conferito dal Consig</w:t>
      </w:r>
      <w:r w:rsidR="00112102">
        <w:rPr>
          <w:rFonts w:asciiTheme="minorHAnsi" w:hAnsiTheme="minorHAnsi" w:cstheme="minorHAnsi"/>
          <w:b/>
          <w:bCs/>
          <w:u w:val="single"/>
        </w:rPr>
        <w:t xml:space="preserve">lio al Presidente nella seduta del 19 aprile </w:t>
      </w:r>
      <w:proofErr w:type="spellStart"/>
      <w:r w:rsidR="00112102">
        <w:rPr>
          <w:rFonts w:asciiTheme="minorHAnsi" w:hAnsiTheme="minorHAnsi" w:cstheme="minorHAnsi"/>
          <w:b/>
          <w:bCs/>
          <w:u w:val="single"/>
        </w:rPr>
        <w:t>u.s</w:t>
      </w:r>
      <w:proofErr w:type="spellEnd"/>
      <w:r w:rsidR="00112102">
        <w:rPr>
          <w:rFonts w:asciiTheme="minorHAnsi" w:hAnsiTheme="minorHAnsi" w:cstheme="minorHAnsi"/>
          <w:b/>
          <w:bCs/>
          <w:u w:val="single"/>
        </w:rPr>
        <w:t>.</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C13F2" w:rsidRPr="00662B63" w:rsidTr="00C67FF1">
        <w:trPr>
          <w:trHeight w:val="321"/>
        </w:trPr>
        <w:tc>
          <w:tcPr>
            <w:tcW w:w="7230" w:type="dxa"/>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C13F2" w:rsidRPr="00662B63" w:rsidRDefault="00CA65BF" w:rsidP="00C67FF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C13F2" w:rsidRPr="00662B63" w:rsidTr="00C67FF1">
        <w:trPr>
          <w:trHeight w:val="321"/>
        </w:trPr>
        <w:tc>
          <w:tcPr>
            <w:tcW w:w="7230" w:type="dxa"/>
            <w:tcBorders>
              <w:bottom w:val="dotted" w:sz="4" w:space="0" w:color="C6D9F1"/>
            </w:tcBorders>
          </w:tcPr>
          <w:p w:rsidR="009C13F2" w:rsidRPr="00662B63" w:rsidRDefault="009C13F2" w:rsidP="00C67FF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9C13F2" w:rsidRPr="00662B63" w:rsidRDefault="00C86DF9" w:rsidP="00C67FF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84"/>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9"/>
        <w:gridCol w:w="3567"/>
        <w:gridCol w:w="853"/>
        <w:gridCol w:w="2552"/>
        <w:gridCol w:w="1297"/>
        <w:gridCol w:w="1300"/>
      </w:tblGrid>
      <w:tr w:rsidR="006F381A" w:rsidRPr="00334667" w:rsidTr="00EF7C4D">
        <w:trPr>
          <w:trHeight w:val="272"/>
        </w:trPr>
        <w:tc>
          <w:tcPr>
            <w:tcW w:w="479" w:type="dxa"/>
          </w:tcPr>
          <w:p w:rsidR="006F381A" w:rsidRPr="00EF7C4D" w:rsidRDefault="00164143" w:rsidP="00ED459A">
            <w:pPr>
              <w:jc w:val="both"/>
              <w:rPr>
                <w:rFonts w:asciiTheme="minorHAnsi" w:hAnsiTheme="minorHAnsi" w:cstheme="minorHAnsi"/>
                <w:b/>
              </w:rPr>
            </w:pPr>
            <w:r w:rsidRPr="00EF7C4D">
              <w:rPr>
                <w:rFonts w:asciiTheme="minorHAnsi" w:hAnsiTheme="minorHAnsi" w:cstheme="minorHAnsi"/>
                <w:b/>
              </w:rPr>
              <w:t>5.</w:t>
            </w:r>
          </w:p>
        </w:tc>
        <w:tc>
          <w:tcPr>
            <w:tcW w:w="9569" w:type="dxa"/>
            <w:gridSpan w:val="5"/>
          </w:tcPr>
          <w:p w:rsidR="006F381A" w:rsidRPr="00EF7C4D" w:rsidRDefault="00C37AFF" w:rsidP="00ED459A">
            <w:pPr>
              <w:jc w:val="both"/>
              <w:rPr>
                <w:rFonts w:asciiTheme="minorHAnsi" w:hAnsiTheme="minorHAnsi" w:cstheme="minorHAnsi"/>
                <w:b/>
              </w:rPr>
            </w:pPr>
            <w:r w:rsidRPr="00EF7C4D">
              <w:rPr>
                <w:rFonts w:asciiTheme="minorHAnsi" w:hAnsiTheme="minorHAnsi" w:cs="Calibri-Bold"/>
                <w:b/>
                <w:bCs/>
              </w:rPr>
              <w:t>Decreto presidenziale n.5_2017: ratifica</w:t>
            </w:r>
          </w:p>
        </w:tc>
      </w:tr>
      <w:tr w:rsidR="006F381A" w:rsidRPr="00334667" w:rsidTr="006F381A">
        <w:trPr>
          <w:trHeight w:val="177"/>
        </w:trPr>
        <w:tc>
          <w:tcPr>
            <w:tcW w:w="479" w:type="dxa"/>
          </w:tcPr>
          <w:p w:rsidR="006F381A" w:rsidRPr="00334667" w:rsidRDefault="006F381A"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7" w:type="dxa"/>
          </w:tcPr>
          <w:p w:rsidR="006F381A" w:rsidRPr="00334667" w:rsidRDefault="006F381A"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C37AFF">
              <w:rPr>
                <w:rFonts w:asciiTheme="minorHAnsi" w:hAnsiTheme="minorHAnsi" w:cstheme="minorHAnsi"/>
                <w:sz w:val="20"/>
                <w:szCs w:val="20"/>
              </w:rPr>
              <w:t>255</w:t>
            </w:r>
          </w:p>
        </w:tc>
        <w:tc>
          <w:tcPr>
            <w:tcW w:w="853" w:type="dxa"/>
          </w:tcPr>
          <w:p w:rsidR="006F381A" w:rsidRPr="001139A4" w:rsidRDefault="006F381A" w:rsidP="00ED459A">
            <w:pPr>
              <w:jc w:val="both"/>
              <w:rPr>
                <w:rFonts w:asciiTheme="minorHAnsi" w:hAnsiTheme="minorHAnsi" w:cstheme="minorHAnsi"/>
                <w:sz w:val="20"/>
                <w:szCs w:val="20"/>
              </w:rPr>
            </w:pPr>
          </w:p>
        </w:tc>
        <w:tc>
          <w:tcPr>
            <w:tcW w:w="2552" w:type="dxa"/>
          </w:tcPr>
          <w:p w:rsidR="006F381A" w:rsidRPr="001139A4" w:rsidRDefault="006F381A" w:rsidP="00ED459A">
            <w:pPr>
              <w:jc w:val="both"/>
              <w:rPr>
                <w:rFonts w:asciiTheme="minorHAnsi" w:hAnsiTheme="minorHAnsi" w:cstheme="minorHAnsi"/>
                <w:sz w:val="20"/>
                <w:szCs w:val="20"/>
              </w:rPr>
            </w:pPr>
            <w:r w:rsidRPr="001139A4">
              <w:rPr>
                <w:rFonts w:asciiTheme="minorHAnsi" w:hAnsiTheme="minorHAnsi" w:cstheme="minorHAnsi"/>
                <w:sz w:val="20"/>
                <w:szCs w:val="20"/>
              </w:rPr>
              <w:t>Relatore</w:t>
            </w:r>
            <w:r w:rsidR="00296F22" w:rsidRPr="001139A4">
              <w:rPr>
                <w:rFonts w:asciiTheme="minorHAnsi" w:hAnsiTheme="minorHAnsi" w:cstheme="minorHAnsi"/>
                <w:sz w:val="20"/>
                <w:szCs w:val="20"/>
              </w:rPr>
              <w:t xml:space="preserve"> </w:t>
            </w:r>
            <w:r w:rsidR="00FD0F06">
              <w:rPr>
                <w:rFonts w:asciiTheme="minorHAnsi" w:hAnsiTheme="minorHAnsi" w:cstheme="minorHAnsi"/>
                <w:sz w:val="20"/>
                <w:szCs w:val="20"/>
              </w:rPr>
              <w:t>Sisti</w:t>
            </w:r>
          </w:p>
        </w:tc>
        <w:tc>
          <w:tcPr>
            <w:tcW w:w="1297" w:type="dxa"/>
          </w:tcPr>
          <w:p w:rsidR="006F381A" w:rsidRPr="00334667" w:rsidRDefault="006F381A" w:rsidP="00ED459A">
            <w:pPr>
              <w:jc w:val="both"/>
              <w:rPr>
                <w:rFonts w:asciiTheme="minorHAnsi" w:hAnsiTheme="minorHAnsi" w:cstheme="minorHAnsi"/>
                <w:sz w:val="20"/>
                <w:szCs w:val="20"/>
              </w:rPr>
            </w:pPr>
          </w:p>
        </w:tc>
        <w:tc>
          <w:tcPr>
            <w:tcW w:w="1300" w:type="dxa"/>
          </w:tcPr>
          <w:p w:rsidR="006F381A" w:rsidRPr="00334667" w:rsidRDefault="006F381A"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AB4723" w:rsidRPr="00662B63" w:rsidTr="00AF05A9">
        <w:trPr>
          <w:trHeight w:val="768"/>
        </w:trPr>
        <w:tc>
          <w:tcPr>
            <w:tcW w:w="2856" w:type="dxa"/>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AB4723" w:rsidRPr="00662B63" w:rsidTr="00EF7C4D">
        <w:trPr>
          <w:trHeight w:val="179"/>
        </w:trPr>
        <w:tc>
          <w:tcPr>
            <w:tcW w:w="2856" w:type="dxa"/>
          </w:tcPr>
          <w:p w:rsidR="00AB4723" w:rsidRPr="00662B63" w:rsidRDefault="00AB4723"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AB4723" w:rsidRPr="00662B63" w:rsidRDefault="00AB4723" w:rsidP="00ED459A">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69682B" w:rsidRPr="004B5AC6" w:rsidRDefault="0069682B" w:rsidP="004B5AC6">
      <w:pPr>
        <w:jc w:val="both"/>
        <w:rPr>
          <w:rFonts w:asciiTheme="minorHAnsi" w:hAnsiTheme="minorHAnsi" w:cstheme="minorHAnsi"/>
          <w:bCs/>
        </w:rPr>
      </w:pPr>
      <w:r w:rsidRPr="00EF7C4D">
        <w:rPr>
          <w:rFonts w:asciiTheme="minorHAnsi" w:hAnsiTheme="minorHAnsi" w:cstheme="minorHAnsi"/>
          <w:bCs/>
        </w:rPr>
        <w:t>Il Presidente</w:t>
      </w:r>
      <w:r w:rsidR="00806E35">
        <w:rPr>
          <w:rFonts w:asciiTheme="minorHAnsi" w:hAnsiTheme="minorHAnsi" w:cstheme="minorHAnsi"/>
          <w:bCs/>
        </w:rPr>
        <w:t xml:space="preserve"> ricorda al Consiglio</w:t>
      </w:r>
      <w:r w:rsidR="004B5AC6">
        <w:rPr>
          <w:rFonts w:asciiTheme="minorHAnsi" w:hAnsiTheme="minorHAnsi" w:cstheme="minorHAnsi"/>
          <w:bCs/>
        </w:rPr>
        <w:t xml:space="preserve"> </w:t>
      </w:r>
      <w:r w:rsidRPr="00EF7C4D">
        <w:rPr>
          <w:rFonts w:asciiTheme="minorHAnsi" w:hAnsiTheme="minorHAnsi"/>
        </w:rPr>
        <w:t>che nella parte “estratti, sunti e comunicati” della Gazzetta Ufficiale della Repubblica italiana n. 85 dell’11 aprile 2017, è stato pubblicato l’</w:t>
      </w:r>
      <w:hyperlink r:id="rId9" w:history="1">
        <w:r w:rsidRPr="00EF7C4D">
          <w:rPr>
            <w:rFonts w:asciiTheme="minorHAnsi" w:hAnsiTheme="minorHAnsi"/>
          </w:rPr>
          <w:t>avviso</w:t>
        </w:r>
      </w:hyperlink>
      <w:r w:rsidRPr="00EF7C4D">
        <w:rPr>
          <w:rFonts w:asciiTheme="minorHAnsi" w:hAnsiTheme="minorHAnsi"/>
        </w:rPr>
        <w:t> con il quale si dà comunicazione dell’avvio della procedura di rinnovo dei membri del Consiglio nazionale dell’economia e del lavoro (CNEL), ai sensi dell’articolo 4, della </w:t>
      </w:r>
      <w:hyperlink r:id="rId10" w:history="1">
        <w:r w:rsidRPr="00EF7C4D">
          <w:rPr>
            <w:rFonts w:asciiTheme="minorHAnsi" w:hAnsiTheme="minorHAnsi"/>
          </w:rPr>
          <w:t>legge 30 dicembre 1986, n. 936</w:t>
        </w:r>
      </w:hyperlink>
      <w:r w:rsidRPr="00EF7C4D">
        <w:rPr>
          <w:rFonts w:asciiTheme="minorHAnsi" w:hAnsiTheme="minorHAnsi"/>
        </w:rPr>
        <w:t>. </w:t>
      </w:r>
    </w:p>
    <w:p w:rsidR="0069682B" w:rsidRPr="004B5AC6" w:rsidRDefault="004B5AC6" w:rsidP="004B5AC6">
      <w:pPr>
        <w:pStyle w:val="NormaleWeb"/>
        <w:shd w:val="clear" w:color="auto" w:fill="FFFFFF"/>
        <w:spacing w:after="0" w:afterAutospacing="0"/>
        <w:jc w:val="both"/>
        <w:rPr>
          <w:rFonts w:asciiTheme="minorHAnsi" w:hAnsiTheme="minorHAnsi"/>
        </w:rPr>
      </w:pPr>
      <w:r w:rsidRPr="004B5AC6">
        <w:rPr>
          <w:rFonts w:asciiTheme="minorHAnsi" w:hAnsiTheme="minorHAnsi"/>
        </w:rPr>
        <w:t>C</w:t>
      </w:r>
      <w:r w:rsidR="0069682B" w:rsidRPr="004B5AC6">
        <w:rPr>
          <w:rFonts w:asciiTheme="minorHAnsi" w:hAnsiTheme="minorHAnsi"/>
        </w:rPr>
        <w:t xml:space="preserve">he tale designazione dei propri rappresentanti, deve essere inviata alla Presidenza del Consiglio dei ministri - Dipartimento per il coordinamento amministrativo entro trenta giorni dalla pubblicazione dell’avviso nella </w:t>
      </w:r>
      <w:r w:rsidRPr="004B5AC6">
        <w:rPr>
          <w:rFonts w:asciiTheme="minorHAnsi" w:hAnsiTheme="minorHAnsi"/>
        </w:rPr>
        <w:t>Gazzetta Ufficiale, tramite PEC.</w:t>
      </w:r>
    </w:p>
    <w:p w:rsidR="0069682B" w:rsidRPr="004B5AC6" w:rsidRDefault="004B5AC6" w:rsidP="004B5AC6">
      <w:pPr>
        <w:pStyle w:val="NormaleWeb"/>
        <w:shd w:val="clear" w:color="auto" w:fill="FFFFFF"/>
        <w:spacing w:after="0" w:afterAutospacing="0"/>
        <w:jc w:val="both"/>
        <w:rPr>
          <w:rFonts w:asciiTheme="minorHAnsi" w:hAnsiTheme="minorHAnsi"/>
        </w:rPr>
      </w:pPr>
      <w:r w:rsidRPr="004B5AC6">
        <w:rPr>
          <w:rFonts w:asciiTheme="minorHAnsi" w:hAnsiTheme="minorHAnsi"/>
        </w:rPr>
        <w:t>Poiché la</w:t>
      </w:r>
      <w:r w:rsidR="0069682B" w:rsidRPr="004B5AC6">
        <w:rPr>
          <w:rFonts w:asciiTheme="minorHAnsi" w:hAnsiTheme="minorHAnsi"/>
        </w:rPr>
        <w:t xml:space="preserve"> scadenza </w:t>
      </w:r>
      <w:r w:rsidRPr="004B5AC6">
        <w:rPr>
          <w:rFonts w:asciiTheme="minorHAnsi" w:hAnsiTheme="minorHAnsi"/>
        </w:rPr>
        <w:t>era</w:t>
      </w:r>
      <w:r w:rsidR="0069682B" w:rsidRPr="004B5AC6">
        <w:rPr>
          <w:rFonts w:asciiTheme="minorHAnsi" w:hAnsiTheme="minorHAnsi"/>
        </w:rPr>
        <w:t xml:space="preserve"> fissata all' 11/05/2017</w:t>
      </w:r>
      <w:r w:rsidRPr="004B5AC6">
        <w:rPr>
          <w:rFonts w:asciiTheme="minorHAnsi" w:hAnsiTheme="minorHAnsi"/>
        </w:rPr>
        <w:t xml:space="preserve"> e visto </w:t>
      </w:r>
      <w:r w:rsidR="0069682B" w:rsidRPr="004B5AC6">
        <w:rPr>
          <w:rFonts w:asciiTheme="minorHAnsi" w:hAnsiTheme="minorHAnsi"/>
        </w:rPr>
        <w:t>che tale notizia è pervenuta soltanto in data odierna</w:t>
      </w:r>
      <w:r w:rsidRPr="004B5AC6">
        <w:rPr>
          <w:rFonts w:asciiTheme="minorHAnsi" w:hAnsiTheme="minorHAnsi"/>
        </w:rPr>
        <w:t xml:space="preserve">, si è reso necessario assumere con urgenza il </w:t>
      </w:r>
      <w:r w:rsidR="0069682B" w:rsidRPr="004B5AC6">
        <w:rPr>
          <w:rFonts w:asciiTheme="minorHAnsi" w:hAnsiTheme="minorHAnsi"/>
        </w:rPr>
        <w:t>provvedimento,</w:t>
      </w:r>
      <w:r w:rsidRPr="004B5AC6">
        <w:rPr>
          <w:rFonts w:asciiTheme="minorHAnsi" w:hAnsiTheme="minorHAnsi"/>
        </w:rPr>
        <w:t xml:space="preserve"> con il quale il Presidente ha </w:t>
      </w:r>
      <w:r w:rsidR="0069682B" w:rsidRPr="004B5AC6">
        <w:rPr>
          <w:rFonts w:asciiTheme="minorHAnsi" w:hAnsiTheme="minorHAnsi"/>
          <w:color w:val="000000"/>
        </w:rPr>
        <w:t xml:space="preserve">decretato </w:t>
      </w:r>
      <w:r w:rsidR="0069682B" w:rsidRPr="004B5AC6">
        <w:rPr>
          <w:rFonts w:asciiTheme="minorHAnsi" w:hAnsiTheme="minorHAnsi"/>
        </w:rPr>
        <w:t xml:space="preserve">di candidare la Dott.ssa Rosanna Zari, Vicepresidente del CONAF quale candidato per il </w:t>
      </w:r>
      <w:r w:rsidRPr="004B5AC6">
        <w:rPr>
          <w:rFonts w:asciiTheme="minorHAnsi" w:hAnsiTheme="minorHAnsi"/>
        </w:rPr>
        <w:t>rinnovo del Consiglio del CNEL, nonché d</w:t>
      </w:r>
      <w:r w:rsidR="0069682B" w:rsidRPr="004B5AC6">
        <w:rPr>
          <w:rFonts w:asciiTheme="minorHAnsi" w:hAnsiTheme="minorHAnsi"/>
        </w:rPr>
        <w:t>i incaricare l'ufficio della Segreteria CONAF di trasmettere la candida</w:t>
      </w:r>
      <w:r w:rsidRPr="004B5AC6">
        <w:rPr>
          <w:rFonts w:asciiTheme="minorHAnsi" w:hAnsiTheme="minorHAnsi"/>
        </w:rPr>
        <w:t>tura all'indirizzo PEC indicato.</w:t>
      </w:r>
      <w:r w:rsidR="0069682B" w:rsidRPr="004B5AC6">
        <w:rPr>
          <w:rFonts w:asciiTheme="minorHAnsi" w:hAnsiTheme="minorHAnsi"/>
        </w:rPr>
        <w:t xml:space="preserve"> </w:t>
      </w:r>
    </w:p>
    <w:p w:rsidR="0069682B" w:rsidRPr="00EF7C4D" w:rsidRDefault="0069682B" w:rsidP="00EF7C4D">
      <w:pPr>
        <w:jc w:val="center"/>
        <w:rPr>
          <w:rFonts w:asciiTheme="minorHAnsi" w:hAnsiTheme="minorHAnsi" w:cstheme="minorHAnsi"/>
          <w:b/>
          <w:bCs/>
          <w:u w:val="single"/>
        </w:rPr>
      </w:pPr>
      <w:r w:rsidRPr="00EF7C4D">
        <w:rPr>
          <w:rFonts w:asciiTheme="minorHAnsi" w:hAnsiTheme="minorHAnsi" w:cstheme="minorHAnsi"/>
          <w:b/>
          <w:bCs/>
          <w:u w:val="single"/>
        </w:rPr>
        <w:t>IL CONSIGLIO</w:t>
      </w:r>
    </w:p>
    <w:p w:rsidR="0069682B" w:rsidRPr="00EF7C4D" w:rsidRDefault="0069682B" w:rsidP="00EF7C4D">
      <w:pPr>
        <w:jc w:val="both"/>
        <w:rPr>
          <w:rFonts w:asciiTheme="minorHAnsi" w:hAnsiTheme="minorHAnsi" w:cstheme="minorHAnsi"/>
          <w:bCs/>
        </w:rPr>
      </w:pPr>
      <w:r w:rsidRPr="00EF7C4D">
        <w:rPr>
          <w:rFonts w:asciiTheme="minorHAnsi" w:hAnsiTheme="minorHAnsi" w:cstheme="minorHAnsi"/>
          <w:bCs/>
        </w:rPr>
        <w:t>Ascoltata la relazione del Presidente,</w:t>
      </w:r>
      <w:r w:rsidR="004B5AC6">
        <w:rPr>
          <w:rFonts w:asciiTheme="minorHAnsi" w:hAnsiTheme="minorHAnsi" w:cstheme="minorHAnsi"/>
          <w:bCs/>
        </w:rPr>
        <w:t xml:space="preserve"> vista l’urgenza del provvedimento con il quale ha </w:t>
      </w:r>
      <w:r w:rsidR="004B5AC6" w:rsidRPr="004B5AC6">
        <w:rPr>
          <w:rFonts w:asciiTheme="minorHAnsi" w:hAnsiTheme="minorHAnsi"/>
          <w:color w:val="000000"/>
        </w:rPr>
        <w:t xml:space="preserve">decretato </w:t>
      </w:r>
      <w:r w:rsidR="004B5AC6" w:rsidRPr="004B5AC6">
        <w:rPr>
          <w:rFonts w:asciiTheme="minorHAnsi" w:hAnsiTheme="minorHAnsi"/>
        </w:rPr>
        <w:t>di candidare la Dott.ssa Rosanna Zari, Vicepresidente del CONAF quale candidato per il rinnovo del Consiglio del CNEL</w:t>
      </w:r>
    </w:p>
    <w:p w:rsidR="0069682B" w:rsidRPr="00EF7C4D" w:rsidRDefault="0069682B" w:rsidP="00EF7C4D">
      <w:pPr>
        <w:jc w:val="center"/>
        <w:rPr>
          <w:rFonts w:asciiTheme="minorHAnsi" w:hAnsiTheme="minorHAnsi" w:cstheme="minorHAnsi"/>
          <w:b/>
          <w:bCs/>
          <w:u w:val="single"/>
        </w:rPr>
      </w:pPr>
      <w:r w:rsidRPr="00EF7C4D">
        <w:rPr>
          <w:rFonts w:asciiTheme="minorHAnsi" w:hAnsiTheme="minorHAnsi" w:cstheme="minorHAnsi"/>
          <w:b/>
          <w:bCs/>
          <w:u w:val="single"/>
        </w:rPr>
        <w:t>DELIBERA</w:t>
      </w:r>
    </w:p>
    <w:p w:rsidR="0069682B" w:rsidRPr="00EF7C4D" w:rsidRDefault="0069682B" w:rsidP="00637279">
      <w:pPr>
        <w:pStyle w:val="Paragrafoelenco"/>
        <w:numPr>
          <w:ilvl w:val="0"/>
          <w:numId w:val="5"/>
        </w:numPr>
        <w:jc w:val="both"/>
        <w:rPr>
          <w:rFonts w:asciiTheme="minorHAnsi" w:hAnsiTheme="minorHAnsi" w:cstheme="minorHAnsi"/>
          <w:b/>
          <w:bCs/>
          <w:u w:val="single"/>
        </w:rPr>
      </w:pPr>
      <w:r w:rsidRPr="00EF7C4D">
        <w:rPr>
          <w:rFonts w:asciiTheme="minorHAnsi" w:hAnsiTheme="minorHAnsi" w:cstheme="minorHAnsi"/>
          <w:b/>
          <w:bCs/>
          <w:u w:val="single"/>
        </w:rPr>
        <w:t>La ratifica del Decreto Presidenziale n. 5/2017.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F7C4D" w:rsidRPr="00662B63" w:rsidTr="00C04160">
        <w:trPr>
          <w:trHeight w:val="321"/>
        </w:trPr>
        <w:tc>
          <w:tcPr>
            <w:tcW w:w="7230" w:type="dxa"/>
          </w:tcPr>
          <w:p w:rsidR="00EF7C4D" w:rsidRPr="00662B63" w:rsidRDefault="00EF7C4D" w:rsidP="00C041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F7C4D" w:rsidRPr="00662B63" w:rsidRDefault="00EF7C4D" w:rsidP="00C041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F7C4D" w:rsidRPr="00662B63" w:rsidTr="00C04160">
        <w:trPr>
          <w:trHeight w:val="321"/>
        </w:trPr>
        <w:tc>
          <w:tcPr>
            <w:tcW w:w="7230" w:type="dxa"/>
            <w:tcBorders>
              <w:bottom w:val="dotted" w:sz="4" w:space="0" w:color="C6D9F1"/>
            </w:tcBorders>
          </w:tcPr>
          <w:p w:rsidR="00EF7C4D" w:rsidRPr="00662B63" w:rsidRDefault="00EF7C4D" w:rsidP="00C041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Segretario</w:t>
            </w:r>
          </w:p>
        </w:tc>
        <w:tc>
          <w:tcPr>
            <w:tcW w:w="3052" w:type="dxa"/>
            <w:tcBorders>
              <w:bottom w:val="dotted" w:sz="4" w:space="0" w:color="C6D9F1"/>
            </w:tcBorders>
          </w:tcPr>
          <w:p w:rsidR="00EF7C4D" w:rsidRPr="00662B63" w:rsidRDefault="00EF7C4D" w:rsidP="00C041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13"/>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2"/>
        <w:gridCol w:w="3660"/>
        <w:gridCol w:w="876"/>
        <w:gridCol w:w="2619"/>
        <w:gridCol w:w="1331"/>
        <w:gridCol w:w="1334"/>
      </w:tblGrid>
      <w:tr w:rsidR="00F04549" w:rsidRPr="00334667" w:rsidTr="00EF7C4D">
        <w:trPr>
          <w:trHeight w:val="278"/>
        </w:trPr>
        <w:tc>
          <w:tcPr>
            <w:tcW w:w="492" w:type="dxa"/>
          </w:tcPr>
          <w:p w:rsidR="00F04549" w:rsidRPr="00EF7C4D" w:rsidRDefault="00F04549" w:rsidP="00396C7E">
            <w:pPr>
              <w:jc w:val="both"/>
              <w:rPr>
                <w:rFonts w:asciiTheme="minorHAnsi" w:hAnsiTheme="minorHAnsi" w:cstheme="minorHAnsi"/>
                <w:b/>
              </w:rPr>
            </w:pPr>
            <w:r w:rsidRPr="00EF7C4D">
              <w:rPr>
                <w:rFonts w:asciiTheme="minorHAnsi" w:hAnsiTheme="minorHAnsi" w:cstheme="minorHAnsi"/>
                <w:b/>
              </w:rPr>
              <w:t>6</w:t>
            </w:r>
            <w:r w:rsidR="00EF7C4D" w:rsidRPr="00EF7C4D">
              <w:rPr>
                <w:rFonts w:asciiTheme="minorHAnsi" w:hAnsiTheme="minorHAnsi" w:cstheme="minorHAnsi"/>
                <w:b/>
              </w:rPr>
              <w:t>.</w:t>
            </w:r>
          </w:p>
        </w:tc>
        <w:tc>
          <w:tcPr>
            <w:tcW w:w="9820" w:type="dxa"/>
            <w:gridSpan w:val="5"/>
          </w:tcPr>
          <w:p w:rsidR="00F04549" w:rsidRPr="00EF7C4D" w:rsidRDefault="00C37AFF" w:rsidP="00396C7E">
            <w:pPr>
              <w:jc w:val="both"/>
              <w:rPr>
                <w:rFonts w:asciiTheme="minorHAnsi" w:hAnsiTheme="minorHAnsi" w:cstheme="minorHAnsi"/>
              </w:rPr>
            </w:pPr>
            <w:r w:rsidRPr="00EF7C4D">
              <w:rPr>
                <w:rFonts w:asciiTheme="minorHAnsi" w:hAnsiTheme="minorHAnsi" w:cs="Calibri-Bold"/>
                <w:b/>
                <w:bCs/>
              </w:rPr>
              <w:t>Decreto presidenziale n.6_2017: ratifica</w:t>
            </w:r>
          </w:p>
        </w:tc>
      </w:tr>
      <w:tr w:rsidR="00F04549" w:rsidRPr="00334667" w:rsidTr="00C543F6">
        <w:trPr>
          <w:trHeight w:val="177"/>
        </w:trPr>
        <w:tc>
          <w:tcPr>
            <w:tcW w:w="492"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0"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796F88">
              <w:rPr>
                <w:rFonts w:asciiTheme="minorHAnsi" w:hAnsiTheme="minorHAnsi" w:cstheme="minorHAnsi"/>
                <w:sz w:val="20"/>
                <w:szCs w:val="20"/>
              </w:rPr>
              <w:t xml:space="preserve"> </w:t>
            </w:r>
            <w:r w:rsidR="00C37AFF">
              <w:rPr>
                <w:rFonts w:asciiTheme="minorHAnsi" w:hAnsiTheme="minorHAnsi" w:cstheme="minorHAnsi"/>
                <w:sz w:val="20"/>
                <w:szCs w:val="20"/>
              </w:rPr>
              <w:t>256</w:t>
            </w:r>
          </w:p>
        </w:tc>
        <w:tc>
          <w:tcPr>
            <w:tcW w:w="876" w:type="dxa"/>
          </w:tcPr>
          <w:p w:rsidR="00F04549" w:rsidRPr="00334667" w:rsidRDefault="00F04549" w:rsidP="00396C7E">
            <w:pPr>
              <w:jc w:val="both"/>
              <w:rPr>
                <w:rFonts w:asciiTheme="minorHAnsi" w:hAnsiTheme="minorHAnsi" w:cstheme="minorHAnsi"/>
                <w:b/>
                <w:sz w:val="20"/>
                <w:szCs w:val="20"/>
              </w:rPr>
            </w:pPr>
          </w:p>
        </w:tc>
        <w:tc>
          <w:tcPr>
            <w:tcW w:w="2619"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D0F06" w:rsidRPr="00FD0F06">
              <w:rPr>
                <w:rFonts w:asciiTheme="minorHAnsi" w:hAnsiTheme="minorHAnsi" w:cstheme="minorHAnsi"/>
                <w:b/>
                <w:sz w:val="20"/>
                <w:szCs w:val="20"/>
              </w:rPr>
              <w:t>Sisti</w:t>
            </w:r>
          </w:p>
        </w:tc>
        <w:tc>
          <w:tcPr>
            <w:tcW w:w="1331" w:type="dxa"/>
          </w:tcPr>
          <w:p w:rsidR="00F04549" w:rsidRPr="00334667" w:rsidRDefault="00F04549" w:rsidP="00396C7E">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F04549" w:rsidRPr="00334667" w:rsidRDefault="00F04549" w:rsidP="00396C7E">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56"/>
        <w:gridCol w:w="1364"/>
        <w:gridCol w:w="258"/>
        <w:gridCol w:w="1457"/>
        <w:gridCol w:w="858"/>
        <w:gridCol w:w="857"/>
        <w:gridCol w:w="1001"/>
        <w:gridCol w:w="1000"/>
        <w:gridCol w:w="805"/>
      </w:tblGrid>
      <w:tr w:rsidR="002A6100" w:rsidRPr="00662B63" w:rsidTr="00AF05A9">
        <w:trPr>
          <w:trHeight w:val="768"/>
        </w:trPr>
        <w:tc>
          <w:tcPr>
            <w:tcW w:w="2856" w:type="dxa"/>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Andrea Sisti</w:t>
            </w:r>
          </w:p>
        </w:tc>
        <w:tc>
          <w:tcPr>
            <w:tcW w:w="1622" w:type="dxa"/>
            <w:gridSpan w:val="2"/>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r>
              <w:rPr>
                <w:rFonts w:asciiTheme="minorHAnsi" w:hAnsiTheme="minorHAnsi" w:cstheme="minorHAnsi"/>
                <w:bCs/>
                <w:sz w:val="20"/>
                <w:szCs w:val="20"/>
              </w:rPr>
              <w:t>Presidente</w:t>
            </w:r>
          </w:p>
        </w:tc>
        <w:tc>
          <w:tcPr>
            <w:tcW w:w="5978" w:type="dxa"/>
            <w:gridSpan w:val="6"/>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A6100" w:rsidRPr="00662B63" w:rsidTr="00EF7C4D">
        <w:trPr>
          <w:trHeight w:val="197"/>
        </w:trPr>
        <w:tc>
          <w:tcPr>
            <w:tcW w:w="2856" w:type="dxa"/>
          </w:tcPr>
          <w:p w:rsidR="002A6100" w:rsidRPr="00662B63" w:rsidRDefault="002A6100" w:rsidP="00396C7E">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Verbalizza </w:t>
            </w:r>
            <w:r>
              <w:rPr>
                <w:rFonts w:asciiTheme="minorHAnsi" w:hAnsiTheme="minorHAnsi" w:cstheme="minorHAnsi"/>
                <w:bCs/>
                <w:sz w:val="20"/>
                <w:szCs w:val="20"/>
              </w:rPr>
              <w:t>Riccardo Pisanti</w:t>
            </w:r>
          </w:p>
        </w:tc>
        <w:tc>
          <w:tcPr>
            <w:tcW w:w="7600" w:type="dxa"/>
            <w:gridSpan w:val="8"/>
          </w:tcPr>
          <w:p w:rsidR="002A6100" w:rsidRPr="00662B63" w:rsidRDefault="002A6100" w:rsidP="00396C7E">
            <w:pPr>
              <w:jc w:val="both"/>
              <w:rPr>
                <w:rFonts w:asciiTheme="minorHAnsi" w:hAnsiTheme="minorHAnsi" w:cstheme="minorHAnsi"/>
                <w:sz w:val="20"/>
                <w:szCs w:val="20"/>
              </w:rPr>
            </w:pPr>
            <w:r w:rsidRPr="00662B63">
              <w:rPr>
                <w:rFonts w:asciiTheme="minorHAnsi" w:hAnsiTheme="minorHAnsi" w:cstheme="minorHAnsi"/>
                <w:bCs/>
                <w:sz w:val="20"/>
                <w:szCs w:val="20"/>
              </w:rPr>
              <w:t xml:space="preserve">nella qualità di </w:t>
            </w:r>
            <w:r>
              <w:rPr>
                <w:rFonts w:asciiTheme="minorHAnsi" w:hAnsiTheme="minorHAnsi" w:cstheme="minorHAnsi"/>
                <w:bCs/>
                <w:sz w:val="20"/>
                <w:szCs w:val="20"/>
              </w:rPr>
              <w:t>Segretario</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396C7E">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396C7E">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396C7E">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396C7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396C7E">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396C7E">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396C7E">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396C7E">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396C7E">
            <w:pPr>
              <w:ind w:left="-109"/>
              <w:jc w:val="center"/>
              <w:rPr>
                <w:rFonts w:asciiTheme="minorHAnsi" w:hAnsiTheme="minorHAnsi" w:cstheme="minorHAnsi"/>
                <w:b/>
                <w:bCs/>
                <w:sz w:val="20"/>
                <w:szCs w:val="20"/>
              </w:rPr>
            </w:pPr>
          </w:p>
        </w:tc>
      </w:tr>
    </w:tbl>
    <w:p w:rsidR="006F6543" w:rsidRPr="002E57E2" w:rsidRDefault="00AE7821" w:rsidP="002E57E2">
      <w:pPr>
        <w:jc w:val="both"/>
        <w:rPr>
          <w:rFonts w:asciiTheme="minorHAnsi" w:hAnsiTheme="minorHAnsi" w:cstheme="minorHAnsi"/>
          <w:bCs/>
        </w:rPr>
      </w:pPr>
      <w:r w:rsidRPr="00AE7821">
        <w:rPr>
          <w:rFonts w:asciiTheme="minorHAnsi" w:hAnsiTheme="minorHAnsi" w:cstheme="minorHAnsi"/>
          <w:bCs/>
        </w:rPr>
        <w:t>Il Presidente</w:t>
      </w:r>
      <w:r w:rsidR="002E57E2">
        <w:rPr>
          <w:rFonts w:asciiTheme="minorHAnsi" w:hAnsiTheme="minorHAnsi" w:cstheme="minorHAnsi"/>
          <w:bCs/>
        </w:rPr>
        <w:t xml:space="preserve">, verificato attraverso l’Ufficio </w:t>
      </w:r>
      <w:r w:rsidR="00304705">
        <w:rPr>
          <w:rFonts w:asciiTheme="minorHAnsi" w:hAnsiTheme="minorHAnsi" w:cstheme="minorHAnsi"/>
          <w:bCs/>
        </w:rPr>
        <w:t>amministrativo</w:t>
      </w:r>
      <w:r w:rsidR="002E57E2">
        <w:rPr>
          <w:rFonts w:asciiTheme="minorHAnsi" w:hAnsiTheme="minorHAnsi" w:cstheme="minorHAnsi"/>
          <w:bCs/>
        </w:rPr>
        <w:t xml:space="preserve"> del CONAF, che relativamente al </w:t>
      </w:r>
      <w:r w:rsidRPr="002E57E2">
        <w:rPr>
          <w:rFonts w:asciiTheme="minorHAnsi" w:hAnsiTheme="minorHAnsi" w:cstheme="minorHAnsi"/>
          <w:bCs/>
        </w:rPr>
        <w:t>bilancio preventivo 2016</w:t>
      </w:r>
      <w:r w:rsidR="002E57E2" w:rsidRPr="002E57E2">
        <w:rPr>
          <w:rFonts w:asciiTheme="minorHAnsi" w:hAnsiTheme="minorHAnsi" w:cstheme="minorHAnsi"/>
          <w:bCs/>
        </w:rPr>
        <w:t xml:space="preserve">,  sono risultati alcuni </w:t>
      </w:r>
      <w:r w:rsidRPr="002E57E2">
        <w:rPr>
          <w:rFonts w:asciiTheme="minorHAnsi" w:hAnsiTheme="minorHAnsi" w:cstheme="minorHAnsi"/>
          <w:bCs/>
        </w:rPr>
        <w:t>capitoli in sofferenza ed altri in esubero</w:t>
      </w:r>
      <w:r w:rsidR="002E57E2" w:rsidRPr="002E57E2">
        <w:rPr>
          <w:rFonts w:asciiTheme="minorHAnsi" w:hAnsiTheme="minorHAnsi" w:cstheme="minorHAnsi"/>
          <w:bCs/>
        </w:rPr>
        <w:t xml:space="preserve">, e visto il </w:t>
      </w:r>
      <w:r w:rsidRPr="002E57E2">
        <w:rPr>
          <w:rFonts w:asciiTheme="minorHAnsi" w:hAnsiTheme="minorHAnsi" w:cstheme="minorHAnsi"/>
          <w:bCs/>
        </w:rPr>
        <w:t>verbale n. 4 de</w:t>
      </w:r>
      <w:r w:rsidR="002E57E2">
        <w:rPr>
          <w:rFonts w:asciiTheme="minorHAnsi" w:hAnsiTheme="minorHAnsi" w:cstheme="minorHAnsi"/>
          <w:bCs/>
        </w:rPr>
        <w:t xml:space="preserve">l Revisore Unico del 19/04/2017, ha ritenuto urgente decretare di </w:t>
      </w:r>
      <w:r w:rsidR="006F6543" w:rsidRPr="002E57E2">
        <w:rPr>
          <w:rFonts w:asciiTheme="minorHAnsi" w:hAnsiTheme="minorHAnsi" w:cstheme="minorHAnsi"/>
          <w:bCs/>
        </w:rPr>
        <w:t xml:space="preserve">dare mandato all’ufficio amministrativo di procedere alla sistemazione contabile a mezzo storni </w:t>
      </w:r>
      <w:r w:rsidR="00396C7E">
        <w:rPr>
          <w:rFonts w:asciiTheme="minorHAnsi" w:hAnsiTheme="minorHAnsi" w:cstheme="minorHAnsi"/>
          <w:bCs/>
        </w:rPr>
        <w:t>all’interno dello stesso capitolo di bilancio</w:t>
      </w:r>
      <w:r w:rsidR="006F6543" w:rsidRPr="002E57E2">
        <w:rPr>
          <w:rFonts w:asciiTheme="minorHAnsi" w:hAnsiTheme="minorHAnsi" w:cstheme="minorHAnsi"/>
          <w:bCs/>
        </w:rPr>
        <w:t>:</w:t>
      </w:r>
    </w:p>
    <w:p w:rsidR="006F6543" w:rsidRPr="002E57E2" w:rsidRDefault="006F6543" w:rsidP="00304705">
      <w:pPr>
        <w:numPr>
          <w:ilvl w:val="1"/>
          <w:numId w:val="2"/>
        </w:numPr>
        <w:ind w:left="567"/>
        <w:jc w:val="both"/>
        <w:rPr>
          <w:rFonts w:asciiTheme="minorHAnsi" w:hAnsiTheme="minorHAnsi" w:cstheme="minorHAnsi"/>
          <w:bCs/>
        </w:rPr>
      </w:pPr>
      <w:r w:rsidRPr="002E57E2">
        <w:rPr>
          <w:rFonts w:asciiTheme="minorHAnsi" w:hAnsiTheme="minorHAnsi" w:cstheme="minorHAnsi"/>
          <w:bCs/>
        </w:rPr>
        <w:t xml:space="preserve">Categoria 8 - Altre uscite Correnti. Somma da stornare € 14.024,00 dal capitolo 11.008.0011 “Fondo formazione Professionale” al capitolo 11.008.0002 “ Servizio </w:t>
      </w:r>
      <w:proofErr w:type="spellStart"/>
      <w:r w:rsidRPr="002E57E2">
        <w:rPr>
          <w:rFonts w:asciiTheme="minorHAnsi" w:hAnsiTheme="minorHAnsi" w:cstheme="minorHAnsi"/>
          <w:bCs/>
        </w:rPr>
        <w:t>Sister</w:t>
      </w:r>
      <w:proofErr w:type="spellEnd"/>
      <w:r w:rsidRPr="002E57E2">
        <w:rPr>
          <w:rFonts w:asciiTheme="minorHAnsi" w:hAnsiTheme="minorHAnsi" w:cstheme="minorHAnsi"/>
          <w:bCs/>
        </w:rPr>
        <w:t>”</w:t>
      </w:r>
      <w:r w:rsidR="00304705">
        <w:rPr>
          <w:rFonts w:asciiTheme="minorHAnsi" w:hAnsiTheme="minorHAnsi" w:cstheme="minorHAnsi"/>
          <w:bCs/>
        </w:rPr>
        <w:t>;</w:t>
      </w:r>
    </w:p>
    <w:p w:rsidR="006F6543" w:rsidRPr="002E57E2" w:rsidRDefault="006F6543" w:rsidP="00304705">
      <w:pPr>
        <w:numPr>
          <w:ilvl w:val="1"/>
          <w:numId w:val="2"/>
        </w:numPr>
        <w:ind w:left="567"/>
        <w:jc w:val="both"/>
        <w:rPr>
          <w:rFonts w:asciiTheme="minorHAnsi" w:hAnsiTheme="minorHAnsi" w:cstheme="minorHAnsi"/>
          <w:bCs/>
        </w:rPr>
      </w:pPr>
      <w:r w:rsidRPr="002E57E2">
        <w:rPr>
          <w:rFonts w:asciiTheme="minorHAnsi" w:hAnsiTheme="minorHAnsi" w:cstheme="minorHAnsi"/>
          <w:bCs/>
        </w:rPr>
        <w:t>Categoria 5 – Oneri Tributari. Somma da stornare € 2.703,55 dal capitolo 11.005.0001 “</w:t>
      </w:r>
      <w:proofErr w:type="spellStart"/>
      <w:r w:rsidRPr="002E57E2">
        <w:rPr>
          <w:rFonts w:asciiTheme="minorHAnsi" w:hAnsiTheme="minorHAnsi" w:cstheme="minorHAnsi"/>
          <w:bCs/>
        </w:rPr>
        <w:t>Ires</w:t>
      </w:r>
      <w:proofErr w:type="spellEnd"/>
      <w:r w:rsidRPr="002E57E2">
        <w:rPr>
          <w:rFonts w:asciiTheme="minorHAnsi" w:hAnsiTheme="minorHAnsi" w:cstheme="minorHAnsi"/>
          <w:bCs/>
        </w:rPr>
        <w:t>” al capitolo 11.005.0002 “Irap”</w:t>
      </w:r>
      <w:r w:rsidR="00304705">
        <w:rPr>
          <w:rFonts w:asciiTheme="minorHAnsi" w:hAnsiTheme="minorHAnsi" w:cstheme="minorHAnsi"/>
          <w:bCs/>
        </w:rPr>
        <w:t>.</w:t>
      </w:r>
    </w:p>
    <w:p w:rsidR="006F6543" w:rsidRPr="00D7727B" w:rsidRDefault="006F6543" w:rsidP="006F6543">
      <w:pPr>
        <w:jc w:val="center"/>
        <w:rPr>
          <w:rFonts w:asciiTheme="minorHAnsi" w:hAnsiTheme="minorHAnsi" w:cstheme="minorHAnsi"/>
          <w:b/>
          <w:bCs/>
          <w:u w:val="single"/>
        </w:rPr>
      </w:pPr>
      <w:r w:rsidRPr="00D7727B">
        <w:rPr>
          <w:rFonts w:asciiTheme="minorHAnsi" w:hAnsiTheme="minorHAnsi" w:cstheme="minorHAnsi"/>
          <w:b/>
          <w:bCs/>
          <w:u w:val="single"/>
        </w:rPr>
        <w:t>IL CONSIGLIO</w:t>
      </w:r>
    </w:p>
    <w:p w:rsidR="006F6543" w:rsidRDefault="006F6543" w:rsidP="006F6543">
      <w:pPr>
        <w:jc w:val="both"/>
        <w:rPr>
          <w:rFonts w:asciiTheme="minorHAnsi" w:hAnsiTheme="minorHAnsi" w:cstheme="minorHAnsi"/>
          <w:bCs/>
        </w:rPr>
      </w:pPr>
      <w:r w:rsidRPr="00D7727B">
        <w:rPr>
          <w:rFonts w:asciiTheme="minorHAnsi" w:hAnsiTheme="minorHAnsi" w:cstheme="minorHAnsi"/>
          <w:bCs/>
        </w:rPr>
        <w:t xml:space="preserve">Ascoltata la relazione del </w:t>
      </w:r>
      <w:r>
        <w:rPr>
          <w:rFonts w:asciiTheme="minorHAnsi" w:hAnsiTheme="minorHAnsi" w:cstheme="minorHAnsi"/>
          <w:bCs/>
        </w:rPr>
        <w:t>Presidente</w:t>
      </w:r>
      <w:r w:rsidRPr="00D7727B">
        <w:rPr>
          <w:rFonts w:asciiTheme="minorHAnsi" w:hAnsiTheme="minorHAnsi" w:cstheme="minorHAnsi"/>
          <w:bCs/>
        </w:rPr>
        <w:t>,</w:t>
      </w:r>
      <w:r w:rsidR="00304705">
        <w:rPr>
          <w:rFonts w:asciiTheme="minorHAnsi" w:hAnsiTheme="minorHAnsi" w:cstheme="minorHAnsi"/>
          <w:bCs/>
        </w:rPr>
        <w:t xml:space="preserve"> </w:t>
      </w:r>
      <w:r w:rsidR="00396C7E">
        <w:rPr>
          <w:rFonts w:asciiTheme="minorHAnsi" w:hAnsiTheme="minorHAnsi" w:cstheme="minorHAnsi"/>
          <w:bCs/>
        </w:rPr>
        <w:t xml:space="preserve">visto il verbale del revisore dei conti Dott. Ventura, </w:t>
      </w:r>
      <w:r w:rsidR="00304705">
        <w:rPr>
          <w:rFonts w:asciiTheme="minorHAnsi" w:hAnsiTheme="minorHAnsi" w:cstheme="minorHAnsi"/>
          <w:bCs/>
        </w:rPr>
        <w:t xml:space="preserve">vista l’urgenza del provvedimento di sistemazione contabile a mezzo storni </w:t>
      </w:r>
      <w:r w:rsidR="00396C7E">
        <w:rPr>
          <w:rFonts w:asciiTheme="minorHAnsi" w:hAnsiTheme="minorHAnsi" w:cstheme="minorHAnsi"/>
          <w:bCs/>
        </w:rPr>
        <w:t xml:space="preserve">all’interno </w:t>
      </w:r>
      <w:r w:rsidR="00304705">
        <w:rPr>
          <w:rFonts w:asciiTheme="minorHAnsi" w:hAnsiTheme="minorHAnsi" w:cstheme="minorHAnsi"/>
          <w:bCs/>
        </w:rPr>
        <w:t>di alcuni capitoli di bilancio del preventivo 2016,</w:t>
      </w:r>
    </w:p>
    <w:p w:rsidR="006F6543" w:rsidRDefault="006F6543" w:rsidP="006F6543">
      <w:pPr>
        <w:jc w:val="center"/>
        <w:rPr>
          <w:rFonts w:asciiTheme="minorHAnsi" w:hAnsiTheme="minorHAnsi" w:cstheme="minorHAnsi"/>
          <w:b/>
          <w:bCs/>
          <w:u w:val="single"/>
        </w:rPr>
      </w:pPr>
      <w:r w:rsidRPr="00D7727B">
        <w:rPr>
          <w:rFonts w:asciiTheme="minorHAnsi" w:hAnsiTheme="minorHAnsi" w:cstheme="minorHAnsi"/>
          <w:b/>
          <w:bCs/>
          <w:u w:val="single"/>
        </w:rPr>
        <w:t>DELIBERA</w:t>
      </w:r>
    </w:p>
    <w:p w:rsidR="006F6543" w:rsidRPr="00D7727B" w:rsidRDefault="006F6543" w:rsidP="00637279">
      <w:pPr>
        <w:pStyle w:val="Paragrafoelenco"/>
        <w:numPr>
          <w:ilvl w:val="0"/>
          <w:numId w:val="6"/>
        </w:numPr>
        <w:jc w:val="both"/>
        <w:rPr>
          <w:rFonts w:asciiTheme="minorHAnsi" w:hAnsiTheme="minorHAnsi" w:cstheme="minorHAnsi"/>
          <w:b/>
          <w:bCs/>
          <w:u w:val="single"/>
        </w:rPr>
      </w:pPr>
      <w:r w:rsidRPr="00D7727B">
        <w:rPr>
          <w:rFonts w:asciiTheme="minorHAnsi" w:hAnsiTheme="minorHAnsi" w:cstheme="minorHAnsi"/>
          <w:b/>
          <w:bCs/>
          <w:u w:val="single"/>
        </w:rPr>
        <w:t xml:space="preserve">La ratifica del Decreto Presidenziale n. </w:t>
      </w:r>
      <w:r>
        <w:rPr>
          <w:rFonts w:asciiTheme="minorHAnsi" w:hAnsiTheme="minorHAnsi" w:cstheme="minorHAnsi"/>
          <w:b/>
          <w:bCs/>
          <w:u w:val="single"/>
        </w:rPr>
        <w:t>6</w:t>
      </w:r>
      <w:r w:rsidRPr="00D7727B">
        <w:rPr>
          <w:rFonts w:asciiTheme="minorHAnsi" w:hAnsiTheme="minorHAnsi" w:cstheme="minorHAnsi"/>
          <w:b/>
          <w:bCs/>
          <w:u w:val="single"/>
        </w:rPr>
        <w:t>/2017.</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AF05A9">
        <w:trPr>
          <w:trHeight w:val="321"/>
        </w:trPr>
        <w:tc>
          <w:tcPr>
            <w:tcW w:w="7230" w:type="dxa"/>
          </w:tcPr>
          <w:p w:rsidR="001454C8" w:rsidRPr="00662B63" w:rsidRDefault="001454C8" w:rsidP="00AF05A9">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AF05A9">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AF05A9">
        <w:trPr>
          <w:trHeight w:val="321"/>
        </w:trPr>
        <w:tc>
          <w:tcPr>
            <w:tcW w:w="7230" w:type="dxa"/>
            <w:tcBorders>
              <w:bottom w:val="dotted" w:sz="4" w:space="0" w:color="C6D9F1"/>
            </w:tcBorders>
          </w:tcPr>
          <w:p w:rsidR="001454C8" w:rsidRPr="00662B63" w:rsidRDefault="001454C8" w:rsidP="001454C8">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del </w:t>
            </w:r>
            <w:r>
              <w:rPr>
                <w:rFonts w:asciiTheme="minorHAnsi" w:hAnsiTheme="minorHAnsi" w:cstheme="minorHAnsi"/>
                <w:bCs/>
                <w:sz w:val="20"/>
                <w:szCs w:val="20"/>
              </w:rPr>
              <w:t>Presidente</w:t>
            </w:r>
          </w:p>
        </w:tc>
        <w:tc>
          <w:tcPr>
            <w:tcW w:w="3052" w:type="dxa"/>
            <w:tcBorders>
              <w:bottom w:val="dotted" w:sz="4" w:space="0" w:color="C6D9F1"/>
            </w:tcBorders>
          </w:tcPr>
          <w:p w:rsidR="001454C8" w:rsidRPr="00662B63" w:rsidRDefault="001454C8" w:rsidP="00AF05A9">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7"/>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3"/>
        <w:gridCol w:w="3669"/>
        <w:gridCol w:w="878"/>
        <w:gridCol w:w="2625"/>
        <w:gridCol w:w="1334"/>
        <w:gridCol w:w="1338"/>
      </w:tblGrid>
      <w:tr w:rsidR="00B0505B" w:rsidRPr="00334667" w:rsidTr="005030C8">
        <w:trPr>
          <w:trHeight w:val="273"/>
        </w:trPr>
        <w:tc>
          <w:tcPr>
            <w:tcW w:w="493" w:type="dxa"/>
          </w:tcPr>
          <w:p w:rsidR="00B0505B" w:rsidRPr="00D4138A" w:rsidRDefault="00B0505B" w:rsidP="00ED459A">
            <w:pPr>
              <w:jc w:val="both"/>
              <w:rPr>
                <w:rFonts w:asciiTheme="minorHAnsi" w:hAnsiTheme="minorHAnsi" w:cstheme="minorHAnsi"/>
                <w:b/>
              </w:rPr>
            </w:pPr>
            <w:r w:rsidRPr="00D4138A">
              <w:rPr>
                <w:rFonts w:asciiTheme="minorHAnsi" w:hAnsiTheme="minorHAnsi" w:cstheme="minorHAnsi"/>
                <w:b/>
              </w:rPr>
              <w:t>7</w:t>
            </w:r>
            <w:r w:rsidR="005030C8" w:rsidRPr="00D4138A">
              <w:rPr>
                <w:rFonts w:asciiTheme="minorHAnsi" w:hAnsiTheme="minorHAnsi" w:cstheme="minorHAnsi"/>
                <w:b/>
              </w:rPr>
              <w:t>.</w:t>
            </w:r>
          </w:p>
        </w:tc>
        <w:tc>
          <w:tcPr>
            <w:tcW w:w="9844" w:type="dxa"/>
            <w:gridSpan w:val="5"/>
          </w:tcPr>
          <w:p w:rsidR="00B0505B" w:rsidRPr="00D4138A" w:rsidRDefault="00C37AFF" w:rsidP="00ED459A">
            <w:pPr>
              <w:autoSpaceDE w:val="0"/>
              <w:autoSpaceDN w:val="0"/>
              <w:adjustRightInd w:val="0"/>
              <w:jc w:val="both"/>
              <w:rPr>
                <w:rFonts w:asciiTheme="minorHAnsi" w:hAnsiTheme="minorHAnsi" w:cstheme="minorHAnsi"/>
                <w:b/>
              </w:rPr>
            </w:pPr>
            <w:proofErr w:type="spellStart"/>
            <w:r w:rsidRPr="00D4138A">
              <w:rPr>
                <w:rFonts w:asciiTheme="minorHAnsi" w:hAnsiTheme="minorHAnsi" w:cs="Calibri-Bold"/>
                <w:b/>
                <w:bCs/>
              </w:rPr>
              <w:t>Conaf</w:t>
            </w:r>
            <w:proofErr w:type="spellEnd"/>
            <w:r w:rsidRPr="00D4138A">
              <w:rPr>
                <w:rFonts w:asciiTheme="minorHAnsi" w:hAnsiTheme="minorHAnsi" w:cs="Calibri-Bold"/>
                <w:b/>
                <w:bCs/>
              </w:rPr>
              <w:t xml:space="preserve"> </w:t>
            </w:r>
            <w:proofErr w:type="spellStart"/>
            <w:r w:rsidRPr="00D4138A">
              <w:rPr>
                <w:rFonts w:asciiTheme="minorHAnsi" w:hAnsiTheme="minorHAnsi" w:cs="Calibri-Bold"/>
                <w:b/>
                <w:bCs/>
              </w:rPr>
              <w:t>c\</w:t>
            </w:r>
            <w:proofErr w:type="spellEnd"/>
            <w:r w:rsidRPr="00D4138A">
              <w:rPr>
                <w:rFonts w:asciiTheme="minorHAnsi" w:hAnsiTheme="minorHAnsi" w:cs="Calibri-Bold"/>
                <w:b/>
                <w:bCs/>
              </w:rPr>
              <w:t xml:space="preserve"> </w:t>
            </w:r>
            <w:proofErr w:type="spellStart"/>
            <w:r w:rsidRPr="00D4138A">
              <w:rPr>
                <w:rFonts w:asciiTheme="minorHAnsi" w:hAnsiTheme="minorHAnsi" w:cs="Calibri-Bold"/>
                <w:b/>
                <w:bCs/>
              </w:rPr>
              <w:t>Primamedia</w:t>
            </w:r>
            <w:proofErr w:type="spellEnd"/>
            <w:r w:rsidRPr="00D4138A">
              <w:rPr>
                <w:rFonts w:asciiTheme="minorHAnsi" w:hAnsiTheme="minorHAnsi" w:cs="Calibri-Bold"/>
                <w:b/>
                <w:bCs/>
              </w:rPr>
              <w:t>. Atto di citazione in opposizione a decreto ingiuntivo Trib. Siena.</w:t>
            </w:r>
            <w:r w:rsidR="00A07F24" w:rsidRPr="00D4138A">
              <w:rPr>
                <w:rFonts w:asciiTheme="minorHAnsi" w:hAnsiTheme="minorHAnsi" w:cs="Calibri-Bold"/>
                <w:b/>
                <w:bCs/>
              </w:rPr>
              <w:t xml:space="preserve"> </w:t>
            </w:r>
            <w:r w:rsidRPr="00D4138A">
              <w:rPr>
                <w:rFonts w:asciiTheme="minorHAnsi" w:hAnsiTheme="minorHAnsi" w:cs="Calibri-Bold"/>
                <w:b/>
                <w:bCs/>
              </w:rPr>
              <w:t>Integrazione probatoria: esame e determinazioni</w:t>
            </w:r>
          </w:p>
        </w:tc>
      </w:tr>
      <w:tr w:rsidR="005030C8" w:rsidRPr="00334667" w:rsidTr="005030C8">
        <w:trPr>
          <w:trHeight w:val="176"/>
        </w:trPr>
        <w:tc>
          <w:tcPr>
            <w:tcW w:w="493"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69"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257</w:t>
            </w:r>
          </w:p>
        </w:tc>
        <w:tc>
          <w:tcPr>
            <w:tcW w:w="878" w:type="dxa"/>
          </w:tcPr>
          <w:p w:rsidR="005030C8" w:rsidRPr="00334667" w:rsidRDefault="005030C8" w:rsidP="00ED459A">
            <w:pPr>
              <w:jc w:val="both"/>
              <w:rPr>
                <w:rFonts w:asciiTheme="minorHAnsi" w:hAnsiTheme="minorHAnsi" w:cstheme="minorHAnsi"/>
                <w:b/>
                <w:sz w:val="20"/>
                <w:szCs w:val="20"/>
              </w:rPr>
            </w:pPr>
          </w:p>
        </w:tc>
        <w:tc>
          <w:tcPr>
            <w:tcW w:w="2625"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334667">
              <w:rPr>
                <w:rFonts w:asciiTheme="minorHAnsi" w:hAnsiTheme="minorHAnsi" w:cstheme="minorHAnsi"/>
                <w:b/>
                <w:sz w:val="20"/>
                <w:szCs w:val="20"/>
              </w:rPr>
              <w:t xml:space="preserve"> </w:t>
            </w:r>
            <w:r w:rsidR="00C37AFF">
              <w:rPr>
                <w:rFonts w:asciiTheme="minorHAnsi" w:hAnsiTheme="minorHAnsi" w:cstheme="minorHAnsi"/>
                <w:b/>
                <w:sz w:val="20"/>
                <w:szCs w:val="20"/>
              </w:rPr>
              <w:t>Sisti</w:t>
            </w:r>
          </w:p>
        </w:tc>
        <w:tc>
          <w:tcPr>
            <w:tcW w:w="1334" w:type="dxa"/>
          </w:tcPr>
          <w:p w:rsidR="005030C8" w:rsidRPr="00334667" w:rsidRDefault="005030C8"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030C8" w:rsidRPr="00334667" w:rsidRDefault="005030C8"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07F24">
        <w:trPr>
          <w:trHeight w:val="305"/>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396C7E" w:rsidRDefault="00396C7E" w:rsidP="00ED459A">
      <w:pPr>
        <w:jc w:val="both"/>
        <w:rPr>
          <w:rFonts w:asciiTheme="minorHAnsi" w:hAnsiTheme="minorHAnsi" w:cs="Calibri-Bold"/>
          <w:bCs/>
        </w:rPr>
      </w:pPr>
      <w:r w:rsidRPr="00396C7E">
        <w:rPr>
          <w:rFonts w:asciiTheme="minorHAnsi" w:hAnsiTheme="minorHAnsi" w:cstheme="minorHAnsi"/>
          <w:bCs/>
        </w:rPr>
        <w:t>Il Presidente comunica sul contenzio</w:t>
      </w:r>
      <w:r>
        <w:rPr>
          <w:rFonts w:asciiTheme="minorHAnsi" w:hAnsiTheme="minorHAnsi" w:cstheme="minorHAnsi"/>
          <w:bCs/>
        </w:rPr>
        <w:t>so</w:t>
      </w:r>
      <w:r w:rsidRPr="00396C7E">
        <w:rPr>
          <w:rFonts w:asciiTheme="minorHAnsi" w:hAnsiTheme="minorHAnsi" w:cstheme="minorHAnsi"/>
          <w:bCs/>
        </w:rPr>
        <w:t xml:space="preserve"> </w:t>
      </w:r>
      <w:proofErr w:type="spellStart"/>
      <w:r w:rsidRPr="00396C7E">
        <w:rPr>
          <w:rFonts w:asciiTheme="minorHAnsi" w:hAnsiTheme="minorHAnsi" w:cs="Calibri-Bold"/>
          <w:bCs/>
        </w:rPr>
        <w:t>Conaf</w:t>
      </w:r>
      <w:proofErr w:type="spellEnd"/>
      <w:r w:rsidRPr="00396C7E">
        <w:rPr>
          <w:rFonts w:asciiTheme="minorHAnsi" w:hAnsiTheme="minorHAnsi" w:cs="Calibri-Bold"/>
          <w:bCs/>
        </w:rPr>
        <w:t xml:space="preserve"> </w:t>
      </w:r>
      <w:proofErr w:type="spellStart"/>
      <w:r w:rsidRPr="00396C7E">
        <w:rPr>
          <w:rFonts w:asciiTheme="minorHAnsi" w:hAnsiTheme="minorHAnsi" w:cs="Calibri-Bold"/>
          <w:bCs/>
        </w:rPr>
        <w:t>c\</w:t>
      </w:r>
      <w:proofErr w:type="spellEnd"/>
      <w:r w:rsidRPr="00396C7E">
        <w:rPr>
          <w:rFonts w:asciiTheme="minorHAnsi" w:hAnsiTheme="minorHAnsi" w:cs="Calibri-Bold"/>
          <w:bCs/>
        </w:rPr>
        <w:t xml:space="preserve"> </w:t>
      </w:r>
      <w:proofErr w:type="spellStart"/>
      <w:r w:rsidRPr="00396C7E">
        <w:rPr>
          <w:rFonts w:asciiTheme="minorHAnsi" w:hAnsiTheme="minorHAnsi" w:cs="Calibri-Bold"/>
          <w:bCs/>
        </w:rPr>
        <w:t>Primamedia</w:t>
      </w:r>
      <w:proofErr w:type="spellEnd"/>
      <w:r>
        <w:rPr>
          <w:rFonts w:asciiTheme="minorHAnsi" w:hAnsiTheme="minorHAnsi" w:cs="Calibri-Bold"/>
          <w:bCs/>
        </w:rPr>
        <w:t>, ricordando il</w:t>
      </w:r>
      <w:r w:rsidRPr="00396C7E">
        <w:rPr>
          <w:rFonts w:asciiTheme="minorHAnsi" w:hAnsiTheme="minorHAnsi" w:cs="Calibri-Bold"/>
          <w:bCs/>
        </w:rPr>
        <w:t xml:space="preserve"> decreto ingiuntivo </w:t>
      </w:r>
    </w:p>
    <w:p w:rsidR="00457AF1" w:rsidRDefault="00396C7E" w:rsidP="00ED459A">
      <w:pPr>
        <w:jc w:val="both"/>
        <w:rPr>
          <w:rFonts w:asciiTheme="minorHAnsi" w:hAnsiTheme="minorHAnsi" w:cstheme="minorHAnsi"/>
          <w:b/>
          <w:bCs/>
          <w:u w:val="single"/>
        </w:rPr>
      </w:pPr>
      <w:r>
        <w:rPr>
          <w:rFonts w:asciiTheme="minorHAnsi" w:hAnsiTheme="minorHAnsi" w:cs="Calibri-Bold"/>
          <w:bCs/>
        </w:rPr>
        <w:t>proposto da Prima Media presso il Tribunale di Siena.</w:t>
      </w:r>
      <w:r w:rsidRPr="00396C7E">
        <w:rPr>
          <w:rFonts w:asciiTheme="minorHAnsi" w:hAnsiTheme="minorHAnsi" w:cs="Calibri-Bold"/>
          <w:bCs/>
        </w:rPr>
        <w:t xml:space="preserve"> </w:t>
      </w:r>
      <w:r>
        <w:rPr>
          <w:rFonts w:asciiTheme="minorHAnsi" w:hAnsiTheme="minorHAnsi" w:cstheme="minorHAnsi"/>
          <w:bCs/>
        </w:rPr>
        <w:t>Lo studio legale Morelli ha presentato per conto del CONAF opposizioni al decreto ingiuntivo riportando le nostre considerazioni.</w:t>
      </w:r>
      <w:r w:rsidRPr="00396C7E">
        <w:rPr>
          <w:rFonts w:asciiTheme="minorHAnsi" w:hAnsiTheme="minorHAnsi" w:cs="Calibri-Bold"/>
          <w:bCs/>
        </w:rPr>
        <w:t xml:space="preserve"> </w:t>
      </w:r>
    </w:p>
    <w:p w:rsidR="00E06D25" w:rsidRPr="00D36F79" w:rsidRDefault="00E06D25" w:rsidP="00ED459A">
      <w:pPr>
        <w:jc w:val="center"/>
        <w:rPr>
          <w:rFonts w:asciiTheme="minorHAnsi" w:hAnsiTheme="minorHAnsi" w:cstheme="minorHAnsi"/>
          <w:b/>
          <w:bCs/>
          <w:u w:val="single"/>
        </w:rPr>
      </w:pPr>
      <w:r w:rsidRPr="00D36F79">
        <w:rPr>
          <w:rFonts w:asciiTheme="minorHAnsi" w:hAnsiTheme="minorHAnsi" w:cstheme="minorHAnsi"/>
          <w:b/>
          <w:bCs/>
          <w:u w:val="single"/>
        </w:rPr>
        <w:t>IL CONSIGLIO</w:t>
      </w:r>
    </w:p>
    <w:p w:rsidR="005030C8" w:rsidRPr="00D36F79" w:rsidRDefault="004D3D10" w:rsidP="00ED459A">
      <w:pPr>
        <w:jc w:val="both"/>
        <w:rPr>
          <w:rFonts w:asciiTheme="minorHAnsi" w:hAnsiTheme="minorHAnsi" w:cstheme="minorHAnsi"/>
          <w:bCs/>
        </w:rPr>
      </w:pPr>
      <w:r w:rsidRPr="00D36F79">
        <w:rPr>
          <w:rFonts w:asciiTheme="minorHAnsi" w:hAnsiTheme="minorHAnsi" w:cstheme="minorHAnsi"/>
          <w:bCs/>
        </w:rPr>
        <w:t>Sentita la relazione del Presidente</w:t>
      </w:r>
    </w:p>
    <w:p w:rsidR="00E06D25" w:rsidRPr="00D36F79" w:rsidRDefault="00E06D25" w:rsidP="00ED459A">
      <w:pPr>
        <w:jc w:val="center"/>
        <w:rPr>
          <w:rFonts w:asciiTheme="minorHAnsi" w:hAnsiTheme="minorHAnsi" w:cstheme="minorHAnsi"/>
          <w:b/>
          <w:bCs/>
          <w:u w:val="single"/>
        </w:rPr>
      </w:pPr>
      <w:r w:rsidRPr="00D36F79">
        <w:rPr>
          <w:rFonts w:asciiTheme="minorHAnsi" w:hAnsiTheme="minorHAnsi" w:cstheme="minorHAnsi"/>
          <w:b/>
          <w:bCs/>
          <w:u w:val="single"/>
        </w:rPr>
        <w:t>DELIBERA</w:t>
      </w:r>
    </w:p>
    <w:p w:rsidR="00E06D25" w:rsidRPr="00396C7E" w:rsidRDefault="00396C7E" w:rsidP="00637279">
      <w:pPr>
        <w:pStyle w:val="Paragrafoelenco"/>
        <w:numPr>
          <w:ilvl w:val="0"/>
          <w:numId w:val="25"/>
        </w:numPr>
        <w:jc w:val="both"/>
        <w:rPr>
          <w:rFonts w:asciiTheme="minorHAnsi" w:hAnsiTheme="minorHAnsi" w:cstheme="minorHAnsi"/>
          <w:b/>
          <w:bCs/>
          <w:u w:val="single"/>
        </w:rPr>
      </w:pPr>
      <w:r w:rsidRPr="00396C7E">
        <w:rPr>
          <w:rFonts w:asciiTheme="minorHAnsi" w:hAnsiTheme="minorHAnsi" w:cs="Arial"/>
          <w:b/>
          <w:u w:val="single"/>
        </w:rPr>
        <w:t>La presa d’atto dei contenuti dell’opposizione al decreto ingiuntivo presentato dal CONAF nell’ambito del contenzione CONAF c/</w:t>
      </w:r>
      <w:proofErr w:type="spellStart"/>
      <w:r w:rsidRPr="00396C7E">
        <w:rPr>
          <w:rFonts w:asciiTheme="minorHAnsi" w:hAnsiTheme="minorHAnsi" w:cs="Arial"/>
          <w:b/>
          <w:u w:val="single"/>
        </w:rPr>
        <w:t>Primamedia</w:t>
      </w:r>
      <w:proofErr w:type="spellEnd"/>
      <w:r w:rsidRPr="00396C7E">
        <w:rPr>
          <w:rFonts w:asciiTheme="minorHAnsi" w:hAnsiTheme="minorHAnsi" w:cs="Arial"/>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06D25" w:rsidRPr="00662B63" w:rsidTr="00AF05A9">
        <w:trPr>
          <w:trHeight w:val="321"/>
        </w:trPr>
        <w:tc>
          <w:tcPr>
            <w:tcW w:w="7230"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06D25"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06D25" w:rsidRPr="00662B63" w:rsidTr="00AF05A9">
        <w:trPr>
          <w:trHeight w:val="321"/>
        </w:trPr>
        <w:tc>
          <w:tcPr>
            <w:tcW w:w="7230" w:type="dxa"/>
            <w:tcBorders>
              <w:bottom w:val="dotted" w:sz="4" w:space="0" w:color="C6D9F1"/>
            </w:tcBorders>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E06D25" w:rsidRPr="00662B63" w:rsidRDefault="004D3D10" w:rsidP="00ED459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401"/>
        <w:tblW w:w="1011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2"/>
        <w:gridCol w:w="3589"/>
        <w:gridCol w:w="859"/>
        <w:gridCol w:w="2568"/>
        <w:gridCol w:w="1305"/>
        <w:gridCol w:w="1308"/>
      </w:tblGrid>
      <w:tr w:rsidR="00CE1208" w:rsidRPr="00334667" w:rsidTr="00396C7E">
        <w:trPr>
          <w:trHeight w:val="553"/>
        </w:trPr>
        <w:tc>
          <w:tcPr>
            <w:tcW w:w="482" w:type="dxa"/>
          </w:tcPr>
          <w:p w:rsidR="00CE1208" w:rsidRPr="00DF4B82" w:rsidRDefault="00CE1208" w:rsidP="00ED459A">
            <w:pPr>
              <w:jc w:val="both"/>
              <w:rPr>
                <w:rFonts w:asciiTheme="minorHAnsi" w:hAnsiTheme="minorHAnsi" w:cstheme="minorHAnsi"/>
                <w:b/>
              </w:rPr>
            </w:pPr>
            <w:r w:rsidRPr="00DF4B82">
              <w:rPr>
                <w:rFonts w:asciiTheme="minorHAnsi" w:hAnsiTheme="minorHAnsi" w:cstheme="minorHAnsi"/>
                <w:b/>
              </w:rPr>
              <w:t>8</w:t>
            </w:r>
            <w:r w:rsidR="00DF4B82" w:rsidRPr="00DF4B82">
              <w:rPr>
                <w:rFonts w:asciiTheme="minorHAnsi" w:hAnsiTheme="minorHAnsi" w:cstheme="minorHAnsi"/>
                <w:b/>
              </w:rPr>
              <w:t>.</w:t>
            </w:r>
          </w:p>
        </w:tc>
        <w:tc>
          <w:tcPr>
            <w:tcW w:w="9629" w:type="dxa"/>
            <w:gridSpan w:val="5"/>
          </w:tcPr>
          <w:p w:rsidR="00C37AFF" w:rsidRPr="00DF4B82" w:rsidRDefault="00C37AFF" w:rsidP="00ED459A">
            <w:pPr>
              <w:autoSpaceDE w:val="0"/>
              <w:autoSpaceDN w:val="0"/>
              <w:adjustRightInd w:val="0"/>
              <w:jc w:val="both"/>
              <w:rPr>
                <w:rFonts w:asciiTheme="minorHAnsi" w:hAnsiTheme="minorHAnsi" w:cs="Calibri-Bold"/>
                <w:b/>
                <w:bCs/>
              </w:rPr>
            </w:pPr>
            <w:r w:rsidRPr="00DF4B82">
              <w:rPr>
                <w:rFonts w:asciiTheme="minorHAnsi" w:hAnsiTheme="minorHAnsi" w:cs="Calibri-Bold"/>
                <w:b/>
                <w:bCs/>
              </w:rPr>
              <w:t xml:space="preserve">Tribunale Civile di Roma, Sez. Lavoro, </w:t>
            </w:r>
            <w:proofErr w:type="spellStart"/>
            <w:r w:rsidRPr="00DF4B82">
              <w:rPr>
                <w:rFonts w:asciiTheme="minorHAnsi" w:hAnsiTheme="minorHAnsi" w:cs="Calibri-Bold"/>
                <w:b/>
                <w:bCs/>
              </w:rPr>
              <w:t>rg</w:t>
            </w:r>
            <w:proofErr w:type="spellEnd"/>
            <w:r w:rsidRPr="00DF4B82">
              <w:rPr>
                <w:rFonts w:asciiTheme="minorHAnsi" w:hAnsiTheme="minorHAnsi" w:cs="Calibri-Bold"/>
                <w:b/>
                <w:bCs/>
              </w:rPr>
              <w:t xml:space="preserve"> 115/2017 Della Torre Ferrero c/ Conaf: esame e</w:t>
            </w:r>
          </w:p>
          <w:p w:rsidR="00CE1208" w:rsidRPr="00DF4B82" w:rsidRDefault="00C37AFF" w:rsidP="00ED459A">
            <w:pPr>
              <w:jc w:val="both"/>
              <w:rPr>
                <w:rFonts w:asciiTheme="minorHAnsi" w:hAnsiTheme="minorHAnsi" w:cstheme="minorHAnsi"/>
                <w:b/>
              </w:rPr>
            </w:pPr>
            <w:r w:rsidRPr="00DF4B82">
              <w:rPr>
                <w:rFonts w:asciiTheme="minorHAnsi" w:hAnsiTheme="minorHAnsi" w:cs="Calibri-Bold"/>
                <w:b/>
                <w:bCs/>
              </w:rPr>
              <w:t>determinazioni</w:t>
            </w:r>
          </w:p>
        </w:tc>
      </w:tr>
      <w:tr w:rsidR="00CE1208" w:rsidRPr="00334667" w:rsidTr="00CE1208">
        <w:trPr>
          <w:trHeight w:val="197"/>
        </w:trPr>
        <w:tc>
          <w:tcPr>
            <w:tcW w:w="482" w:type="dxa"/>
          </w:tcPr>
          <w:p w:rsidR="00CE1208" w:rsidRPr="00334667" w:rsidRDefault="00CE1208"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89" w:type="dxa"/>
          </w:tcPr>
          <w:p w:rsidR="00CE1208" w:rsidRPr="00334667" w:rsidRDefault="00CE1208" w:rsidP="00ED459A">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w:t>
            </w:r>
            <w:r w:rsidR="00FD0F06">
              <w:rPr>
                <w:rFonts w:asciiTheme="minorHAnsi" w:hAnsiTheme="minorHAnsi" w:cstheme="minorHAnsi"/>
                <w:sz w:val="20"/>
                <w:szCs w:val="20"/>
              </w:rPr>
              <w:t xml:space="preserve">o n. </w:t>
            </w:r>
            <w:r w:rsidR="00C37AFF">
              <w:rPr>
                <w:rFonts w:asciiTheme="minorHAnsi" w:hAnsiTheme="minorHAnsi" w:cstheme="minorHAnsi"/>
                <w:sz w:val="20"/>
                <w:szCs w:val="20"/>
              </w:rPr>
              <w:t>258</w:t>
            </w:r>
          </w:p>
        </w:tc>
        <w:tc>
          <w:tcPr>
            <w:tcW w:w="859" w:type="dxa"/>
          </w:tcPr>
          <w:p w:rsidR="00CE1208" w:rsidRPr="00334667" w:rsidRDefault="00CE1208" w:rsidP="00ED459A">
            <w:pPr>
              <w:jc w:val="both"/>
              <w:rPr>
                <w:rFonts w:asciiTheme="minorHAnsi" w:hAnsiTheme="minorHAnsi" w:cstheme="minorHAnsi"/>
                <w:b/>
                <w:sz w:val="20"/>
                <w:szCs w:val="20"/>
              </w:rPr>
            </w:pPr>
          </w:p>
        </w:tc>
        <w:tc>
          <w:tcPr>
            <w:tcW w:w="2568" w:type="dxa"/>
          </w:tcPr>
          <w:p w:rsidR="00CE1208" w:rsidRPr="00334667" w:rsidRDefault="004D3D10" w:rsidP="00ED459A">
            <w:pPr>
              <w:jc w:val="both"/>
              <w:rPr>
                <w:rFonts w:asciiTheme="minorHAnsi" w:hAnsiTheme="minorHAnsi" w:cstheme="minorHAnsi"/>
                <w:sz w:val="20"/>
                <w:szCs w:val="20"/>
              </w:rPr>
            </w:pPr>
            <w:r>
              <w:rPr>
                <w:rFonts w:asciiTheme="minorHAnsi" w:hAnsiTheme="minorHAnsi" w:cstheme="minorHAnsi"/>
                <w:sz w:val="20"/>
                <w:szCs w:val="20"/>
              </w:rPr>
              <w:t xml:space="preserve">Relatore </w:t>
            </w:r>
            <w:r w:rsidR="00E253A2">
              <w:rPr>
                <w:rFonts w:asciiTheme="minorHAnsi" w:hAnsiTheme="minorHAnsi" w:cstheme="minorHAnsi"/>
                <w:b/>
                <w:sz w:val="20"/>
                <w:szCs w:val="20"/>
              </w:rPr>
              <w:t xml:space="preserve"> </w:t>
            </w:r>
            <w:r w:rsidR="00FD0F06">
              <w:rPr>
                <w:rFonts w:asciiTheme="minorHAnsi" w:hAnsiTheme="minorHAnsi" w:cstheme="minorHAnsi"/>
                <w:b/>
                <w:sz w:val="20"/>
                <w:szCs w:val="20"/>
              </w:rPr>
              <w:t xml:space="preserve">  Sisti</w:t>
            </w:r>
          </w:p>
        </w:tc>
        <w:tc>
          <w:tcPr>
            <w:tcW w:w="1305" w:type="dxa"/>
          </w:tcPr>
          <w:p w:rsidR="00CE1208" w:rsidRPr="00334667" w:rsidRDefault="00CE1208"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8" w:type="dxa"/>
          </w:tcPr>
          <w:p w:rsidR="00CE1208" w:rsidRPr="00334667" w:rsidRDefault="00CE1208"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B32C9B"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In qualità di </w:t>
            </w:r>
          </w:p>
        </w:tc>
        <w:tc>
          <w:tcPr>
            <w:tcW w:w="5978" w:type="dxa"/>
            <w:gridSpan w:val="6"/>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AF05A9">
        <w:trPr>
          <w:trHeight w:val="456"/>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8D356F" w:rsidRPr="0096517C" w:rsidRDefault="008D356F" w:rsidP="008D356F">
      <w:p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Il Presidente informa il Consiglio che, all’udienza del 17 maggio u.s., come da comunicazione dell’Avv. Gianluca Calistri, </w:t>
      </w:r>
      <w:r w:rsidRPr="0096517C">
        <w:rPr>
          <w:rFonts w:asciiTheme="minorHAnsi" w:hAnsiTheme="minorHAnsi" w:cs="Calibri"/>
          <w:color w:val="000000"/>
        </w:rPr>
        <w:t>il Giudice ha esperito il tentativo di conciliazione.</w:t>
      </w:r>
    </w:p>
    <w:p w:rsidR="008D356F" w:rsidRDefault="008D356F" w:rsidP="008D356F">
      <w:pPr>
        <w:jc w:val="both"/>
        <w:rPr>
          <w:rFonts w:asciiTheme="minorHAnsi" w:hAnsiTheme="minorHAnsi" w:cs="Calibri"/>
          <w:color w:val="000000"/>
        </w:rPr>
      </w:pPr>
      <w:r w:rsidRPr="0096517C">
        <w:rPr>
          <w:rFonts w:asciiTheme="minorHAnsi" w:hAnsiTheme="minorHAnsi" w:cs="Calibri"/>
          <w:color w:val="000000"/>
        </w:rPr>
        <w:t>Tenuto conto delle proposte/richieste formulate dalle parti</w:t>
      </w:r>
      <w:r>
        <w:rPr>
          <w:rFonts w:asciiTheme="minorHAnsi" w:hAnsiTheme="minorHAnsi" w:cs="Calibri"/>
          <w:color w:val="000000"/>
        </w:rPr>
        <w:t>,</w:t>
      </w:r>
      <w:r w:rsidRPr="0096517C">
        <w:rPr>
          <w:rFonts w:asciiTheme="minorHAnsi" w:hAnsiTheme="minorHAnsi" w:cs="Calibri"/>
          <w:color w:val="000000"/>
        </w:rPr>
        <w:t xml:space="preserve"> </w:t>
      </w:r>
      <w:r>
        <w:rPr>
          <w:rFonts w:asciiTheme="minorHAnsi" w:hAnsiTheme="minorHAnsi" w:cs="Calibri"/>
          <w:color w:val="000000"/>
        </w:rPr>
        <w:t xml:space="preserve">il Giudice </w:t>
      </w:r>
      <w:r w:rsidRPr="0096517C">
        <w:rPr>
          <w:rFonts w:asciiTheme="minorHAnsi" w:hAnsiTheme="minorHAnsi" w:cs="Calibri"/>
          <w:color w:val="000000"/>
        </w:rPr>
        <w:t>ha avanzato la seguente proposta transattiva ai sensi</w:t>
      </w:r>
      <w:r>
        <w:rPr>
          <w:rFonts w:asciiTheme="minorHAnsi" w:hAnsiTheme="minorHAnsi" w:cs="Calibri"/>
          <w:color w:val="000000"/>
        </w:rPr>
        <w:t xml:space="preserve"> dell'art. 420 primo comma </w:t>
      </w:r>
      <w:proofErr w:type="spellStart"/>
      <w:r>
        <w:rPr>
          <w:rFonts w:asciiTheme="minorHAnsi" w:hAnsiTheme="minorHAnsi" w:cs="Calibri"/>
          <w:color w:val="000000"/>
        </w:rPr>
        <w:t>c.p.c.</w:t>
      </w:r>
      <w:proofErr w:type="spellEnd"/>
      <w:r>
        <w:rPr>
          <w:rFonts w:asciiTheme="minorHAnsi" w:hAnsiTheme="minorHAnsi" w:cs="Calibri"/>
          <w:color w:val="000000"/>
        </w:rPr>
        <w:t>:</w:t>
      </w:r>
    </w:p>
    <w:p w:rsidR="008D356F" w:rsidRPr="0096517C" w:rsidRDefault="008D356F" w:rsidP="008D356F">
      <w:pPr>
        <w:jc w:val="both"/>
        <w:rPr>
          <w:rFonts w:asciiTheme="minorHAnsi" w:hAnsiTheme="minorHAnsi" w:cs="Calibri"/>
          <w:color w:val="000000"/>
        </w:rPr>
      </w:pPr>
      <w:r>
        <w:rPr>
          <w:rFonts w:asciiTheme="minorHAnsi" w:hAnsiTheme="minorHAnsi" w:cs="Calibri"/>
          <w:i/>
          <w:color w:val="000000"/>
        </w:rPr>
        <w:t>“</w:t>
      </w:r>
      <w:r w:rsidRPr="0096517C">
        <w:rPr>
          <w:rFonts w:asciiTheme="minorHAnsi" w:hAnsiTheme="minorHAnsi" w:cs="Calibri"/>
          <w:i/>
          <w:color w:val="000000"/>
        </w:rPr>
        <w:t xml:space="preserve">definizione della lite con il pagamento della somma lorda di € </w:t>
      </w:r>
      <w:r>
        <w:rPr>
          <w:rFonts w:asciiTheme="minorHAnsi" w:hAnsiTheme="minorHAnsi" w:cs="Calibri"/>
          <w:i/>
          <w:color w:val="000000"/>
        </w:rPr>
        <w:t>6</w:t>
      </w:r>
      <w:r w:rsidRPr="0096517C">
        <w:rPr>
          <w:rFonts w:asciiTheme="minorHAnsi" w:hAnsiTheme="minorHAnsi" w:cs="Calibri"/>
          <w:i/>
          <w:color w:val="000000"/>
        </w:rPr>
        <w:t xml:space="preserve">.000,00 al ricorrente oltre contributo spese legali pari ad € 1.200,00 oltre accessori di legge, già detratta la somma opposta in compensazione da CONAF (per il credito ad oggi vantato in conseguenza della condanna </w:t>
      </w:r>
      <w:r>
        <w:rPr>
          <w:rFonts w:asciiTheme="minorHAnsi" w:hAnsiTheme="minorHAnsi" w:cs="Calibri"/>
          <w:i/>
          <w:color w:val="000000"/>
        </w:rPr>
        <w:t xml:space="preserve">del Della Torre </w:t>
      </w:r>
      <w:r w:rsidRPr="0096517C">
        <w:rPr>
          <w:rFonts w:asciiTheme="minorHAnsi" w:hAnsiTheme="minorHAnsi" w:cs="Calibri"/>
          <w:i/>
          <w:color w:val="000000"/>
        </w:rPr>
        <w:t>alla refusione delle spese nel giudizio amministrativo)</w:t>
      </w:r>
      <w:r>
        <w:rPr>
          <w:rFonts w:asciiTheme="minorHAnsi" w:hAnsiTheme="minorHAnsi" w:cs="Calibri"/>
          <w:i/>
          <w:color w:val="000000"/>
        </w:rPr>
        <w:t>”</w:t>
      </w:r>
      <w:r w:rsidRPr="0096517C">
        <w:rPr>
          <w:rFonts w:asciiTheme="minorHAnsi" w:hAnsiTheme="minorHAnsi" w:cs="Calibri"/>
          <w:color w:val="000000"/>
        </w:rPr>
        <w:t>.</w:t>
      </w:r>
    </w:p>
    <w:p w:rsidR="008D356F" w:rsidRPr="003D41C7" w:rsidRDefault="008D356F" w:rsidP="008D356F">
      <w:pPr>
        <w:jc w:val="both"/>
        <w:rPr>
          <w:rFonts w:asciiTheme="minorHAnsi" w:hAnsiTheme="minorHAnsi" w:cs="Calibri"/>
          <w:color w:val="000000"/>
        </w:rPr>
      </w:pPr>
      <w:r w:rsidRPr="003D41C7">
        <w:rPr>
          <w:rFonts w:asciiTheme="minorHAnsi" w:hAnsiTheme="minorHAnsi" w:cs="Calibri"/>
          <w:color w:val="000000"/>
        </w:rPr>
        <w:t xml:space="preserve">Il Presidente fa presente al Consiglio che a seguito di contatti tra i legali delle parti in causa, il </w:t>
      </w:r>
      <w:r>
        <w:rPr>
          <w:rFonts w:asciiTheme="minorHAnsi" w:hAnsiTheme="minorHAnsi" w:cs="Calibri"/>
          <w:color w:val="000000"/>
        </w:rPr>
        <w:br/>
      </w:r>
      <w:r w:rsidRPr="003D41C7">
        <w:rPr>
          <w:rFonts w:asciiTheme="minorHAnsi" w:hAnsiTheme="minorHAnsi" w:cs="Calibri"/>
          <w:color w:val="000000"/>
        </w:rPr>
        <w:t xml:space="preserve">Dott. Ferrero Della Torre ha dichiarato di accettare la somma di € 5.000,00 invece </w:t>
      </w:r>
      <w:r>
        <w:rPr>
          <w:rFonts w:asciiTheme="minorHAnsi" w:hAnsiTheme="minorHAnsi" w:cs="Calibri"/>
          <w:color w:val="000000"/>
        </w:rPr>
        <w:t xml:space="preserve">di € </w:t>
      </w:r>
      <w:r w:rsidRPr="003D41C7">
        <w:rPr>
          <w:rFonts w:asciiTheme="minorHAnsi" w:hAnsiTheme="minorHAnsi" w:cs="Calibri"/>
          <w:color w:val="000000"/>
        </w:rPr>
        <w:t>6.000</w:t>
      </w:r>
      <w:r>
        <w:rPr>
          <w:rFonts w:asciiTheme="minorHAnsi" w:hAnsiTheme="minorHAnsi" w:cs="Calibri"/>
          <w:color w:val="000000"/>
        </w:rPr>
        <w:t>,00</w:t>
      </w:r>
      <w:r w:rsidRPr="003D41C7">
        <w:rPr>
          <w:rFonts w:asciiTheme="minorHAnsi" w:hAnsiTheme="minorHAnsi" w:cs="Calibri"/>
          <w:color w:val="000000"/>
        </w:rPr>
        <w:t xml:space="preserve"> lorde, ferme restando le ulteriori spettanze proposte dal Giudice.</w:t>
      </w:r>
    </w:p>
    <w:p w:rsidR="008D356F" w:rsidRPr="003D41C7" w:rsidRDefault="008D356F" w:rsidP="008D356F">
      <w:pPr>
        <w:jc w:val="both"/>
        <w:rPr>
          <w:rFonts w:asciiTheme="minorHAnsi" w:hAnsiTheme="minorHAnsi" w:cs="Calibri"/>
          <w:color w:val="000000"/>
        </w:rPr>
      </w:pPr>
      <w:r w:rsidRPr="003D41C7">
        <w:rPr>
          <w:rFonts w:asciiTheme="minorHAnsi" w:hAnsiTheme="minorHAnsi" w:cs="Calibri"/>
          <w:color w:val="000000"/>
        </w:rPr>
        <w:t>In definitiva l’accordo prevede:</w:t>
      </w:r>
    </w:p>
    <w:p w:rsidR="008D356F" w:rsidRPr="003D41C7" w:rsidRDefault="008D356F" w:rsidP="00637279">
      <w:pPr>
        <w:pStyle w:val="Paragrafoelenco"/>
        <w:numPr>
          <w:ilvl w:val="0"/>
          <w:numId w:val="59"/>
        </w:numPr>
        <w:contextualSpacing w:val="0"/>
        <w:jc w:val="both"/>
        <w:rPr>
          <w:rFonts w:asciiTheme="minorHAnsi" w:hAnsiTheme="minorHAnsi" w:cs="Calibri"/>
          <w:color w:val="000000"/>
        </w:rPr>
      </w:pPr>
      <w:r w:rsidRPr="003D41C7">
        <w:rPr>
          <w:rFonts w:asciiTheme="minorHAnsi" w:hAnsiTheme="minorHAnsi" w:cs="Calibri"/>
          <w:color w:val="000000"/>
        </w:rPr>
        <w:t xml:space="preserve">il pagamento da parte di </w:t>
      </w:r>
      <w:proofErr w:type="spellStart"/>
      <w:r w:rsidRPr="003D41C7">
        <w:rPr>
          <w:rFonts w:asciiTheme="minorHAnsi" w:hAnsiTheme="minorHAnsi" w:cs="Calibri"/>
          <w:color w:val="000000"/>
        </w:rPr>
        <w:t>Ran</w:t>
      </w:r>
      <w:r>
        <w:rPr>
          <w:rFonts w:asciiTheme="minorHAnsi" w:hAnsiTheme="minorHAnsi" w:cs="Calibri"/>
          <w:color w:val="000000"/>
        </w:rPr>
        <w:t>d</w:t>
      </w:r>
      <w:r w:rsidRPr="003D41C7">
        <w:rPr>
          <w:rFonts w:asciiTheme="minorHAnsi" w:hAnsiTheme="minorHAnsi" w:cs="Calibri"/>
          <w:color w:val="000000"/>
        </w:rPr>
        <w:t>stad</w:t>
      </w:r>
      <w:proofErr w:type="spellEnd"/>
      <w:r w:rsidRPr="003D41C7">
        <w:rPr>
          <w:rFonts w:asciiTheme="minorHAnsi" w:hAnsiTheme="minorHAnsi" w:cs="Calibri"/>
          <w:color w:val="000000"/>
        </w:rPr>
        <w:t xml:space="preserve"> (</w:t>
      </w:r>
      <w:r>
        <w:rPr>
          <w:rFonts w:asciiTheme="minorHAnsi" w:hAnsiTheme="minorHAnsi" w:cs="Calibri"/>
          <w:color w:val="000000"/>
        </w:rPr>
        <w:t>già Obiettivo L</w:t>
      </w:r>
      <w:r w:rsidRPr="003D41C7">
        <w:rPr>
          <w:rFonts w:asciiTheme="minorHAnsi" w:hAnsiTheme="minorHAnsi" w:cs="Calibri"/>
          <w:color w:val="000000"/>
        </w:rPr>
        <w:t>avoro) della somma di € 3.261,28;</w:t>
      </w:r>
    </w:p>
    <w:p w:rsidR="008D356F" w:rsidRPr="003D41C7" w:rsidRDefault="008D356F" w:rsidP="00637279">
      <w:pPr>
        <w:pStyle w:val="Paragrafoelenco"/>
        <w:numPr>
          <w:ilvl w:val="0"/>
          <w:numId w:val="59"/>
        </w:numPr>
        <w:contextualSpacing w:val="0"/>
        <w:jc w:val="both"/>
        <w:rPr>
          <w:rFonts w:asciiTheme="minorHAnsi" w:hAnsiTheme="minorHAnsi" w:cs="Calibri"/>
          <w:color w:val="000000"/>
        </w:rPr>
      </w:pPr>
      <w:r w:rsidRPr="003D41C7">
        <w:rPr>
          <w:rFonts w:asciiTheme="minorHAnsi" w:hAnsiTheme="minorHAnsi" w:cs="Calibri"/>
          <w:color w:val="000000"/>
        </w:rPr>
        <w:t>il pagamento da parte del C</w:t>
      </w:r>
      <w:r>
        <w:rPr>
          <w:rFonts w:asciiTheme="minorHAnsi" w:hAnsiTheme="minorHAnsi" w:cs="Calibri"/>
          <w:color w:val="000000"/>
        </w:rPr>
        <w:t>ONAF</w:t>
      </w:r>
      <w:r w:rsidRPr="003D41C7">
        <w:rPr>
          <w:rFonts w:asciiTheme="minorHAnsi" w:hAnsiTheme="minorHAnsi" w:cs="Calibri"/>
          <w:color w:val="000000"/>
        </w:rPr>
        <w:t xml:space="preserve"> della somma di  € 3.261,28;</w:t>
      </w:r>
    </w:p>
    <w:p w:rsidR="008D356F" w:rsidRPr="003D41C7" w:rsidRDefault="008D356F" w:rsidP="00637279">
      <w:pPr>
        <w:pStyle w:val="Paragrafoelenco"/>
        <w:numPr>
          <w:ilvl w:val="0"/>
          <w:numId w:val="59"/>
        </w:numPr>
        <w:contextualSpacing w:val="0"/>
        <w:jc w:val="both"/>
        <w:rPr>
          <w:rFonts w:asciiTheme="minorHAnsi" w:hAnsiTheme="minorHAnsi" w:cs="Calibri"/>
          <w:color w:val="000000"/>
        </w:rPr>
      </w:pPr>
      <w:r>
        <w:rPr>
          <w:rFonts w:asciiTheme="minorHAnsi" w:hAnsiTheme="minorHAnsi" w:cs="Calibri"/>
          <w:color w:val="000000"/>
        </w:rPr>
        <w:t>la rinuncia da parte del CONAF</w:t>
      </w:r>
      <w:r w:rsidRPr="003D41C7">
        <w:rPr>
          <w:rFonts w:asciiTheme="minorHAnsi" w:hAnsiTheme="minorHAnsi" w:cs="Calibri"/>
          <w:color w:val="000000"/>
        </w:rPr>
        <w:t xml:space="preserve"> al recupero delle spese di lite del giudizio avanti il TAR del Lazio </w:t>
      </w:r>
      <w:proofErr w:type="spellStart"/>
      <w:r>
        <w:rPr>
          <w:rFonts w:asciiTheme="minorHAnsi" w:hAnsiTheme="minorHAnsi" w:cs="Calibri"/>
          <w:color w:val="000000"/>
        </w:rPr>
        <w:t>N.R.G.</w:t>
      </w:r>
      <w:proofErr w:type="spellEnd"/>
      <w:r>
        <w:rPr>
          <w:rFonts w:asciiTheme="minorHAnsi" w:hAnsiTheme="minorHAnsi" w:cs="Calibri"/>
          <w:color w:val="000000"/>
        </w:rPr>
        <w:t xml:space="preserve"> 3474/2015 pari a </w:t>
      </w:r>
      <w:r w:rsidRPr="003D41C7">
        <w:rPr>
          <w:rFonts w:asciiTheme="minorHAnsi" w:hAnsiTheme="minorHAnsi" w:cs="Calibri"/>
          <w:color w:val="000000"/>
        </w:rPr>
        <w:t>€ 2.500,00 oltre oneri di legge</w:t>
      </w:r>
      <w:r>
        <w:rPr>
          <w:rFonts w:asciiTheme="minorHAnsi" w:hAnsiTheme="minorHAnsi" w:cs="Calibri"/>
          <w:color w:val="000000"/>
        </w:rPr>
        <w:t>.</w:t>
      </w:r>
    </w:p>
    <w:p w:rsidR="008D356F" w:rsidRDefault="008D356F" w:rsidP="008D356F">
      <w:pPr>
        <w:jc w:val="both"/>
        <w:rPr>
          <w:rFonts w:asciiTheme="minorHAnsi" w:hAnsiTheme="minorHAnsi" w:cs="Calibri"/>
          <w:color w:val="000000"/>
        </w:rPr>
      </w:pPr>
      <w:r w:rsidRPr="0096517C">
        <w:rPr>
          <w:rFonts w:asciiTheme="minorHAnsi" w:hAnsiTheme="minorHAnsi" w:cs="Calibri"/>
          <w:color w:val="000000"/>
        </w:rPr>
        <w:t xml:space="preserve">Inoltre </w:t>
      </w:r>
      <w:r>
        <w:rPr>
          <w:rFonts w:asciiTheme="minorHAnsi" w:hAnsiTheme="minorHAnsi" w:cs="Calibri"/>
          <w:color w:val="000000"/>
        </w:rPr>
        <w:t>il Presidente informa</w:t>
      </w:r>
      <w:r w:rsidRPr="0096517C">
        <w:rPr>
          <w:rFonts w:asciiTheme="minorHAnsi" w:hAnsiTheme="minorHAnsi" w:cs="Calibri"/>
          <w:color w:val="000000"/>
        </w:rPr>
        <w:t xml:space="preserve"> </w:t>
      </w:r>
      <w:r>
        <w:rPr>
          <w:rFonts w:asciiTheme="minorHAnsi" w:hAnsiTheme="minorHAnsi" w:cs="Calibri"/>
          <w:color w:val="000000"/>
        </w:rPr>
        <w:t xml:space="preserve">il Consiglio </w:t>
      </w:r>
      <w:r w:rsidRPr="0096517C">
        <w:rPr>
          <w:rFonts w:asciiTheme="minorHAnsi" w:hAnsiTheme="minorHAnsi" w:cs="Calibri"/>
          <w:color w:val="000000"/>
        </w:rPr>
        <w:t>che il Giudice ha rinviato la causa con salvezza dei diritti di prima udienza al 31 maggio 2017</w:t>
      </w:r>
      <w:r>
        <w:rPr>
          <w:rFonts w:asciiTheme="minorHAnsi" w:hAnsiTheme="minorHAnsi" w:cs="Calibri"/>
          <w:color w:val="000000"/>
        </w:rPr>
        <w:t>,</w:t>
      </w:r>
      <w:r w:rsidRPr="0096517C">
        <w:rPr>
          <w:rFonts w:asciiTheme="minorHAnsi" w:hAnsiTheme="minorHAnsi" w:cs="Calibri"/>
          <w:color w:val="000000"/>
        </w:rPr>
        <w:t xml:space="preserve"> ore 12,00 </w:t>
      </w:r>
      <w:r w:rsidRPr="009C7F66">
        <w:rPr>
          <w:rFonts w:asciiTheme="minorHAnsi" w:hAnsiTheme="minorHAnsi" w:cs="Calibri"/>
          <w:color w:val="000000"/>
        </w:rPr>
        <w:t>per verbalizzare l’eventuale accordo delle parti da effettuarsi da parte dei legali rappresentanti o da delegati muniti di procura notarile</w:t>
      </w:r>
      <w:r w:rsidRPr="0096517C">
        <w:rPr>
          <w:rFonts w:asciiTheme="minorHAnsi" w:hAnsiTheme="minorHAnsi" w:cs="Calibri"/>
          <w:color w:val="000000"/>
        </w:rPr>
        <w:t xml:space="preserve">. </w:t>
      </w:r>
    </w:p>
    <w:p w:rsidR="008D356F" w:rsidRPr="00BA4DFC" w:rsidRDefault="008D356F" w:rsidP="008D356F">
      <w:pPr>
        <w:jc w:val="center"/>
        <w:rPr>
          <w:rFonts w:asciiTheme="minorHAnsi" w:hAnsiTheme="minorHAnsi" w:cstheme="minorHAnsi"/>
          <w:b/>
          <w:bCs/>
          <w:u w:val="single"/>
        </w:rPr>
      </w:pPr>
      <w:r w:rsidRPr="00BA4DFC">
        <w:rPr>
          <w:rFonts w:asciiTheme="minorHAnsi" w:hAnsiTheme="minorHAnsi" w:cstheme="minorHAnsi"/>
          <w:b/>
          <w:bCs/>
          <w:u w:val="single"/>
        </w:rPr>
        <w:t>IL CONSIGLIO</w:t>
      </w:r>
    </w:p>
    <w:p w:rsidR="008D356F" w:rsidRDefault="008D356F" w:rsidP="008D356F">
      <w:pPr>
        <w:jc w:val="both"/>
        <w:rPr>
          <w:rFonts w:asciiTheme="minorHAnsi" w:hAnsiTheme="minorHAnsi" w:cstheme="minorHAnsi"/>
          <w:bCs/>
        </w:rPr>
      </w:pPr>
      <w:r>
        <w:rPr>
          <w:rFonts w:asciiTheme="minorHAnsi" w:hAnsiTheme="minorHAnsi" w:cstheme="minorHAnsi"/>
          <w:bCs/>
        </w:rPr>
        <w:t>ascoltata la relazione del Presidente e dopo ampia ed approfondita discussione</w:t>
      </w:r>
      <w:r w:rsidRPr="00BA4DFC">
        <w:rPr>
          <w:rFonts w:asciiTheme="minorHAnsi" w:hAnsiTheme="minorHAnsi" w:cstheme="minorHAnsi"/>
          <w:bCs/>
        </w:rPr>
        <w:t>,</w:t>
      </w:r>
    </w:p>
    <w:p w:rsidR="008D356F" w:rsidRPr="00BA4DFC" w:rsidRDefault="008D356F" w:rsidP="008D356F">
      <w:pPr>
        <w:jc w:val="center"/>
        <w:rPr>
          <w:rFonts w:asciiTheme="minorHAnsi" w:hAnsiTheme="minorHAnsi" w:cstheme="minorHAnsi"/>
          <w:b/>
          <w:bCs/>
          <w:u w:val="single"/>
        </w:rPr>
      </w:pPr>
      <w:r w:rsidRPr="00BA4DFC">
        <w:rPr>
          <w:rFonts w:asciiTheme="minorHAnsi" w:hAnsiTheme="minorHAnsi" w:cstheme="minorHAnsi"/>
          <w:b/>
          <w:bCs/>
          <w:u w:val="single"/>
        </w:rPr>
        <w:t>DELIBERA</w:t>
      </w:r>
    </w:p>
    <w:p w:rsidR="008D356F" w:rsidRDefault="008D356F" w:rsidP="008D356F">
      <w:pPr>
        <w:numPr>
          <w:ilvl w:val="0"/>
          <w:numId w:val="4"/>
        </w:numPr>
        <w:ind w:left="720"/>
        <w:contextualSpacing/>
        <w:jc w:val="both"/>
        <w:rPr>
          <w:rFonts w:asciiTheme="minorHAnsi" w:hAnsiTheme="minorHAnsi" w:cstheme="minorHAnsi"/>
          <w:b/>
          <w:bCs/>
          <w:u w:val="single"/>
        </w:rPr>
      </w:pPr>
      <w:r w:rsidRPr="00BA4DFC">
        <w:rPr>
          <w:rFonts w:asciiTheme="minorHAnsi" w:hAnsiTheme="minorHAnsi" w:cstheme="minorHAnsi"/>
          <w:b/>
          <w:bCs/>
          <w:u w:val="single"/>
        </w:rPr>
        <w:t xml:space="preserve">di </w:t>
      </w:r>
      <w:r>
        <w:rPr>
          <w:rFonts w:asciiTheme="minorHAnsi" w:hAnsiTheme="minorHAnsi" w:cstheme="minorHAnsi"/>
          <w:b/>
          <w:bCs/>
          <w:u w:val="single"/>
        </w:rPr>
        <w:t xml:space="preserve">accettare l’accordo tra le parti di riconoscere al Dott. Ferrero Della Torre </w:t>
      </w:r>
      <w:r w:rsidRPr="009C7F66">
        <w:rPr>
          <w:rFonts w:asciiTheme="minorHAnsi" w:hAnsiTheme="minorHAnsi" w:cstheme="minorHAnsi"/>
          <w:b/>
          <w:bCs/>
          <w:u w:val="single"/>
        </w:rPr>
        <w:t xml:space="preserve">la somma di </w:t>
      </w:r>
      <w:r>
        <w:rPr>
          <w:rFonts w:asciiTheme="minorHAnsi" w:hAnsiTheme="minorHAnsi" w:cstheme="minorHAnsi"/>
          <w:b/>
          <w:bCs/>
          <w:u w:val="single"/>
        </w:rPr>
        <w:br/>
      </w:r>
      <w:r w:rsidRPr="009C7F66">
        <w:rPr>
          <w:rFonts w:asciiTheme="minorHAnsi" w:hAnsiTheme="minorHAnsi" w:cstheme="minorHAnsi"/>
          <w:b/>
          <w:bCs/>
          <w:u w:val="single"/>
        </w:rPr>
        <w:t xml:space="preserve">€ 5.000,00 invece </w:t>
      </w:r>
      <w:r>
        <w:rPr>
          <w:rFonts w:asciiTheme="minorHAnsi" w:hAnsiTheme="minorHAnsi" w:cstheme="minorHAnsi"/>
          <w:b/>
          <w:bCs/>
          <w:u w:val="single"/>
        </w:rPr>
        <w:t>di €</w:t>
      </w:r>
      <w:r w:rsidRPr="009C7F66">
        <w:rPr>
          <w:rFonts w:asciiTheme="minorHAnsi" w:hAnsiTheme="minorHAnsi" w:cstheme="minorHAnsi"/>
          <w:b/>
          <w:bCs/>
          <w:u w:val="single"/>
        </w:rPr>
        <w:t xml:space="preserve"> 6.000</w:t>
      </w:r>
      <w:r>
        <w:rPr>
          <w:rFonts w:asciiTheme="minorHAnsi" w:hAnsiTheme="minorHAnsi" w:cstheme="minorHAnsi"/>
          <w:b/>
          <w:bCs/>
          <w:u w:val="single"/>
        </w:rPr>
        <w:t>,00</w:t>
      </w:r>
      <w:r w:rsidRPr="009C7F66">
        <w:rPr>
          <w:rFonts w:asciiTheme="minorHAnsi" w:hAnsiTheme="minorHAnsi" w:cstheme="minorHAnsi"/>
          <w:b/>
          <w:bCs/>
          <w:u w:val="single"/>
        </w:rPr>
        <w:t xml:space="preserve"> lorde</w:t>
      </w:r>
      <w:r>
        <w:rPr>
          <w:rFonts w:asciiTheme="minorHAnsi" w:hAnsiTheme="minorHAnsi" w:cstheme="minorHAnsi"/>
          <w:b/>
          <w:bCs/>
          <w:u w:val="single"/>
        </w:rPr>
        <w:t xml:space="preserve"> della proposta transattiva</w:t>
      </w:r>
      <w:r w:rsidRPr="009C7F66">
        <w:rPr>
          <w:rFonts w:asciiTheme="minorHAnsi" w:hAnsiTheme="minorHAnsi" w:cstheme="minorHAnsi"/>
          <w:b/>
          <w:bCs/>
          <w:u w:val="single"/>
        </w:rPr>
        <w:t>, ferme restando le ulteriori sp</w:t>
      </w:r>
      <w:r>
        <w:rPr>
          <w:rFonts w:asciiTheme="minorHAnsi" w:hAnsiTheme="minorHAnsi" w:cstheme="minorHAnsi"/>
          <w:b/>
          <w:bCs/>
          <w:u w:val="single"/>
        </w:rPr>
        <w:t>ettanze proposte dal Giudice;</w:t>
      </w:r>
      <w:r w:rsidRPr="00BA4DFC">
        <w:rPr>
          <w:rFonts w:asciiTheme="minorHAnsi" w:hAnsiTheme="minorHAnsi" w:cstheme="minorHAnsi"/>
          <w:b/>
          <w:bCs/>
          <w:u w:val="single"/>
        </w:rPr>
        <w:t xml:space="preserve"> </w:t>
      </w:r>
    </w:p>
    <w:p w:rsidR="008D356F" w:rsidRDefault="008D356F" w:rsidP="008D356F">
      <w:pPr>
        <w:numPr>
          <w:ilvl w:val="0"/>
          <w:numId w:val="4"/>
        </w:numPr>
        <w:ind w:left="720"/>
        <w:contextualSpacing/>
        <w:jc w:val="both"/>
        <w:rPr>
          <w:rFonts w:asciiTheme="minorHAnsi" w:hAnsiTheme="minorHAnsi" w:cstheme="minorHAnsi"/>
          <w:b/>
          <w:bCs/>
          <w:u w:val="single"/>
        </w:rPr>
      </w:pPr>
      <w:r>
        <w:rPr>
          <w:rFonts w:asciiTheme="minorHAnsi" w:hAnsiTheme="minorHAnsi" w:cstheme="minorHAnsi"/>
          <w:b/>
          <w:bCs/>
          <w:u w:val="single"/>
        </w:rPr>
        <w:t>che le spese saranno così ripartite:</w:t>
      </w:r>
    </w:p>
    <w:p w:rsidR="008D356F" w:rsidRPr="009C7F66" w:rsidRDefault="008D356F" w:rsidP="00637279">
      <w:pPr>
        <w:pStyle w:val="Paragrafoelenco"/>
        <w:numPr>
          <w:ilvl w:val="0"/>
          <w:numId w:val="59"/>
        </w:numPr>
        <w:ind w:hanging="11"/>
        <w:contextualSpacing w:val="0"/>
        <w:jc w:val="both"/>
        <w:rPr>
          <w:rFonts w:asciiTheme="minorHAnsi" w:hAnsiTheme="minorHAnsi" w:cstheme="minorHAnsi"/>
          <w:b/>
          <w:bCs/>
          <w:u w:val="single"/>
        </w:rPr>
      </w:pPr>
      <w:proofErr w:type="spellStart"/>
      <w:r w:rsidRPr="009C7F66">
        <w:rPr>
          <w:rFonts w:asciiTheme="minorHAnsi" w:hAnsiTheme="minorHAnsi" w:cstheme="minorHAnsi"/>
          <w:b/>
          <w:bCs/>
          <w:u w:val="single"/>
        </w:rPr>
        <w:t>Randstad</w:t>
      </w:r>
      <w:proofErr w:type="spellEnd"/>
      <w:r w:rsidRPr="009C7F66">
        <w:rPr>
          <w:rFonts w:asciiTheme="minorHAnsi" w:hAnsiTheme="minorHAnsi" w:cstheme="minorHAnsi"/>
          <w:b/>
          <w:bCs/>
          <w:u w:val="single"/>
        </w:rPr>
        <w:t xml:space="preserve"> (già Obiettivo Lavoro) € 3.261,28;</w:t>
      </w:r>
    </w:p>
    <w:p w:rsidR="008D356F" w:rsidRPr="009C7F66" w:rsidRDefault="008D356F" w:rsidP="00637279">
      <w:pPr>
        <w:pStyle w:val="Paragrafoelenco"/>
        <w:numPr>
          <w:ilvl w:val="0"/>
          <w:numId w:val="59"/>
        </w:numPr>
        <w:ind w:hanging="11"/>
        <w:contextualSpacing w:val="0"/>
        <w:jc w:val="both"/>
        <w:rPr>
          <w:rFonts w:asciiTheme="minorHAnsi" w:hAnsiTheme="minorHAnsi" w:cstheme="minorHAnsi"/>
          <w:b/>
          <w:bCs/>
          <w:u w:val="single"/>
        </w:rPr>
      </w:pPr>
      <w:r w:rsidRPr="009C7F66">
        <w:rPr>
          <w:rFonts w:asciiTheme="minorHAnsi" w:hAnsiTheme="minorHAnsi" w:cstheme="minorHAnsi"/>
          <w:b/>
          <w:bCs/>
          <w:u w:val="single"/>
        </w:rPr>
        <w:t>CONAF  € 3.261,28;</w:t>
      </w:r>
    </w:p>
    <w:p w:rsidR="008D356F" w:rsidRDefault="008D356F" w:rsidP="008D356F">
      <w:pPr>
        <w:numPr>
          <w:ilvl w:val="0"/>
          <w:numId w:val="4"/>
        </w:numPr>
        <w:ind w:left="720"/>
        <w:contextualSpacing/>
        <w:jc w:val="both"/>
        <w:rPr>
          <w:rFonts w:asciiTheme="minorHAnsi" w:hAnsiTheme="minorHAnsi" w:cstheme="minorHAnsi"/>
          <w:b/>
          <w:bCs/>
          <w:u w:val="single"/>
        </w:rPr>
      </w:pPr>
      <w:r w:rsidRPr="00BA4DFC">
        <w:rPr>
          <w:rFonts w:asciiTheme="minorHAnsi" w:hAnsiTheme="minorHAnsi" w:cstheme="minorHAnsi"/>
          <w:b/>
          <w:bCs/>
          <w:u w:val="single"/>
        </w:rPr>
        <w:t xml:space="preserve">di </w:t>
      </w:r>
      <w:r>
        <w:rPr>
          <w:rFonts w:asciiTheme="minorHAnsi" w:hAnsiTheme="minorHAnsi" w:cstheme="minorHAnsi"/>
          <w:b/>
          <w:bCs/>
          <w:u w:val="single"/>
        </w:rPr>
        <w:t>rinunciare, a fronte dell’accordo di cui ai punti</w:t>
      </w:r>
      <w:r w:rsidRPr="008102FE">
        <w:rPr>
          <w:rFonts w:asciiTheme="minorHAnsi" w:hAnsiTheme="minorHAnsi" w:cstheme="minorHAnsi"/>
          <w:b/>
          <w:bCs/>
          <w:u w:val="single"/>
        </w:rPr>
        <w:t xml:space="preserve"> </w:t>
      </w:r>
      <w:r>
        <w:rPr>
          <w:rFonts w:asciiTheme="minorHAnsi" w:hAnsiTheme="minorHAnsi" w:cstheme="minorHAnsi"/>
          <w:b/>
          <w:bCs/>
          <w:u w:val="single"/>
        </w:rPr>
        <w:t>precedenti,</w:t>
      </w:r>
      <w:r w:rsidRPr="009C7F66">
        <w:rPr>
          <w:rFonts w:asciiTheme="minorHAnsi" w:hAnsiTheme="minorHAnsi" w:cstheme="minorHAnsi"/>
          <w:b/>
          <w:bCs/>
          <w:u w:val="single"/>
        </w:rPr>
        <w:t xml:space="preserve"> al recupero delle spese di lite del giudizio avanti il TAR del Lazio </w:t>
      </w:r>
      <w:proofErr w:type="spellStart"/>
      <w:r w:rsidRPr="009C7F66">
        <w:rPr>
          <w:rFonts w:asciiTheme="minorHAnsi" w:hAnsiTheme="minorHAnsi" w:cstheme="minorHAnsi"/>
          <w:b/>
          <w:bCs/>
          <w:u w:val="single"/>
        </w:rPr>
        <w:t>N.R.G.</w:t>
      </w:r>
      <w:proofErr w:type="spellEnd"/>
      <w:r w:rsidRPr="009C7F66">
        <w:rPr>
          <w:rFonts w:asciiTheme="minorHAnsi" w:hAnsiTheme="minorHAnsi" w:cstheme="minorHAnsi"/>
          <w:b/>
          <w:bCs/>
          <w:u w:val="single"/>
        </w:rPr>
        <w:t xml:space="preserve"> 3474/2015 </w:t>
      </w:r>
      <w:r>
        <w:rPr>
          <w:rFonts w:asciiTheme="minorHAnsi" w:hAnsiTheme="minorHAnsi" w:cstheme="minorHAnsi"/>
          <w:b/>
          <w:bCs/>
          <w:u w:val="single"/>
        </w:rPr>
        <w:t xml:space="preserve">pari a </w:t>
      </w:r>
      <w:r w:rsidRPr="009C7F66">
        <w:rPr>
          <w:rFonts w:asciiTheme="minorHAnsi" w:hAnsiTheme="minorHAnsi" w:cstheme="minorHAnsi"/>
          <w:b/>
          <w:bCs/>
          <w:u w:val="single"/>
        </w:rPr>
        <w:t>€ 2.500,00 oltre oneri di legge</w:t>
      </w:r>
      <w:r w:rsidRPr="00BA4DFC">
        <w:rPr>
          <w:rFonts w:asciiTheme="minorHAnsi" w:hAnsiTheme="minorHAnsi" w:cstheme="minorHAnsi"/>
          <w:b/>
          <w:bCs/>
          <w:u w:val="single"/>
        </w:rPr>
        <w:t>;</w:t>
      </w:r>
    </w:p>
    <w:p w:rsidR="008D356F" w:rsidRDefault="008D356F" w:rsidP="008D356F">
      <w:pPr>
        <w:numPr>
          <w:ilvl w:val="0"/>
          <w:numId w:val="4"/>
        </w:numPr>
        <w:ind w:left="720"/>
        <w:contextualSpacing/>
        <w:jc w:val="both"/>
        <w:rPr>
          <w:rFonts w:asciiTheme="minorHAnsi" w:hAnsiTheme="minorHAnsi" w:cstheme="minorHAnsi"/>
          <w:b/>
          <w:bCs/>
          <w:u w:val="single"/>
        </w:rPr>
      </w:pPr>
      <w:r>
        <w:rPr>
          <w:rFonts w:asciiTheme="minorHAnsi" w:hAnsiTheme="minorHAnsi" w:cstheme="minorHAnsi"/>
          <w:b/>
          <w:bCs/>
          <w:u w:val="single"/>
        </w:rPr>
        <w:t>di dare mandato al Presidente Dott. Andrea Sisti di sottoscrivere l’accordo nell’udienza del 31 maggio 2017;</w:t>
      </w:r>
    </w:p>
    <w:p w:rsidR="008D356F" w:rsidRPr="008D356F" w:rsidRDefault="008D356F" w:rsidP="008D356F">
      <w:pPr>
        <w:numPr>
          <w:ilvl w:val="0"/>
          <w:numId w:val="4"/>
        </w:numPr>
        <w:ind w:left="720"/>
        <w:contextualSpacing/>
        <w:jc w:val="both"/>
        <w:rPr>
          <w:rFonts w:asciiTheme="minorHAnsi" w:hAnsiTheme="minorHAnsi" w:cstheme="minorHAnsi"/>
          <w:b/>
          <w:bCs/>
          <w:u w:val="single"/>
        </w:rPr>
      </w:pPr>
      <w:r w:rsidRPr="008D356F">
        <w:rPr>
          <w:rFonts w:asciiTheme="minorHAnsi" w:hAnsiTheme="minorHAnsi" w:cstheme="minorHAnsi"/>
          <w:b/>
          <w:bCs/>
          <w:u w:val="single"/>
        </w:rPr>
        <w:t>di rendere la delibera immediatamente eseguibile</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454C8" w:rsidRPr="00662B63" w:rsidTr="00D36F79">
        <w:trPr>
          <w:trHeight w:val="321"/>
        </w:trPr>
        <w:tc>
          <w:tcPr>
            <w:tcW w:w="7230" w:type="dxa"/>
          </w:tcPr>
          <w:p w:rsidR="001454C8" w:rsidRPr="00662B63" w:rsidRDefault="001454C8"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454C8"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454C8" w:rsidRPr="00662B63" w:rsidTr="00D36F79">
        <w:trPr>
          <w:trHeight w:val="321"/>
        </w:trPr>
        <w:tc>
          <w:tcPr>
            <w:tcW w:w="7230" w:type="dxa"/>
            <w:tcBorders>
              <w:bottom w:val="dotted" w:sz="4" w:space="0" w:color="C6D9F1"/>
            </w:tcBorders>
          </w:tcPr>
          <w:p w:rsidR="001454C8" w:rsidRPr="00662B63" w:rsidRDefault="001454C8"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1454C8" w:rsidRPr="00662B63" w:rsidRDefault="0034158B" w:rsidP="00ED459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31"/>
        <w:tblW w:w="1018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86"/>
        <w:gridCol w:w="3616"/>
        <w:gridCol w:w="865"/>
        <w:gridCol w:w="2587"/>
        <w:gridCol w:w="1315"/>
        <w:gridCol w:w="1318"/>
      </w:tblGrid>
      <w:tr w:rsidR="004516A5" w:rsidRPr="00334667" w:rsidTr="0034158B">
        <w:trPr>
          <w:trHeight w:val="554"/>
        </w:trPr>
        <w:tc>
          <w:tcPr>
            <w:tcW w:w="486" w:type="dxa"/>
          </w:tcPr>
          <w:p w:rsidR="004516A5" w:rsidRPr="00825AE2" w:rsidRDefault="004516A5" w:rsidP="00ED459A">
            <w:pPr>
              <w:jc w:val="both"/>
              <w:rPr>
                <w:rFonts w:asciiTheme="minorHAnsi" w:hAnsiTheme="minorHAnsi" w:cstheme="minorHAnsi"/>
                <w:b/>
              </w:rPr>
            </w:pPr>
            <w:r w:rsidRPr="00825AE2">
              <w:rPr>
                <w:rFonts w:asciiTheme="minorHAnsi" w:hAnsiTheme="minorHAnsi" w:cstheme="minorHAnsi"/>
                <w:b/>
              </w:rPr>
              <w:t>9</w:t>
            </w:r>
            <w:r w:rsidR="00825AE2" w:rsidRPr="00825AE2">
              <w:rPr>
                <w:rFonts w:asciiTheme="minorHAnsi" w:hAnsiTheme="minorHAnsi" w:cstheme="minorHAnsi"/>
                <w:b/>
              </w:rPr>
              <w:t>.</w:t>
            </w:r>
          </w:p>
        </w:tc>
        <w:tc>
          <w:tcPr>
            <w:tcW w:w="9701" w:type="dxa"/>
            <w:gridSpan w:val="5"/>
          </w:tcPr>
          <w:p w:rsidR="00C37AFF" w:rsidRPr="00825AE2" w:rsidRDefault="00C37AFF" w:rsidP="00ED459A">
            <w:pPr>
              <w:autoSpaceDE w:val="0"/>
              <w:autoSpaceDN w:val="0"/>
              <w:adjustRightInd w:val="0"/>
              <w:rPr>
                <w:rFonts w:asciiTheme="minorHAnsi" w:hAnsiTheme="minorHAnsi" w:cs="Calibri-Bold"/>
                <w:b/>
                <w:bCs/>
              </w:rPr>
            </w:pPr>
            <w:r w:rsidRPr="00825AE2">
              <w:rPr>
                <w:rFonts w:asciiTheme="minorHAnsi" w:hAnsiTheme="minorHAnsi" w:cs="Calibri-Bold"/>
                <w:b/>
                <w:bCs/>
              </w:rPr>
              <w:t>Esito assemblea dei Presidenti degli Ordini territoriali dell’11 e 12 maggio 2017: esame e</w:t>
            </w:r>
          </w:p>
          <w:p w:rsidR="004516A5" w:rsidRPr="00825AE2" w:rsidRDefault="00C37AFF" w:rsidP="00ED459A">
            <w:pPr>
              <w:autoSpaceDE w:val="0"/>
              <w:autoSpaceDN w:val="0"/>
              <w:adjustRightInd w:val="0"/>
              <w:rPr>
                <w:rFonts w:asciiTheme="minorHAnsi" w:hAnsiTheme="minorHAnsi" w:cs="Calibri"/>
                <w:b/>
              </w:rPr>
            </w:pPr>
            <w:r w:rsidRPr="00825AE2">
              <w:rPr>
                <w:rFonts w:asciiTheme="minorHAnsi" w:hAnsiTheme="minorHAnsi" w:cs="Calibri-Bold"/>
                <w:b/>
                <w:bCs/>
              </w:rPr>
              <w:t>determinazioni</w:t>
            </w:r>
          </w:p>
        </w:tc>
      </w:tr>
      <w:tr w:rsidR="004516A5" w:rsidRPr="00334667" w:rsidTr="009D41DB">
        <w:trPr>
          <w:trHeight w:val="184"/>
        </w:trPr>
        <w:tc>
          <w:tcPr>
            <w:tcW w:w="486"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16"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259</w:t>
            </w:r>
          </w:p>
        </w:tc>
        <w:tc>
          <w:tcPr>
            <w:tcW w:w="865" w:type="dxa"/>
          </w:tcPr>
          <w:p w:rsidR="004516A5" w:rsidRPr="00334667" w:rsidRDefault="004516A5" w:rsidP="00ED459A">
            <w:pPr>
              <w:jc w:val="both"/>
              <w:rPr>
                <w:rFonts w:asciiTheme="minorHAnsi" w:hAnsiTheme="minorHAnsi" w:cstheme="minorHAnsi"/>
                <w:b/>
                <w:sz w:val="20"/>
                <w:szCs w:val="20"/>
              </w:rPr>
            </w:pPr>
          </w:p>
        </w:tc>
        <w:tc>
          <w:tcPr>
            <w:tcW w:w="2587" w:type="dxa"/>
          </w:tcPr>
          <w:p w:rsidR="004516A5" w:rsidRPr="00334667" w:rsidRDefault="004516A5" w:rsidP="00ED459A">
            <w:pPr>
              <w:jc w:val="both"/>
              <w:rPr>
                <w:rFonts w:asciiTheme="minorHAnsi" w:hAnsiTheme="minorHAnsi" w:cstheme="minorHAnsi"/>
                <w:sz w:val="20"/>
                <w:szCs w:val="20"/>
              </w:rPr>
            </w:pPr>
            <w:r>
              <w:rPr>
                <w:rFonts w:asciiTheme="minorHAnsi" w:hAnsiTheme="minorHAnsi" w:cstheme="minorHAnsi"/>
                <w:sz w:val="20"/>
                <w:szCs w:val="20"/>
              </w:rPr>
              <w:t>Relatore</w:t>
            </w:r>
            <w:r>
              <w:rPr>
                <w:rFonts w:asciiTheme="minorHAnsi" w:hAnsiTheme="minorHAnsi" w:cstheme="minorHAnsi"/>
                <w:b/>
                <w:sz w:val="20"/>
                <w:szCs w:val="20"/>
              </w:rPr>
              <w:t xml:space="preserve"> Sisti</w:t>
            </w:r>
          </w:p>
        </w:tc>
        <w:tc>
          <w:tcPr>
            <w:tcW w:w="1315" w:type="dxa"/>
          </w:tcPr>
          <w:p w:rsidR="004516A5" w:rsidRPr="00334667" w:rsidRDefault="004516A5" w:rsidP="00ED459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18" w:type="dxa"/>
          </w:tcPr>
          <w:p w:rsidR="004516A5" w:rsidRPr="00334667" w:rsidRDefault="004516A5" w:rsidP="00ED459A">
            <w:pPr>
              <w:jc w:val="center"/>
              <w:rPr>
                <w:rFonts w:asciiTheme="minorHAnsi" w:hAnsiTheme="minorHAnsi" w:cstheme="minorHAnsi"/>
                <w:sz w:val="20"/>
                <w:szCs w:val="20"/>
              </w:rPr>
            </w:pPr>
          </w:p>
        </w:tc>
      </w:tr>
    </w:tbl>
    <w:p w:rsidR="00E06D25" w:rsidRPr="00DD2BB8" w:rsidRDefault="00E06D25" w:rsidP="00ED459A">
      <w:pPr>
        <w:rPr>
          <w:rFonts w:asciiTheme="minorHAnsi" w:hAnsiTheme="minorHAnsi" w:cstheme="minorHAnsi"/>
          <w:b/>
          <w:bCs/>
          <w:sz w:val="20"/>
          <w:szCs w:val="20"/>
        </w:rPr>
      </w:pPr>
    </w:p>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E06D25" w:rsidRPr="00662B63" w:rsidTr="00AF05A9">
        <w:trPr>
          <w:trHeight w:val="768"/>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E06D25" w:rsidRPr="00662B63" w:rsidTr="00825AE2">
        <w:trPr>
          <w:trHeight w:val="62"/>
        </w:trPr>
        <w:tc>
          <w:tcPr>
            <w:tcW w:w="2856" w:type="dxa"/>
          </w:tcPr>
          <w:p w:rsidR="00E06D25" w:rsidRPr="00662B63" w:rsidRDefault="00E06D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E06D25" w:rsidRPr="00662B63" w:rsidRDefault="00E06D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06D25"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E06D25" w:rsidRPr="00662B63" w:rsidRDefault="00E06D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06D25" w:rsidRPr="00662B63" w:rsidRDefault="00E06D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06D25" w:rsidRPr="00662B63" w:rsidRDefault="00E06D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06D25" w:rsidRPr="00662B63" w:rsidRDefault="00E06D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3F4728" w:rsidRPr="00662B63" w:rsidRDefault="003F47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3F4728" w:rsidRPr="00662B63" w:rsidRDefault="003F47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sz w:val="20"/>
                <w:szCs w:val="20"/>
              </w:rPr>
            </w:pPr>
          </w:p>
        </w:tc>
      </w:tr>
      <w:tr w:rsidR="003F4728" w:rsidRPr="00662B63" w:rsidTr="00AF05A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3F4728" w:rsidRPr="00662B63" w:rsidRDefault="003F47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3F4728" w:rsidRPr="00662B63" w:rsidRDefault="003F47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3F4728" w:rsidRPr="00662B63" w:rsidRDefault="003F47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3F4728" w:rsidRPr="00662B63" w:rsidRDefault="003F4728" w:rsidP="00ED459A">
            <w:pPr>
              <w:ind w:left="-109"/>
              <w:jc w:val="center"/>
              <w:rPr>
                <w:rFonts w:asciiTheme="minorHAnsi" w:hAnsiTheme="minorHAnsi" w:cstheme="minorHAnsi"/>
                <w:b/>
                <w:bCs/>
                <w:sz w:val="20"/>
                <w:szCs w:val="20"/>
              </w:rPr>
            </w:pPr>
          </w:p>
        </w:tc>
      </w:tr>
    </w:tbl>
    <w:p w:rsidR="00D567F1" w:rsidRDefault="00430215" w:rsidP="00ED459A">
      <w:pPr>
        <w:jc w:val="both"/>
        <w:rPr>
          <w:rFonts w:asciiTheme="minorHAnsi" w:hAnsiTheme="minorHAnsi" w:cstheme="minorHAnsi"/>
          <w:bCs/>
        </w:rPr>
      </w:pPr>
      <w:r w:rsidRPr="00430215">
        <w:rPr>
          <w:rFonts w:asciiTheme="minorHAnsi" w:hAnsiTheme="minorHAnsi" w:cstheme="minorHAnsi"/>
          <w:bCs/>
        </w:rPr>
        <w:t>Presenti 52 presidenti su 86 presidenti. Abbiamo sperimentato un modello che ci ha soddisfatto nella prima e nella seconda parte. Anche il convegno d</w:t>
      </w:r>
      <w:r w:rsidR="00D567F1">
        <w:rPr>
          <w:rFonts w:asciiTheme="minorHAnsi" w:hAnsiTheme="minorHAnsi" w:cstheme="minorHAnsi"/>
          <w:bCs/>
        </w:rPr>
        <w:t>el giorno dopo è andato bene. Sono stati affrontati temi particolarmente  q</w:t>
      </w:r>
      <w:r w:rsidRPr="00430215">
        <w:rPr>
          <w:rFonts w:asciiTheme="minorHAnsi" w:hAnsiTheme="minorHAnsi" w:cstheme="minorHAnsi"/>
          <w:bCs/>
        </w:rPr>
        <w:t xml:space="preserve">ualificanti per la professione. </w:t>
      </w:r>
      <w:r w:rsidR="00D567F1">
        <w:rPr>
          <w:rFonts w:asciiTheme="minorHAnsi" w:hAnsiTheme="minorHAnsi" w:cstheme="minorHAnsi"/>
          <w:bCs/>
        </w:rPr>
        <w:t xml:space="preserve">Il Presidente ritiene che occorra strutturare </w:t>
      </w:r>
      <w:r w:rsidRPr="00430215">
        <w:rPr>
          <w:rFonts w:asciiTheme="minorHAnsi" w:hAnsiTheme="minorHAnsi" w:cstheme="minorHAnsi"/>
          <w:bCs/>
        </w:rPr>
        <w:t>questo modello con tutte le altre ex Facoltà</w:t>
      </w:r>
      <w:r>
        <w:rPr>
          <w:rFonts w:asciiTheme="minorHAnsi" w:hAnsiTheme="minorHAnsi" w:cstheme="minorHAnsi"/>
          <w:bCs/>
        </w:rPr>
        <w:t>.</w:t>
      </w:r>
      <w:r w:rsidR="00D567F1">
        <w:rPr>
          <w:rFonts w:asciiTheme="minorHAnsi" w:hAnsiTheme="minorHAnsi" w:cstheme="minorHAnsi"/>
          <w:bCs/>
        </w:rPr>
        <w:t xml:space="preserve"> Di rilievo la visita effettuata presso i Dipartimenti nel corso della quale una delegazione del CONAF e della Federazione del Piemonte ha incontrato i Direttori.</w:t>
      </w:r>
    </w:p>
    <w:p w:rsidR="00AB01DA" w:rsidRDefault="00AB01DA" w:rsidP="00ED459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F01A3D" w:rsidRPr="00D567F1" w:rsidRDefault="00D567F1" w:rsidP="00ED459A">
      <w:pPr>
        <w:jc w:val="both"/>
        <w:rPr>
          <w:rFonts w:asciiTheme="minorHAnsi" w:hAnsiTheme="minorHAnsi" w:cstheme="minorHAnsi"/>
          <w:bCs/>
        </w:rPr>
      </w:pPr>
      <w:r w:rsidRPr="00D567F1">
        <w:rPr>
          <w:rFonts w:asciiTheme="minorHAnsi" w:hAnsiTheme="minorHAnsi" w:cstheme="minorHAnsi"/>
          <w:bCs/>
        </w:rPr>
        <w:t>Ascoltata la relazione del Presidente,</w:t>
      </w:r>
    </w:p>
    <w:p w:rsidR="005816F7" w:rsidRPr="0026350C" w:rsidRDefault="00AB01DA" w:rsidP="00ED459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825AE2" w:rsidRPr="00D567F1" w:rsidRDefault="00D567F1" w:rsidP="00637279">
      <w:pPr>
        <w:pStyle w:val="Paragrafoelenco"/>
        <w:numPr>
          <w:ilvl w:val="0"/>
          <w:numId w:val="26"/>
        </w:numPr>
        <w:ind w:left="426"/>
        <w:jc w:val="both"/>
        <w:rPr>
          <w:rFonts w:asciiTheme="minorHAnsi" w:hAnsiTheme="minorHAnsi" w:cs="Arial"/>
          <w:b/>
          <w:u w:val="single"/>
        </w:rPr>
      </w:pPr>
      <w:r w:rsidRPr="00D567F1">
        <w:rPr>
          <w:rFonts w:asciiTheme="minorHAnsi" w:hAnsiTheme="minorHAnsi" w:cs="Arial"/>
          <w:b/>
          <w:u w:val="single"/>
        </w:rPr>
        <w:t xml:space="preserve">Di prendere atto degli esiti dell’Assemblea dei </w:t>
      </w:r>
      <w:r w:rsidRPr="00D567F1">
        <w:rPr>
          <w:rFonts w:asciiTheme="minorHAnsi" w:hAnsiTheme="minorHAnsi" w:cs="Calibri-Bold"/>
          <w:b/>
          <w:bCs/>
          <w:u w:val="single"/>
        </w:rPr>
        <w:t>Presidenti degli Ordini territoriali dell’11 e 12 maggio 2017:</w:t>
      </w:r>
    </w:p>
    <w:tbl>
      <w:tblPr>
        <w:tblW w:w="10390"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306"/>
        <w:gridCol w:w="3084"/>
      </w:tblGrid>
      <w:tr w:rsidR="00AB01DA" w:rsidRPr="00662B63" w:rsidTr="005816F7">
        <w:trPr>
          <w:trHeight w:val="321"/>
        </w:trPr>
        <w:tc>
          <w:tcPr>
            <w:tcW w:w="7230" w:type="dxa"/>
          </w:tcPr>
          <w:p w:rsidR="00AB01DA" w:rsidRPr="00662B63" w:rsidRDefault="00AB01DA"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AB01DA"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AB01DA" w:rsidRPr="00662B63" w:rsidTr="005816F7">
        <w:trPr>
          <w:trHeight w:val="321"/>
        </w:trPr>
        <w:tc>
          <w:tcPr>
            <w:tcW w:w="7230" w:type="dxa"/>
            <w:tcBorders>
              <w:bottom w:val="dotted" w:sz="4" w:space="0" w:color="C6D9F1"/>
            </w:tcBorders>
          </w:tcPr>
          <w:p w:rsidR="00AB01DA" w:rsidRPr="00662B63" w:rsidRDefault="00AB01DA"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Segretario</w:t>
            </w:r>
          </w:p>
        </w:tc>
        <w:tc>
          <w:tcPr>
            <w:tcW w:w="3052" w:type="dxa"/>
            <w:tcBorders>
              <w:bottom w:val="dotted" w:sz="4" w:space="0" w:color="C6D9F1"/>
            </w:tcBorders>
          </w:tcPr>
          <w:p w:rsidR="00AB01DA" w:rsidRPr="00662B63" w:rsidRDefault="0034158B" w:rsidP="00ED459A">
            <w:pPr>
              <w:jc w:val="both"/>
              <w:rPr>
                <w:rFonts w:asciiTheme="minorHAnsi" w:hAnsiTheme="minorHAnsi" w:cstheme="minorHAnsi"/>
                <w:bCs/>
                <w:sz w:val="20"/>
                <w:szCs w:val="20"/>
              </w:rPr>
            </w:pPr>
            <w:r>
              <w:rPr>
                <w:rFonts w:asciiTheme="minorHAnsi" w:hAnsiTheme="minorHAnsi" w:cstheme="minorHAnsi"/>
                <w:bCs/>
                <w:sz w:val="20"/>
                <w:szCs w:val="20"/>
              </w:rPr>
              <w:t>Riccardo Pisanti</w:t>
            </w:r>
          </w:p>
        </w:tc>
      </w:tr>
    </w:tbl>
    <w:tbl>
      <w:tblPr>
        <w:tblStyle w:val="Grigliatabella"/>
        <w:tblpPr w:leftFromText="141" w:rightFromText="141" w:vertAnchor="text" w:horzAnchor="margin" w:tblpY="359"/>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54"/>
        <w:gridCol w:w="877"/>
        <w:gridCol w:w="2622"/>
        <w:gridCol w:w="1333"/>
        <w:gridCol w:w="1335"/>
      </w:tblGrid>
      <w:tr w:rsidR="00D97634" w:rsidRPr="00334667" w:rsidTr="00430215">
        <w:trPr>
          <w:trHeight w:val="364"/>
        </w:trPr>
        <w:tc>
          <w:tcPr>
            <w:tcW w:w="704" w:type="dxa"/>
          </w:tcPr>
          <w:p w:rsidR="00D97634" w:rsidRPr="00430215" w:rsidRDefault="00D97634" w:rsidP="00ED459A">
            <w:pPr>
              <w:jc w:val="both"/>
              <w:rPr>
                <w:rFonts w:asciiTheme="minorHAnsi" w:hAnsiTheme="minorHAnsi" w:cstheme="minorHAnsi"/>
                <w:b/>
              </w:rPr>
            </w:pPr>
            <w:r w:rsidRPr="00430215">
              <w:rPr>
                <w:rFonts w:asciiTheme="minorHAnsi" w:hAnsiTheme="minorHAnsi" w:cstheme="minorHAnsi"/>
                <w:b/>
              </w:rPr>
              <w:t>10</w:t>
            </w:r>
            <w:r w:rsidR="00430215" w:rsidRPr="00430215">
              <w:rPr>
                <w:rFonts w:asciiTheme="minorHAnsi" w:hAnsiTheme="minorHAnsi" w:cstheme="minorHAnsi"/>
                <w:b/>
              </w:rPr>
              <w:t>.</w:t>
            </w:r>
          </w:p>
        </w:tc>
        <w:tc>
          <w:tcPr>
            <w:tcW w:w="9621" w:type="dxa"/>
            <w:gridSpan w:val="5"/>
          </w:tcPr>
          <w:p w:rsidR="00D97634" w:rsidRPr="00430215" w:rsidRDefault="00C37AFF" w:rsidP="00ED459A">
            <w:pPr>
              <w:jc w:val="both"/>
              <w:rPr>
                <w:rFonts w:asciiTheme="minorHAnsi" w:hAnsiTheme="minorHAnsi" w:cstheme="minorHAnsi"/>
                <w:b/>
              </w:rPr>
            </w:pPr>
            <w:r w:rsidRPr="00430215">
              <w:rPr>
                <w:rFonts w:asciiTheme="minorHAnsi" w:hAnsiTheme="minorHAnsi" w:cs="Calibri-Bold"/>
                <w:b/>
                <w:bCs/>
              </w:rPr>
              <w:t>Esito riunione sindacale del 18 maggio 2017: esame e determinazioni</w:t>
            </w:r>
          </w:p>
        </w:tc>
      </w:tr>
      <w:tr w:rsidR="00D97634" w:rsidRPr="00334667" w:rsidTr="00430215">
        <w:trPr>
          <w:trHeight w:val="185"/>
        </w:trPr>
        <w:tc>
          <w:tcPr>
            <w:tcW w:w="704"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4"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260</w:t>
            </w:r>
          </w:p>
        </w:tc>
        <w:tc>
          <w:tcPr>
            <w:tcW w:w="877" w:type="dxa"/>
          </w:tcPr>
          <w:p w:rsidR="00D97634" w:rsidRPr="00334667" w:rsidRDefault="00D97634" w:rsidP="00ED459A">
            <w:pPr>
              <w:jc w:val="both"/>
              <w:rPr>
                <w:rFonts w:asciiTheme="minorHAnsi" w:hAnsiTheme="minorHAnsi" w:cstheme="minorHAnsi"/>
                <w:b/>
                <w:sz w:val="20"/>
                <w:szCs w:val="20"/>
              </w:rPr>
            </w:pPr>
          </w:p>
        </w:tc>
        <w:tc>
          <w:tcPr>
            <w:tcW w:w="2622"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C37AFF">
              <w:rPr>
                <w:rFonts w:asciiTheme="minorHAnsi" w:hAnsiTheme="minorHAnsi" w:cstheme="minorHAnsi"/>
                <w:b/>
                <w:sz w:val="20"/>
                <w:szCs w:val="20"/>
              </w:rPr>
              <w:t>Pisanti</w:t>
            </w:r>
          </w:p>
        </w:tc>
        <w:tc>
          <w:tcPr>
            <w:tcW w:w="1333" w:type="dxa"/>
          </w:tcPr>
          <w:p w:rsidR="00D97634" w:rsidRPr="00334667" w:rsidRDefault="00D97634"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D97634" w:rsidRPr="00334667" w:rsidRDefault="00D97634"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72FE9" w:rsidRPr="00662B63" w:rsidTr="0024474A">
        <w:trPr>
          <w:trHeight w:val="768"/>
        </w:trPr>
        <w:tc>
          <w:tcPr>
            <w:tcW w:w="2856" w:type="dxa"/>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72FE9" w:rsidRPr="00662B63" w:rsidTr="0024474A">
        <w:trPr>
          <w:trHeight w:val="456"/>
        </w:trPr>
        <w:tc>
          <w:tcPr>
            <w:tcW w:w="2856" w:type="dxa"/>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72FE9" w:rsidRPr="00662B63" w:rsidRDefault="00F72FE9"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72FE9"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72FE9" w:rsidRPr="00662B63" w:rsidRDefault="00F72FE9"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72FE9" w:rsidRPr="00662B63" w:rsidRDefault="00F72FE9"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72FE9" w:rsidRPr="00662B63" w:rsidRDefault="00F72FE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72FE9" w:rsidRPr="00662B63" w:rsidRDefault="00F72FE9"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24474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D14B17" w:rsidRPr="00D14B17" w:rsidRDefault="00430215" w:rsidP="00ED459A">
      <w:pPr>
        <w:jc w:val="both"/>
        <w:rPr>
          <w:rFonts w:asciiTheme="minorHAnsi" w:hAnsiTheme="minorHAnsi" w:cstheme="minorHAnsi"/>
        </w:rPr>
      </w:pPr>
      <w:r w:rsidRPr="00D14B17">
        <w:rPr>
          <w:rFonts w:asciiTheme="minorHAnsi" w:hAnsiTheme="minorHAnsi" w:cstheme="minorHAnsi"/>
          <w:bCs/>
        </w:rPr>
        <w:t>Il Consigliere Segretario riferisce sugli esiti dell’incontro sindacale del 18 maggio 2017</w:t>
      </w:r>
      <w:r w:rsidR="00D14B17" w:rsidRPr="00D14B17">
        <w:rPr>
          <w:rFonts w:asciiTheme="minorHAnsi" w:hAnsiTheme="minorHAnsi" w:cstheme="minorHAnsi"/>
          <w:bCs/>
        </w:rPr>
        <w:t xml:space="preserve">, </w:t>
      </w:r>
      <w:r w:rsidR="00D14B17" w:rsidRPr="00D14B17">
        <w:rPr>
          <w:rFonts w:asciiTheme="minorHAnsi" w:hAnsiTheme="minorHAnsi" w:cstheme="minorHAnsi"/>
        </w:rPr>
        <w:t>presenti: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Il Consigliere Segretario del Conaf Dott. Agr. Riccardo Pisanti;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In rappresentanza dello Studio Mengucci, consulente del lavoro del CONAF, la Dott.ssa Federica Mengucci;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Il rappresentante del CISAL-FIALP Dott. Claudio Rotondi;</w:t>
      </w:r>
    </w:p>
    <w:p w:rsidR="00D14B17" w:rsidRPr="00D14B17" w:rsidRDefault="00D14B17" w:rsidP="00637279">
      <w:pPr>
        <w:pStyle w:val="Paragrafoelenco"/>
        <w:numPr>
          <w:ilvl w:val="0"/>
          <w:numId w:val="11"/>
        </w:numPr>
        <w:contextualSpacing w:val="0"/>
        <w:jc w:val="both"/>
        <w:rPr>
          <w:rFonts w:asciiTheme="minorHAnsi" w:hAnsiTheme="minorHAnsi" w:cstheme="minorHAnsi"/>
        </w:rPr>
      </w:pPr>
      <w:r w:rsidRPr="00D14B17">
        <w:rPr>
          <w:rFonts w:asciiTheme="minorHAnsi" w:hAnsiTheme="minorHAnsi" w:cstheme="minorHAnsi"/>
        </w:rPr>
        <w:t xml:space="preserve">il rappresentante del </w:t>
      </w:r>
      <w:proofErr w:type="spellStart"/>
      <w:r w:rsidRPr="00D14B17">
        <w:rPr>
          <w:rFonts w:asciiTheme="minorHAnsi" w:hAnsiTheme="minorHAnsi" w:cstheme="minorHAnsi"/>
        </w:rPr>
        <w:t>Cisl-Fp</w:t>
      </w:r>
      <w:proofErr w:type="spellEnd"/>
      <w:r w:rsidRPr="00D14B17">
        <w:rPr>
          <w:rFonts w:asciiTheme="minorHAnsi" w:hAnsiTheme="minorHAnsi" w:cstheme="minorHAnsi"/>
        </w:rPr>
        <w:t xml:space="preserve"> Dott. Andrea La Dogana.</w:t>
      </w:r>
    </w:p>
    <w:p w:rsidR="00430215" w:rsidRPr="00D14B17" w:rsidRDefault="00430215" w:rsidP="00ED459A">
      <w:pPr>
        <w:jc w:val="both"/>
        <w:rPr>
          <w:rFonts w:asciiTheme="minorHAnsi" w:hAnsiTheme="minorHAnsi" w:cstheme="minorHAnsi"/>
          <w:bCs/>
        </w:rPr>
      </w:pPr>
      <w:r w:rsidRPr="00D14B17">
        <w:rPr>
          <w:rFonts w:asciiTheme="minorHAnsi" w:hAnsiTheme="minorHAnsi" w:cstheme="minorHAnsi"/>
          <w:bCs/>
        </w:rPr>
        <w:t>Dà lettura del verbale della seduta</w:t>
      </w:r>
      <w:r w:rsidR="00D567F1">
        <w:rPr>
          <w:rFonts w:asciiTheme="minorHAnsi" w:hAnsiTheme="minorHAnsi" w:cstheme="minorHAnsi"/>
          <w:bCs/>
        </w:rPr>
        <w:t>, che costituisce parte integrante e sostanziale del presente verbale</w:t>
      </w:r>
      <w:r w:rsidRPr="00D14B17">
        <w:rPr>
          <w:rFonts w:asciiTheme="minorHAnsi" w:hAnsiTheme="minorHAnsi" w:cstheme="minorHAnsi"/>
          <w:bCs/>
        </w:rPr>
        <w:t>. Riferisce anche che i due rappresentanti sindacali hanno ringraziato tutto il Consiglio Nazionale per aver vo</w:t>
      </w:r>
      <w:r w:rsidR="00D567F1">
        <w:rPr>
          <w:rFonts w:asciiTheme="minorHAnsi" w:hAnsiTheme="minorHAnsi" w:cstheme="minorHAnsi"/>
          <w:bCs/>
        </w:rPr>
        <w:t>luto in entrambi i mandati operare nella direzione della strutturazione dell’Ufficio attraverso la crescita della professionalità del personale dipendente del CONAF.</w:t>
      </w:r>
    </w:p>
    <w:p w:rsidR="00F72FE9" w:rsidRPr="0026350C" w:rsidRDefault="00F72FE9" w:rsidP="00ED459A">
      <w:pPr>
        <w:jc w:val="center"/>
        <w:rPr>
          <w:rFonts w:asciiTheme="minorHAnsi" w:hAnsiTheme="minorHAnsi" w:cstheme="minorHAnsi"/>
          <w:b/>
          <w:bCs/>
          <w:u w:val="single"/>
        </w:rPr>
      </w:pPr>
      <w:r w:rsidRPr="0026350C">
        <w:rPr>
          <w:rFonts w:asciiTheme="minorHAnsi" w:hAnsiTheme="minorHAnsi" w:cstheme="minorHAnsi"/>
          <w:b/>
          <w:bCs/>
          <w:u w:val="single"/>
        </w:rPr>
        <w:t>IL CONSIGLIO</w:t>
      </w:r>
    </w:p>
    <w:p w:rsidR="009D41DB" w:rsidRPr="0026350C" w:rsidRDefault="001C0710" w:rsidP="00ED459A">
      <w:pPr>
        <w:jc w:val="both"/>
        <w:rPr>
          <w:rFonts w:asciiTheme="minorHAnsi" w:hAnsiTheme="minorHAnsi" w:cstheme="minorHAnsi"/>
          <w:bCs/>
        </w:rPr>
      </w:pPr>
      <w:r w:rsidRPr="0026350C">
        <w:rPr>
          <w:rFonts w:asciiTheme="minorHAnsi" w:hAnsiTheme="minorHAnsi" w:cstheme="minorHAnsi"/>
          <w:bCs/>
        </w:rPr>
        <w:t>Dopo ampia e approfondita discussione,</w:t>
      </w:r>
    </w:p>
    <w:p w:rsidR="00F72FE9" w:rsidRPr="0026350C" w:rsidRDefault="00F72FE9" w:rsidP="00ED459A">
      <w:pPr>
        <w:jc w:val="center"/>
        <w:rPr>
          <w:rFonts w:asciiTheme="minorHAnsi" w:hAnsiTheme="minorHAnsi" w:cstheme="minorHAnsi"/>
          <w:b/>
          <w:bCs/>
          <w:u w:val="single"/>
        </w:rPr>
      </w:pPr>
      <w:r w:rsidRPr="0026350C">
        <w:rPr>
          <w:rFonts w:asciiTheme="minorHAnsi" w:hAnsiTheme="minorHAnsi" w:cstheme="minorHAnsi"/>
          <w:b/>
          <w:bCs/>
          <w:u w:val="single"/>
        </w:rPr>
        <w:t>DELIBERA</w:t>
      </w:r>
    </w:p>
    <w:p w:rsidR="00114044" w:rsidRPr="00D567F1" w:rsidRDefault="00D14B17" w:rsidP="00637279">
      <w:pPr>
        <w:pStyle w:val="Paragrafoelenco"/>
        <w:numPr>
          <w:ilvl w:val="0"/>
          <w:numId w:val="12"/>
        </w:numPr>
        <w:ind w:left="426"/>
        <w:jc w:val="both"/>
        <w:rPr>
          <w:rFonts w:asciiTheme="minorHAnsi" w:hAnsiTheme="minorHAnsi" w:cstheme="minorHAnsi"/>
          <w:b/>
          <w:bCs/>
          <w:u w:val="single"/>
        </w:rPr>
      </w:pPr>
      <w:r w:rsidRPr="00D567F1">
        <w:rPr>
          <w:rFonts w:asciiTheme="minorHAnsi" w:hAnsiTheme="minorHAnsi" w:cstheme="minorHAnsi"/>
          <w:b/>
          <w:bCs/>
          <w:u w:val="single"/>
        </w:rPr>
        <w:t>La presa d’atto degli esiti della riunione sindacale del 18 maggio.</w:t>
      </w:r>
      <w:r w:rsidR="00114044" w:rsidRPr="00D567F1">
        <w:rPr>
          <w:rFonts w:asciiTheme="minorHAnsi" w:hAnsiTheme="minorHAnsi" w:cstheme="minorHAnsi"/>
          <w:b/>
          <w:bCs/>
          <w:u w:val="single"/>
        </w:rPr>
        <w:t xml:space="preserve">.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72FE9" w:rsidRPr="00662B63" w:rsidTr="0024474A">
        <w:trPr>
          <w:trHeight w:val="321"/>
        </w:trPr>
        <w:tc>
          <w:tcPr>
            <w:tcW w:w="7230" w:type="dxa"/>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72FE9"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72FE9" w:rsidRPr="00662B63" w:rsidTr="0024474A">
        <w:trPr>
          <w:trHeight w:val="321"/>
        </w:trPr>
        <w:tc>
          <w:tcPr>
            <w:tcW w:w="7230" w:type="dxa"/>
            <w:tcBorders>
              <w:bottom w:val="dotted" w:sz="4" w:space="0" w:color="C6D9F1"/>
            </w:tcBorders>
          </w:tcPr>
          <w:p w:rsidR="00F72FE9" w:rsidRPr="00662B63" w:rsidRDefault="00F72FE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sidR="00A73BE7">
              <w:rPr>
                <w:rFonts w:asciiTheme="minorHAnsi" w:hAnsiTheme="minorHAnsi" w:cstheme="minorHAnsi"/>
                <w:bCs/>
                <w:sz w:val="20"/>
                <w:szCs w:val="20"/>
              </w:rPr>
              <w:t>del Presidente</w:t>
            </w:r>
          </w:p>
        </w:tc>
        <w:tc>
          <w:tcPr>
            <w:tcW w:w="3052" w:type="dxa"/>
            <w:tcBorders>
              <w:bottom w:val="dotted" w:sz="4" w:space="0" w:color="C6D9F1"/>
            </w:tcBorders>
          </w:tcPr>
          <w:p w:rsidR="00F72FE9" w:rsidRPr="00662B63" w:rsidRDefault="00A73BE7"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D567F1" w:rsidRDefault="00D567F1" w:rsidP="00ED459A">
      <w:pPr>
        <w:jc w:val="both"/>
        <w:rPr>
          <w:rFonts w:asciiTheme="minorHAnsi" w:hAnsiTheme="minorHAnsi" w:cstheme="minorHAnsi"/>
          <w:bCs/>
          <w:sz w:val="20"/>
          <w:szCs w:val="20"/>
        </w:rPr>
      </w:pPr>
    </w:p>
    <w:p w:rsidR="00D567F1" w:rsidRDefault="00D567F1" w:rsidP="00ED459A">
      <w:pPr>
        <w:tabs>
          <w:tab w:val="left" w:pos="7338"/>
        </w:tabs>
        <w:ind w:left="108"/>
        <w:rPr>
          <w:rFonts w:asciiTheme="minorHAnsi" w:hAnsiTheme="minorHAnsi" w:cstheme="minorHAnsi"/>
          <w:bCs/>
          <w:sz w:val="20"/>
          <w:szCs w:val="20"/>
        </w:rPr>
      </w:pPr>
      <w:r w:rsidRPr="00662B63">
        <w:rPr>
          <w:rFonts w:asciiTheme="minorHAnsi" w:hAnsiTheme="minorHAnsi" w:cstheme="minorHAnsi"/>
          <w:bCs/>
          <w:sz w:val="20"/>
          <w:szCs w:val="20"/>
        </w:rPr>
        <w:tab/>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2"/>
        <w:gridCol w:w="875"/>
        <w:gridCol w:w="2616"/>
        <w:gridCol w:w="1330"/>
        <w:gridCol w:w="1332"/>
      </w:tblGrid>
      <w:tr w:rsidR="004516A5" w:rsidRPr="00334667" w:rsidTr="00D567F1">
        <w:trPr>
          <w:trHeight w:val="189"/>
        </w:trPr>
        <w:tc>
          <w:tcPr>
            <w:tcW w:w="675" w:type="dxa"/>
          </w:tcPr>
          <w:p w:rsidR="004516A5" w:rsidRPr="00D567F1" w:rsidRDefault="004516A5" w:rsidP="00ED459A">
            <w:pPr>
              <w:jc w:val="both"/>
              <w:rPr>
                <w:rFonts w:asciiTheme="minorHAnsi" w:hAnsiTheme="minorHAnsi" w:cstheme="minorHAnsi"/>
                <w:b/>
              </w:rPr>
            </w:pPr>
            <w:r w:rsidRPr="00D567F1">
              <w:rPr>
                <w:rFonts w:asciiTheme="minorHAnsi" w:hAnsiTheme="minorHAnsi" w:cstheme="minorHAnsi"/>
                <w:b/>
              </w:rPr>
              <w:t>11</w:t>
            </w:r>
            <w:r w:rsidR="00D567F1" w:rsidRPr="00D567F1">
              <w:rPr>
                <w:rFonts w:asciiTheme="minorHAnsi" w:hAnsiTheme="minorHAnsi" w:cstheme="minorHAnsi"/>
                <w:b/>
              </w:rPr>
              <w:t>.</w:t>
            </w:r>
          </w:p>
        </w:tc>
        <w:tc>
          <w:tcPr>
            <w:tcW w:w="9625" w:type="dxa"/>
            <w:gridSpan w:val="5"/>
          </w:tcPr>
          <w:p w:rsidR="004516A5" w:rsidRPr="00D567F1" w:rsidRDefault="00C37AFF" w:rsidP="00ED459A">
            <w:pPr>
              <w:jc w:val="both"/>
              <w:rPr>
                <w:rFonts w:ascii="Calibri" w:hAnsi="Calibri" w:cs="Calibri"/>
                <w:b/>
              </w:rPr>
            </w:pPr>
            <w:r w:rsidRPr="00D567F1">
              <w:rPr>
                <w:rFonts w:ascii="Calibri" w:hAnsi="Calibri" w:cs="Calibri"/>
                <w:b/>
              </w:rPr>
              <w:t xml:space="preserve">Richiesta rinnovo orario part </w:t>
            </w:r>
            <w:proofErr w:type="spellStart"/>
            <w:r w:rsidRPr="00D567F1">
              <w:rPr>
                <w:rFonts w:ascii="Calibri" w:hAnsi="Calibri" w:cs="Calibri"/>
                <w:b/>
              </w:rPr>
              <w:t>time</w:t>
            </w:r>
            <w:proofErr w:type="spellEnd"/>
            <w:r w:rsidRPr="00D567F1">
              <w:rPr>
                <w:rFonts w:ascii="Calibri" w:hAnsi="Calibri" w:cs="Calibri"/>
                <w:b/>
              </w:rPr>
              <w:t>: esame e determinazioni</w:t>
            </w:r>
          </w:p>
        </w:tc>
      </w:tr>
      <w:tr w:rsidR="004516A5" w:rsidRPr="00334667" w:rsidTr="00D567F1">
        <w:trPr>
          <w:trHeight w:val="185"/>
        </w:trPr>
        <w:tc>
          <w:tcPr>
            <w:tcW w:w="675"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2"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261</w:t>
            </w:r>
          </w:p>
        </w:tc>
        <w:tc>
          <w:tcPr>
            <w:tcW w:w="875" w:type="dxa"/>
          </w:tcPr>
          <w:p w:rsidR="004516A5" w:rsidRPr="00334667" w:rsidRDefault="004516A5" w:rsidP="00ED459A">
            <w:pPr>
              <w:jc w:val="both"/>
              <w:rPr>
                <w:rFonts w:asciiTheme="minorHAnsi" w:hAnsiTheme="minorHAnsi" w:cstheme="minorHAnsi"/>
                <w:b/>
                <w:sz w:val="20"/>
                <w:szCs w:val="20"/>
              </w:rPr>
            </w:pPr>
          </w:p>
        </w:tc>
        <w:tc>
          <w:tcPr>
            <w:tcW w:w="2616"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Relatore</w:t>
            </w:r>
            <w:r w:rsidR="00133009">
              <w:rPr>
                <w:rFonts w:asciiTheme="minorHAnsi" w:hAnsiTheme="minorHAnsi" w:cstheme="minorHAnsi"/>
                <w:sz w:val="20"/>
                <w:szCs w:val="20"/>
              </w:rPr>
              <w:t xml:space="preserve"> </w:t>
            </w:r>
            <w:proofErr w:type="spellStart"/>
            <w:r w:rsidR="0011439F" w:rsidRPr="0011439F">
              <w:rPr>
                <w:rFonts w:asciiTheme="minorHAnsi" w:hAnsiTheme="minorHAnsi" w:cstheme="minorHAnsi"/>
                <w:b/>
                <w:sz w:val="20"/>
                <w:szCs w:val="20"/>
              </w:rPr>
              <w:t>Sisti</w:t>
            </w:r>
            <w:r w:rsidR="00C37AFF">
              <w:rPr>
                <w:rFonts w:asciiTheme="minorHAnsi" w:hAnsiTheme="minorHAnsi" w:cstheme="minorHAnsi"/>
                <w:b/>
                <w:sz w:val="20"/>
                <w:szCs w:val="20"/>
              </w:rPr>
              <w:t>-</w:t>
            </w:r>
            <w:proofErr w:type="spellEnd"/>
            <w:r w:rsidR="00C37AFF">
              <w:rPr>
                <w:rFonts w:asciiTheme="minorHAnsi" w:hAnsiTheme="minorHAnsi" w:cstheme="minorHAnsi"/>
                <w:b/>
                <w:sz w:val="20"/>
                <w:szCs w:val="20"/>
              </w:rPr>
              <w:t xml:space="preserve"> Pisanti</w:t>
            </w:r>
          </w:p>
        </w:tc>
        <w:tc>
          <w:tcPr>
            <w:tcW w:w="1330"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4516A5" w:rsidRPr="00334667" w:rsidRDefault="004516A5"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814"/>
        <w:gridCol w:w="901"/>
        <w:gridCol w:w="858"/>
        <w:gridCol w:w="857"/>
        <w:gridCol w:w="1001"/>
        <w:gridCol w:w="1000"/>
        <w:gridCol w:w="805"/>
      </w:tblGrid>
      <w:tr w:rsidR="004516A5" w:rsidRPr="00662B63" w:rsidTr="004516A5">
        <w:trPr>
          <w:trHeight w:val="768"/>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178" w:type="dxa"/>
            <w:gridSpan w:val="2"/>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422" w:type="dxa"/>
            <w:gridSpan w:val="6"/>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D567F1">
        <w:trPr>
          <w:trHeight w:val="125"/>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ED459A">
            <w:pPr>
              <w:tabs>
                <w:tab w:val="right" w:pos="3548"/>
              </w:tabs>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r w:rsidR="00D567F1">
              <w:rPr>
                <w:rFonts w:asciiTheme="minorHAnsi" w:hAnsiTheme="minorHAnsi" w:cstheme="minorHAnsi"/>
                <w:b/>
                <w:bCs/>
                <w:i/>
                <w:iCs/>
                <w:sz w:val="20"/>
                <w:szCs w:val="20"/>
              </w:rPr>
              <w:tab/>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DA243D" w:rsidRPr="00D14B17" w:rsidRDefault="00DA243D" w:rsidP="00ED459A">
      <w:pPr>
        <w:pBdr>
          <w:top w:val="dotted" w:sz="4" w:space="1" w:color="C6D9F1"/>
          <w:left w:val="dotted" w:sz="4" w:space="4" w:color="C6D9F1"/>
          <w:bottom w:val="dotted" w:sz="4" w:space="1" w:color="C6D9F1"/>
          <w:right w:val="dotted" w:sz="4" w:space="4" w:color="C6D9F1"/>
        </w:pBdr>
        <w:jc w:val="both"/>
        <w:rPr>
          <w:rFonts w:asciiTheme="minorHAnsi" w:hAnsiTheme="minorHAnsi"/>
        </w:rPr>
      </w:pPr>
      <w:r w:rsidRPr="00D14B17">
        <w:rPr>
          <w:rFonts w:asciiTheme="minorHAnsi" w:hAnsiTheme="minorHAnsi"/>
        </w:rPr>
        <w:t xml:space="preserve">Relazionano il Presidente e il Consigliere Segretario i quali comunicano che la dipendente Silvia Becchetti ha presentato in data 10/04/2017 assunta a </w:t>
      </w:r>
      <w:proofErr w:type="spellStart"/>
      <w:r w:rsidRPr="00D14B17">
        <w:rPr>
          <w:rFonts w:asciiTheme="minorHAnsi" w:hAnsiTheme="minorHAnsi"/>
        </w:rPr>
        <w:t>Prot</w:t>
      </w:r>
      <w:proofErr w:type="spellEnd"/>
      <w:r w:rsidRPr="00D14B17">
        <w:rPr>
          <w:rFonts w:asciiTheme="minorHAnsi" w:hAnsiTheme="minorHAnsi"/>
        </w:rPr>
        <w:t xml:space="preserve">. CONAF n. 1751 del 12/04/2017 la domanda di rinnovo orario </w:t>
      </w:r>
      <w:proofErr w:type="spellStart"/>
      <w:r w:rsidRPr="00D14B17">
        <w:rPr>
          <w:rFonts w:asciiTheme="minorHAnsi" w:hAnsiTheme="minorHAnsi"/>
        </w:rPr>
        <w:t>partime</w:t>
      </w:r>
      <w:proofErr w:type="spellEnd"/>
      <w:r w:rsidRPr="00D14B17">
        <w:rPr>
          <w:rFonts w:asciiTheme="minorHAnsi" w:hAnsiTheme="minorHAnsi"/>
        </w:rPr>
        <w:t xml:space="preserve"> di lavoro  a decorrere dal 1 novembre 2017 per la durata di anni due fino al 31 ottobre 2019.</w:t>
      </w:r>
    </w:p>
    <w:p w:rsidR="00DA243D" w:rsidRPr="00D14B17" w:rsidRDefault="00DA243D" w:rsidP="00ED459A">
      <w:pPr>
        <w:pBdr>
          <w:top w:val="dotted" w:sz="4" w:space="1" w:color="C6D9F1"/>
          <w:left w:val="dotted" w:sz="4" w:space="4" w:color="C6D9F1"/>
          <w:bottom w:val="dotted" w:sz="4" w:space="1" w:color="C6D9F1"/>
          <w:right w:val="dotted" w:sz="4" w:space="4" w:color="C6D9F1"/>
        </w:pBdr>
        <w:jc w:val="both"/>
        <w:rPr>
          <w:rFonts w:asciiTheme="minorHAnsi" w:hAnsiTheme="minorHAnsi"/>
        </w:rPr>
      </w:pPr>
      <w:r w:rsidRPr="00D14B17">
        <w:rPr>
          <w:rFonts w:asciiTheme="minorHAnsi" w:hAnsiTheme="minorHAnsi"/>
        </w:rPr>
        <w:t>Ricordano al Consiglio che la dipendente di ruolo ricopre la posizione di funzionario amministrativo di categoria C, posizione economica C1, già in posizione di part-time dal 01 novembre 2015 per il ricongiungimento al coniuge e alla figlia minore di anni tre;</w:t>
      </w:r>
    </w:p>
    <w:p w:rsidR="009045D3" w:rsidRPr="00D14B17" w:rsidRDefault="009045D3" w:rsidP="00ED459A">
      <w:pPr>
        <w:jc w:val="both"/>
        <w:rPr>
          <w:rFonts w:asciiTheme="minorHAnsi" w:hAnsiTheme="minorHAnsi"/>
        </w:rPr>
      </w:pPr>
      <w:r w:rsidRPr="00D14B17">
        <w:rPr>
          <w:rFonts w:asciiTheme="minorHAnsi" w:hAnsiTheme="minorHAnsi"/>
        </w:rPr>
        <w:t xml:space="preserve">Il Presidente dà lettura della richiesta, e delle ipotesi proposte dalla stessa di richiesta di part </w:t>
      </w:r>
      <w:proofErr w:type="spellStart"/>
      <w:r w:rsidRPr="00D14B17">
        <w:rPr>
          <w:rFonts w:asciiTheme="minorHAnsi" w:hAnsiTheme="minorHAnsi"/>
        </w:rPr>
        <w:t>time</w:t>
      </w:r>
      <w:proofErr w:type="spellEnd"/>
      <w:r w:rsidRPr="00D14B17">
        <w:rPr>
          <w:rFonts w:asciiTheme="minorHAnsi" w:hAnsiTheme="minorHAnsi"/>
        </w:rPr>
        <w:t xml:space="preserve"> verticale.</w:t>
      </w:r>
    </w:p>
    <w:p w:rsidR="009045D3" w:rsidRPr="00D14B17" w:rsidRDefault="009045D3" w:rsidP="00ED459A">
      <w:pPr>
        <w:jc w:val="center"/>
        <w:rPr>
          <w:rFonts w:asciiTheme="minorHAnsi" w:hAnsiTheme="minorHAnsi" w:cstheme="minorHAnsi"/>
          <w:b/>
          <w:bCs/>
          <w:u w:val="single"/>
        </w:rPr>
      </w:pPr>
      <w:r w:rsidRPr="00D14B17">
        <w:rPr>
          <w:rFonts w:asciiTheme="minorHAnsi" w:hAnsiTheme="minorHAnsi" w:cstheme="minorHAnsi"/>
          <w:b/>
          <w:bCs/>
          <w:u w:val="single"/>
        </w:rPr>
        <w:t>IL CONSIGLIO</w:t>
      </w:r>
    </w:p>
    <w:p w:rsidR="009045D3" w:rsidRPr="00D14B17" w:rsidRDefault="009045D3" w:rsidP="00ED459A">
      <w:pPr>
        <w:jc w:val="both"/>
        <w:rPr>
          <w:rFonts w:asciiTheme="minorHAnsi" w:hAnsiTheme="minorHAnsi"/>
        </w:rPr>
      </w:pPr>
      <w:r w:rsidRPr="00D14B17">
        <w:rPr>
          <w:rFonts w:asciiTheme="minorHAnsi" w:hAnsiTheme="minorHAnsi"/>
        </w:rPr>
        <w:t>Ascoltata la richiesta della dipendente, dopo sintetica discussione, valutate le opzioni proposte dalla dipendente,</w:t>
      </w:r>
    </w:p>
    <w:p w:rsidR="009045D3" w:rsidRPr="00D14B17" w:rsidRDefault="009045D3" w:rsidP="00ED459A">
      <w:pPr>
        <w:jc w:val="center"/>
        <w:rPr>
          <w:rFonts w:asciiTheme="minorHAnsi" w:hAnsiTheme="minorHAnsi" w:cstheme="minorHAnsi"/>
          <w:b/>
          <w:bCs/>
          <w:u w:val="single"/>
        </w:rPr>
      </w:pPr>
      <w:r w:rsidRPr="00D14B17">
        <w:rPr>
          <w:rFonts w:asciiTheme="minorHAnsi" w:hAnsiTheme="minorHAnsi" w:cstheme="minorHAnsi"/>
          <w:b/>
          <w:bCs/>
          <w:u w:val="single"/>
        </w:rPr>
        <w:t>DELIBERA</w:t>
      </w:r>
    </w:p>
    <w:p w:rsidR="009045D3" w:rsidRPr="00D14B17" w:rsidRDefault="009045D3" w:rsidP="00637279">
      <w:pPr>
        <w:pStyle w:val="Paragrafoelenco"/>
        <w:numPr>
          <w:ilvl w:val="0"/>
          <w:numId w:val="7"/>
        </w:numPr>
        <w:ind w:left="426"/>
        <w:jc w:val="both"/>
        <w:rPr>
          <w:rFonts w:asciiTheme="minorHAnsi" w:hAnsiTheme="minorHAnsi" w:cstheme="minorHAnsi"/>
          <w:b/>
          <w:bCs/>
          <w:u w:val="single"/>
        </w:rPr>
      </w:pPr>
      <w:r w:rsidRPr="00D14B17">
        <w:rPr>
          <w:rFonts w:asciiTheme="minorHAnsi" w:hAnsiTheme="minorHAnsi" w:cstheme="minorHAnsi"/>
          <w:b/>
          <w:bCs/>
          <w:u w:val="single"/>
        </w:rPr>
        <w:t>Di concedere</w:t>
      </w:r>
      <w:r w:rsidR="00D14B17">
        <w:rPr>
          <w:rFonts w:asciiTheme="minorHAnsi" w:hAnsiTheme="minorHAnsi" w:cstheme="minorHAnsi"/>
          <w:b/>
          <w:bCs/>
          <w:u w:val="single"/>
        </w:rPr>
        <w:t xml:space="preserve"> </w:t>
      </w:r>
      <w:proofErr w:type="spellStart"/>
      <w:r w:rsidRPr="00D14B17">
        <w:rPr>
          <w:rFonts w:asciiTheme="minorHAnsi" w:hAnsiTheme="minorHAnsi" w:cstheme="minorHAnsi"/>
          <w:b/>
          <w:bCs/>
          <w:u w:val="single"/>
        </w:rPr>
        <w:t>concedere</w:t>
      </w:r>
      <w:proofErr w:type="spellEnd"/>
      <w:r w:rsidRPr="00D14B17">
        <w:rPr>
          <w:rFonts w:asciiTheme="minorHAnsi" w:hAnsiTheme="minorHAnsi" w:cstheme="minorHAnsi"/>
          <w:b/>
          <w:bCs/>
          <w:u w:val="single"/>
        </w:rPr>
        <w:t xml:space="preserve"> il part </w:t>
      </w:r>
      <w:proofErr w:type="spellStart"/>
      <w:r w:rsidRPr="00D14B17">
        <w:rPr>
          <w:rFonts w:asciiTheme="minorHAnsi" w:hAnsiTheme="minorHAnsi" w:cstheme="minorHAnsi"/>
          <w:b/>
          <w:bCs/>
          <w:u w:val="single"/>
        </w:rPr>
        <w:t>time</w:t>
      </w:r>
      <w:proofErr w:type="spellEnd"/>
      <w:r w:rsidRPr="00D14B17">
        <w:rPr>
          <w:rFonts w:asciiTheme="minorHAnsi" w:hAnsiTheme="minorHAnsi" w:cstheme="minorHAnsi"/>
          <w:b/>
          <w:bCs/>
          <w:u w:val="single"/>
        </w:rPr>
        <w:t xml:space="preserve"> verticale nei giorni di </w:t>
      </w:r>
      <w:proofErr w:type="spellStart"/>
      <w:r w:rsidR="00D14B17" w:rsidRPr="00D14B17">
        <w:rPr>
          <w:rFonts w:asciiTheme="minorHAnsi" w:hAnsiTheme="minorHAnsi" w:cstheme="minorHAnsi"/>
          <w:b/>
          <w:bCs/>
          <w:u w:val="single"/>
        </w:rPr>
        <w:t>martedì-mercoledì-giovedì</w:t>
      </w:r>
      <w:proofErr w:type="spellEnd"/>
      <w:r w:rsidR="00D14B17" w:rsidRPr="00D14B17">
        <w:rPr>
          <w:rFonts w:asciiTheme="minorHAnsi" w:hAnsiTheme="minorHAnsi" w:cstheme="minorHAnsi"/>
          <w:b/>
          <w:bCs/>
          <w:u w:val="single"/>
        </w:rPr>
        <w:t xml:space="preserve"> </w:t>
      </w:r>
      <w:r w:rsidR="00D14B17">
        <w:rPr>
          <w:rFonts w:asciiTheme="minorHAnsi" w:hAnsiTheme="minorHAnsi" w:cstheme="minorHAnsi"/>
          <w:b/>
          <w:bCs/>
          <w:u w:val="single"/>
        </w:rPr>
        <w:t>su 24 ore settimanali con scadenza al 31 dicembre 2018.</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D41DB" w:rsidRDefault="009D41DB" w:rsidP="00ED459A">
      <w:pPr>
        <w:rPr>
          <w:rFonts w:asciiTheme="minorHAnsi" w:hAnsiTheme="minorHAnsi" w:cstheme="minorHAnsi"/>
          <w:b/>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87"/>
        <w:gridCol w:w="1001"/>
        <w:gridCol w:w="2502"/>
        <w:gridCol w:w="1334"/>
        <w:gridCol w:w="1338"/>
      </w:tblGrid>
      <w:tr w:rsidR="00DD096A" w:rsidRPr="00334667" w:rsidTr="00D567F1">
        <w:trPr>
          <w:trHeight w:val="364"/>
        </w:trPr>
        <w:tc>
          <w:tcPr>
            <w:tcW w:w="675" w:type="dxa"/>
          </w:tcPr>
          <w:p w:rsidR="00DD096A" w:rsidRPr="00D567F1" w:rsidRDefault="00DD096A" w:rsidP="00ED459A">
            <w:pPr>
              <w:jc w:val="both"/>
              <w:rPr>
                <w:rFonts w:asciiTheme="minorHAnsi" w:hAnsiTheme="minorHAnsi" w:cstheme="minorHAnsi"/>
                <w:b/>
              </w:rPr>
            </w:pPr>
            <w:r w:rsidRPr="00D567F1">
              <w:rPr>
                <w:rFonts w:asciiTheme="minorHAnsi" w:hAnsiTheme="minorHAnsi" w:cstheme="minorHAnsi"/>
                <w:b/>
              </w:rPr>
              <w:t>12</w:t>
            </w:r>
            <w:r w:rsidR="00D567F1" w:rsidRPr="00D567F1">
              <w:rPr>
                <w:rFonts w:asciiTheme="minorHAnsi" w:hAnsiTheme="minorHAnsi" w:cstheme="minorHAnsi"/>
                <w:b/>
              </w:rPr>
              <w:t>.</w:t>
            </w:r>
          </w:p>
        </w:tc>
        <w:tc>
          <w:tcPr>
            <w:tcW w:w="9662" w:type="dxa"/>
            <w:gridSpan w:val="5"/>
          </w:tcPr>
          <w:p w:rsidR="00DD096A" w:rsidRPr="00D567F1" w:rsidRDefault="00C37AFF" w:rsidP="00ED459A">
            <w:pPr>
              <w:jc w:val="both"/>
              <w:rPr>
                <w:rFonts w:asciiTheme="minorHAnsi" w:hAnsiTheme="minorHAnsi" w:cstheme="minorHAnsi"/>
                <w:b/>
              </w:rPr>
            </w:pPr>
            <w:r w:rsidRPr="00D567F1">
              <w:rPr>
                <w:rFonts w:asciiTheme="minorHAnsi" w:hAnsiTheme="minorHAnsi" w:cs="Calibri-Bold"/>
                <w:b/>
                <w:bCs/>
              </w:rPr>
              <w:t>Rilascio nulla osta preventivo per mobilità volontaria: esame e determinazioni</w:t>
            </w:r>
          </w:p>
        </w:tc>
      </w:tr>
      <w:tr w:rsidR="00DD096A" w:rsidRPr="00334667" w:rsidTr="00D567F1">
        <w:trPr>
          <w:trHeight w:val="185"/>
        </w:trPr>
        <w:tc>
          <w:tcPr>
            <w:tcW w:w="675"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87"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262</w:t>
            </w:r>
          </w:p>
        </w:tc>
        <w:tc>
          <w:tcPr>
            <w:tcW w:w="1001" w:type="dxa"/>
          </w:tcPr>
          <w:p w:rsidR="00DD096A" w:rsidRPr="00334667" w:rsidRDefault="00DD096A" w:rsidP="00ED459A">
            <w:pPr>
              <w:jc w:val="both"/>
              <w:rPr>
                <w:rFonts w:asciiTheme="minorHAnsi" w:hAnsiTheme="minorHAnsi" w:cstheme="minorHAnsi"/>
                <w:b/>
                <w:sz w:val="20"/>
                <w:szCs w:val="20"/>
              </w:rPr>
            </w:pPr>
          </w:p>
        </w:tc>
        <w:tc>
          <w:tcPr>
            <w:tcW w:w="2502"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614E4">
              <w:rPr>
                <w:rFonts w:asciiTheme="minorHAnsi" w:hAnsiTheme="minorHAnsi" w:cstheme="minorHAnsi"/>
                <w:sz w:val="20"/>
                <w:szCs w:val="20"/>
              </w:rPr>
              <w:t xml:space="preserve"> </w:t>
            </w:r>
            <w:proofErr w:type="spellStart"/>
            <w:r w:rsidR="00133009">
              <w:rPr>
                <w:rFonts w:asciiTheme="minorHAnsi" w:hAnsiTheme="minorHAnsi" w:cstheme="minorHAnsi"/>
                <w:b/>
                <w:sz w:val="20"/>
                <w:szCs w:val="20"/>
              </w:rPr>
              <w:t>Sisti</w:t>
            </w:r>
            <w:r w:rsidR="00C37AFF">
              <w:rPr>
                <w:rFonts w:asciiTheme="minorHAnsi" w:hAnsiTheme="minorHAnsi" w:cstheme="minorHAnsi"/>
                <w:b/>
                <w:sz w:val="20"/>
                <w:szCs w:val="20"/>
              </w:rPr>
              <w:t>-</w:t>
            </w:r>
            <w:proofErr w:type="spellEnd"/>
            <w:r w:rsidR="00C37AFF">
              <w:rPr>
                <w:rFonts w:asciiTheme="minorHAnsi" w:hAnsiTheme="minorHAnsi" w:cstheme="minorHAnsi"/>
                <w:b/>
                <w:sz w:val="20"/>
                <w:szCs w:val="20"/>
              </w:rPr>
              <w:t xml:space="preserve"> Pisanti</w:t>
            </w:r>
          </w:p>
        </w:tc>
        <w:tc>
          <w:tcPr>
            <w:tcW w:w="1334" w:type="dxa"/>
          </w:tcPr>
          <w:p w:rsidR="00DD096A" w:rsidRPr="00334667" w:rsidRDefault="00DD096A"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DD096A" w:rsidRPr="00334667" w:rsidRDefault="00DD096A"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053F9D" w:rsidRPr="00662B63" w:rsidTr="003D1197">
        <w:trPr>
          <w:trHeight w:val="768"/>
        </w:trPr>
        <w:tc>
          <w:tcPr>
            <w:tcW w:w="2856" w:type="dxa"/>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053F9D" w:rsidRPr="00662B63" w:rsidTr="00D567F1">
        <w:trPr>
          <w:trHeight w:val="271"/>
        </w:trPr>
        <w:tc>
          <w:tcPr>
            <w:tcW w:w="2856" w:type="dxa"/>
          </w:tcPr>
          <w:p w:rsidR="00053F9D" w:rsidRPr="00662B63" w:rsidRDefault="00053F9D"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053F9D" w:rsidRPr="00662B63" w:rsidRDefault="00053F9D"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053F9D"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053F9D" w:rsidRPr="00662B63" w:rsidRDefault="00053F9D"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053F9D" w:rsidRPr="00662B63" w:rsidRDefault="00053F9D"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053F9D" w:rsidRPr="00662B63" w:rsidRDefault="00053F9D"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053F9D" w:rsidRPr="00662B63" w:rsidRDefault="00053F9D"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3D1197">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3E4CF2" w:rsidRPr="004D6549" w:rsidRDefault="003E4CF2" w:rsidP="00ED459A">
      <w:pPr>
        <w:jc w:val="both"/>
        <w:rPr>
          <w:rFonts w:asciiTheme="minorHAnsi" w:hAnsiTheme="minorHAnsi"/>
        </w:rPr>
      </w:pPr>
      <w:r w:rsidRPr="004D6549">
        <w:rPr>
          <w:rFonts w:asciiTheme="minorHAnsi" w:hAnsiTheme="minorHAnsi"/>
        </w:rPr>
        <w:t>Relaziona</w:t>
      </w:r>
      <w:r w:rsidR="0074430F" w:rsidRPr="004D6549">
        <w:rPr>
          <w:rFonts w:asciiTheme="minorHAnsi" w:hAnsiTheme="minorHAnsi"/>
        </w:rPr>
        <w:t>no</w:t>
      </w:r>
      <w:r w:rsidRPr="004D6549">
        <w:rPr>
          <w:rFonts w:asciiTheme="minorHAnsi" w:hAnsiTheme="minorHAnsi"/>
        </w:rPr>
        <w:t xml:space="preserve"> il Presidente </w:t>
      </w:r>
      <w:r w:rsidR="0074430F" w:rsidRPr="004D6549">
        <w:rPr>
          <w:rFonts w:asciiTheme="minorHAnsi" w:hAnsiTheme="minorHAnsi"/>
        </w:rPr>
        <w:t>e il Consigliere Segretario i quali</w:t>
      </w:r>
      <w:r w:rsidRPr="004D6549">
        <w:rPr>
          <w:rFonts w:asciiTheme="minorHAnsi" w:hAnsiTheme="minorHAnsi"/>
        </w:rPr>
        <w:t xml:space="preserve"> comunica</w:t>
      </w:r>
      <w:r w:rsidR="0074430F" w:rsidRPr="004D6549">
        <w:rPr>
          <w:rFonts w:asciiTheme="minorHAnsi" w:hAnsiTheme="minorHAnsi"/>
        </w:rPr>
        <w:t>no</w:t>
      </w:r>
      <w:r w:rsidRPr="004D6549">
        <w:rPr>
          <w:rFonts w:asciiTheme="minorHAnsi" w:hAnsiTheme="minorHAnsi"/>
        </w:rPr>
        <w:t xml:space="preserve"> che la dipendente Silvia Becchetti ha inoltrato a questo ufficio n. 2 richieste di nulla osta al trasferimento per mobilità esterna volontaria per il Comune di </w:t>
      </w:r>
      <w:proofErr w:type="spellStart"/>
      <w:r w:rsidRPr="004D6549">
        <w:rPr>
          <w:rFonts w:asciiTheme="minorHAnsi" w:hAnsiTheme="minorHAnsi"/>
        </w:rPr>
        <w:t>Panicale</w:t>
      </w:r>
      <w:proofErr w:type="spellEnd"/>
      <w:r w:rsidRPr="004D6549">
        <w:rPr>
          <w:rFonts w:asciiTheme="minorHAnsi" w:hAnsiTheme="minorHAnsi"/>
        </w:rPr>
        <w:t>.</w:t>
      </w:r>
    </w:p>
    <w:p w:rsidR="004D6549" w:rsidRPr="004D6549" w:rsidRDefault="004D6549" w:rsidP="00ED459A">
      <w:pPr>
        <w:jc w:val="both"/>
        <w:rPr>
          <w:rFonts w:asciiTheme="minorHAnsi" w:hAnsiTheme="minorHAnsi"/>
        </w:rPr>
      </w:pPr>
      <w:r w:rsidRPr="004D6549">
        <w:rPr>
          <w:rFonts w:asciiTheme="minorHAnsi" w:hAnsiTheme="minorHAnsi"/>
        </w:rPr>
        <w:t>Il Presidente r</w:t>
      </w:r>
      <w:r w:rsidR="003E4CF2" w:rsidRPr="004D6549">
        <w:rPr>
          <w:rFonts w:asciiTheme="minorHAnsi" w:hAnsiTheme="minorHAnsi"/>
        </w:rPr>
        <w:t>icorda al Consiglio</w:t>
      </w:r>
      <w:r w:rsidRPr="004D6549">
        <w:rPr>
          <w:rFonts w:asciiTheme="minorHAnsi" w:hAnsiTheme="minorHAnsi"/>
        </w:rPr>
        <w:t>:</w:t>
      </w:r>
    </w:p>
    <w:p w:rsidR="004D6549" w:rsidRPr="004D6549" w:rsidRDefault="004D6549" w:rsidP="00ED459A">
      <w:pPr>
        <w:jc w:val="both"/>
        <w:rPr>
          <w:rFonts w:asciiTheme="minorHAnsi" w:hAnsiTheme="minorHAnsi"/>
        </w:rPr>
      </w:pPr>
      <w:r w:rsidRPr="004D6549">
        <w:rPr>
          <w:rFonts w:asciiTheme="minorHAnsi" w:hAnsiTheme="minorHAnsi"/>
        </w:rPr>
        <w:t xml:space="preserve">- </w:t>
      </w:r>
      <w:r w:rsidR="003E4CF2" w:rsidRPr="004D6549">
        <w:rPr>
          <w:rFonts w:asciiTheme="minorHAnsi" w:hAnsiTheme="minorHAnsi"/>
        </w:rPr>
        <w:t xml:space="preserve"> che la dipendente di ruolo ricopre la posizione di funzionario amministrativo di categoria C, posizione economica C1, attualmente in posizione temporanea di part-time dal 01 novembre 2015 per il ricongiungimento al coniuge e alla figlia minore di anni tre;</w:t>
      </w:r>
    </w:p>
    <w:p w:rsidR="004D6549" w:rsidRPr="004D6549" w:rsidRDefault="004D6549" w:rsidP="00ED459A">
      <w:pPr>
        <w:jc w:val="both"/>
        <w:rPr>
          <w:rFonts w:asciiTheme="minorHAnsi" w:hAnsiTheme="minorHAnsi"/>
        </w:rPr>
      </w:pPr>
      <w:r w:rsidRPr="004D6549">
        <w:rPr>
          <w:rFonts w:asciiTheme="minorHAnsi" w:hAnsiTheme="minorHAnsi"/>
        </w:rPr>
        <w:t xml:space="preserve">- che il </w:t>
      </w:r>
      <w:r w:rsidR="003E4CF2" w:rsidRPr="004D6549">
        <w:rPr>
          <w:rFonts w:asciiTheme="minorHAnsi" w:hAnsiTheme="minorHAnsi"/>
        </w:rPr>
        <w:t>profilo che ricopre è equivalente alla Cat. D, posizione giuridica D, del  contratto collettivo Enti locali;</w:t>
      </w:r>
    </w:p>
    <w:p w:rsidR="00816E9D" w:rsidRPr="004D6549" w:rsidRDefault="004D6549" w:rsidP="00ED459A">
      <w:pPr>
        <w:jc w:val="both"/>
        <w:rPr>
          <w:rFonts w:asciiTheme="minorHAnsi" w:hAnsiTheme="minorHAnsi"/>
        </w:rPr>
      </w:pPr>
      <w:r w:rsidRPr="004D6549">
        <w:rPr>
          <w:rFonts w:asciiTheme="minorHAnsi" w:hAnsiTheme="minorHAnsi"/>
        </w:rPr>
        <w:t xml:space="preserve">- che le </w:t>
      </w:r>
      <w:r w:rsidR="003E4CF2" w:rsidRPr="004D6549">
        <w:rPr>
          <w:rFonts w:asciiTheme="minorHAnsi" w:hAnsiTheme="minorHAnsi"/>
        </w:rPr>
        <w:t xml:space="preserve">richieste di nulla osta al trasferimento per mobilità esterna volontaria sono state assunte al </w:t>
      </w:r>
      <w:proofErr w:type="spellStart"/>
      <w:r w:rsidR="003E4CF2" w:rsidRPr="004D6549">
        <w:rPr>
          <w:rFonts w:asciiTheme="minorHAnsi" w:hAnsiTheme="minorHAnsi"/>
        </w:rPr>
        <w:t>Prot</w:t>
      </w:r>
      <w:proofErr w:type="spellEnd"/>
      <w:r w:rsidR="003E4CF2" w:rsidRPr="004D6549">
        <w:rPr>
          <w:rFonts w:asciiTheme="minorHAnsi" w:hAnsiTheme="minorHAnsi"/>
        </w:rPr>
        <w:t>. CONAF n. 2249 e n. 2250 del 24/05/2017.</w:t>
      </w:r>
      <w:r w:rsidRPr="004D6549">
        <w:rPr>
          <w:rFonts w:asciiTheme="minorHAnsi" w:hAnsiTheme="minorHAnsi"/>
        </w:rPr>
        <w:t xml:space="preserve"> </w:t>
      </w:r>
      <w:r w:rsidR="003E4CF2" w:rsidRPr="004D6549">
        <w:rPr>
          <w:rFonts w:asciiTheme="minorHAnsi" w:hAnsiTheme="minorHAnsi"/>
        </w:rPr>
        <w:t xml:space="preserve">La prima </w:t>
      </w:r>
      <w:r w:rsidR="00816E9D" w:rsidRPr="004D6549">
        <w:rPr>
          <w:rFonts w:asciiTheme="minorHAnsi" w:hAnsiTheme="minorHAnsi"/>
        </w:rPr>
        <w:t xml:space="preserve">riguarda la per la copertura di n. 1 posto di istruttore direttivo amministrativo – categoria D1 – area amministrativa – demografica – servizi demografici e statistici presso il Comune di </w:t>
      </w:r>
      <w:proofErr w:type="spellStart"/>
      <w:r w:rsidR="00816E9D" w:rsidRPr="004D6549">
        <w:rPr>
          <w:rFonts w:asciiTheme="minorHAnsi" w:hAnsiTheme="minorHAnsi"/>
        </w:rPr>
        <w:t>Panicale</w:t>
      </w:r>
      <w:proofErr w:type="spellEnd"/>
      <w:r w:rsidR="00816E9D" w:rsidRPr="004D6549">
        <w:rPr>
          <w:rFonts w:asciiTheme="minorHAnsi" w:hAnsiTheme="minorHAnsi"/>
        </w:rPr>
        <w:t xml:space="preserve"> (PG), con scadenza presentazione della domanda il 14/06/2017</w:t>
      </w:r>
      <w:r w:rsidRPr="004D6549">
        <w:rPr>
          <w:rFonts w:asciiTheme="minorHAnsi" w:hAnsiTheme="minorHAnsi"/>
        </w:rPr>
        <w:t xml:space="preserve">. </w:t>
      </w:r>
      <w:r w:rsidR="00816E9D" w:rsidRPr="004D6549">
        <w:rPr>
          <w:rFonts w:asciiTheme="minorHAnsi" w:hAnsiTheme="minorHAnsi"/>
        </w:rPr>
        <w:t xml:space="preserve">La seconda riguarda copertura di n. 1 posto di istruttore direttivo amministrativo – categoria D1 – per la gestione delle funzioni associate dei servizi sociali presso il Comune di </w:t>
      </w:r>
      <w:proofErr w:type="spellStart"/>
      <w:r w:rsidR="00816E9D" w:rsidRPr="004D6549">
        <w:rPr>
          <w:rFonts w:asciiTheme="minorHAnsi" w:hAnsiTheme="minorHAnsi"/>
        </w:rPr>
        <w:t>Panicale</w:t>
      </w:r>
      <w:proofErr w:type="spellEnd"/>
      <w:r w:rsidR="00816E9D" w:rsidRPr="004D6549">
        <w:rPr>
          <w:rFonts w:asciiTheme="minorHAnsi" w:hAnsiTheme="minorHAnsi"/>
        </w:rPr>
        <w:t xml:space="preserve"> (PG), con scadenza presentazione della domanda il 15/06/2017</w:t>
      </w:r>
      <w:r w:rsidR="0074430F" w:rsidRPr="004D6549">
        <w:rPr>
          <w:rFonts w:asciiTheme="minorHAnsi" w:hAnsiTheme="minorHAnsi"/>
        </w:rPr>
        <w:t>.</w:t>
      </w:r>
    </w:p>
    <w:p w:rsidR="004A60E2" w:rsidRPr="004D6549" w:rsidRDefault="004D6549" w:rsidP="00ED459A">
      <w:pPr>
        <w:jc w:val="both"/>
        <w:rPr>
          <w:rFonts w:asciiTheme="minorHAnsi" w:hAnsiTheme="minorHAnsi"/>
        </w:rPr>
      </w:pPr>
      <w:r w:rsidRPr="004D6549">
        <w:rPr>
          <w:rFonts w:asciiTheme="minorHAnsi" w:hAnsiTheme="minorHAnsi"/>
        </w:rPr>
        <w:t xml:space="preserve">Il Presidente visto </w:t>
      </w:r>
      <w:r w:rsidR="004A60E2" w:rsidRPr="004D6549">
        <w:rPr>
          <w:rFonts w:asciiTheme="minorHAnsi" w:hAnsiTheme="minorHAnsi"/>
        </w:rPr>
        <w:t xml:space="preserve">che </w:t>
      </w:r>
      <w:r w:rsidR="00816E9D" w:rsidRPr="004D6549">
        <w:rPr>
          <w:rFonts w:asciiTheme="minorHAnsi" w:hAnsiTheme="minorHAnsi"/>
        </w:rPr>
        <w:t>in entrambi i bandi,</w:t>
      </w:r>
      <w:r w:rsidR="004A60E2" w:rsidRPr="004D6549">
        <w:rPr>
          <w:rFonts w:asciiTheme="minorHAnsi" w:hAnsiTheme="minorHAnsi"/>
        </w:rPr>
        <w:t xml:space="preserve"> al </w:t>
      </w:r>
      <w:r w:rsidR="00816E9D" w:rsidRPr="004D6549">
        <w:rPr>
          <w:rFonts w:asciiTheme="minorHAnsi" w:hAnsiTheme="minorHAnsi"/>
        </w:rPr>
        <w:t>capitolo</w:t>
      </w:r>
      <w:r w:rsidR="004A60E2" w:rsidRPr="004D6549">
        <w:rPr>
          <w:rFonts w:asciiTheme="minorHAnsi" w:hAnsiTheme="minorHAnsi"/>
        </w:rPr>
        <w:t xml:space="preserve"> </w:t>
      </w:r>
      <w:r w:rsidR="00816E9D" w:rsidRPr="004D6549">
        <w:rPr>
          <w:rFonts w:asciiTheme="minorHAnsi" w:hAnsiTheme="minorHAnsi"/>
        </w:rPr>
        <w:t>A) TITOLI E REQUISITI PER L'AMMISSIONE al paragrafo 5) è richiesto "Nulla</w:t>
      </w:r>
      <w:r w:rsidRPr="004D6549">
        <w:rPr>
          <w:rFonts w:asciiTheme="minorHAnsi" w:hAnsiTheme="minorHAnsi"/>
        </w:rPr>
        <w:t xml:space="preserve"> </w:t>
      </w:r>
      <w:r w:rsidR="00816E9D" w:rsidRPr="004D6549">
        <w:rPr>
          <w:rFonts w:asciiTheme="minorHAnsi" w:hAnsiTheme="minorHAnsi"/>
        </w:rPr>
        <w:t xml:space="preserve">osta preventivo (riferito esclusivamente al presente avviso) da parte dell'Amministrazione di appartenenza alla cessione del contratto, con l'espressa indicazione che trattasi di Amministrazione di cui all’art. 1, comma 2 del D. </w:t>
      </w:r>
      <w:proofErr w:type="spellStart"/>
      <w:r w:rsidR="00816E9D" w:rsidRPr="004D6549">
        <w:rPr>
          <w:rFonts w:asciiTheme="minorHAnsi" w:hAnsiTheme="minorHAnsi"/>
        </w:rPr>
        <w:t>Lgs</w:t>
      </w:r>
      <w:proofErr w:type="spellEnd"/>
      <w:r w:rsidR="00816E9D" w:rsidRPr="004D6549">
        <w:rPr>
          <w:rFonts w:asciiTheme="minorHAnsi" w:hAnsiTheme="minorHAnsi"/>
        </w:rPr>
        <w:t xml:space="preserve">. n°165/2001 e </w:t>
      </w:r>
      <w:proofErr w:type="spellStart"/>
      <w:r w:rsidR="00816E9D" w:rsidRPr="004D6549">
        <w:rPr>
          <w:rFonts w:asciiTheme="minorHAnsi" w:hAnsiTheme="minorHAnsi"/>
        </w:rPr>
        <w:t>s.m.i.</w:t>
      </w:r>
      <w:proofErr w:type="spellEnd"/>
      <w:r w:rsidR="00816E9D" w:rsidRPr="004D6549">
        <w:rPr>
          <w:rFonts w:asciiTheme="minorHAnsi" w:hAnsiTheme="minorHAnsi"/>
        </w:rPr>
        <w:t xml:space="preserve">, sottoposta a vincoli in materia di assunzioni a tempo indeterminato ed al patto di stabilità interno  e al monitoraggio del pareggio di bilancio e con gli obiettivi legislativi finalizzati alla riduzione della spesa (art. 1, c. 47, Legge 311/2004 e </w:t>
      </w:r>
      <w:proofErr w:type="spellStart"/>
      <w:r w:rsidR="00816E9D" w:rsidRPr="004D6549">
        <w:rPr>
          <w:rFonts w:asciiTheme="minorHAnsi" w:hAnsiTheme="minorHAnsi"/>
        </w:rPr>
        <w:t>s.m.i.</w:t>
      </w:r>
      <w:proofErr w:type="spellEnd"/>
      <w:r w:rsidR="00816E9D" w:rsidRPr="004D6549">
        <w:rPr>
          <w:rFonts w:asciiTheme="minorHAnsi" w:hAnsiTheme="minorHAnsi"/>
        </w:rPr>
        <w:t>) con inquadramento nella Categoria Giuridica D1, nel profilo professionale di ISTRUTTORE DIRETTIVO AMMINISTRATIVO, di ISTRUTTORE DIRETTIVO CONTABILE o di ISTRUTTORE DIRETTIVO AMMINISTRATIVO/CONTABILE  o in categoria equivalente di altri comparti di contrattazione pubblica, se sussiste una equiparazione tra i livelli di inquadramento tra i diversi comparti interessati”</w:t>
      </w:r>
      <w:r w:rsidRPr="004D6549">
        <w:rPr>
          <w:rFonts w:asciiTheme="minorHAnsi" w:hAnsiTheme="minorHAnsi"/>
        </w:rPr>
        <w:t xml:space="preserve"> e visto </w:t>
      </w:r>
      <w:r w:rsidR="004A60E2" w:rsidRPr="004D6549">
        <w:rPr>
          <w:rFonts w:asciiTheme="minorHAnsi" w:hAnsiTheme="minorHAnsi"/>
        </w:rPr>
        <w:t>che la scadenza per la presentazione dell</w:t>
      </w:r>
      <w:r w:rsidR="00862EE8" w:rsidRPr="004D6549">
        <w:rPr>
          <w:rFonts w:asciiTheme="minorHAnsi" w:hAnsiTheme="minorHAnsi"/>
        </w:rPr>
        <w:t>e</w:t>
      </w:r>
      <w:r w:rsidR="004A60E2" w:rsidRPr="004D6549">
        <w:rPr>
          <w:rFonts w:asciiTheme="minorHAnsi" w:hAnsiTheme="minorHAnsi"/>
        </w:rPr>
        <w:t xml:space="preserve"> domand</w:t>
      </w:r>
      <w:r w:rsidR="00862EE8" w:rsidRPr="004D6549">
        <w:rPr>
          <w:rFonts w:asciiTheme="minorHAnsi" w:hAnsiTheme="minorHAnsi"/>
        </w:rPr>
        <w:t>e</w:t>
      </w:r>
      <w:r w:rsidR="004A60E2" w:rsidRPr="004D6549">
        <w:rPr>
          <w:rFonts w:asciiTheme="minorHAnsi" w:hAnsiTheme="minorHAnsi"/>
        </w:rPr>
        <w:t xml:space="preserve"> è fissata </w:t>
      </w:r>
      <w:r w:rsidR="00862EE8" w:rsidRPr="004D6549">
        <w:rPr>
          <w:rFonts w:asciiTheme="minorHAnsi" w:hAnsiTheme="minorHAnsi"/>
        </w:rPr>
        <w:t xml:space="preserve">rispettivamente </w:t>
      </w:r>
      <w:r w:rsidR="004A60E2" w:rsidRPr="004D6549">
        <w:rPr>
          <w:rFonts w:asciiTheme="minorHAnsi" w:hAnsiTheme="minorHAnsi"/>
        </w:rPr>
        <w:t xml:space="preserve">per il </w:t>
      </w:r>
      <w:r w:rsidRPr="004D6549">
        <w:rPr>
          <w:rFonts w:asciiTheme="minorHAnsi" w:hAnsiTheme="minorHAnsi"/>
        </w:rPr>
        <w:t xml:space="preserve">14 e il 15 giugno 2017 p.v., propone al Consiglio di concedere alla dipendente Dott.ssa Silvia Becchetti la mobilità esterna volontaria presso il Comune di </w:t>
      </w:r>
      <w:proofErr w:type="spellStart"/>
      <w:r w:rsidRPr="004D6549">
        <w:rPr>
          <w:rFonts w:asciiTheme="minorHAnsi" w:hAnsiTheme="minorHAnsi"/>
        </w:rPr>
        <w:t>Panicale</w:t>
      </w:r>
      <w:proofErr w:type="spellEnd"/>
      <w:r w:rsidRPr="004D6549">
        <w:rPr>
          <w:rFonts w:asciiTheme="minorHAnsi" w:hAnsiTheme="minorHAnsi"/>
        </w:rPr>
        <w:t xml:space="preserve"> (PG).</w:t>
      </w:r>
    </w:p>
    <w:p w:rsidR="00053F9D" w:rsidRPr="00D567F1" w:rsidRDefault="00053F9D" w:rsidP="00ED459A">
      <w:pPr>
        <w:jc w:val="center"/>
        <w:rPr>
          <w:rFonts w:asciiTheme="minorHAnsi" w:hAnsiTheme="minorHAnsi" w:cstheme="minorHAnsi"/>
          <w:b/>
          <w:bCs/>
          <w:u w:val="single"/>
        </w:rPr>
      </w:pPr>
      <w:r w:rsidRPr="00D567F1">
        <w:rPr>
          <w:rFonts w:asciiTheme="minorHAnsi" w:hAnsiTheme="minorHAnsi" w:cstheme="minorHAnsi"/>
          <w:b/>
          <w:bCs/>
          <w:u w:val="single"/>
        </w:rPr>
        <w:t>IL CONSIGLIO</w:t>
      </w:r>
    </w:p>
    <w:p w:rsidR="00F01A3D" w:rsidRPr="00D567F1" w:rsidRDefault="00816E9D" w:rsidP="00ED459A">
      <w:pPr>
        <w:jc w:val="both"/>
        <w:rPr>
          <w:rFonts w:asciiTheme="minorHAnsi" w:hAnsiTheme="minorHAnsi"/>
        </w:rPr>
      </w:pPr>
      <w:r w:rsidRPr="00D567F1">
        <w:rPr>
          <w:rFonts w:asciiTheme="minorHAnsi" w:hAnsiTheme="minorHAnsi"/>
        </w:rPr>
        <w:t xml:space="preserve">dopo ampia e approfondita discussione </w:t>
      </w:r>
    </w:p>
    <w:p w:rsidR="00053F9D" w:rsidRPr="00D567F1" w:rsidRDefault="00053F9D" w:rsidP="00ED459A">
      <w:pPr>
        <w:jc w:val="center"/>
        <w:rPr>
          <w:rFonts w:asciiTheme="minorHAnsi" w:hAnsiTheme="minorHAnsi" w:cstheme="minorHAnsi"/>
          <w:b/>
          <w:bCs/>
          <w:u w:val="single"/>
        </w:rPr>
      </w:pPr>
      <w:r w:rsidRPr="00D567F1">
        <w:rPr>
          <w:rFonts w:asciiTheme="minorHAnsi" w:hAnsiTheme="minorHAnsi" w:cstheme="minorHAnsi"/>
          <w:b/>
          <w:bCs/>
          <w:u w:val="single"/>
        </w:rPr>
        <w:t>DELIBERA</w:t>
      </w:r>
    </w:p>
    <w:p w:rsidR="00862EE8" w:rsidRPr="004D6549" w:rsidRDefault="00816E9D" w:rsidP="00637279">
      <w:pPr>
        <w:pStyle w:val="Paragrafoelenco"/>
        <w:numPr>
          <w:ilvl w:val="0"/>
          <w:numId w:val="27"/>
        </w:numPr>
        <w:ind w:left="567"/>
        <w:jc w:val="both"/>
        <w:rPr>
          <w:rFonts w:asciiTheme="minorHAnsi" w:hAnsiTheme="minorHAnsi"/>
          <w:b/>
          <w:u w:val="single"/>
        </w:rPr>
      </w:pPr>
      <w:r w:rsidRPr="004D6549">
        <w:rPr>
          <w:rFonts w:asciiTheme="minorHAnsi" w:hAnsiTheme="minorHAnsi"/>
          <w:b/>
          <w:u w:val="single"/>
        </w:rPr>
        <w:t xml:space="preserve">Di </w:t>
      </w:r>
      <w:r w:rsidR="00862EE8" w:rsidRPr="004D6549">
        <w:rPr>
          <w:rFonts w:asciiTheme="minorHAnsi" w:hAnsiTheme="minorHAnsi"/>
          <w:b/>
          <w:u w:val="single"/>
        </w:rPr>
        <w:t>concedere</w:t>
      </w:r>
      <w:r w:rsidR="004D6549" w:rsidRPr="004D6549">
        <w:rPr>
          <w:rFonts w:asciiTheme="minorHAnsi" w:hAnsiTheme="minorHAnsi"/>
          <w:b/>
          <w:u w:val="single"/>
        </w:rPr>
        <w:t xml:space="preserve"> p</w:t>
      </w:r>
      <w:r w:rsidRPr="004D6549">
        <w:rPr>
          <w:rFonts w:asciiTheme="minorHAnsi" w:hAnsiTheme="minorHAnsi"/>
          <w:b/>
          <w:u w:val="single"/>
        </w:rPr>
        <w:t xml:space="preserve">er quanto di competenza il proprio nulla osta alla mobilità esterna volontaria presso il Comune di </w:t>
      </w:r>
      <w:proofErr w:type="spellStart"/>
      <w:r w:rsidR="00862EE8" w:rsidRPr="004D6549">
        <w:rPr>
          <w:rFonts w:asciiTheme="minorHAnsi" w:hAnsiTheme="minorHAnsi"/>
          <w:b/>
          <w:u w:val="single"/>
        </w:rPr>
        <w:t>Panicale</w:t>
      </w:r>
      <w:proofErr w:type="spellEnd"/>
      <w:r w:rsidRPr="004D6549">
        <w:rPr>
          <w:rFonts w:asciiTheme="minorHAnsi" w:hAnsiTheme="minorHAnsi"/>
          <w:b/>
          <w:u w:val="single"/>
        </w:rPr>
        <w:t xml:space="preserve"> per la </w:t>
      </w:r>
      <w:r w:rsidR="00862EE8" w:rsidRPr="004D6549">
        <w:rPr>
          <w:rFonts w:asciiTheme="minorHAnsi" w:hAnsiTheme="minorHAnsi"/>
          <w:b/>
          <w:u w:val="single"/>
        </w:rPr>
        <w:t>copertura di n. 1 posto di istruttore direttivo amministrativo – categoria D1 – area amministrativa – demografica – servizi demografici e statistici con scadenza presentazione della domanda il 14/06/2017;</w:t>
      </w:r>
    </w:p>
    <w:p w:rsidR="00816E9D" w:rsidRPr="004D6549" w:rsidRDefault="00862EE8" w:rsidP="00637279">
      <w:pPr>
        <w:pStyle w:val="Paragrafoelenco"/>
        <w:numPr>
          <w:ilvl w:val="0"/>
          <w:numId w:val="27"/>
        </w:numPr>
        <w:ind w:left="567"/>
        <w:jc w:val="both"/>
        <w:rPr>
          <w:rFonts w:asciiTheme="minorHAnsi" w:hAnsiTheme="minorHAnsi"/>
          <w:b/>
          <w:u w:val="single"/>
        </w:rPr>
      </w:pPr>
      <w:r w:rsidRPr="004D6549">
        <w:rPr>
          <w:rFonts w:asciiTheme="minorHAnsi" w:hAnsiTheme="minorHAnsi"/>
          <w:b/>
          <w:u w:val="single"/>
        </w:rPr>
        <w:t>Di concedere</w:t>
      </w:r>
      <w:r w:rsidR="004D6549" w:rsidRPr="004D6549">
        <w:rPr>
          <w:rFonts w:asciiTheme="minorHAnsi" w:hAnsiTheme="minorHAnsi"/>
          <w:b/>
          <w:u w:val="single"/>
        </w:rPr>
        <w:t xml:space="preserve"> </w:t>
      </w:r>
      <w:proofErr w:type="spellStart"/>
      <w:r w:rsidRPr="004D6549">
        <w:rPr>
          <w:rFonts w:asciiTheme="minorHAnsi" w:hAnsiTheme="minorHAnsi"/>
          <w:b/>
          <w:u w:val="single"/>
        </w:rPr>
        <w:t>concedere</w:t>
      </w:r>
      <w:proofErr w:type="spellEnd"/>
      <w:r w:rsidRPr="004D6549">
        <w:rPr>
          <w:rFonts w:asciiTheme="minorHAnsi" w:hAnsiTheme="minorHAnsi"/>
          <w:b/>
          <w:u w:val="single"/>
        </w:rPr>
        <w:t xml:space="preserve"> per quanto di competenza il proprio nulla osta alla mobilità esterna volontaria presso il Comune di </w:t>
      </w:r>
      <w:proofErr w:type="spellStart"/>
      <w:r w:rsidRPr="004D6549">
        <w:rPr>
          <w:rFonts w:asciiTheme="minorHAnsi" w:hAnsiTheme="minorHAnsi"/>
          <w:b/>
          <w:u w:val="single"/>
        </w:rPr>
        <w:t>Panicale</w:t>
      </w:r>
      <w:proofErr w:type="spellEnd"/>
      <w:r w:rsidRPr="004D6549">
        <w:rPr>
          <w:rFonts w:asciiTheme="minorHAnsi" w:hAnsiTheme="minorHAnsi"/>
          <w:b/>
          <w:u w:val="single"/>
        </w:rPr>
        <w:t xml:space="preserve"> per la </w:t>
      </w:r>
      <w:r w:rsidR="0074430F" w:rsidRPr="004D6549">
        <w:rPr>
          <w:rFonts w:asciiTheme="minorHAnsi" w:hAnsiTheme="minorHAnsi"/>
          <w:b/>
          <w:u w:val="single"/>
        </w:rPr>
        <w:t>copertura di n. 1 posto di istruttore direttivo amministrativo – categoria D1 – per la gestione delle funzioni associate dei servizi sociali con scadenza presentazione della domanda il 15/06/2017</w:t>
      </w:r>
      <w:r w:rsidR="009D7103" w:rsidRPr="004D6549">
        <w:rPr>
          <w:rFonts w:asciiTheme="minorHAnsi" w:hAnsiTheme="minorHAnsi"/>
          <w:b/>
          <w:u w:val="single"/>
        </w:rPr>
        <w:t>,</w:t>
      </w:r>
    </w:p>
    <w:p w:rsidR="009D7103" w:rsidRPr="004D6549" w:rsidRDefault="009D7103" w:rsidP="00637279">
      <w:pPr>
        <w:pStyle w:val="Paragrafoelenco"/>
        <w:numPr>
          <w:ilvl w:val="0"/>
          <w:numId w:val="27"/>
        </w:numPr>
        <w:ind w:left="567"/>
        <w:jc w:val="both"/>
        <w:rPr>
          <w:rFonts w:asciiTheme="minorHAnsi" w:hAnsiTheme="minorHAnsi"/>
          <w:b/>
          <w:u w:val="single"/>
        </w:rPr>
      </w:pPr>
      <w:r w:rsidRPr="004D6549">
        <w:rPr>
          <w:rFonts w:asciiTheme="minorHAnsi" w:hAnsiTheme="minorHAnsi"/>
          <w:b/>
          <w:u w:val="single"/>
        </w:rPr>
        <w:t xml:space="preserve">Per quanto concerne l'espressa indicazione della frase da riportare riguardo all’art. 1, comma 2 del D. </w:t>
      </w:r>
      <w:proofErr w:type="spellStart"/>
      <w:r w:rsidRPr="004D6549">
        <w:rPr>
          <w:rFonts w:asciiTheme="minorHAnsi" w:hAnsiTheme="minorHAnsi"/>
          <w:b/>
          <w:u w:val="single"/>
        </w:rPr>
        <w:t>Lgs</w:t>
      </w:r>
      <w:proofErr w:type="spellEnd"/>
      <w:r w:rsidRPr="004D6549">
        <w:rPr>
          <w:rFonts w:asciiTheme="minorHAnsi" w:hAnsiTheme="minorHAnsi"/>
          <w:b/>
          <w:u w:val="single"/>
        </w:rPr>
        <w:t xml:space="preserve">. n°165/2001 e </w:t>
      </w:r>
      <w:proofErr w:type="spellStart"/>
      <w:r w:rsidRPr="004D6549">
        <w:rPr>
          <w:rFonts w:asciiTheme="minorHAnsi" w:hAnsiTheme="minorHAnsi"/>
          <w:b/>
          <w:u w:val="single"/>
        </w:rPr>
        <w:t>s.m.i.</w:t>
      </w:r>
      <w:proofErr w:type="spellEnd"/>
      <w:r w:rsidRPr="004D6549">
        <w:rPr>
          <w:rFonts w:asciiTheme="minorHAnsi" w:hAnsiTheme="minorHAnsi"/>
          <w:b/>
          <w:u w:val="single"/>
        </w:rPr>
        <w:t>, si specificherà quanto previsto dalla Legge per la nostra Amministrazione</w:t>
      </w:r>
      <w:r w:rsidR="004D6549" w:rsidRPr="004D6549">
        <w:rPr>
          <w:rFonts w:asciiTheme="minorHAnsi" w:hAnsiTheme="minorHAnsi"/>
          <w:b/>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053F9D" w:rsidRPr="00662B63" w:rsidTr="003D1197">
        <w:trPr>
          <w:trHeight w:val="321"/>
        </w:trPr>
        <w:tc>
          <w:tcPr>
            <w:tcW w:w="7230" w:type="dxa"/>
          </w:tcPr>
          <w:p w:rsidR="00053F9D" w:rsidRPr="005F7DE9" w:rsidRDefault="00053F9D" w:rsidP="00ED459A">
            <w:pPr>
              <w:jc w:val="both"/>
              <w:rPr>
                <w:rFonts w:asciiTheme="minorHAnsi" w:hAnsiTheme="minorHAnsi" w:cstheme="minorHAnsi"/>
                <w:bCs/>
                <w:sz w:val="20"/>
                <w:szCs w:val="20"/>
              </w:rPr>
            </w:pPr>
            <w:r w:rsidRPr="005F7DE9">
              <w:rPr>
                <w:rFonts w:asciiTheme="minorHAnsi" w:hAnsiTheme="minorHAnsi" w:cstheme="minorHAnsi"/>
                <w:bCs/>
                <w:sz w:val="20"/>
                <w:szCs w:val="20"/>
              </w:rPr>
              <w:t>e  di individuare quale Responsabile del Procedimento del presente atto:</w:t>
            </w:r>
          </w:p>
        </w:tc>
        <w:tc>
          <w:tcPr>
            <w:tcW w:w="3052" w:type="dxa"/>
          </w:tcPr>
          <w:p w:rsidR="00053F9D" w:rsidRPr="00662B63" w:rsidRDefault="00CA65BF"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053F9D" w:rsidRPr="00662B63" w:rsidTr="003D1197">
        <w:trPr>
          <w:trHeight w:val="321"/>
        </w:trPr>
        <w:tc>
          <w:tcPr>
            <w:tcW w:w="7230" w:type="dxa"/>
            <w:tcBorders>
              <w:bottom w:val="dotted" w:sz="4" w:space="0" w:color="C6D9F1"/>
            </w:tcBorders>
          </w:tcPr>
          <w:p w:rsidR="00053F9D" w:rsidRPr="005F7DE9" w:rsidRDefault="00053F9D" w:rsidP="00ED459A">
            <w:pPr>
              <w:jc w:val="both"/>
              <w:rPr>
                <w:rFonts w:asciiTheme="minorHAnsi" w:hAnsiTheme="minorHAnsi" w:cstheme="minorHAnsi"/>
                <w:bCs/>
                <w:sz w:val="20"/>
                <w:szCs w:val="20"/>
              </w:rPr>
            </w:pPr>
            <w:r w:rsidRPr="005F7DE9">
              <w:rPr>
                <w:rFonts w:asciiTheme="minorHAnsi" w:hAnsiTheme="minorHAnsi" w:cstheme="minorHAnsi"/>
                <w:bCs/>
                <w:sz w:val="20"/>
                <w:szCs w:val="20"/>
              </w:rPr>
              <w:t>Per l’attuazione del presente deliberazione sotto il coordinamento del Presidente</w:t>
            </w:r>
          </w:p>
        </w:tc>
        <w:tc>
          <w:tcPr>
            <w:tcW w:w="3052" w:type="dxa"/>
            <w:tcBorders>
              <w:bottom w:val="dotted" w:sz="4" w:space="0" w:color="C6D9F1"/>
            </w:tcBorders>
          </w:tcPr>
          <w:p w:rsidR="00053F9D" w:rsidRPr="00662B63" w:rsidRDefault="00053F9D"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43E7C" w:rsidRDefault="00443E7C" w:rsidP="00ED459A">
      <w:pPr>
        <w:jc w:val="both"/>
        <w:rPr>
          <w:rFonts w:asciiTheme="minorHAnsi" w:hAnsiTheme="minorHAnsi" w:cstheme="minorHAnsi"/>
          <w:bCs/>
          <w:sz w:val="20"/>
          <w:szCs w:val="20"/>
        </w:rPr>
      </w:pPr>
    </w:p>
    <w:p w:rsidR="00146E60" w:rsidRDefault="00146E60">
      <w:pPr>
        <w:rPr>
          <w:rFonts w:asciiTheme="minorHAnsi" w:hAnsiTheme="minorHAnsi" w:cstheme="minorHAnsi"/>
          <w:bCs/>
          <w:sz w:val="20"/>
          <w:szCs w:val="20"/>
        </w:rPr>
      </w:pPr>
      <w:r>
        <w:rPr>
          <w:rFonts w:asciiTheme="minorHAnsi" w:hAnsiTheme="minorHAnsi" w:cstheme="minorHAnsi"/>
          <w:bCs/>
          <w:sz w:val="20"/>
          <w:szCs w:val="20"/>
        </w:rPr>
        <w:br w:type="page"/>
      </w:r>
    </w:p>
    <w:p w:rsidR="00443E7C" w:rsidRDefault="00443E7C" w:rsidP="00ED459A">
      <w:pPr>
        <w:jc w:val="both"/>
        <w:rPr>
          <w:rFonts w:asciiTheme="minorHAnsi" w:hAnsiTheme="minorHAnsi" w:cstheme="minorHAnsi"/>
          <w:bCs/>
          <w:sz w:val="20"/>
          <w:szCs w:val="20"/>
        </w:rPr>
      </w:pPr>
    </w:p>
    <w:tbl>
      <w:tblPr>
        <w:tblStyle w:val="Grigliatabella"/>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77"/>
        <w:gridCol w:w="876"/>
        <w:gridCol w:w="2619"/>
        <w:gridCol w:w="1331"/>
        <w:gridCol w:w="1334"/>
      </w:tblGrid>
      <w:tr w:rsidR="004516A5" w:rsidRPr="001E3937" w:rsidTr="004D6549">
        <w:trPr>
          <w:trHeight w:val="379"/>
        </w:trPr>
        <w:tc>
          <w:tcPr>
            <w:tcW w:w="675" w:type="dxa"/>
          </w:tcPr>
          <w:p w:rsidR="004516A5" w:rsidRPr="004D6549" w:rsidRDefault="004516A5" w:rsidP="00ED459A">
            <w:pPr>
              <w:jc w:val="both"/>
              <w:rPr>
                <w:rFonts w:asciiTheme="minorHAnsi" w:hAnsiTheme="minorHAnsi" w:cstheme="minorHAnsi"/>
                <w:b/>
              </w:rPr>
            </w:pPr>
            <w:r w:rsidRPr="004D6549">
              <w:rPr>
                <w:rFonts w:asciiTheme="minorHAnsi" w:hAnsiTheme="minorHAnsi" w:cstheme="minorHAnsi"/>
                <w:b/>
              </w:rPr>
              <w:t>13</w:t>
            </w:r>
            <w:r w:rsidR="004D6549" w:rsidRPr="004D6549">
              <w:rPr>
                <w:rFonts w:asciiTheme="minorHAnsi" w:hAnsiTheme="minorHAnsi" w:cstheme="minorHAnsi"/>
                <w:b/>
              </w:rPr>
              <w:t>.</w:t>
            </w:r>
          </w:p>
        </w:tc>
        <w:tc>
          <w:tcPr>
            <w:tcW w:w="9637" w:type="dxa"/>
            <w:gridSpan w:val="5"/>
          </w:tcPr>
          <w:p w:rsidR="004516A5" w:rsidRPr="004D6549" w:rsidRDefault="00C37AFF" w:rsidP="00ED459A">
            <w:pPr>
              <w:jc w:val="both"/>
              <w:rPr>
                <w:rFonts w:asciiTheme="minorHAnsi" w:hAnsiTheme="minorHAnsi" w:cstheme="minorHAnsi"/>
                <w:b/>
              </w:rPr>
            </w:pPr>
            <w:r w:rsidRPr="004D6549">
              <w:rPr>
                <w:rFonts w:asciiTheme="minorHAnsi" w:hAnsiTheme="minorHAnsi" w:cs="Calibri-Bold"/>
                <w:b/>
                <w:bCs/>
              </w:rPr>
              <w:t>Revisione del codice di comportamento dei dipendenti: esame e determinazioni</w:t>
            </w:r>
          </w:p>
        </w:tc>
      </w:tr>
      <w:tr w:rsidR="004516A5" w:rsidRPr="00334667" w:rsidTr="004D6549">
        <w:trPr>
          <w:trHeight w:val="193"/>
        </w:trPr>
        <w:tc>
          <w:tcPr>
            <w:tcW w:w="675"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77"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C37AFF">
              <w:rPr>
                <w:rFonts w:asciiTheme="minorHAnsi" w:hAnsiTheme="minorHAnsi" w:cstheme="minorHAnsi"/>
                <w:sz w:val="20"/>
                <w:szCs w:val="20"/>
              </w:rPr>
              <w:t>263</w:t>
            </w:r>
          </w:p>
        </w:tc>
        <w:tc>
          <w:tcPr>
            <w:tcW w:w="876" w:type="dxa"/>
          </w:tcPr>
          <w:p w:rsidR="004516A5" w:rsidRPr="004A5B07" w:rsidRDefault="004516A5" w:rsidP="00ED459A">
            <w:pPr>
              <w:jc w:val="both"/>
              <w:rPr>
                <w:rFonts w:asciiTheme="minorHAnsi" w:hAnsiTheme="minorHAnsi" w:cstheme="minorHAnsi"/>
                <w:sz w:val="20"/>
                <w:szCs w:val="20"/>
              </w:rPr>
            </w:pPr>
          </w:p>
        </w:tc>
        <w:tc>
          <w:tcPr>
            <w:tcW w:w="2619" w:type="dxa"/>
          </w:tcPr>
          <w:p w:rsidR="004516A5" w:rsidRPr="00334667" w:rsidRDefault="004516A5"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C37AFF">
              <w:rPr>
                <w:rFonts w:asciiTheme="minorHAnsi" w:hAnsiTheme="minorHAnsi" w:cstheme="minorHAnsi"/>
                <w:sz w:val="20"/>
                <w:szCs w:val="20"/>
              </w:rPr>
              <w:t>Pisanti</w:t>
            </w:r>
          </w:p>
        </w:tc>
        <w:tc>
          <w:tcPr>
            <w:tcW w:w="1331" w:type="dxa"/>
          </w:tcPr>
          <w:p w:rsidR="004516A5" w:rsidRPr="00334667" w:rsidRDefault="004516A5" w:rsidP="00ED459A">
            <w:pPr>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334" w:type="dxa"/>
          </w:tcPr>
          <w:p w:rsidR="004516A5" w:rsidRPr="00334667" w:rsidRDefault="004516A5"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516A5" w:rsidRPr="00662B63" w:rsidTr="004516A5">
        <w:trPr>
          <w:trHeight w:val="768"/>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516A5" w:rsidRPr="00662B63" w:rsidTr="004D6549">
        <w:trPr>
          <w:trHeight w:val="203"/>
        </w:trPr>
        <w:tc>
          <w:tcPr>
            <w:tcW w:w="2856"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516A5" w:rsidRPr="00662B63" w:rsidRDefault="004516A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516A5"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516A5" w:rsidRPr="00662B63" w:rsidRDefault="004516A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516A5" w:rsidRPr="00662B63" w:rsidRDefault="004516A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516A5" w:rsidRPr="00662B63" w:rsidRDefault="004516A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516A5" w:rsidRPr="00662B63" w:rsidRDefault="004516A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sz w:val="20"/>
                <w:szCs w:val="20"/>
              </w:rPr>
            </w:pPr>
          </w:p>
        </w:tc>
      </w:tr>
      <w:tr w:rsidR="000E035E" w:rsidRPr="00662B63" w:rsidTr="004516A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ED459A">
            <w:pPr>
              <w:ind w:left="-109"/>
              <w:jc w:val="center"/>
              <w:rPr>
                <w:rFonts w:asciiTheme="minorHAnsi" w:hAnsiTheme="minorHAnsi" w:cstheme="minorHAnsi"/>
                <w:b/>
                <w:bCs/>
                <w:sz w:val="20"/>
                <w:szCs w:val="20"/>
              </w:rPr>
            </w:pPr>
          </w:p>
        </w:tc>
      </w:tr>
    </w:tbl>
    <w:p w:rsidR="008B2A18" w:rsidRPr="004125B3" w:rsidRDefault="00CE28FC" w:rsidP="00ED459A">
      <w:pPr>
        <w:jc w:val="both"/>
        <w:rPr>
          <w:rFonts w:asciiTheme="minorHAnsi" w:hAnsiTheme="minorHAnsi" w:cstheme="minorHAnsi"/>
          <w:bCs/>
        </w:rPr>
      </w:pPr>
      <w:r w:rsidRPr="00CE28FC">
        <w:rPr>
          <w:rFonts w:asciiTheme="minorHAnsi" w:hAnsiTheme="minorHAnsi" w:cstheme="minorHAnsi"/>
          <w:bCs/>
        </w:rPr>
        <w:t>Relaziona il Consigliere Segretario Dott. Pisanti il quale comunica al Consiglio che in seguito all'emanazione dell'</w:t>
      </w:r>
      <w:r w:rsidR="00023513">
        <w:rPr>
          <w:rFonts w:asciiTheme="minorHAnsi" w:hAnsiTheme="minorHAnsi" w:cstheme="minorHAnsi"/>
          <w:bCs/>
        </w:rPr>
        <w:t>O</w:t>
      </w:r>
      <w:r w:rsidRPr="00CE28FC">
        <w:rPr>
          <w:rFonts w:asciiTheme="minorHAnsi" w:hAnsiTheme="minorHAnsi" w:cstheme="minorHAnsi"/>
          <w:bCs/>
        </w:rPr>
        <w:t xml:space="preserve">rdine di Servizio n. 5/2017 ai dipendenti CONAF, risulta necessario modificare il testo del </w:t>
      </w:r>
      <w:r w:rsidRPr="004125B3">
        <w:rPr>
          <w:rFonts w:asciiTheme="minorHAnsi" w:hAnsiTheme="minorHAnsi" w:cstheme="minorHAnsi"/>
          <w:bCs/>
        </w:rPr>
        <w:t>codice di comportamento dei dipendenti nell'art. 13 - Comportamento in servizio o inserendo un nuovo articolo in cu</w:t>
      </w:r>
      <w:r w:rsidR="00023513" w:rsidRPr="004125B3">
        <w:rPr>
          <w:rFonts w:asciiTheme="minorHAnsi" w:hAnsiTheme="minorHAnsi" w:cstheme="minorHAnsi"/>
          <w:bCs/>
        </w:rPr>
        <w:t>i si riporti</w:t>
      </w:r>
      <w:r w:rsidRPr="004125B3">
        <w:rPr>
          <w:rFonts w:asciiTheme="minorHAnsi" w:hAnsiTheme="minorHAnsi" w:cstheme="minorHAnsi"/>
          <w:bCs/>
        </w:rPr>
        <w:t>no le seguenti parole</w:t>
      </w:r>
      <w:r w:rsidR="00023513" w:rsidRPr="004125B3">
        <w:rPr>
          <w:rFonts w:asciiTheme="minorHAnsi" w:hAnsiTheme="minorHAnsi" w:cstheme="minorHAnsi"/>
          <w:bCs/>
        </w:rPr>
        <w:t xml:space="preserve">: </w:t>
      </w:r>
      <w:r w:rsidR="009E1718" w:rsidRPr="004125B3">
        <w:rPr>
          <w:rFonts w:asciiTheme="minorHAnsi" w:hAnsiTheme="minorHAnsi" w:cstheme="minorHAnsi"/>
          <w:bCs/>
        </w:rPr>
        <w:t>"Si ricorda a tutto il personale e ai collaboratori che l'uso del proprio telefono cellulare personale durante l'orario di lavoro non è , di norma, consentito, se non nelle pause di lavoro previste.</w:t>
      </w:r>
      <w:r w:rsidR="005452B7" w:rsidRPr="004125B3">
        <w:rPr>
          <w:rFonts w:asciiTheme="minorHAnsi" w:hAnsiTheme="minorHAnsi" w:cstheme="minorHAnsi"/>
          <w:bCs/>
        </w:rPr>
        <w:t xml:space="preserve"> </w:t>
      </w:r>
      <w:r w:rsidR="009E1718" w:rsidRPr="004125B3">
        <w:rPr>
          <w:rFonts w:asciiTheme="minorHAnsi" w:hAnsiTheme="minorHAnsi" w:cstheme="minorHAnsi"/>
          <w:bCs/>
        </w:rPr>
        <w:t>L'uso del proprio telefono personale disturba l'attività lavorativa dell'Ente, causando distrazioni che si ripercuotono negativamente sulla produttività e sul clima aziendale.</w:t>
      </w:r>
      <w:r w:rsidR="005452B7" w:rsidRPr="004125B3">
        <w:rPr>
          <w:rFonts w:asciiTheme="minorHAnsi" w:hAnsiTheme="minorHAnsi" w:cstheme="minorHAnsi"/>
          <w:bCs/>
        </w:rPr>
        <w:t xml:space="preserve"> </w:t>
      </w:r>
      <w:r w:rsidR="008B2A18" w:rsidRPr="004125B3">
        <w:rPr>
          <w:rFonts w:asciiTheme="minorHAnsi" w:hAnsiTheme="minorHAnsi" w:cstheme="minorHAnsi"/>
          <w:bCs/>
        </w:rPr>
        <w:t>Sarà pertanto tollerato, esclusivamente per emergenza, nei casi di malfunzionamento dei sistemi telefonici interni all'azienda.</w:t>
      </w:r>
      <w:r w:rsidR="005452B7" w:rsidRPr="004125B3">
        <w:rPr>
          <w:rFonts w:asciiTheme="minorHAnsi" w:hAnsiTheme="minorHAnsi" w:cstheme="minorHAnsi"/>
          <w:bCs/>
        </w:rPr>
        <w:t xml:space="preserve"> </w:t>
      </w:r>
      <w:r w:rsidR="008B2A18" w:rsidRPr="004125B3">
        <w:rPr>
          <w:rFonts w:asciiTheme="minorHAnsi" w:hAnsiTheme="minorHAnsi" w:cstheme="minorHAnsi"/>
          <w:bCs/>
        </w:rPr>
        <w:t>Eventuali imprescindibili esigenze personali dovranno essere preventivamente autorizzate dalla Coordinatrice dell'Ufficio, o, qualora presenti in sede, dal Segretario o dal Presidente".</w:t>
      </w:r>
    </w:p>
    <w:p w:rsidR="004516A5" w:rsidRPr="001E3937" w:rsidRDefault="004516A5" w:rsidP="00ED459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4516A5" w:rsidRPr="001E3937" w:rsidRDefault="004D6549" w:rsidP="00ED459A">
      <w:pPr>
        <w:jc w:val="both"/>
        <w:rPr>
          <w:rFonts w:asciiTheme="minorHAnsi" w:hAnsiTheme="minorHAnsi" w:cstheme="minorHAnsi"/>
          <w:bCs/>
        </w:rPr>
      </w:pPr>
      <w:r>
        <w:rPr>
          <w:rFonts w:asciiTheme="minorHAnsi" w:hAnsiTheme="minorHAnsi" w:cstheme="minorHAnsi"/>
          <w:bCs/>
        </w:rPr>
        <w:t xml:space="preserve">Ascoltata la proposta del Consigliere Segretario, dopo sintetica discussione, </w:t>
      </w:r>
    </w:p>
    <w:p w:rsidR="004125B3" w:rsidRDefault="004516A5" w:rsidP="00ED459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4516A5" w:rsidRPr="004D6549" w:rsidRDefault="008B2A18" w:rsidP="00637279">
      <w:pPr>
        <w:pStyle w:val="Paragrafoelenco"/>
        <w:numPr>
          <w:ilvl w:val="0"/>
          <w:numId w:val="28"/>
        </w:numPr>
        <w:ind w:left="426"/>
        <w:jc w:val="both"/>
        <w:rPr>
          <w:rFonts w:asciiTheme="minorHAnsi" w:hAnsiTheme="minorHAnsi" w:cstheme="minorHAnsi"/>
          <w:b/>
          <w:bCs/>
          <w:u w:val="single"/>
        </w:rPr>
      </w:pPr>
      <w:r w:rsidRPr="004D6549">
        <w:rPr>
          <w:rFonts w:asciiTheme="minorHAnsi" w:hAnsiTheme="minorHAnsi" w:cstheme="minorHAnsi"/>
          <w:b/>
          <w:bCs/>
          <w:u w:val="single"/>
        </w:rPr>
        <w:t xml:space="preserve">di modificare il testo del </w:t>
      </w:r>
      <w:r w:rsidRPr="004D6549">
        <w:rPr>
          <w:rFonts w:asciiTheme="minorHAnsi" w:hAnsiTheme="minorHAnsi" w:cs="Calibri-Bold"/>
          <w:b/>
          <w:bCs/>
          <w:u w:val="single"/>
        </w:rPr>
        <w:t>codice di comportamento dei dipendenti</w:t>
      </w:r>
      <w:r w:rsidR="005452B7" w:rsidRPr="004D6549">
        <w:rPr>
          <w:rFonts w:asciiTheme="minorHAnsi" w:hAnsiTheme="minorHAnsi" w:cs="Calibri-Bold"/>
          <w:b/>
          <w:bCs/>
          <w:u w:val="single"/>
        </w:rPr>
        <w:t xml:space="preserve"> </w:t>
      </w:r>
      <w:r w:rsidR="004125B3" w:rsidRPr="004D6549">
        <w:rPr>
          <w:rFonts w:asciiTheme="minorHAnsi" w:hAnsiTheme="minorHAnsi" w:cs="Calibri-Bold"/>
          <w:b/>
          <w:bCs/>
          <w:u w:val="single"/>
        </w:rPr>
        <w:t xml:space="preserve">con le frasi sopra riportate per quanto riguarda l'utilizzo del proprio telefono cellulare integrando l'art. 13 con </w:t>
      </w:r>
      <w:r w:rsidR="004D6549" w:rsidRPr="004D6549">
        <w:rPr>
          <w:rFonts w:asciiTheme="minorHAnsi" w:hAnsiTheme="minorHAnsi" w:cs="Calibri-Bold"/>
          <w:b/>
          <w:bCs/>
          <w:u w:val="single"/>
        </w:rPr>
        <w:t>il seguente testo:</w:t>
      </w:r>
      <w:r w:rsidR="004125B3" w:rsidRPr="004D6549">
        <w:rPr>
          <w:rFonts w:asciiTheme="minorHAnsi" w:hAnsiTheme="minorHAnsi" w:cs="Calibri-Bold"/>
          <w:b/>
          <w:bCs/>
          <w:u w:val="single"/>
        </w:rPr>
        <w:t xml:space="preserve"> </w:t>
      </w:r>
      <w:r w:rsidR="004D6549" w:rsidRPr="004D6549">
        <w:rPr>
          <w:rFonts w:asciiTheme="minorHAnsi" w:hAnsiTheme="minorHAnsi" w:cstheme="minorHAnsi"/>
          <w:b/>
          <w:bCs/>
          <w:u w:val="single"/>
        </w:rPr>
        <w:t>"Si ricorda a tutto il personale e ai collaboratori che l'uso del proprio telefono cellulare personale durante l'orario di lavoro non è , di norma, consentito, se non nelle pause di lavoro previste. L'uso del proprio telefono personale disturba l'attività lavorativa dell'Ente, causando distrazioni che si ripercuotono negativamente sulla produttività e sul clima aziendale. Sarà pertanto tollerato, esclusivamente per emergenza, nei casi di malfunzionamento dei sistemi telefonici interni all'azienda. Eventuali imprescindibili esigenze personali dovranno essere preventivamente autorizzate dalla Coordinatrice dell'Ufficio, o, qualora presenti in sede, dal Segretario o dal Presidente"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516A5" w:rsidRPr="00662B63" w:rsidTr="004516A5">
        <w:trPr>
          <w:trHeight w:val="321"/>
        </w:trPr>
        <w:tc>
          <w:tcPr>
            <w:tcW w:w="7230" w:type="dxa"/>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516A5" w:rsidRPr="00662B63" w:rsidTr="004516A5">
        <w:trPr>
          <w:trHeight w:val="321"/>
        </w:trPr>
        <w:tc>
          <w:tcPr>
            <w:tcW w:w="7230" w:type="dxa"/>
            <w:tcBorders>
              <w:bottom w:val="dotted" w:sz="4" w:space="0" w:color="C6D9F1"/>
            </w:tcBorders>
          </w:tcPr>
          <w:p w:rsidR="004516A5" w:rsidRPr="00662B63" w:rsidRDefault="004516A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516A5" w:rsidRPr="00662B63" w:rsidRDefault="004516A5"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D6549" w:rsidRDefault="004D6549" w:rsidP="00ED459A">
      <w:pPr>
        <w:jc w:val="both"/>
        <w:rPr>
          <w:rFonts w:asciiTheme="minorHAnsi" w:hAnsiTheme="minorHAnsi" w:cstheme="minorHAnsi"/>
          <w:bCs/>
          <w:sz w:val="20"/>
          <w:szCs w:val="20"/>
        </w:rPr>
      </w:pPr>
    </w:p>
    <w:p w:rsidR="004516A5" w:rsidRPr="00222CE7" w:rsidRDefault="00222CE7" w:rsidP="00146E60">
      <w:pPr>
        <w:rPr>
          <w:rFonts w:asciiTheme="minorHAnsi" w:hAnsiTheme="minorHAnsi" w:cstheme="minorHAnsi"/>
          <w:bCs/>
        </w:rPr>
      </w:pPr>
      <w:r w:rsidRPr="00222CE7">
        <w:rPr>
          <w:rFonts w:asciiTheme="minorHAnsi" w:hAnsiTheme="minorHAnsi" w:cstheme="minorHAnsi"/>
          <w:bCs/>
        </w:rPr>
        <w:t>A questo punto il Consiglio decide di rinviare la discussione dei seguenti punti all’ordine del giorno:</w:t>
      </w:r>
    </w:p>
    <w:p w:rsidR="00222CE7" w:rsidRPr="00222CE7" w:rsidRDefault="00222CE7" w:rsidP="00222CE7">
      <w:pPr>
        <w:tabs>
          <w:tab w:val="left" w:pos="426"/>
        </w:tabs>
        <w:rPr>
          <w:rFonts w:asciiTheme="minorHAnsi" w:hAnsiTheme="minorHAnsi" w:cstheme="minorHAnsi"/>
        </w:rPr>
      </w:pPr>
      <w:r w:rsidRPr="00222CE7">
        <w:rPr>
          <w:rFonts w:asciiTheme="minorHAnsi" w:hAnsiTheme="minorHAnsi" w:cstheme="minorHAnsi"/>
        </w:rPr>
        <w:t>14.</w:t>
      </w:r>
      <w:r w:rsidRPr="00222CE7">
        <w:rPr>
          <w:rFonts w:asciiTheme="minorHAnsi" w:hAnsiTheme="minorHAnsi" w:cstheme="minorHAnsi"/>
        </w:rPr>
        <w:tab/>
      </w:r>
      <w:r w:rsidRPr="00222CE7">
        <w:rPr>
          <w:rFonts w:asciiTheme="minorHAnsi" w:hAnsiTheme="minorHAnsi" w:cs="Calibri-Bold"/>
          <w:bCs/>
        </w:rPr>
        <w:t>Obiettivi del personale 2017: esame e determinazioni</w:t>
      </w:r>
    </w:p>
    <w:p w:rsidR="00330099" w:rsidRPr="00222CE7" w:rsidRDefault="00222CE7" w:rsidP="00222CE7">
      <w:pPr>
        <w:tabs>
          <w:tab w:val="left" w:pos="426"/>
          <w:tab w:val="left" w:pos="675"/>
        </w:tabs>
        <w:rPr>
          <w:rFonts w:asciiTheme="minorHAnsi" w:hAnsiTheme="minorHAnsi" w:cstheme="minorHAnsi"/>
        </w:rPr>
      </w:pPr>
      <w:r w:rsidRPr="00222CE7">
        <w:rPr>
          <w:rFonts w:asciiTheme="minorHAnsi" w:hAnsiTheme="minorHAnsi" w:cstheme="minorHAnsi"/>
        </w:rPr>
        <w:t>15.</w:t>
      </w:r>
      <w:r w:rsidRPr="00222CE7">
        <w:rPr>
          <w:rFonts w:asciiTheme="minorHAnsi" w:hAnsiTheme="minorHAnsi" w:cstheme="minorHAnsi"/>
        </w:rPr>
        <w:tab/>
      </w:r>
      <w:r w:rsidRPr="00222CE7">
        <w:rPr>
          <w:rFonts w:asciiTheme="minorHAnsi" w:hAnsiTheme="minorHAnsi" w:cs="Calibri-Bold"/>
          <w:bCs/>
        </w:rPr>
        <w:t>Mansionario del personale: esame e determinazioni</w:t>
      </w:r>
    </w:p>
    <w:p w:rsidR="00222CE7" w:rsidRPr="00222CE7" w:rsidRDefault="00222CE7" w:rsidP="00222CE7">
      <w:pPr>
        <w:tabs>
          <w:tab w:val="left" w:pos="426"/>
          <w:tab w:val="left" w:pos="494"/>
        </w:tabs>
        <w:rPr>
          <w:rFonts w:asciiTheme="minorHAnsi" w:hAnsiTheme="minorHAnsi" w:cstheme="minorHAnsi"/>
        </w:rPr>
      </w:pPr>
      <w:r w:rsidRPr="00222CE7">
        <w:rPr>
          <w:rFonts w:asciiTheme="minorHAnsi" w:hAnsiTheme="minorHAnsi" w:cstheme="minorHAnsi"/>
        </w:rPr>
        <w:t>16.</w:t>
      </w:r>
      <w:r w:rsidRPr="00222CE7">
        <w:rPr>
          <w:rFonts w:asciiTheme="minorHAnsi" w:hAnsiTheme="minorHAnsi" w:cstheme="minorHAnsi"/>
        </w:rPr>
        <w:tab/>
      </w:r>
      <w:r w:rsidRPr="00222CE7">
        <w:rPr>
          <w:rFonts w:asciiTheme="minorHAnsi" w:hAnsiTheme="minorHAnsi" w:cs="Calibri-Bold"/>
          <w:bCs/>
        </w:rPr>
        <w:t>Determinazione dei carichi di lavoro dell’attuale pianta organica: esame e determinazioni</w:t>
      </w:r>
    </w:p>
    <w:p w:rsidR="00222CE7" w:rsidRPr="00222CE7" w:rsidRDefault="00222CE7" w:rsidP="00222CE7">
      <w:pPr>
        <w:tabs>
          <w:tab w:val="left" w:pos="426"/>
        </w:tabs>
        <w:autoSpaceDE w:val="0"/>
        <w:autoSpaceDN w:val="0"/>
        <w:adjustRightInd w:val="0"/>
        <w:jc w:val="both"/>
        <w:rPr>
          <w:rFonts w:asciiTheme="minorHAnsi" w:hAnsiTheme="minorHAnsi" w:cs="Calibri-Bold"/>
          <w:bCs/>
        </w:rPr>
      </w:pPr>
      <w:r w:rsidRPr="00222CE7">
        <w:rPr>
          <w:rFonts w:asciiTheme="minorHAnsi" w:hAnsiTheme="minorHAnsi" w:cstheme="minorHAnsi"/>
        </w:rPr>
        <w:t>17.</w:t>
      </w:r>
      <w:r w:rsidRPr="00222CE7">
        <w:rPr>
          <w:rFonts w:asciiTheme="minorHAnsi" w:hAnsiTheme="minorHAnsi" w:cstheme="minorHAnsi"/>
        </w:rPr>
        <w:tab/>
      </w:r>
      <w:r w:rsidRPr="00222CE7">
        <w:rPr>
          <w:rFonts w:asciiTheme="minorHAnsi" w:hAnsiTheme="minorHAnsi" w:cs="Calibri-Bold"/>
          <w:bCs/>
        </w:rPr>
        <w:t>Determinazione dei fabbisogni e del budget dell’Ente e relativa revisione della pianta</w:t>
      </w:r>
    </w:p>
    <w:p w:rsidR="00222CE7" w:rsidRPr="00222CE7" w:rsidRDefault="00222CE7" w:rsidP="00222CE7">
      <w:pPr>
        <w:tabs>
          <w:tab w:val="left" w:pos="426"/>
          <w:tab w:val="left" w:pos="494"/>
        </w:tabs>
        <w:rPr>
          <w:rFonts w:asciiTheme="minorHAnsi" w:hAnsiTheme="minorHAnsi" w:cs="Calibri"/>
        </w:rPr>
      </w:pPr>
      <w:r w:rsidRPr="00222CE7">
        <w:rPr>
          <w:rFonts w:asciiTheme="minorHAnsi" w:hAnsiTheme="minorHAnsi" w:cs="Calibri-Bold"/>
          <w:bCs/>
        </w:rPr>
        <w:tab/>
        <w:t>organica: esame e determinazioni</w:t>
      </w:r>
    </w:p>
    <w:p w:rsidR="00222CE7" w:rsidRPr="00222CE7" w:rsidRDefault="00222CE7" w:rsidP="00222CE7">
      <w:pPr>
        <w:tabs>
          <w:tab w:val="left" w:pos="494"/>
        </w:tabs>
        <w:rPr>
          <w:rFonts w:asciiTheme="minorHAnsi" w:hAnsiTheme="minorHAnsi" w:cstheme="minorHAnsi"/>
        </w:rPr>
      </w:pPr>
      <w:r w:rsidRPr="00222CE7">
        <w:rPr>
          <w:rFonts w:asciiTheme="minorHAnsi" w:hAnsiTheme="minorHAnsi" w:cstheme="minorHAnsi"/>
        </w:rPr>
        <w:t>sono rinviati ad una successiva seduta in quanto sono ancora in corso, a cura dell’Ufficio, le verifiche riguardanti i carichi di lavoro e quindi, conseguentemente, obiettivi e mansionario del personale, e determinazione dei fabbisogni e del budget dell’Ente.</w:t>
      </w:r>
    </w:p>
    <w:p w:rsidR="00422C86" w:rsidRDefault="00422C86" w:rsidP="00422C86">
      <w:pPr>
        <w:jc w:val="both"/>
        <w:rPr>
          <w:rFonts w:asciiTheme="minorHAnsi" w:hAnsiTheme="minorHAnsi" w:cstheme="minorHAnsi"/>
          <w:sz w:val="20"/>
          <w:szCs w:val="20"/>
        </w:rPr>
      </w:pPr>
    </w:p>
    <w:p w:rsidR="000E035E" w:rsidRDefault="000E035E" w:rsidP="00422C86">
      <w:pPr>
        <w:jc w:val="both"/>
        <w:rPr>
          <w:rFonts w:asciiTheme="minorHAnsi" w:hAnsiTheme="minorHAnsi" w:cstheme="minorHAnsi"/>
        </w:rPr>
      </w:pPr>
      <w:r w:rsidRPr="00222CE7">
        <w:rPr>
          <w:rFonts w:asciiTheme="minorHAnsi" w:hAnsiTheme="minorHAnsi" w:cstheme="minorHAnsi"/>
        </w:rPr>
        <w:t xml:space="preserve">Alle ore 12,15 partecipa alla </w:t>
      </w:r>
      <w:r w:rsidR="00222CE7">
        <w:rPr>
          <w:rFonts w:asciiTheme="minorHAnsi" w:hAnsiTheme="minorHAnsi" w:cstheme="minorHAnsi"/>
        </w:rPr>
        <w:t>seduta il Consigliere Guizzardi.</w:t>
      </w:r>
    </w:p>
    <w:p w:rsidR="00222CE7" w:rsidRPr="00222CE7" w:rsidRDefault="00222CE7" w:rsidP="00422C86">
      <w:pPr>
        <w:jc w:val="both"/>
        <w:rPr>
          <w:rFonts w:asciiTheme="minorHAnsi" w:hAnsiTheme="minorHAnsi" w:cstheme="minorHAnsi"/>
        </w:rPr>
      </w:pPr>
    </w:p>
    <w:tbl>
      <w:tblPr>
        <w:tblStyle w:val="Grigliatabella"/>
        <w:tblW w:w="1033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34"/>
        <w:gridCol w:w="3447"/>
        <w:gridCol w:w="840"/>
        <w:gridCol w:w="2511"/>
        <w:gridCol w:w="1276"/>
        <w:gridCol w:w="1725"/>
      </w:tblGrid>
      <w:tr w:rsidR="00743D3B" w:rsidRPr="00334667" w:rsidTr="00470013">
        <w:trPr>
          <w:trHeight w:val="364"/>
        </w:trPr>
        <w:tc>
          <w:tcPr>
            <w:tcW w:w="534" w:type="dxa"/>
          </w:tcPr>
          <w:p w:rsidR="00743D3B" w:rsidRPr="002364F4" w:rsidRDefault="00743D3B" w:rsidP="00743D3B">
            <w:pPr>
              <w:spacing w:line="360" w:lineRule="auto"/>
              <w:jc w:val="both"/>
              <w:rPr>
                <w:rFonts w:asciiTheme="minorHAnsi" w:hAnsiTheme="minorHAnsi" w:cstheme="minorHAnsi"/>
                <w:b/>
              </w:rPr>
            </w:pPr>
            <w:r w:rsidRPr="002364F4">
              <w:rPr>
                <w:rFonts w:asciiTheme="minorHAnsi" w:hAnsiTheme="minorHAnsi" w:cstheme="minorHAnsi"/>
                <w:b/>
              </w:rPr>
              <w:t>18.</w:t>
            </w:r>
          </w:p>
        </w:tc>
        <w:tc>
          <w:tcPr>
            <w:tcW w:w="9799" w:type="dxa"/>
            <w:gridSpan w:val="5"/>
          </w:tcPr>
          <w:p w:rsidR="00743D3B" w:rsidRPr="002364F4" w:rsidRDefault="00C37AFF" w:rsidP="0011439F">
            <w:pPr>
              <w:rPr>
                <w:rFonts w:asciiTheme="minorHAnsi" w:hAnsiTheme="minorHAnsi" w:cs="Calibri"/>
                <w:b/>
              </w:rPr>
            </w:pPr>
            <w:r w:rsidRPr="002364F4">
              <w:rPr>
                <w:rFonts w:asciiTheme="minorHAnsi" w:hAnsiTheme="minorHAnsi" w:cs="Calibri-Bold"/>
                <w:b/>
                <w:bCs/>
              </w:rPr>
              <w:t>Situazione rimborsi e gettoni di presenza dei Consiglieri Nazionali: esame e determinazioni</w:t>
            </w:r>
          </w:p>
        </w:tc>
      </w:tr>
      <w:tr w:rsidR="00743D3B" w:rsidRPr="00334667" w:rsidTr="00470013">
        <w:trPr>
          <w:trHeight w:val="185"/>
        </w:trPr>
        <w:tc>
          <w:tcPr>
            <w:tcW w:w="534"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47" w:type="dxa"/>
          </w:tcPr>
          <w:p w:rsidR="00743D3B" w:rsidRPr="00334667" w:rsidRDefault="00743D3B" w:rsidP="00743D3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C37AFF">
              <w:rPr>
                <w:rFonts w:asciiTheme="minorHAnsi" w:hAnsiTheme="minorHAnsi" w:cstheme="minorHAnsi"/>
                <w:sz w:val="20"/>
                <w:szCs w:val="20"/>
              </w:rPr>
              <w:t>68</w:t>
            </w:r>
          </w:p>
        </w:tc>
        <w:tc>
          <w:tcPr>
            <w:tcW w:w="840" w:type="dxa"/>
          </w:tcPr>
          <w:p w:rsidR="00743D3B" w:rsidRPr="00443E7C" w:rsidRDefault="00743D3B" w:rsidP="00743D3B">
            <w:pPr>
              <w:spacing w:line="360" w:lineRule="auto"/>
              <w:jc w:val="both"/>
              <w:rPr>
                <w:rFonts w:asciiTheme="minorHAnsi" w:hAnsiTheme="minorHAnsi" w:cstheme="minorHAnsi"/>
                <w:sz w:val="20"/>
                <w:szCs w:val="20"/>
              </w:rPr>
            </w:pPr>
          </w:p>
        </w:tc>
        <w:tc>
          <w:tcPr>
            <w:tcW w:w="2511" w:type="dxa"/>
          </w:tcPr>
          <w:p w:rsidR="00743D3B" w:rsidRPr="00443E7C" w:rsidRDefault="00743D3B" w:rsidP="00C37AFF">
            <w:pPr>
              <w:spacing w:line="360" w:lineRule="auto"/>
              <w:jc w:val="both"/>
              <w:rPr>
                <w:rFonts w:asciiTheme="minorHAnsi" w:hAnsiTheme="minorHAnsi" w:cstheme="minorHAnsi"/>
                <w:sz w:val="20"/>
                <w:szCs w:val="20"/>
              </w:rPr>
            </w:pPr>
            <w:r w:rsidRPr="00443E7C">
              <w:rPr>
                <w:rFonts w:asciiTheme="minorHAnsi" w:hAnsiTheme="minorHAnsi" w:cstheme="minorHAnsi"/>
                <w:sz w:val="20"/>
                <w:szCs w:val="20"/>
              </w:rPr>
              <w:t xml:space="preserve">Relatore </w:t>
            </w:r>
            <w:r w:rsidR="000F7732">
              <w:rPr>
                <w:rFonts w:asciiTheme="minorHAnsi" w:hAnsiTheme="minorHAnsi" w:cstheme="minorHAnsi"/>
                <w:sz w:val="20"/>
                <w:szCs w:val="20"/>
              </w:rPr>
              <w:t>Pisanti</w:t>
            </w:r>
          </w:p>
        </w:tc>
        <w:tc>
          <w:tcPr>
            <w:tcW w:w="1276" w:type="dxa"/>
          </w:tcPr>
          <w:p w:rsidR="00743D3B" w:rsidRPr="00334667" w:rsidRDefault="00743D3B" w:rsidP="00743D3B">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Allegato </w:t>
            </w:r>
          </w:p>
        </w:tc>
        <w:tc>
          <w:tcPr>
            <w:tcW w:w="1725" w:type="dxa"/>
          </w:tcPr>
          <w:p w:rsidR="00743D3B" w:rsidRPr="00334667" w:rsidRDefault="00743D3B" w:rsidP="00743D3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2364F4">
        <w:trPr>
          <w:trHeight w:val="7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2364F4" w:rsidRDefault="00D14B17" w:rsidP="00D14B17">
      <w:pPr>
        <w:jc w:val="both"/>
        <w:rPr>
          <w:rFonts w:asciiTheme="minorHAnsi" w:hAnsiTheme="minorHAnsi" w:cstheme="minorHAnsi"/>
          <w:bCs/>
        </w:rPr>
      </w:pPr>
      <w:r w:rsidRPr="000E035E">
        <w:rPr>
          <w:rFonts w:asciiTheme="minorHAnsi" w:hAnsiTheme="minorHAnsi" w:cstheme="minorHAnsi"/>
          <w:bCs/>
        </w:rPr>
        <w:t xml:space="preserve">Il Presidente </w:t>
      </w:r>
      <w:r w:rsidR="002364F4">
        <w:rPr>
          <w:rFonts w:asciiTheme="minorHAnsi" w:hAnsiTheme="minorHAnsi" w:cstheme="minorHAnsi"/>
          <w:bCs/>
        </w:rPr>
        <w:t>informa il Consiglio sull’avanzamento dei pagamenti dei Consiglieri alla data odierna.</w:t>
      </w:r>
    </w:p>
    <w:p w:rsidR="002364F4" w:rsidRDefault="002364F4" w:rsidP="00D14B17">
      <w:pPr>
        <w:jc w:val="both"/>
        <w:rPr>
          <w:rFonts w:asciiTheme="minorHAnsi" w:hAnsiTheme="minorHAnsi" w:cstheme="minorHAnsi"/>
          <w:bCs/>
        </w:rPr>
      </w:pPr>
      <w:r>
        <w:rPr>
          <w:rFonts w:asciiTheme="minorHAnsi" w:hAnsiTheme="minorHAnsi" w:cstheme="minorHAnsi"/>
          <w:bCs/>
        </w:rPr>
        <w:t>Informa che nei prossimi giorni il CONAF effettuerà tutti i pagamenti relativi al 2016 per quei Consiglieri Nazionali che hanno rendicontato e fatturato tali periodi.</w:t>
      </w: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IL CONSIGLIO</w:t>
      </w:r>
    </w:p>
    <w:p w:rsidR="00D14B17" w:rsidRPr="00BD7D01" w:rsidRDefault="00D14B17" w:rsidP="00422C86">
      <w:pPr>
        <w:jc w:val="center"/>
        <w:rPr>
          <w:rFonts w:asciiTheme="minorHAnsi" w:hAnsiTheme="minorHAnsi" w:cstheme="minorHAnsi"/>
          <w:b/>
          <w:bCs/>
          <w:u w:val="single"/>
        </w:rPr>
      </w:pPr>
    </w:p>
    <w:p w:rsidR="00422C86" w:rsidRDefault="00422C86" w:rsidP="00422C86">
      <w:pPr>
        <w:jc w:val="center"/>
        <w:rPr>
          <w:rFonts w:asciiTheme="minorHAnsi" w:hAnsiTheme="minorHAnsi" w:cstheme="minorHAnsi"/>
          <w:b/>
          <w:bCs/>
          <w:u w:val="single"/>
        </w:rPr>
      </w:pPr>
      <w:r w:rsidRPr="00BD7D01">
        <w:rPr>
          <w:rFonts w:asciiTheme="minorHAnsi" w:hAnsiTheme="minorHAnsi" w:cstheme="minorHAnsi"/>
          <w:b/>
          <w:bCs/>
          <w:u w:val="single"/>
        </w:rPr>
        <w:t>DELIBERA</w:t>
      </w:r>
    </w:p>
    <w:p w:rsidR="00D14B17" w:rsidRPr="000E035E" w:rsidRDefault="000E035E" w:rsidP="00637279">
      <w:pPr>
        <w:pStyle w:val="Paragrafoelenco"/>
        <w:numPr>
          <w:ilvl w:val="0"/>
          <w:numId w:val="13"/>
        </w:numPr>
        <w:jc w:val="both"/>
        <w:rPr>
          <w:rFonts w:asciiTheme="minorHAnsi" w:hAnsiTheme="minorHAnsi" w:cstheme="minorHAnsi"/>
          <w:b/>
          <w:bCs/>
          <w:u w:val="single"/>
        </w:rPr>
      </w:pPr>
      <w:r w:rsidRPr="000E035E">
        <w:rPr>
          <w:rFonts w:asciiTheme="minorHAnsi" w:hAnsiTheme="minorHAnsi" w:cstheme="minorHAnsi"/>
          <w:b/>
          <w:bCs/>
          <w:u w:val="single"/>
        </w:rPr>
        <w:t xml:space="preserve">Di avviare le procedure per il pagamento </w:t>
      </w:r>
      <w:r w:rsidR="002364F4">
        <w:rPr>
          <w:rFonts w:asciiTheme="minorHAnsi" w:hAnsiTheme="minorHAnsi" w:cstheme="minorHAnsi"/>
          <w:b/>
          <w:bCs/>
          <w:u w:val="single"/>
        </w:rPr>
        <w:t xml:space="preserve">delle indennità e dei rimborsi spese dei Consiglieri Nazionali </w:t>
      </w:r>
      <w:r w:rsidRPr="000E035E">
        <w:rPr>
          <w:rFonts w:asciiTheme="minorHAnsi" w:hAnsiTheme="minorHAnsi" w:cstheme="minorHAnsi"/>
          <w:b/>
          <w:bCs/>
          <w:u w:val="single"/>
        </w:rPr>
        <w:t>anche del secondo semestre 2016.</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rPr>
          <w:rFonts w:asciiTheme="minorHAnsi" w:hAnsiTheme="minorHAnsi" w:cstheme="minorHAnsi"/>
          <w:sz w:val="20"/>
          <w:szCs w:val="20"/>
        </w:rPr>
      </w:pPr>
    </w:p>
    <w:tbl>
      <w:tblPr>
        <w:tblStyle w:val="Grigliatabella"/>
        <w:tblW w:w="1031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gridCol w:w="1530"/>
      </w:tblGrid>
      <w:tr w:rsidR="00743D3B" w:rsidRPr="007B3730" w:rsidTr="002364F4">
        <w:tc>
          <w:tcPr>
            <w:tcW w:w="675" w:type="dxa"/>
            <w:gridSpan w:val="2"/>
          </w:tcPr>
          <w:p w:rsidR="00743D3B" w:rsidRPr="002364F4" w:rsidRDefault="00743D3B" w:rsidP="002364F4">
            <w:pPr>
              <w:spacing w:line="360" w:lineRule="auto"/>
              <w:jc w:val="both"/>
              <w:rPr>
                <w:rFonts w:asciiTheme="minorHAnsi" w:hAnsiTheme="minorHAnsi" w:cstheme="minorHAnsi"/>
                <w:b/>
              </w:rPr>
            </w:pPr>
            <w:r w:rsidRPr="002364F4">
              <w:rPr>
                <w:rFonts w:asciiTheme="minorHAnsi" w:hAnsiTheme="minorHAnsi" w:cstheme="minorHAnsi"/>
                <w:b/>
              </w:rPr>
              <w:t>19</w:t>
            </w:r>
            <w:r w:rsidR="000E035E" w:rsidRPr="002364F4">
              <w:rPr>
                <w:rFonts w:asciiTheme="minorHAnsi" w:hAnsiTheme="minorHAnsi" w:cstheme="minorHAnsi"/>
                <w:b/>
              </w:rPr>
              <w:t>.</w:t>
            </w:r>
          </w:p>
        </w:tc>
        <w:tc>
          <w:tcPr>
            <w:tcW w:w="9639" w:type="dxa"/>
            <w:gridSpan w:val="6"/>
          </w:tcPr>
          <w:p w:rsidR="00743D3B" w:rsidRPr="002364F4" w:rsidRDefault="000F7732" w:rsidP="002364F4">
            <w:pPr>
              <w:jc w:val="both"/>
              <w:rPr>
                <w:rFonts w:asciiTheme="minorHAnsi" w:hAnsiTheme="minorHAnsi" w:cs="Calibri"/>
                <w:b/>
              </w:rPr>
            </w:pPr>
            <w:r w:rsidRPr="002364F4">
              <w:rPr>
                <w:rFonts w:asciiTheme="minorHAnsi" w:hAnsiTheme="minorHAnsi" w:cs="Calibri-Bold"/>
                <w:b/>
                <w:bCs/>
              </w:rPr>
              <w:t>Quote associative ed oneri di partecipazione ad enti 2017: esame e determinazione</w:t>
            </w:r>
          </w:p>
        </w:tc>
      </w:tr>
      <w:tr w:rsidR="00743D3B" w:rsidRPr="009D41DB" w:rsidTr="002364F4">
        <w:trPr>
          <w:gridAfter w:val="1"/>
          <w:wAfter w:w="1530" w:type="dxa"/>
          <w:trHeight w:val="185"/>
        </w:trPr>
        <w:tc>
          <w:tcPr>
            <w:tcW w:w="419" w:type="dxa"/>
          </w:tcPr>
          <w:p w:rsidR="00743D3B" w:rsidRPr="009D41DB" w:rsidRDefault="00743D3B" w:rsidP="00743D3B">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a)</w:t>
            </w:r>
          </w:p>
        </w:tc>
        <w:tc>
          <w:tcPr>
            <w:tcW w:w="3118" w:type="dxa"/>
            <w:gridSpan w:val="2"/>
          </w:tcPr>
          <w:p w:rsidR="00743D3B" w:rsidRPr="009D41DB" w:rsidRDefault="00743D3B" w:rsidP="000F7732">
            <w:pPr>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B5053E" w:rsidRPr="00334667">
              <w:rPr>
                <w:rFonts w:asciiTheme="minorHAnsi" w:hAnsiTheme="minorHAnsi" w:cstheme="minorHAnsi"/>
                <w:sz w:val="20"/>
                <w:szCs w:val="20"/>
              </w:rPr>
              <w:t>Proposta atto deliberativo n</w:t>
            </w:r>
            <w:r>
              <w:rPr>
                <w:rFonts w:asciiTheme="minorHAnsi" w:hAnsiTheme="minorHAnsi" w:cstheme="minorHAnsi"/>
                <w:sz w:val="20"/>
                <w:szCs w:val="20"/>
              </w:rPr>
              <w:t xml:space="preserve">                                                 </w:t>
            </w:r>
          </w:p>
        </w:tc>
        <w:tc>
          <w:tcPr>
            <w:tcW w:w="746" w:type="dxa"/>
          </w:tcPr>
          <w:p w:rsidR="00743D3B" w:rsidRPr="009D41DB" w:rsidRDefault="000F7732" w:rsidP="00743D3B">
            <w:pPr>
              <w:spacing w:line="360" w:lineRule="auto"/>
              <w:jc w:val="both"/>
              <w:rPr>
                <w:rFonts w:asciiTheme="minorHAnsi" w:hAnsiTheme="minorHAnsi" w:cstheme="minorHAnsi"/>
                <w:sz w:val="20"/>
                <w:szCs w:val="20"/>
              </w:rPr>
            </w:pPr>
            <w:r>
              <w:rPr>
                <w:rFonts w:asciiTheme="minorHAnsi" w:hAnsiTheme="minorHAnsi" w:cstheme="minorHAnsi"/>
                <w:sz w:val="20"/>
                <w:szCs w:val="20"/>
              </w:rPr>
              <w:t>269</w:t>
            </w:r>
          </w:p>
        </w:tc>
        <w:tc>
          <w:tcPr>
            <w:tcW w:w="2231" w:type="dxa"/>
          </w:tcPr>
          <w:p w:rsidR="00C8140A" w:rsidRPr="009D41DB" w:rsidRDefault="00743D3B" w:rsidP="00FD0F06">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 xml:space="preserve">Relatore </w:t>
            </w:r>
            <w:r w:rsidR="0011439F">
              <w:rPr>
                <w:rFonts w:asciiTheme="minorHAnsi" w:hAnsiTheme="minorHAnsi" w:cstheme="minorHAnsi"/>
                <w:b/>
                <w:sz w:val="20"/>
                <w:szCs w:val="20"/>
              </w:rPr>
              <w:t>Sisti</w:t>
            </w:r>
            <w:r w:rsidR="00FD0F06" w:rsidRPr="009D41DB">
              <w:rPr>
                <w:rFonts w:asciiTheme="minorHAnsi" w:hAnsiTheme="minorHAnsi" w:cstheme="minorHAnsi"/>
                <w:sz w:val="20"/>
                <w:szCs w:val="20"/>
              </w:rPr>
              <w:t xml:space="preserve"> </w:t>
            </w:r>
          </w:p>
        </w:tc>
        <w:tc>
          <w:tcPr>
            <w:tcW w:w="1134" w:type="dxa"/>
          </w:tcPr>
          <w:p w:rsidR="00743D3B" w:rsidRPr="009D41DB" w:rsidRDefault="00743D3B" w:rsidP="00743D3B">
            <w:pPr>
              <w:spacing w:line="360" w:lineRule="auto"/>
              <w:jc w:val="both"/>
              <w:rPr>
                <w:rFonts w:asciiTheme="minorHAnsi" w:hAnsiTheme="minorHAnsi" w:cstheme="minorHAnsi"/>
                <w:sz w:val="20"/>
                <w:szCs w:val="20"/>
              </w:rPr>
            </w:pPr>
            <w:r w:rsidRPr="009D41DB">
              <w:rPr>
                <w:rFonts w:asciiTheme="minorHAnsi" w:hAnsiTheme="minorHAnsi" w:cstheme="minorHAnsi"/>
                <w:sz w:val="20"/>
                <w:szCs w:val="20"/>
              </w:rPr>
              <w:t>Allegato</w:t>
            </w:r>
          </w:p>
        </w:tc>
        <w:tc>
          <w:tcPr>
            <w:tcW w:w="1136" w:type="dxa"/>
          </w:tcPr>
          <w:p w:rsidR="00743D3B" w:rsidRPr="009D41DB" w:rsidRDefault="00743D3B" w:rsidP="00743D3B">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2364F4">
        <w:trPr>
          <w:trHeight w:val="185"/>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AA576A" w:rsidRPr="00AA576A" w:rsidRDefault="001A68EB" w:rsidP="00AA576A">
      <w:pPr>
        <w:jc w:val="both"/>
        <w:rPr>
          <w:rFonts w:asciiTheme="minorHAnsi" w:hAnsiTheme="minorHAnsi" w:cstheme="minorHAnsi"/>
          <w:bCs/>
        </w:rPr>
      </w:pPr>
      <w:r>
        <w:rPr>
          <w:rFonts w:asciiTheme="minorHAnsi" w:hAnsiTheme="minorHAnsi" w:cstheme="minorHAnsi"/>
          <w:bCs/>
        </w:rPr>
        <w:t>Il punto viene rinviato ad una prossima seduta.</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IL CONSIGLIO</w:t>
      </w:r>
    </w:p>
    <w:p w:rsidR="00F01A3D" w:rsidRPr="001A68EB" w:rsidRDefault="001A68EB" w:rsidP="001A68EB">
      <w:pPr>
        <w:jc w:val="both"/>
        <w:rPr>
          <w:rFonts w:asciiTheme="minorHAnsi" w:hAnsiTheme="minorHAnsi" w:cstheme="minorHAnsi"/>
          <w:bCs/>
        </w:rPr>
      </w:pPr>
      <w:r w:rsidRPr="001A68EB">
        <w:rPr>
          <w:rFonts w:asciiTheme="minorHAnsi" w:hAnsiTheme="minorHAnsi" w:cstheme="minorHAnsi"/>
          <w:bCs/>
        </w:rPr>
        <w:t>Pertanto,</w:t>
      </w:r>
    </w:p>
    <w:p w:rsidR="00422C86" w:rsidRDefault="00422C86" w:rsidP="00422C86">
      <w:pPr>
        <w:jc w:val="center"/>
        <w:rPr>
          <w:rFonts w:asciiTheme="minorHAnsi" w:hAnsiTheme="minorHAnsi" w:cstheme="minorHAnsi"/>
          <w:b/>
          <w:bCs/>
          <w:u w:val="single"/>
        </w:rPr>
      </w:pPr>
      <w:r w:rsidRPr="00A26EA6">
        <w:rPr>
          <w:rFonts w:asciiTheme="minorHAnsi" w:hAnsiTheme="minorHAnsi" w:cstheme="minorHAnsi"/>
          <w:b/>
          <w:bCs/>
          <w:u w:val="single"/>
        </w:rPr>
        <w:t>DELIBERA</w:t>
      </w:r>
    </w:p>
    <w:p w:rsidR="00C04160" w:rsidRPr="001A68EB" w:rsidRDefault="001A68EB" w:rsidP="00637279">
      <w:pPr>
        <w:pStyle w:val="Paragrafoelenco"/>
        <w:numPr>
          <w:ilvl w:val="0"/>
          <w:numId w:val="31"/>
        </w:numPr>
        <w:jc w:val="both"/>
        <w:rPr>
          <w:rFonts w:asciiTheme="minorHAnsi" w:hAnsiTheme="minorHAnsi" w:cstheme="minorHAnsi"/>
          <w:b/>
          <w:bCs/>
          <w:u w:val="single"/>
        </w:rPr>
      </w:pPr>
      <w:r w:rsidRPr="001A68EB">
        <w:rPr>
          <w:rFonts w:asciiTheme="minorHAnsi" w:hAnsiTheme="minorHAnsi" w:cstheme="minorHAnsi"/>
          <w:b/>
          <w:bCs/>
          <w:u w:val="single"/>
        </w:rPr>
        <w:t>Il rinvio della trattazione del punto ad una prossima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22C86" w:rsidRDefault="00422C86" w:rsidP="00422C86">
      <w:pPr>
        <w:jc w:val="both"/>
        <w:rPr>
          <w:rFonts w:asciiTheme="minorHAnsi" w:hAnsiTheme="minorHAnsi" w:cstheme="minorHAnsi"/>
          <w:sz w:val="20"/>
          <w:szCs w:val="20"/>
        </w:rPr>
      </w:pPr>
    </w:p>
    <w:p w:rsidR="00422C86" w:rsidRDefault="00422C86" w:rsidP="00422C86">
      <w:pPr>
        <w:jc w:val="both"/>
        <w:rPr>
          <w:rFonts w:asciiTheme="minorHAnsi" w:hAnsiTheme="minorHAnsi" w:cstheme="minorHAnsi"/>
          <w:sz w:val="20"/>
          <w:szCs w:val="20"/>
        </w:rPr>
      </w:pPr>
    </w:p>
    <w:tbl>
      <w:tblPr>
        <w:tblStyle w:val="Grigliatabella"/>
        <w:tblW w:w="0" w:type="auto"/>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19"/>
        <w:gridCol w:w="256"/>
        <w:gridCol w:w="2862"/>
        <w:gridCol w:w="746"/>
        <w:gridCol w:w="2231"/>
        <w:gridCol w:w="1134"/>
        <w:gridCol w:w="1136"/>
      </w:tblGrid>
      <w:tr w:rsidR="00422C86" w:rsidRPr="00334667" w:rsidTr="00470013">
        <w:tc>
          <w:tcPr>
            <w:tcW w:w="675" w:type="dxa"/>
            <w:gridSpan w:val="2"/>
          </w:tcPr>
          <w:p w:rsidR="00422C86" w:rsidRPr="004A32B4" w:rsidRDefault="00422C86" w:rsidP="00470013">
            <w:pPr>
              <w:spacing w:line="360" w:lineRule="auto"/>
              <w:jc w:val="both"/>
              <w:rPr>
                <w:rFonts w:asciiTheme="minorHAnsi" w:hAnsiTheme="minorHAnsi" w:cstheme="minorHAnsi"/>
                <w:b/>
              </w:rPr>
            </w:pPr>
            <w:r w:rsidRPr="004A32B4">
              <w:rPr>
                <w:rFonts w:asciiTheme="minorHAnsi" w:hAnsiTheme="minorHAnsi" w:cstheme="minorHAnsi"/>
                <w:b/>
              </w:rPr>
              <w:t>20</w:t>
            </w:r>
            <w:r w:rsidR="004A32B4" w:rsidRPr="004A32B4">
              <w:rPr>
                <w:rFonts w:asciiTheme="minorHAnsi" w:hAnsiTheme="minorHAnsi" w:cstheme="minorHAnsi"/>
                <w:b/>
              </w:rPr>
              <w:t>.</w:t>
            </w:r>
          </w:p>
        </w:tc>
        <w:tc>
          <w:tcPr>
            <w:tcW w:w="8109" w:type="dxa"/>
            <w:gridSpan w:val="5"/>
          </w:tcPr>
          <w:p w:rsidR="00422C86" w:rsidRPr="004A32B4" w:rsidRDefault="000F7732" w:rsidP="00FD0F06">
            <w:pPr>
              <w:jc w:val="both"/>
              <w:rPr>
                <w:rFonts w:asciiTheme="minorHAnsi" w:hAnsiTheme="minorHAnsi" w:cstheme="minorHAnsi"/>
                <w:b/>
              </w:rPr>
            </w:pPr>
            <w:r w:rsidRPr="004A32B4">
              <w:rPr>
                <w:rFonts w:asciiTheme="minorHAnsi" w:hAnsiTheme="minorHAnsi" w:cs="Calibri-Bold"/>
                <w:b/>
                <w:bCs/>
              </w:rPr>
              <w:t>Bilancio consuntivo 2016: esame e determinazioni</w:t>
            </w:r>
          </w:p>
        </w:tc>
      </w:tr>
      <w:tr w:rsidR="00422C86" w:rsidRPr="00334667" w:rsidTr="00470013">
        <w:trPr>
          <w:trHeight w:val="185"/>
        </w:trPr>
        <w:tc>
          <w:tcPr>
            <w:tcW w:w="419"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18" w:type="dxa"/>
            <w:gridSpan w:val="2"/>
          </w:tcPr>
          <w:p w:rsidR="00422C86" w:rsidRPr="00334667" w:rsidRDefault="00422C86" w:rsidP="000F773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70</w:t>
            </w:r>
          </w:p>
        </w:tc>
        <w:tc>
          <w:tcPr>
            <w:tcW w:w="746" w:type="dxa"/>
          </w:tcPr>
          <w:p w:rsidR="00422C86" w:rsidRPr="00334667" w:rsidRDefault="00422C86" w:rsidP="00470013">
            <w:pPr>
              <w:spacing w:line="360" w:lineRule="auto"/>
              <w:jc w:val="both"/>
              <w:rPr>
                <w:rFonts w:asciiTheme="minorHAnsi" w:hAnsiTheme="minorHAnsi" w:cstheme="minorHAnsi"/>
                <w:b/>
                <w:sz w:val="20"/>
                <w:szCs w:val="20"/>
              </w:rPr>
            </w:pPr>
          </w:p>
        </w:tc>
        <w:tc>
          <w:tcPr>
            <w:tcW w:w="2231" w:type="dxa"/>
          </w:tcPr>
          <w:p w:rsidR="00422C86" w:rsidRPr="00334667" w:rsidRDefault="00422C86"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11439F">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Pisanti</w:t>
            </w:r>
          </w:p>
        </w:tc>
        <w:tc>
          <w:tcPr>
            <w:tcW w:w="1134" w:type="dxa"/>
          </w:tcPr>
          <w:p w:rsidR="00422C86" w:rsidRPr="00334667" w:rsidRDefault="00422C86"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36" w:type="dxa"/>
          </w:tcPr>
          <w:p w:rsidR="00422C86" w:rsidRPr="00334667" w:rsidRDefault="00422C86" w:rsidP="00470013">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820718">
        <w:trPr>
          <w:trHeight w:val="142"/>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197842" w:rsidRDefault="00197842" w:rsidP="00422C86">
      <w:pPr>
        <w:jc w:val="both"/>
        <w:rPr>
          <w:rFonts w:asciiTheme="minorHAnsi" w:hAnsiTheme="minorHAnsi" w:cstheme="minorHAnsi"/>
          <w:bCs/>
        </w:rPr>
      </w:pPr>
      <w:r>
        <w:rPr>
          <w:rFonts w:asciiTheme="minorHAnsi" w:hAnsiTheme="minorHAnsi" w:cstheme="minorHAnsi"/>
          <w:bCs/>
        </w:rPr>
        <w:t>Si sottopone all’attenzione del Consiglio la bozza del bilancio consuntivo dell’anno 2016, composta dal Rendicon</w:t>
      </w:r>
      <w:r w:rsidR="00FC3698">
        <w:rPr>
          <w:rFonts w:asciiTheme="minorHAnsi" w:hAnsiTheme="minorHAnsi" w:cstheme="minorHAnsi"/>
          <w:bCs/>
        </w:rPr>
        <w:t xml:space="preserve">to Finanziario di competenza e </w:t>
      </w:r>
      <w:r>
        <w:rPr>
          <w:rFonts w:asciiTheme="minorHAnsi" w:hAnsiTheme="minorHAnsi" w:cstheme="minorHAnsi"/>
          <w:bCs/>
        </w:rPr>
        <w:t>dei Residui Attivi e passivi; Prospetto Fondi Cassa dell’E</w:t>
      </w:r>
      <w:r w:rsidR="00AB417E">
        <w:rPr>
          <w:rFonts w:asciiTheme="minorHAnsi" w:hAnsiTheme="minorHAnsi" w:cstheme="minorHAnsi"/>
          <w:bCs/>
        </w:rPr>
        <w:t>nte; Prospetto di concordanza; s</w:t>
      </w:r>
      <w:r>
        <w:rPr>
          <w:rFonts w:asciiTheme="minorHAnsi" w:hAnsiTheme="minorHAnsi" w:cstheme="minorHAnsi"/>
          <w:bCs/>
        </w:rPr>
        <w:t>ituazione Amministrazione, per la quale occorre vincolare il risulto di amministrazione per il valore del fondo</w:t>
      </w:r>
      <w:r w:rsidR="0056544D">
        <w:rPr>
          <w:rFonts w:asciiTheme="minorHAnsi" w:hAnsiTheme="minorHAnsi" w:cstheme="minorHAnsi"/>
          <w:bCs/>
        </w:rPr>
        <w:t xml:space="preserve"> di quiescenza; stato patrimoniale e conto economico. </w:t>
      </w:r>
      <w:r w:rsidR="006707C6">
        <w:rPr>
          <w:rFonts w:asciiTheme="minorHAnsi" w:hAnsiTheme="minorHAnsi" w:cstheme="minorHAnsi"/>
          <w:bCs/>
        </w:rPr>
        <w:t>Il Presidente legge i risultati salienti, il Consiglio con soddisfazione prende atto del buon risultato del bilancio 2016. L’approvazione dello stesso sarà conseguente al parere del revisore dei conti, nella prossima seduta.</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IL CONSIGLIO</w:t>
      </w:r>
    </w:p>
    <w:p w:rsidR="00197842" w:rsidRPr="00820718" w:rsidRDefault="00820718" w:rsidP="00820718">
      <w:pPr>
        <w:jc w:val="both"/>
        <w:rPr>
          <w:rFonts w:asciiTheme="minorHAnsi" w:hAnsiTheme="minorHAnsi" w:cstheme="minorHAnsi"/>
          <w:bCs/>
        </w:rPr>
      </w:pPr>
      <w:r w:rsidRPr="00820718">
        <w:rPr>
          <w:rFonts w:asciiTheme="minorHAnsi" w:hAnsiTheme="minorHAnsi" w:cstheme="minorHAnsi"/>
          <w:bCs/>
        </w:rPr>
        <w:t>Ascoltata la relazione del Presidente e del Consigliere Segretario,</w:t>
      </w:r>
    </w:p>
    <w:p w:rsidR="00422C86" w:rsidRDefault="00422C86" w:rsidP="00422C86">
      <w:pPr>
        <w:jc w:val="center"/>
        <w:rPr>
          <w:rFonts w:asciiTheme="minorHAnsi" w:hAnsiTheme="minorHAnsi" w:cstheme="minorHAnsi"/>
          <w:b/>
          <w:bCs/>
          <w:u w:val="single"/>
        </w:rPr>
      </w:pPr>
      <w:r w:rsidRPr="00B868B4">
        <w:rPr>
          <w:rFonts w:asciiTheme="minorHAnsi" w:hAnsiTheme="minorHAnsi" w:cstheme="minorHAnsi"/>
          <w:b/>
          <w:bCs/>
          <w:u w:val="single"/>
        </w:rPr>
        <w:t>DELIBERA</w:t>
      </w:r>
    </w:p>
    <w:p w:rsidR="004A32B4" w:rsidRPr="00820718" w:rsidRDefault="00820718" w:rsidP="00637279">
      <w:pPr>
        <w:pStyle w:val="Paragrafoelenco"/>
        <w:numPr>
          <w:ilvl w:val="0"/>
          <w:numId w:val="29"/>
        </w:numPr>
        <w:jc w:val="both"/>
        <w:rPr>
          <w:rFonts w:asciiTheme="minorHAnsi" w:hAnsiTheme="minorHAnsi" w:cstheme="minorHAnsi"/>
          <w:b/>
          <w:bCs/>
          <w:u w:val="single"/>
        </w:rPr>
      </w:pPr>
      <w:r>
        <w:rPr>
          <w:rFonts w:asciiTheme="minorHAnsi" w:hAnsiTheme="minorHAnsi" w:cstheme="minorHAnsi"/>
          <w:b/>
          <w:bCs/>
          <w:u w:val="single"/>
        </w:rPr>
        <w:t>Di prendere atto della bozza del bilancio consuntivo del 2016, che sarà portato in approvazione in una prossima seduta una volta appreso il parere del revisore dei conti.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6544D" w:rsidRDefault="0056544D"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58"/>
        <w:gridCol w:w="878"/>
        <w:gridCol w:w="2625"/>
        <w:gridCol w:w="1334"/>
        <w:gridCol w:w="1338"/>
      </w:tblGrid>
      <w:tr w:rsidR="00743D3B" w:rsidRPr="00E04C17" w:rsidTr="004A32B4">
        <w:trPr>
          <w:trHeight w:val="383"/>
        </w:trPr>
        <w:tc>
          <w:tcPr>
            <w:tcW w:w="704" w:type="dxa"/>
          </w:tcPr>
          <w:p w:rsidR="00743D3B" w:rsidRPr="004A32B4" w:rsidRDefault="00743D3B" w:rsidP="00470013">
            <w:pPr>
              <w:spacing w:line="360" w:lineRule="auto"/>
              <w:jc w:val="both"/>
              <w:rPr>
                <w:rFonts w:asciiTheme="minorHAnsi" w:hAnsiTheme="minorHAnsi" w:cstheme="minorHAnsi"/>
                <w:b/>
              </w:rPr>
            </w:pPr>
            <w:r w:rsidRPr="004A32B4">
              <w:rPr>
                <w:rFonts w:asciiTheme="minorHAnsi" w:hAnsiTheme="minorHAnsi" w:cstheme="minorHAnsi"/>
                <w:b/>
              </w:rPr>
              <w:t>21</w:t>
            </w:r>
            <w:r w:rsidR="004A32B4" w:rsidRPr="004A32B4">
              <w:rPr>
                <w:rFonts w:asciiTheme="minorHAnsi" w:hAnsiTheme="minorHAnsi" w:cstheme="minorHAnsi"/>
                <w:b/>
              </w:rPr>
              <w:t>.</w:t>
            </w:r>
          </w:p>
        </w:tc>
        <w:tc>
          <w:tcPr>
            <w:tcW w:w="9633" w:type="dxa"/>
            <w:gridSpan w:val="5"/>
          </w:tcPr>
          <w:p w:rsidR="00743D3B" w:rsidRPr="004A32B4" w:rsidRDefault="000F7732" w:rsidP="00AD5D48">
            <w:pPr>
              <w:autoSpaceDE w:val="0"/>
              <w:autoSpaceDN w:val="0"/>
              <w:adjustRightInd w:val="0"/>
              <w:jc w:val="both"/>
              <w:rPr>
                <w:rFonts w:asciiTheme="minorHAnsi" w:hAnsiTheme="minorHAnsi" w:cs="Calibri"/>
                <w:b/>
              </w:rPr>
            </w:pPr>
            <w:r w:rsidRPr="004A32B4">
              <w:rPr>
                <w:rFonts w:asciiTheme="minorHAnsi" w:hAnsiTheme="minorHAnsi" w:cs="Calibri-Bold"/>
                <w:b/>
                <w:bCs/>
              </w:rPr>
              <w:t>Bilancio consuntivo 2016 dell’EPAP: esame e determinazioni</w:t>
            </w:r>
          </w:p>
        </w:tc>
      </w:tr>
      <w:tr w:rsidR="00743D3B" w:rsidRPr="00334667" w:rsidTr="004A32B4">
        <w:trPr>
          <w:trHeight w:val="195"/>
        </w:trPr>
        <w:tc>
          <w:tcPr>
            <w:tcW w:w="70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8"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71</w:t>
            </w:r>
          </w:p>
        </w:tc>
        <w:tc>
          <w:tcPr>
            <w:tcW w:w="878" w:type="dxa"/>
          </w:tcPr>
          <w:p w:rsidR="00743D3B" w:rsidRPr="00334667" w:rsidRDefault="00743D3B" w:rsidP="00470013">
            <w:pPr>
              <w:spacing w:line="360" w:lineRule="auto"/>
              <w:jc w:val="both"/>
              <w:rPr>
                <w:rFonts w:asciiTheme="minorHAnsi" w:hAnsiTheme="minorHAnsi" w:cstheme="minorHAnsi"/>
                <w:b/>
                <w:sz w:val="20"/>
                <w:szCs w:val="20"/>
              </w:rPr>
            </w:pPr>
          </w:p>
        </w:tc>
        <w:tc>
          <w:tcPr>
            <w:tcW w:w="2625" w:type="dxa"/>
          </w:tcPr>
          <w:p w:rsidR="00743D3B" w:rsidRPr="00334667" w:rsidRDefault="00743D3B"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1439F">
              <w:rPr>
                <w:rFonts w:asciiTheme="minorHAnsi" w:hAnsiTheme="minorHAnsi" w:cstheme="minorHAnsi"/>
                <w:b/>
                <w:sz w:val="20"/>
                <w:szCs w:val="20"/>
              </w:rPr>
              <w:t>Sisti</w:t>
            </w:r>
          </w:p>
        </w:tc>
        <w:tc>
          <w:tcPr>
            <w:tcW w:w="1334" w:type="dxa"/>
          </w:tcPr>
          <w:p w:rsidR="00743D3B" w:rsidRPr="00334667" w:rsidRDefault="00743D3B"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743D3B" w:rsidRPr="00334667" w:rsidRDefault="00743D3B"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4A32B4">
        <w:trPr>
          <w:trHeight w:val="223"/>
        </w:trPr>
        <w:tc>
          <w:tcPr>
            <w:tcW w:w="2856"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470013">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E035E" w:rsidRPr="00662B63" w:rsidRDefault="000E035E" w:rsidP="000E035E">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E035E" w:rsidRPr="00662B63" w:rsidRDefault="000E035E" w:rsidP="000E035E">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sz w:val="20"/>
                <w:szCs w:val="20"/>
              </w:rPr>
            </w:pPr>
          </w:p>
        </w:tc>
      </w:tr>
      <w:tr w:rsidR="000E035E"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E035E" w:rsidRPr="00662B63" w:rsidRDefault="000E035E" w:rsidP="000E035E">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E035E" w:rsidRPr="00662B63" w:rsidRDefault="000E035E" w:rsidP="000E035E">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0E035E" w:rsidRPr="00662B63" w:rsidRDefault="000E035E" w:rsidP="000E035E">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E035E" w:rsidRPr="00662B63" w:rsidRDefault="000E035E" w:rsidP="000E035E">
            <w:pPr>
              <w:spacing w:before="40" w:after="40"/>
              <w:ind w:left="-109"/>
              <w:jc w:val="center"/>
              <w:rPr>
                <w:rFonts w:asciiTheme="minorHAnsi" w:hAnsiTheme="minorHAnsi" w:cstheme="minorHAnsi"/>
                <w:b/>
                <w:bCs/>
                <w:sz w:val="20"/>
                <w:szCs w:val="20"/>
              </w:rPr>
            </w:pPr>
          </w:p>
        </w:tc>
      </w:tr>
    </w:tbl>
    <w:p w:rsidR="005C6FCC" w:rsidRDefault="005C6FCC" w:rsidP="00D25ED4">
      <w:pPr>
        <w:jc w:val="both"/>
        <w:rPr>
          <w:rFonts w:asciiTheme="minorHAnsi" w:hAnsiTheme="minorHAnsi" w:cstheme="minorHAnsi"/>
          <w:bCs/>
        </w:rPr>
      </w:pPr>
      <w:r>
        <w:rPr>
          <w:rFonts w:asciiTheme="minorHAnsi" w:hAnsiTheme="minorHAnsi" w:cstheme="minorHAnsi"/>
          <w:bCs/>
        </w:rPr>
        <w:t xml:space="preserve">Il Presidente comunica che il Presidente EPAP </w:t>
      </w:r>
      <w:r w:rsidR="00D25ED4" w:rsidRPr="00D25ED4">
        <w:rPr>
          <w:rFonts w:asciiTheme="minorHAnsi" w:hAnsiTheme="minorHAnsi" w:cstheme="minorHAnsi"/>
          <w:bCs/>
        </w:rPr>
        <w:t xml:space="preserve">Poeta ha inviato il bilancio consuntivo </w:t>
      </w:r>
      <w:r>
        <w:rPr>
          <w:rFonts w:asciiTheme="minorHAnsi" w:hAnsiTheme="minorHAnsi" w:cstheme="minorHAnsi"/>
          <w:bCs/>
        </w:rPr>
        <w:t xml:space="preserve">dell’Ente </w:t>
      </w:r>
      <w:r w:rsidR="00D25ED4" w:rsidRPr="00D25ED4">
        <w:rPr>
          <w:rFonts w:asciiTheme="minorHAnsi" w:hAnsiTheme="minorHAnsi" w:cstheme="minorHAnsi"/>
          <w:bCs/>
        </w:rPr>
        <w:t xml:space="preserve">al CONAF. </w:t>
      </w:r>
      <w:r>
        <w:rPr>
          <w:rFonts w:asciiTheme="minorHAnsi" w:hAnsiTheme="minorHAnsi" w:cstheme="minorHAnsi"/>
          <w:bCs/>
        </w:rPr>
        <w:t>Il Presidente propone di pubblicare una scheda sintetica dei risultati di bilancio.</w:t>
      </w:r>
    </w:p>
    <w:p w:rsidR="00D25ED4" w:rsidRPr="00D25ED4" w:rsidRDefault="005C6FCC" w:rsidP="00D25ED4">
      <w:pPr>
        <w:jc w:val="both"/>
        <w:rPr>
          <w:rFonts w:asciiTheme="minorHAnsi" w:hAnsiTheme="minorHAnsi" w:cstheme="minorHAnsi"/>
          <w:bCs/>
        </w:rPr>
      </w:pPr>
      <w:r>
        <w:rPr>
          <w:rFonts w:asciiTheme="minorHAnsi" w:hAnsiTheme="minorHAnsi" w:cstheme="minorHAnsi"/>
          <w:bCs/>
        </w:rPr>
        <w:t>Il Presidente illustra i punti essenziali del bilancio sottolineando il dato confortante dei dottori agronomi e dei dottori forestali presa a confronto con le altre categorie presenti nell’EPAP.</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IL CONSIGLIO</w:t>
      </w:r>
    </w:p>
    <w:p w:rsidR="00422C86" w:rsidRPr="00370D71" w:rsidRDefault="00422C86" w:rsidP="00422C86">
      <w:pPr>
        <w:jc w:val="both"/>
        <w:rPr>
          <w:rFonts w:asciiTheme="minorHAnsi" w:hAnsiTheme="minorHAnsi" w:cstheme="minorHAnsi"/>
          <w:bCs/>
        </w:rPr>
      </w:pPr>
      <w:r>
        <w:rPr>
          <w:rFonts w:asciiTheme="minorHAnsi" w:hAnsiTheme="minorHAnsi" w:cstheme="minorHAnsi"/>
          <w:bCs/>
        </w:rPr>
        <w:t>Dopo ampia e approfondita discussione</w:t>
      </w:r>
    </w:p>
    <w:p w:rsidR="00422C86" w:rsidRPr="00E04C17" w:rsidRDefault="00422C86" w:rsidP="00422C86">
      <w:pPr>
        <w:jc w:val="center"/>
        <w:rPr>
          <w:rFonts w:asciiTheme="minorHAnsi" w:hAnsiTheme="minorHAnsi" w:cstheme="minorHAnsi"/>
          <w:b/>
          <w:bCs/>
          <w:u w:val="single"/>
        </w:rPr>
      </w:pPr>
      <w:r w:rsidRPr="00E04C17">
        <w:rPr>
          <w:rFonts w:asciiTheme="minorHAnsi" w:hAnsiTheme="minorHAnsi" w:cstheme="minorHAnsi"/>
          <w:b/>
          <w:bCs/>
          <w:u w:val="single"/>
        </w:rPr>
        <w:t>DELIBERA</w:t>
      </w:r>
    </w:p>
    <w:p w:rsidR="005C6FCC" w:rsidRDefault="005C6FCC" w:rsidP="00637279">
      <w:pPr>
        <w:pStyle w:val="Paragrafoelenco"/>
        <w:numPr>
          <w:ilvl w:val="0"/>
          <w:numId w:val="30"/>
        </w:numPr>
        <w:jc w:val="both"/>
        <w:rPr>
          <w:rFonts w:asciiTheme="minorHAnsi" w:hAnsiTheme="minorHAnsi" w:cstheme="minorHAnsi"/>
          <w:b/>
          <w:bCs/>
          <w:u w:val="single"/>
        </w:rPr>
      </w:pPr>
      <w:r>
        <w:rPr>
          <w:rFonts w:asciiTheme="minorHAnsi" w:hAnsiTheme="minorHAnsi" w:cstheme="minorHAnsi"/>
          <w:b/>
          <w:bCs/>
          <w:u w:val="single"/>
        </w:rPr>
        <w:t>Di prendere atto delle risultanze del bilancio consentivo 2016 dell’EPAP.</w:t>
      </w:r>
    </w:p>
    <w:p w:rsidR="005C6FCC" w:rsidRDefault="005C6FCC" w:rsidP="00637279">
      <w:pPr>
        <w:pStyle w:val="Paragrafoelenco"/>
        <w:numPr>
          <w:ilvl w:val="0"/>
          <w:numId w:val="30"/>
        </w:numPr>
        <w:jc w:val="both"/>
        <w:rPr>
          <w:rFonts w:asciiTheme="minorHAnsi" w:hAnsiTheme="minorHAnsi" w:cstheme="minorHAnsi"/>
          <w:b/>
          <w:bCs/>
          <w:u w:val="single"/>
        </w:rPr>
      </w:pPr>
      <w:r>
        <w:rPr>
          <w:rFonts w:asciiTheme="minorHAnsi" w:hAnsiTheme="minorHAnsi" w:cstheme="minorHAnsi"/>
          <w:b/>
          <w:bCs/>
          <w:u w:val="single"/>
        </w:rPr>
        <w:t>Di pubblicare una sintesi di tali risultanze.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C6FCC" w:rsidRDefault="005C6FCC" w:rsidP="00422C86">
      <w:pPr>
        <w:jc w:val="both"/>
        <w:rPr>
          <w:rFonts w:asciiTheme="minorHAnsi" w:hAnsiTheme="minorHAnsi" w:cstheme="minorHAnsi"/>
        </w:rPr>
      </w:pPr>
    </w:p>
    <w:p w:rsidR="005C6FCC" w:rsidRDefault="005C6FCC" w:rsidP="00422C86">
      <w:pPr>
        <w:jc w:val="both"/>
        <w:rPr>
          <w:rFonts w:asciiTheme="minorHAnsi" w:hAnsiTheme="minorHAnsi" w:cstheme="minorHAnsi"/>
        </w:rPr>
      </w:pPr>
      <w:r>
        <w:rPr>
          <w:rFonts w:asciiTheme="minorHAnsi" w:hAnsiTheme="minorHAnsi" w:cstheme="minorHAnsi"/>
        </w:rPr>
        <w:t>Su richiesta del Consigliere Busti viene anticipato il punto 34 dell’ordine del giorno.</w:t>
      </w:r>
    </w:p>
    <w:p w:rsidR="00AA576A" w:rsidRDefault="005C6FCC" w:rsidP="005C6FCC">
      <w:pPr>
        <w:tabs>
          <w:tab w:val="left" w:pos="1985"/>
        </w:tabs>
        <w:jc w:val="both"/>
        <w:rPr>
          <w:rFonts w:asciiTheme="minorHAnsi" w:hAnsiTheme="minorHAnsi" w:cstheme="minorHAnsi"/>
        </w:rPr>
      </w:pPr>
      <w:r>
        <w:rPr>
          <w:rFonts w:asciiTheme="minorHAnsi" w:hAnsiTheme="minorHAnsi" w:cstheme="minorHAnsi"/>
        </w:rPr>
        <w:tab/>
      </w: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458"/>
        <w:gridCol w:w="878"/>
        <w:gridCol w:w="2625"/>
        <w:gridCol w:w="1334"/>
        <w:gridCol w:w="1338"/>
      </w:tblGrid>
      <w:tr w:rsidR="005C6FCC" w:rsidRPr="00E04C17" w:rsidTr="005C6FCC">
        <w:trPr>
          <w:trHeight w:val="383"/>
        </w:trPr>
        <w:tc>
          <w:tcPr>
            <w:tcW w:w="704" w:type="dxa"/>
          </w:tcPr>
          <w:p w:rsidR="005C6FCC" w:rsidRPr="005C6FCC" w:rsidRDefault="005C6FCC" w:rsidP="00ED459A">
            <w:pPr>
              <w:jc w:val="both"/>
              <w:rPr>
                <w:rFonts w:asciiTheme="minorHAnsi" w:hAnsiTheme="minorHAnsi" w:cstheme="minorHAnsi"/>
                <w:b/>
              </w:rPr>
            </w:pPr>
            <w:r>
              <w:rPr>
                <w:rFonts w:asciiTheme="minorHAnsi" w:hAnsiTheme="minorHAnsi" w:cstheme="minorHAnsi"/>
                <w:b/>
              </w:rPr>
              <w:t>34</w:t>
            </w:r>
            <w:r w:rsidRPr="005C6FCC">
              <w:rPr>
                <w:rFonts w:asciiTheme="minorHAnsi" w:hAnsiTheme="minorHAnsi" w:cstheme="minorHAnsi"/>
                <w:b/>
              </w:rPr>
              <w:t>.</w:t>
            </w:r>
          </w:p>
        </w:tc>
        <w:tc>
          <w:tcPr>
            <w:tcW w:w="9633" w:type="dxa"/>
            <w:gridSpan w:val="5"/>
          </w:tcPr>
          <w:p w:rsidR="005C6FCC" w:rsidRPr="005C6FCC" w:rsidRDefault="005C6FCC" w:rsidP="00ED459A">
            <w:pPr>
              <w:autoSpaceDE w:val="0"/>
              <w:autoSpaceDN w:val="0"/>
              <w:adjustRightInd w:val="0"/>
              <w:jc w:val="both"/>
              <w:rPr>
                <w:rFonts w:asciiTheme="minorHAnsi" w:hAnsiTheme="minorHAnsi" w:cs="Calibri"/>
                <w:b/>
              </w:rPr>
            </w:pPr>
            <w:r w:rsidRPr="005C6FCC">
              <w:rPr>
                <w:rFonts w:asciiTheme="minorHAnsi" w:hAnsiTheme="minorHAnsi" w:cs="Calibri-Bold"/>
                <w:b/>
                <w:bCs/>
              </w:rPr>
              <w:t xml:space="preserve">UEF Congress 2017: esame e determinazioni </w:t>
            </w:r>
          </w:p>
        </w:tc>
      </w:tr>
      <w:tr w:rsidR="005C6FCC" w:rsidRPr="00334667" w:rsidTr="005C6FCC">
        <w:trPr>
          <w:trHeight w:val="195"/>
        </w:trPr>
        <w:tc>
          <w:tcPr>
            <w:tcW w:w="704"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8"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271</w:t>
            </w:r>
          </w:p>
        </w:tc>
        <w:tc>
          <w:tcPr>
            <w:tcW w:w="878" w:type="dxa"/>
          </w:tcPr>
          <w:p w:rsidR="005C6FCC" w:rsidRPr="00334667" w:rsidRDefault="005C6FCC" w:rsidP="00ED459A">
            <w:pPr>
              <w:jc w:val="both"/>
              <w:rPr>
                <w:rFonts w:asciiTheme="minorHAnsi" w:hAnsiTheme="minorHAnsi" w:cstheme="minorHAnsi"/>
                <w:b/>
                <w:sz w:val="20"/>
                <w:szCs w:val="20"/>
              </w:rPr>
            </w:pPr>
          </w:p>
        </w:tc>
        <w:tc>
          <w:tcPr>
            <w:tcW w:w="2625"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Theme="minorHAnsi" w:hAnsiTheme="minorHAnsi" w:cstheme="minorHAnsi"/>
                <w:b/>
                <w:sz w:val="20"/>
                <w:szCs w:val="20"/>
              </w:rPr>
              <w:t>Sisti</w:t>
            </w:r>
          </w:p>
        </w:tc>
        <w:tc>
          <w:tcPr>
            <w:tcW w:w="1334" w:type="dxa"/>
          </w:tcPr>
          <w:p w:rsidR="005C6FCC" w:rsidRPr="00334667" w:rsidRDefault="005C6FCC"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8" w:type="dxa"/>
          </w:tcPr>
          <w:p w:rsidR="005C6FCC" w:rsidRPr="00334667" w:rsidRDefault="005C6FCC" w:rsidP="00ED459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CE6225" w:rsidRPr="00662B63" w:rsidTr="006F7F35">
        <w:trPr>
          <w:trHeight w:val="768"/>
        </w:trPr>
        <w:tc>
          <w:tcPr>
            <w:tcW w:w="2856" w:type="dxa"/>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CE6225" w:rsidRPr="00662B63" w:rsidTr="005C6FCC">
        <w:trPr>
          <w:trHeight w:val="287"/>
        </w:trPr>
        <w:tc>
          <w:tcPr>
            <w:tcW w:w="2856" w:type="dxa"/>
          </w:tcPr>
          <w:p w:rsidR="00CE6225" w:rsidRPr="00662B63" w:rsidRDefault="00CE6225"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E6225" w:rsidRPr="00662B63" w:rsidRDefault="00CE6225"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E6225"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E6225" w:rsidRPr="00662B63" w:rsidRDefault="00CE6225"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E6225" w:rsidRPr="00662B63" w:rsidRDefault="00CE6225"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E6225" w:rsidRPr="00662B63" w:rsidRDefault="00CE6225"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E6225" w:rsidRPr="00662B63" w:rsidRDefault="00CE6225"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63D28" w:rsidRPr="00662B63" w:rsidRDefault="00B63D28"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63D28" w:rsidRPr="00662B63" w:rsidRDefault="00B63D28"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sz w:val="20"/>
                <w:szCs w:val="20"/>
              </w:rPr>
            </w:pPr>
          </w:p>
        </w:tc>
      </w:tr>
      <w:tr w:rsidR="00B63D28" w:rsidRPr="00662B63" w:rsidTr="006F7F35">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63D28" w:rsidRPr="00662B63" w:rsidRDefault="00B63D28"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63D28" w:rsidRPr="00662B63" w:rsidRDefault="00B63D28"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b/>
                <w:bCs/>
                <w:sz w:val="20"/>
                <w:szCs w:val="20"/>
              </w:rPr>
            </w:pPr>
            <w:r>
              <w:rPr>
                <w:b/>
                <w:bCs/>
                <w:sz w:val="20"/>
                <w:szCs w:val="20"/>
              </w:rPr>
              <w:t>11</w:t>
            </w:r>
          </w:p>
        </w:tc>
        <w:tc>
          <w:tcPr>
            <w:tcW w:w="857"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jc w:val="center"/>
              <w:rPr>
                <w:b/>
                <w:bCs/>
                <w:sz w:val="20"/>
                <w:szCs w:val="20"/>
              </w:rPr>
            </w:pPr>
            <w:r>
              <w:rPr>
                <w:b/>
                <w:bCs/>
                <w:sz w:val="20"/>
                <w:szCs w:val="20"/>
              </w:rPr>
              <w:t>4</w:t>
            </w:r>
          </w:p>
        </w:tc>
        <w:tc>
          <w:tcPr>
            <w:tcW w:w="1001" w:type="dxa"/>
            <w:tcBorders>
              <w:top w:val="single" w:sz="4" w:space="0" w:color="000000"/>
              <w:left w:val="single" w:sz="4" w:space="0" w:color="000000"/>
              <w:bottom w:val="single" w:sz="4" w:space="0" w:color="000000"/>
              <w:right w:val="single" w:sz="4" w:space="0" w:color="000000"/>
            </w:tcBorders>
          </w:tcPr>
          <w:p w:rsidR="00B63D28" w:rsidRPr="00662B63" w:rsidRDefault="00B63D28" w:rsidP="005B416E">
            <w:pPr>
              <w:ind w:rightChars="-54" w:right="-130"/>
              <w:jc w:val="center"/>
              <w:rPr>
                <w:b/>
                <w:bCs/>
                <w:sz w:val="20"/>
                <w:szCs w:val="20"/>
              </w:rPr>
            </w:pPr>
            <w:r>
              <w:rPr>
                <w:b/>
                <w:bCs/>
                <w:sz w:val="20"/>
                <w:szCs w:val="20"/>
              </w:rPr>
              <w:t>11</w:t>
            </w:r>
          </w:p>
        </w:tc>
        <w:tc>
          <w:tcPr>
            <w:tcW w:w="1000" w:type="dxa"/>
            <w:tcBorders>
              <w:top w:val="single" w:sz="4" w:space="0" w:color="000000"/>
              <w:left w:val="single" w:sz="4" w:space="0" w:color="000000"/>
              <w:bottom w:val="single" w:sz="4" w:space="0" w:color="000000"/>
              <w:right w:val="single" w:sz="4" w:space="0" w:color="000000"/>
            </w:tcBorders>
          </w:tcPr>
          <w:p w:rsidR="00B63D28" w:rsidRPr="00662B63" w:rsidRDefault="00B63D28"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63D28" w:rsidRPr="00662B63" w:rsidRDefault="00B63D28" w:rsidP="00ED459A">
            <w:pPr>
              <w:ind w:left="-109"/>
              <w:jc w:val="center"/>
              <w:rPr>
                <w:rFonts w:asciiTheme="minorHAnsi" w:hAnsiTheme="minorHAnsi" w:cstheme="minorHAnsi"/>
                <w:b/>
                <w:bCs/>
                <w:sz w:val="20"/>
                <w:szCs w:val="20"/>
              </w:rPr>
            </w:pPr>
          </w:p>
        </w:tc>
      </w:tr>
    </w:tbl>
    <w:p w:rsidR="00CE6225" w:rsidRDefault="00AA576A" w:rsidP="00ED459A">
      <w:pPr>
        <w:jc w:val="both"/>
        <w:rPr>
          <w:rFonts w:asciiTheme="minorHAnsi" w:hAnsiTheme="minorHAnsi" w:cstheme="minorHAnsi"/>
          <w:bCs/>
        </w:rPr>
      </w:pPr>
      <w:r>
        <w:rPr>
          <w:rFonts w:asciiTheme="minorHAnsi" w:hAnsiTheme="minorHAnsi" w:cstheme="minorHAnsi"/>
          <w:bCs/>
        </w:rPr>
        <w:t>Relaziona il Consigliere Busti il quale ricorda che il CONAF si è candidato nel 2</w:t>
      </w:r>
      <w:r w:rsidR="00CE6225">
        <w:rPr>
          <w:rFonts w:asciiTheme="minorHAnsi" w:hAnsiTheme="minorHAnsi" w:cstheme="minorHAnsi"/>
          <w:bCs/>
        </w:rPr>
        <w:t>018</w:t>
      </w:r>
      <w:r w:rsidR="005C6FCC">
        <w:rPr>
          <w:rFonts w:asciiTheme="minorHAnsi" w:hAnsiTheme="minorHAnsi" w:cstheme="minorHAnsi"/>
          <w:bCs/>
        </w:rPr>
        <w:t xml:space="preserve"> ad ospitare </w:t>
      </w:r>
      <w:r w:rsidR="005420D5">
        <w:rPr>
          <w:rFonts w:asciiTheme="minorHAnsi" w:hAnsiTheme="minorHAnsi" w:cstheme="minorHAnsi"/>
          <w:bCs/>
        </w:rPr>
        <w:t>la prossima Assemblea dell’Unione Europea dei Forestali</w:t>
      </w:r>
      <w:r w:rsidR="005C6FCC">
        <w:rPr>
          <w:rFonts w:asciiTheme="minorHAnsi" w:hAnsiTheme="minorHAnsi" w:cstheme="minorHAnsi"/>
          <w:bCs/>
        </w:rPr>
        <w:t>. Quest’ultimo</w:t>
      </w:r>
      <w:r w:rsidR="00CE6225">
        <w:rPr>
          <w:rFonts w:asciiTheme="minorHAnsi" w:hAnsiTheme="minorHAnsi" w:cstheme="minorHAnsi"/>
          <w:bCs/>
        </w:rPr>
        <w:t xml:space="preserve"> si svolge </w:t>
      </w:r>
      <w:r w:rsidR="005420D5">
        <w:rPr>
          <w:rFonts w:asciiTheme="minorHAnsi" w:hAnsiTheme="minorHAnsi" w:cstheme="minorHAnsi"/>
          <w:bCs/>
        </w:rPr>
        <w:t xml:space="preserve">di solito in ottobre, in 3 giorni, </w:t>
      </w:r>
      <w:r w:rsidR="005C6FCC">
        <w:rPr>
          <w:rFonts w:asciiTheme="minorHAnsi" w:hAnsiTheme="minorHAnsi" w:cstheme="minorHAnsi"/>
          <w:bCs/>
        </w:rPr>
        <w:t>con una previsione di partecipazione di circa</w:t>
      </w:r>
      <w:r w:rsidR="00CE6225">
        <w:rPr>
          <w:rFonts w:asciiTheme="minorHAnsi" w:hAnsiTheme="minorHAnsi" w:cstheme="minorHAnsi"/>
          <w:bCs/>
        </w:rPr>
        <w:t xml:space="preserve"> 60</w:t>
      </w:r>
      <w:r w:rsidR="005C6FCC">
        <w:rPr>
          <w:rFonts w:asciiTheme="minorHAnsi" w:hAnsiTheme="minorHAnsi" w:cstheme="minorHAnsi"/>
          <w:bCs/>
        </w:rPr>
        <w:t xml:space="preserve"> delegati </w:t>
      </w:r>
      <w:r w:rsidR="005420D5">
        <w:rPr>
          <w:rFonts w:asciiTheme="minorHAnsi" w:hAnsiTheme="minorHAnsi" w:cstheme="minorHAnsi"/>
          <w:bCs/>
        </w:rPr>
        <w:t xml:space="preserve">tra le varie associazioni aderenti, </w:t>
      </w:r>
      <w:r w:rsidR="005C6FCC">
        <w:rPr>
          <w:rFonts w:asciiTheme="minorHAnsi" w:hAnsiTheme="minorHAnsi" w:cstheme="minorHAnsi"/>
          <w:bCs/>
        </w:rPr>
        <w:t xml:space="preserve">e complessivamente </w:t>
      </w:r>
      <w:r w:rsidR="005420D5">
        <w:rPr>
          <w:rFonts w:asciiTheme="minorHAnsi" w:hAnsiTheme="minorHAnsi" w:cstheme="minorHAnsi"/>
          <w:bCs/>
        </w:rPr>
        <w:t>potrebbero partecipare, essendo l’Italia particolarmente gradita come location, anche 80-100</w:t>
      </w:r>
      <w:r w:rsidR="005C6FCC">
        <w:rPr>
          <w:rFonts w:asciiTheme="minorHAnsi" w:hAnsiTheme="minorHAnsi" w:cstheme="minorHAnsi"/>
          <w:bCs/>
        </w:rPr>
        <w:t xml:space="preserve"> di partecipanti</w:t>
      </w:r>
      <w:r w:rsidR="00CE6225">
        <w:rPr>
          <w:rFonts w:asciiTheme="minorHAnsi" w:hAnsiTheme="minorHAnsi" w:cstheme="minorHAnsi"/>
          <w:bCs/>
        </w:rPr>
        <w:t xml:space="preserve">. </w:t>
      </w:r>
      <w:r w:rsidR="005C6FCC">
        <w:rPr>
          <w:rFonts w:asciiTheme="minorHAnsi" w:hAnsiTheme="minorHAnsi" w:cstheme="minorHAnsi"/>
          <w:bCs/>
        </w:rPr>
        <w:t>Secondo Busti occorre creare</w:t>
      </w:r>
      <w:r w:rsidR="00CE6225">
        <w:rPr>
          <w:rFonts w:asciiTheme="minorHAnsi" w:hAnsiTheme="minorHAnsi" w:cstheme="minorHAnsi"/>
          <w:bCs/>
        </w:rPr>
        <w:t xml:space="preserve"> comitato organizzativo, </w:t>
      </w:r>
      <w:r w:rsidR="005C6FCC">
        <w:rPr>
          <w:rFonts w:asciiTheme="minorHAnsi" w:hAnsiTheme="minorHAnsi" w:cstheme="minorHAnsi"/>
          <w:bCs/>
        </w:rPr>
        <w:t xml:space="preserve">decidere </w:t>
      </w:r>
      <w:r w:rsidR="00CE6225">
        <w:rPr>
          <w:rFonts w:asciiTheme="minorHAnsi" w:hAnsiTheme="minorHAnsi" w:cstheme="minorHAnsi"/>
          <w:bCs/>
        </w:rPr>
        <w:t xml:space="preserve">le location, portarlo </w:t>
      </w:r>
      <w:r w:rsidR="005C6FCC">
        <w:rPr>
          <w:rFonts w:asciiTheme="minorHAnsi" w:hAnsiTheme="minorHAnsi" w:cstheme="minorHAnsi"/>
          <w:bCs/>
        </w:rPr>
        <w:t xml:space="preserve">in visione </w:t>
      </w:r>
      <w:r w:rsidR="00CE6225">
        <w:rPr>
          <w:rFonts w:asciiTheme="minorHAnsi" w:hAnsiTheme="minorHAnsi" w:cstheme="minorHAnsi"/>
          <w:bCs/>
        </w:rPr>
        <w:t>al Consiglio Europeo a Settembre</w:t>
      </w:r>
      <w:r w:rsidR="005C6FCC">
        <w:rPr>
          <w:rFonts w:asciiTheme="minorHAnsi" w:hAnsiTheme="minorHAnsi" w:cstheme="minorHAnsi"/>
          <w:bCs/>
        </w:rPr>
        <w:t xml:space="preserve"> </w:t>
      </w:r>
      <w:r w:rsidR="005420D5">
        <w:rPr>
          <w:rFonts w:asciiTheme="minorHAnsi" w:hAnsiTheme="minorHAnsi" w:cstheme="minorHAnsi"/>
          <w:bCs/>
        </w:rPr>
        <w:t xml:space="preserve">a </w:t>
      </w:r>
      <w:proofErr w:type="spellStart"/>
      <w:r w:rsidR="005420D5">
        <w:rPr>
          <w:rFonts w:asciiTheme="minorHAnsi" w:hAnsiTheme="minorHAnsi" w:cstheme="minorHAnsi"/>
          <w:bCs/>
        </w:rPr>
        <w:t>Mainz</w:t>
      </w:r>
      <w:proofErr w:type="spellEnd"/>
      <w:r w:rsidR="005420D5">
        <w:rPr>
          <w:rFonts w:asciiTheme="minorHAnsi" w:hAnsiTheme="minorHAnsi" w:cstheme="minorHAnsi"/>
          <w:bCs/>
        </w:rPr>
        <w:t xml:space="preserve"> </w:t>
      </w:r>
      <w:r w:rsidR="00CE6225">
        <w:rPr>
          <w:rFonts w:asciiTheme="minorHAnsi" w:hAnsiTheme="minorHAnsi" w:cstheme="minorHAnsi"/>
          <w:bCs/>
        </w:rPr>
        <w:t xml:space="preserve">in </w:t>
      </w:r>
      <w:r w:rsidR="005C6FCC">
        <w:rPr>
          <w:rFonts w:asciiTheme="minorHAnsi" w:hAnsiTheme="minorHAnsi" w:cstheme="minorHAnsi"/>
          <w:bCs/>
        </w:rPr>
        <w:t>Germania</w:t>
      </w:r>
      <w:r w:rsidR="00CE6225">
        <w:rPr>
          <w:rFonts w:asciiTheme="minorHAnsi" w:hAnsiTheme="minorHAnsi" w:cstheme="minorHAnsi"/>
          <w:bCs/>
        </w:rPr>
        <w:t xml:space="preserve">. In questa </w:t>
      </w:r>
      <w:r w:rsidR="005C6FCC">
        <w:rPr>
          <w:rFonts w:asciiTheme="minorHAnsi" w:hAnsiTheme="minorHAnsi" w:cstheme="minorHAnsi"/>
          <w:bCs/>
        </w:rPr>
        <w:t>occasione</w:t>
      </w:r>
      <w:r w:rsidR="00CE6225">
        <w:rPr>
          <w:rFonts w:asciiTheme="minorHAnsi" w:hAnsiTheme="minorHAnsi" w:cstheme="minorHAnsi"/>
          <w:bCs/>
        </w:rPr>
        <w:t xml:space="preserve"> va nominato un comitato interno </w:t>
      </w:r>
      <w:r w:rsidR="005C6FCC">
        <w:rPr>
          <w:rFonts w:asciiTheme="minorHAnsi" w:hAnsiTheme="minorHAnsi" w:cstheme="minorHAnsi"/>
          <w:bCs/>
        </w:rPr>
        <w:t>per decidere</w:t>
      </w:r>
      <w:r w:rsidR="00CE6225">
        <w:rPr>
          <w:rFonts w:asciiTheme="minorHAnsi" w:hAnsiTheme="minorHAnsi" w:cstheme="minorHAnsi"/>
          <w:bCs/>
        </w:rPr>
        <w:t xml:space="preserve"> e budget e location e quindi </w:t>
      </w:r>
      <w:r w:rsidR="005C6FCC">
        <w:rPr>
          <w:rFonts w:asciiTheme="minorHAnsi" w:hAnsiTheme="minorHAnsi" w:cstheme="minorHAnsi"/>
          <w:bCs/>
        </w:rPr>
        <w:t>capire</w:t>
      </w:r>
      <w:r w:rsidR="00CE6225">
        <w:rPr>
          <w:rFonts w:asciiTheme="minorHAnsi" w:hAnsiTheme="minorHAnsi" w:cstheme="minorHAnsi"/>
          <w:bCs/>
        </w:rPr>
        <w:t xml:space="preserve"> la sostenibilità dei costi. </w:t>
      </w:r>
      <w:r w:rsidR="005C6FCC">
        <w:rPr>
          <w:rFonts w:asciiTheme="minorHAnsi" w:hAnsiTheme="minorHAnsi" w:cstheme="minorHAnsi"/>
          <w:bCs/>
        </w:rPr>
        <w:t>Come sede, dopo aver pensato ad una location nelle Alpi, credo, continua Busti, che questa soluzione sarebbe poco significativa, e che meglio sarebbe organizzare l’evento nel Centro Sud Italia.</w:t>
      </w:r>
      <w:r w:rsidR="005420D5">
        <w:rPr>
          <w:rFonts w:asciiTheme="minorHAnsi" w:hAnsiTheme="minorHAnsi" w:cstheme="minorHAnsi"/>
          <w:bCs/>
        </w:rPr>
        <w:t xml:space="preserve"> </w:t>
      </w:r>
      <w:r w:rsidR="005C6FCC">
        <w:rPr>
          <w:rFonts w:asciiTheme="minorHAnsi" w:hAnsiTheme="minorHAnsi" w:cstheme="minorHAnsi"/>
          <w:bCs/>
        </w:rPr>
        <w:t xml:space="preserve">Dopo una </w:t>
      </w:r>
      <w:r w:rsidR="00CE6225">
        <w:rPr>
          <w:rFonts w:asciiTheme="minorHAnsi" w:hAnsiTheme="minorHAnsi" w:cstheme="minorHAnsi"/>
          <w:bCs/>
        </w:rPr>
        <w:t xml:space="preserve">Conferenza di ingresso </w:t>
      </w:r>
      <w:r w:rsidR="005C6FCC">
        <w:rPr>
          <w:rFonts w:asciiTheme="minorHAnsi" w:hAnsiTheme="minorHAnsi" w:cstheme="minorHAnsi"/>
          <w:bCs/>
        </w:rPr>
        <w:t>si svolgerebbe il Consiglio vero e proprio dell’UEF.</w:t>
      </w:r>
      <w:r w:rsidR="005420D5">
        <w:rPr>
          <w:rFonts w:asciiTheme="minorHAnsi" w:hAnsiTheme="minorHAnsi" w:cstheme="minorHAnsi"/>
          <w:bCs/>
        </w:rPr>
        <w:t xml:space="preserve"> </w:t>
      </w:r>
      <w:r w:rsidR="00CE6225">
        <w:rPr>
          <w:rFonts w:asciiTheme="minorHAnsi" w:hAnsiTheme="minorHAnsi" w:cstheme="minorHAnsi"/>
          <w:bCs/>
        </w:rPr>
        <w:t xml:space="preserve">A </w:t>
      </w:r>
      <w:proofErr w:type="spellStart"/>
      <w:r w:rsidR="005C6FCC">
        <w:rPr>
          <w:rFonts w:asciiTheme="minorHAnsi" w:hAnsiTheme="minorHAnsi" w:cstheme="minorHAnsi"/>
          <w:bCs/>
        </w:rPr>
        <w:t>Mainz</w:t>
      </w:r>
      <w:proofErr w:type="spellEnd"/>
      <w:r w:rsidR="00CE6225">
        <w:rPr>
          <w:rFonts w:asciiTheme="minorHAnsi" w:hAnsiTheme="minorHAnsi" w:cstheme="minorHAnsi"/>
          <w:bCs/>
        </w:rPr>
        <w:t xml:space="preserve"> in </w:t>
      </w:r>
      <w:r w:rsidR="005C6FCC">
        <w:rPr>
          <w:rFonts w:asciiTheme="minorHAnsi" w:hAnsiTheme="minorHAnsi" w:cstheme="minorHAnsi"/>
          <w:bCs/>
        </w:rPr>
        <w:t>Germania Busti sarà</w:t>
      </w:r>
      <w:r w:rsidR="00CE6225">
        <w:rPr>
          <w:rFonts w:asciiTheme="minorHAnsi" w:hAnsiTheme="minorHAnsi" w:cstheme="minorHAnsi"/>
          <w:bCs/>
        </w:rPr>
        <w:t xml:space="preserve"> relatore per quanto ri</w:t>
      </w:r>
      <w:r w:rsidR="00D110E3">
        <w:rPr>
          <w:rFonts w:asciiTheme="minorHAnsi" w:hAnsiTheme="minorHAnsi" w:cstheme="minorHAnsi"/>
          <w:bCs/>
        </w:rPr>
        <w:t>guarda la realtà forestale del S</w:t>
      </w:r>
      <w:r w:rsidR="00CE6225">
        <w:rPr>
          <w:rFonts w:asciiTheme="minorHAnsi" w:hAnsiTheme="minorHAnsi" w:cstheme="minorHAnsi"/>
          <w:bCs/>
        </w:rPr>
        <w:t xml:space="preserve">ud </w:t>
      </w:r>
      <w:r w:rsidR="00D110E3">
        <w:rPr>
          <w:rFonts w:asciiTheme="minorHAnsi" w:hAnsiTheme="minorHAnsi" w:cstheme="minorHAnsi"/>
          <w:bCs/>
        </w:rPr>
        <w:t>Europa</w:t>
      </w:r>
      <w:r w:rsidR="00CE6225">
        <w:rPr>
          <w:rFonts w:asciiTheme="minorHAnsi" w:hAnsiTheme="minorHAnsi" w:cstheme="minorHAnsi"/>
          <w:bCs/>
        </w:rPr>
        <w:t xml:space="preserve">. </w:t>
      </w:r>
      <w:r w:rsidR="005420D5">
        <w:rPr>
          <w:rFonts w:asciiTheme="minorHAnsi" w:hAnsiTheme="minorHAnsi" w:cstheme="minorHAnsi"/>
          <w:bCs/>
        </w:rPr>
        <w:t>Il gruppo di lavoro sarà composto da Busti, dalla</w:t>
      </w:r>
      <w:r w:rsidR="005C6FCC">
        <w:rPr>
          <w:rFonts w:asciiTheme="minorHAnsi" w:hAnsiTheme="minorHAnsi" w:cstheme="minorHAnsi"/>
          <w:bCs/>
        </w:rPr>
        <w:t xml:space="preserve"> Vicepresidente </w:t>
      </w:r>
      <w:r w:rsidR="00CE6225">
        <w:rPr>
          <w:rFonts w:asciiTheme="minorHAnsi" w:hAnsiTheme="minorHAnsi" w:cstheme="minorHAnsi"/>
          <w:bCs/>
        </w:rPr>
        <w:t xml:space="preserve">Zari e </w:t>
      </w:r>
      <w:r w:rsidR="005420D5">
        <w:rPr>
          <w:rFonts w:asciiTheme="minorHAnsi" w:hAnsiTheme="minorHAnsi" w:cstheme="minorHAnsi"/>
          <w:bCs/>
        </w:rPr>
        <w:t>dal</w:t>
      </w:r>
      <w:r w:rsidR="005C6FCC">
        <w:rPr>
          <w:rFonts w:asciiTheme="minorHAnsi" w:hAnsiTheme="minorHAnsi" w:cstheme="minorHAnsi"/>
          <w:bCs/>
        </w:rPr>
        <w:t xml:space="preserve">la Consigliera </w:t>
      </w:r>
      <w:r w:rsidR="00CE6225">
        <w:rPr>
          <w:rFonts w:asciiTheme="minorHAnsi" w:hAnsiTheme="minorHAnsi" w:cstheme="minorHAnsi"/>
          <w:bCs/>
        </w:rPr>
        <w:t xml:space="preserve">Diamanti. </w:t>
      </w:r>
    </w:p>
    <w:p w:rsidR="00CE6225" w:rsidRPr="005D5093" w:rsidRDefault="00CE6225" w:rsidP="00ED459A">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CE6225" w:rsidRPr="005D5093" w:rsidRDefault="005C6FCC" w:rsidP="00ED459A">
      <w:pPr>
        <w:jc w:val="both"/>
        <w:rPr>
          <w:rFonts w:asciiTheme="minorHAnsi" w:hAnsiTheme="minorHAnsi" w:cstheme="minorHAnsi"/>
          <w:bCs/>
        </w:rPr>
      </w:pPr>
      <w:r>
        <w:rPr>
          <w:rFonts w:asciiTheme="minorHAnsi" w:hAnsiTheme="minorHAnsi" w:cstheme="minorHAnsi"/>
          <w:bCs/>
        </w:rPr>
        <w:t>Ascoltata la relazione del Consigliere Busti</w:t>
      </w:r>
      <w:r w:rsidR="008C6FF9">
        <w:rPr>
          <w:rFonts w:asciiTheme="minorHAnsi" w:hAnsiTheme="minorHAnsi" w:cstheme="minorHAnsi"/>
          <w:bCs/>
        </w:rPr>
        <w:t>,</w:t>
      </w:r>
    </w:p>
    <w:p w:rsidR="00CE6225" w:rsidRDefault="00CE6225" w:rsidP="00CE6225">
      <w:pPr>
        <w:jc w:val="center"/>
        <w:rPr>
          <w:rFonts w:asciiTheme="minorHAnsi" w:hAnsiTheme="minorHAnsi" w:cstheme="minorHAnsi"/>
          <w:b/>
          <w:bCs/>
          <w:u w:val="single"/>
        </w:rPr>
      </w:pPr>
      <w:r w:rsidRPr="00C40F35">
        <w:rPr>
          <w:rFonts w:asciiTheme="minorHAnsi" w:hAnsiTheme="minorHAnsi" w:cstheme="minorHAnsi"/>
          <w:b/>
          <w:bCs/>
          <w:u w:val="single"/>
        </w:rPr>
        <w:t>DELIBERA</w:t>
      </w:r>
    </w:p>
    <w:p w:rsidR="005420D5" w:rsidRPr="00D110E3" w:rsidRDefault="008C6FF9" w:rsidP="00637279">
      <w:pPr>
        <w:pStyle w:val="Paragrafoelenco"/>
        <w:numPr>
          <w:ilvl w:val="0"/>
          <w:numId w:val="32"/>
        </w:numPr>
        <w:jc w:val="both"/>
        <w:rPr>
          <w:rFonts w:asciiTheme="minorHAnsi" w:hAnsiTheme="minorHAnsi" w:cstheme="minorHAnsi"/>
          <w:b/>
          <w:bCs/>
          <w:u w:val="single"/>
        </w:rPr>
      </w:pPr>
      <w:r w:rsidRPr="00D110E3">
        <w:rPr>
          <w:rFonts w:asciiTheme="minorHAnsi" w:hAnsiTheme="minorHAnsi" w:cstheme="minorHAnsi"/>
          <w:b/>
          <w:bCs/>
          <w:u w:val="single"/>
        </w:rPr>
        <w:t>Di prendere atto delle comunicazioni del Consigliere Busti, e quindi dell’organizzazione dell’Assemblea annuale dell’UEF in Italia per il 2018 presumibilmente nel mese di ottobre in una location del Centro Sud dell’Italia.</w:t>
      </w:r>
    </w:p>
    <w:p w:rsidR="008C6FF9" w:rsidRPr="00D110E3" w:rsidRDefault="008C6FF9" w:rsidP="00637279">
      <w:pPr>
        <w:pStyle w:val="Paragrafoelenco"/>
        <w:numPr>
          <w:ilvl w:val="0"/>
          <w:numId w:val="32"/>
        </w:numPr>
        <w:jc w:val="both"/>
        <w:rPr>
          <w:rFonts w:asciiTheme="minorHAnsi" w:hAnsiTheme="minorHAnsi" w:cstheme="minorHAnsi"/>
          <w:b/>
          <w:bCs/>
          <w:u w:val="single"/>
        </w:rPr>
      </w:pPr>
      <w:r w:rsidRPr="00D110E3">
        <w:rPr>
          <w:rFonts w:asciiTheme="minorHAnsi" w:hAnsiTheme="minorHAnsi" w:cstheme="minorHAnsi"/>
          <w:b/>
          <w:bCs/>
          <w:u w:val="single"/>
        </w:rPr>
        <w:t xml:space="preserve">Di designare un gruppo di lavoro per l’organizzazione </w:t>
      </w:r>
      <w:r w:rsidR="00D110E3">
        <w:rPr>
          <w:rFonts w:asciiTheme="minorHAnsi" w:hAnsiTheme="minorHAnsi" w:cstheme="minorHAnsi"/>
          <w:b/>
          <w:bCs/>
          <w:u w:val="single"/>
        </w:rPr>
        <w:t>dell’evento 2018 Busti, Zari e Diamanti.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E6225" w:rsidRPr="00662B63" w:rsidTr="006F7F35">
        <w:trPr>
          <w:trHeight w:val="321"/>
        </w:trPr>
        <w:tc>
          <w:tcPr>
            <w:tcW w:w="7230" w:type="dxa"/>
          </w:tcPr>
          <w:p w:rsidR="00CE6225" w:rsidRPr="00662B63" w:rsidRDefault="00CE6225" w:rsidP="006F7F35">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E6225" w:rsidRPr="00662B63" w:rsidRDefault="00CE6225" w:rsidP="006F7F35">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E6225" w:rsidRPr="00662B63" w:rsidTr="006F7F35">
        <w:trPr>
          <w:trHeight w:val="321"/>
        </w:trPr>
        <w:tc>
          <w:tcPr>
            <w:tcW w:w="7230" w:type="dxa"/>
            <w:tcBorders>
              <w:bottom w:val="dotted" w:sz="4" w:space="0" w:color="C6D9F1"/>
            </w:tcBorders>
          </w:tcPr>
          <w:p w:rsidR="00CE6225" w:rsidRPr="00662B63" w:rsidRDefault="00CE6225" w:rsidP="006F7F35">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E6225" w:rsidRPr="00662B63" w:rsidRDefault="00CE6225" w:rsidP="006F7F35">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D35C7" w:rsidRDefault="00ED35C7" w:rsidP="00422C86">
      <w:pPr>
        <w:jc w:val="both"/>
        <w:rPr>
          <w:rFonts w:asciiTheme="minorHAnsi" w:hAnsiTheme="minorHAnsi" w:cstheme="minorHAnsi"/>
          <w:sz w:val="20"/>
          <w:szCs w:val="20"/>
        </w:rPr>
      </w:pPr>
    </w:p>
    <w:tbl>
      <w:tblPr>
        <w:tblStyle w:val="Grigliatabella"/>
        <w:tblW w:w="103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600"/>
        <w:gridCol w:w="878"/>
        <w:gridCol w:w="2625"/>
        <w:gridCol w:w="1334"/>
        <w:gridCol w:w="1338"/>
      </w:tblGrid>
      <w:tr w:rsidR="00422C86" w:rsidRPr="00E04C17" w:rsidTr="00AB417E">
        <w:trPr>
          <w:trHeight w:val="459"/>
        </w:trPr>
        <w:tc>
          <w:tcPr>
            <w:tcW w:w="562" w:type="dxa"/>
          </w:tcPr>
          <w:p w:rsidR="00422C86" w:rsidRPr="00AB417E" w:rsidRDefault="00422C86" w:rsidP="00ED459A">
            <w:pPr>
              <w:jc w:val="both"/>
              <w:rPr>
                <w:rFonts w:asciiTheme="minorHAnsi" w:hAnsiTheme="minorHAnsi" w:cstheme="minorHAnsi"/>
                <w:b/>
              </w:rPr>
            </w:pPr>
            <w:r w:rsidRPr="00AB417E">
              <w:rPr>
                <w:rFonts w:asciiTheme="minorHAnsi" w:hAnsiTheme="minorHAnsi" w:cstheme="minorHAnsi"/>
                <w:b/>
              </w:rPr>
              <w:t>22</w:t>
            </w:r>
            <w:r w:rsidR="00AB417E" w:rsidRPr="00AB417E">
              <w:rPr>
                <w:rFonts w:asciiTheme="minorHAnsi" w:hAnsiTheme="minorHAnsi" w:cstheme="minorHAnsi"/>
                <w:b/>
              </w:rPr>
              <w:t>.</w:t>
            </w:r>
          </w:p>
        </w:tc>
        <w:tc>
          <w:tcPr>
            <w:tcW w:w="9775" w:type="dxa"/>
            <w:gridSpan w:val="5"/>
          </w:tcPr>
          <w:p w:rsidR="00422C86" w:rsidRPr="00AB417E" w:rsidRDefault="000F7732" w:rsidP="00ED459A">
            <w:pPr>
              <w:rPr>
                <w:rFonts w:asciiTheme="minorHAnsi" w:hAnsiTheme="minorHAnsi" w:cstheme="minorHAnsi"/>
                <w:b/>
              </w:rPr>
            </w:pPr>
            <w:r w:rsidRPr="00AB417E">
              <w:rPr>
                <w:rFonts w:asciiTheme="minorHAnsi" w:hAnsiTheme="minorHAnsi" w:cs="Calibri-Bold"/>
                <w:b/>
                <w:bCs/>
              </w:rPr>
              <w:t>Acquisto mobilio ufficio:</w:t>
            </w:r>
            <w:r w:rsidR="00AB417E" w:rsidRPr="00AB417E">
              <w:rPr>
                <w:rFonts w:asciiTheme="minorHAnsi" w:hAnsiTheme="minorHAnsi" w:cs="Calibri-Bold"/>
                <w:b/>
                <w:bCs/>
              </w:rPr>
              <w:t xml:space="preserve"> </w:t>
            </w:r>
            <w:r w:rsidRPr="00AB417E">
              <w:rPr>
                <w:rFonts w:asciiTheme="minorHAnsi" w:hAnsiTheme="minorHAnsi" w:cs="Calibri-Bold"/>
                <w:b/>
                <w:bCs/>
              </w:rPr>
              <w:t>esame e determinazioni</w:t>
            </w:r>
          </w:p>
        </w:tc>
      </w:tr>
      <w:tr w:rsidR="00422C86" w:rsidRPr="00334667" w:rsidTr="00AB417E">
        <w:trPr>
          <w:trHeight w:val="174"/>
        </w:trPr>
        <w:tc>
          <w:tcPr>
            <w:tcW w:w="562" w:type="dxa"/>
          </w:tcPr>
          <w:p w:rsidR="00422C86" w:rsidRPr="00334667" w:rsidRDefault="00422C86"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00" w:type="dxa"/>
          </w:tcPr>
          <w:p w:rsidR="00422C86" w:rsidRPr="00334667" w:rsidRDefault="00422C86"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72</w:t>
            </w:r>
          </w:p>
        </w:tc>
        <w:tc>
          <w:tcPr>
            <w:tcW w:w="878" w:type="dxa"/>
          </w:tcPr>
          <w:p w:rsidR="00422C86" w:rsidRPr="00334667" w:rsidRDefault="00422C86" w:rsidP="00ED459A">
            <w:pPr>
              <w:jc w:val="both"/>
              <w:rPr>
                <w:rFonts w:asciiTheme="minorHAnsi" w:hAnsiTheme="minorHAnsi" w:cstheme="minorHAnsi"/>
                <w:b/>
                <w:sz w:val="20"/>
                <w:szCs w:val="20"/>
              </w:rPr>
            </w:pPr>
          </w:p>
        </w:tc>
        <w:tc>
          <w:tcPr>
            <w:tcW w:w="2625" w:type="dxa"/>
          </w:tcPr>
          <w:p w:rsidR="00422C86" w:rsidRPr="00334667" w:rsidRDefault="00422C86"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0F7732">
              <w:rPr>
                <w:rFonts w:asciiTheme="minorHAnsi" w:hAnsiTheme="minorHAnsi" w:cstheme="minorHAnsi"/>
                <w:sz w:val="20"/>
                <w:szCs w:val="20"/>
              </w:rPr>
              <w:t>Sisti-</w:t>
            </w:r>
            <w:proofErr w:type="spellEnd"/>
            <w:r w:rsidR="000F7732">
              <w:rPr>
                <w:rFonts w:asciiTheme="minorHAnsi" w:hAnsiTheme="minorHAnsi" w:cstheme="minorHAnsi"/>
                <w:sz w:val="20"/>
                <w:szCs w:val="20"/>
              </w:rPr>
              <w:t xml:space="preserve"> Pisanti</w:t>
            </w:r>
          </w:p>
        </w:tc>
        <w:tc>
          <w:tcPr>
            <w:tcW w:w="1334" w:type="dxa"/>
          </w:tcPr>
          <w:p w:rsidR="00422C86" w:rsidRPr="00334667" w:rsidRDefault="00422C86" w:rsidP="00ED459A">
            <w:pPr>
              <w:jc w:val="both"/>
              <w:rPr>
                <w:rFonts w:asciiTheme="minorHAnsi" w:hAnsiTheme="minorHAnsi" w:cstheme="minorHAnsi"/>
                <w:sz w:val="20"/>
                <w:szCs w:val="20"/>
              </w:rPr>
            </w:pPr>
          </w:p>
        </w:tc>
        <w:tc>
          <w:tcPr>
            <w:tcW w:w="1338" w:type="dxa"/>
          </w:tcPr>
          <w:p w:rsidR="00422C86" w:rsidRPr="00334667" w:rsidRDefault="00422C86"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AA576A">
        <w:trPr>
          <w:trHeight w:val="297"/>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b/>
                <w:bCs/>
                <w:sz w:val="20"/>
                <w:szCs w:val="20"/>
              </w:rPr>
            </w:pPr>
          </w:p>
        </w:tc>
      </w:tr>
    </w:tbl>
    <w:p w:rsidR="00422C86" w:rsidRPr="005671B2" w:rsidRDefault="00C368E1" w:rsidP="00ED459A">
      <w:pPr>
        <w:jc w:val="both"/>
        <w:rPr>
          <w:rFonts w:asciiTheme="minorHAnsi" w:hAnsiTheme="minorHAnsi" w:cstheme="minorHAnsi"/>
        </w:rPr>
      </w:pPr>
      <w:r>
        <w:rPr>
          <w:rFonts w:asciiTheme="minorHAnsi" w:hAnsiTheme="minorHAnsi" w:cstheme="minorHAnsi"/>
        </w:rPr>
        <w:t xml:space="preserve">Il Presidente ricorda che è stato già deliberato l’acquisto dei mobili necessari all’Ufficio per un maggior ordine dei faldoni da archiviare, sulla base dei preventivi che saranno acquisiti, con riferimento alla cifra già stanziata da Consiglio. </w:t>
      </w:r>
    </w:p>
    <w:p w:rsidR="00422C86" w:rsidRDefault="00422C86" w:rsidP="00ED459A">
      <w:pPr>
        <w:jc w:val="center"/>
        <w:rPr>
          <w:rFonts w:asciiTheme="minorHAnsi" w:hAnsiTheme="minorHAnsi" w:cstheme="minorHAnsi"/>
          <w:b/>
          <w:bCs/>
          <w:u w:val="single"/>
        </w:rPr>
      </w:pPr>
      <w:r w:rsidRPr="005671B2">
        <w:rPr>
          <w:rFonts w:asciiTheme="minorHAnsi" w:hAnsiTheme="minorHAnsi" w:cstheme="minorHAnsi"/>
          <w:b/>
          <w:bCs/>
          <w:u w:val="single"/>
        </w:rPr>
        <w:t>IL CONSIGLIO</w:t>
      </w:r>
    </w:p>
    <w:p w:rsidR="00C368E1" w:rsidRPr="00C368E1" w:rsidRDefault="00C368E1" w:rsidP="00ED459A">
      <w:pPr>
        <w:jc w:val="both"/>
        <w:rPr>
          <w:rFonts w:asciiTheme="minorHAnsi" w:hAnsiTheme="minorHAnsi" w:cstheme="minorHAnsi"/>
          <w:bCs/>
        </w:rPr>
      </w:pPr>
      <w:r>
        <w:rPr>
          <w:rFonts w:asciiTheme="minorHAnsi" w:hAnsiTheme="minorHAnsi" w:cstheme="minorHAnsi"/>
          <w:bCs/>
        </w:rPr>
        <w:t>Ascoltata la relazione del Presidente,</w:t>
      </w:r>
    </w:p>
    <w:p w:rsidR="00422C86" w:rsidRDefault="00422C86" w:rsidP="00ED459A">
      <w:pPr>
        <w:jc w:val="center"/>
        <w:rPr>
          <w:rFonts w:asciiTheme="minorHAnsi" w:hAnsiTheme="minorHAnsi" w:cstheme="minorHAnsi"/>
          <w:b/>
          <w:bCs/>
          <w:u w:val="single"/>
        </w:rPr>
      </w:pPr>
      <w:r w:rsidRPr="005671B2">
        <w:rPr>
          <w:rFonts w:asciiTheme="minorHAnsi" w:hAnsiTheme="minorHAnsi" w:cstheme="minorHAnsi"/>
          <w:b/>
          <w:bCs/>
          <w:u w:val="single"/>
        </w:rPr>
        <w:t>DELIBERA</w:t>
      </w:r>
    </w:p>
    <w:p w:rsidR="00C368E1" w:rsidRPr="00C368E1" w:rsidRDefault="00C368E1" w:rsidP="00637279">
      <w:pPr>
        <w:pStyle w:val="Paragrafoelenco"/>
        <w:numPr>
          <w:ilvl w:val="0"/>
          <w:numId w:val="33"/>
        </w:numPr>
        <w:jc w:val="both"/>
        <w:rPr>
          <w:rFonts w:asciiTheme="minorHAnsi" w:hAnsiTheme="minorHAnsi" w:cstheme="minorHAnsi"/>
          <w:b/>
          <w:bCs/>
          <w:u w:val="single"/>
        </w:rPr>
      </w:pPr>
      <w:r w:rsidRPr="00C368E1">
        <w:rPr>
          <w:rFonts w:asciiTheme="minorHAnsi" w:hAnsiTheme="minorHAnsi" w:cstheme="minorHAnsi"/>
          <w:b/>
          <w:bCs/>
          <w:u w:val="single"/>
        </w:rPr>
        <w:t>Di autorizzare l’acquisto delle librerie per l’archiviazione dei documenti del CONAF, previo acquisizione dei preventivi nei limiti della cifra già stanziata con precedente deliberazione.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D459A" w:rsidRDefault="00ED459A" w:rsidP="00422C86">
      <w:pPr>
        <w:jc w:val="both"/>
        <w:rPr>
          <w:rFonts w:asciiTheme="minorHAnsi" w:hAnsiTheme="minorHAnsi" w:cstheme="minorHAnsi"/>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0"/>
        <w:gridCol w:w="875"/>
        <w:gridCol w:w="2616"/>
        <w:gridCol w:w="1330"/>
        <w:gridCol w:w="1332"/>
      </w:tblGrid>
      <w:tr w:rsidR="00743D3B" w:rsidRPr="00677124" w:rsidTr="00C368E1">
        <w:trPr>
          <w:trHeight w:val="379"/>
        </w:trPr>
        <w:tc>
          <w:tcPr>
            <w:tcW w:w="817" w:type="dxa"/>
          </w:tcPr>
          <w:p w:rsidR="00743D3B" w:rsidRPr="00C368E1" w:rsidRDefault="00743D3B" w:rsidP="00ED459A">
            <w:pPr>
              <w:jc w:val="both"/>
              <w:rPr>
                <w:rFonts w:asciiTheme="minorHAnsi" w:hAnsiTheme="minorHAnsi" w:cstheme="minorHAnsi"/>
                <w:b/>
              </w:rPr>
            </w:pPr>
            <w:r w:rsidRPr="00C368E1">
              <w:rPr>
                <w:rFonts w:asciiTheme="minorHAnsi" w:hAnsiTheme="minorHAnsi" w:cstheme="minorHAnsi"/>
                <w:b/>
              </w:rPr>
              <w:t>23</w:t>
            </w:r>
            <w:r w:rsidR="00C368E1" w:rsidRPr="00C368E1">
              <w:rPr>
                <w:rFonts w:asciiTheme="minorHAnsi" w:hAnsiTheme="minorHAnsi" w:cstheme="minorHAnsi"/>
                <w:b/>
              </w:rPr>
              <w:t>.</w:t>
            </w:r>
          </w:p>
        </w:tc>
        <w:tc>
          <w:tcPr>
            <w:tcW w:w="9483" w:type="dxa"/>
            <w:gridSpan w:val="5"/>
          </w:tcPr>
          <w:p w:rsidR="000F7732" w:rsidRPr="00C368E1" w:rsidRDefault="000F7732" w:rsidP="00ED459A">
            <w:pPr>
              <w:autoSpaceDE w:val="0"/>
              <w:autoSpaceDN w:val="0"/>
              <w:adjustRightInd w:val="0"/>
              <w:jc w:val="both"/>
              <w:rPr>
                <w:rFonts w:asciiTheme="minorHAnsi" w:hAnsiTheme="minorHAnsi" w:cs="Calibri-Bold"/>
                <w:b/>
                <w:bCs/>
              </w:rPr>
            </w:pPr>
            <w:r w:rsidRPr="00C368E1">
              <w:rPr>
                <w:rFonts w:asciiTheme="minorHAnsi" w:hAnsiTheme="minorHAnsi" w:cs="Calibri-Bold"/>
                <w:b/>
                <w:bCs/>
              </w:rPr>
              <w:t>Nomina commissione di gara per il servizio di pulizie della sede del CONAF: esame e</w:t>
            </w:r>
          </w:p>
          <w:p w:rsidR="00743D3B" w:rsidRPr="00C368E1" w:rsidRDefault="000F7732" w:rsidP="00ED459A">
            <w:pPr>
              <w:jc w:val="both"/>
              <w:rPr>
                <w:rFonts w:asciiTheme="minorHAnsi" w:hAnsiTheme="minorHAnsi" w:cstheme="minorHAnsi"/>
                <w:b/>
              </w:rPr>
            </w:pPr>
            <w:r w:rsidRPr="00C368E1">
              <w:rPr>
                <w:rFonts w:asciiTheme="minorHAnsi" w:hAnsiTheme="minorHAnsi" w:cs="Calibri-Bold"/>
                <w:b/>
                <w:bCs/>
              </w:rPr>
              <w:t>determinazioni</w:t>
            </w:r>
          </w:p>
        </w:tc>
      </w:tr>
      <w:tr w:rsidR="00743D3B" w:rsidRPr="00334667" w:rsidTr="00C368E1">
        <w:trPr>
          <w:trHeight w:val="193"/>
        </w:trPr>
        <w:tc>
          <w:tcPr>
            <w:tcW w:w="817"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30"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73</w:t>
            </w:r>
          </w:p>
        </w:tc>
        <w:tc>
          <w:tcPr>
            <w:tcW w:w="875" w:type="dxa"/>
          </w:tcPr>
          <w:p w:rsidR="00743D3B" w:rsidRPr="00334667" w:rsidRDefault="00743D3B" w:rsidP="00ED459A">
            <w:pPr>
              <w:jc w:val="both"/>
              <w:rPr>
                <w:rFonts w:asciiTheme="minorHAnsi" w:hAnsiTheme="minorHAnsi" w:cstheme="minorHAnsi"/>
                <w:b/>
                <w:sz w:val="20"/>
                <w:szCs w:val="20"/>
              </w:rPr>
            </w:pPr>
          </w:p>
        </w:tc>
        <w:tc>
          <w:tcPr>
            <w:tcW w:w="2616"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E628B">
              <w:rPr>
                <w:rFonts w:asciiTheme="minorHAnsi" w:hAnsiTheme="minorHAnsi" w:cstheme="minorHAnsi"/>
                <w:b/>
                <w:sz w:val="20"/>
                <w:szCs w:val="20"/>
              </w:rPr>
              <w:t>Sisti</w:t>
            </w:r>
          </w:p>
        </w:tc>
        <w:tc>
          <w:tcPr>
            <w:tcW w:w="1330" w:type="dxa"/>
          </w:tcPr>
          <w:p w:rsidR="00743D3B" w:rsidRPr="00334667" w:rsidRDefault="00743D3B"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743D3B" w:rsidRPr="00334667" w:rsidRDefault="00743D3B" w:rsidP="00ED459A">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422C86" w:rsidRPr="00662B63" w:rsidTr="00470013">
        <w:trPr>
          <w:trHeight w:val="768"/>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422C86" w:rsidRPr="00662B63" w:rsidTr="00C368E1">
        <w:trPr>
          <w:trHeight w:val="145"/>
        </w:trPr>
        <w:tc>
          <w:tcPr>
            <w:tcW w:w="2856"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422C86" w:rsidRPr="00662B63" w:rsidRDefault="00422C86"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22C8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22C86" w:rsidRPr="00662B63" w:rsidRDefault="00422C86"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22C86" w:rsidRPr="00662B63" w:rsidRDefault="00422C86"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22C86" w:rsidRPr="00662B63" w:rsidRDefault="00422C86"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22C86" w:rsidRPr="00662B63" w:rsidRDefault="00422C86"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b/>
                <w:bCs/>
                <w:sz w:val="20"/>
                <w:szCs w:val="20"/>
              </w:rPr>
            </w:pPr>
          </w:p>
        </w:tc>
      </w:tr>
    </w:tbl>
    <w:p w:rsidR="006D3C62" w:rsidRPr="00677124" w:rsidRDefault="00C368E1" w:rsidP="00ED459A">
      <w:pPr>
        <w:jc w:val="both"/>
        <w:rPr>
          <w:rFonts w:asciiTheme="minorHAnsi" w:hAnsiTheme="minorHAnsi" w:cstheme="minorHAnsi"/>
          <w:bCs/>
        </w:rPr>
      </w:pPr>
      <w:r>
        <w:rPr>
          <w:rFonts w:asciiTheme="minorHAnsi" w:hAnsiTheme="minorHAnsi" w:cstheme="minorHAnsi"/>
          <w:bCs/>
        </w:rPr>
        <w:t>Il Presidente propone i nominativi del consulente del CONAF Dott. Francesco Contartese e delle dipendenti Dott.ssa Barbara Bruni e Dott.ssa Silvia</w:t>
      </w:r>
      <w:r w:rsidR="009E6C85">
        <w:rPr>
          <w:rFonts w:asciiTheme="minorHAnsi" w:hAnsiTheme="minorHAnsi" w:cstheme="minorHAnsi"/>
          <w:bCs/>
        </w:rPr>
        <w:t xml:space="preserve"> Becchetti.</w:t>
      </w:r>
    </w:p>
    <w:p w:rsidR="00422C86" w:rsidRDefault="00422C86" w:rsidP="00ED459A">
      <w:pPr>
        <w:jc w:val="center"/>
        <w:rPr>
          <w:rFonts w:asciiTheme="minorHAnsi" w:hAnsiTheme="minorHAnsi" w:cstheme="minorHAnsi"/>
          <w:b/>
          <w:bCs/>
          <w:u w:val="single"/>
        </w:rPr>
      </w:pPr>
      <w:r w:rsidRPr="00677124">
        <w:rPr>
          <w:rFonts w:asciiTheme="minorHAnsi" w:hAnsiTheme="minorHAnsi" w:cstheme="minorHAnsi"/>
          <w:b/>
          <w:bCs/>
          <w:u w:val="single"/>
        </w:rPr>
        <w:t>IL CONSIGLIO</w:t>
      </w:r>
    </w:p>
    <w:p w:rsidR="00C368E1" w:rsidRPr="00C368E1" w:rsidRDefault="00C368E1" w:rsidP="00ED459A">
      <w:pPr>
        <w:jc w:val="both"/>
        <w:rPr>
          <w:rFonts w:asciiTheme="minorHAnsi" w:hAnsiTheme="minorHAnsi" w:cstheme="minorHAnsi"/>
          <w:bCs/>
        </w:rPr>
      </w:pPr>
      <w:r w:rsidRPr="00C368E1">
        <w:rPr>
          <w:rFonts w:asciiTheme="minorHAnsi" w:hAnsiTheme="minorHAnsi" w:cstheme="minorHAnsi"/>
          <w:bCs/>
        </w:rPr>
        <w:t>Ascoltata la proposta del Presidente,</w:t>
      </w:r>
    </w:p>
    <w:p w:rsidR="00422C86" w:rsidRPr="00677124" w:rsidRDefault="00422C86" w:rsidP="00ED459A">
      <w:pPr>
        <w:jc w:val="center"/>
        <w:rPr>
          <w:rFonts w:asciiTheme="minorHAnsi" w:hAnsiTheme="minorHAnsi" w:cstheme="minorHAnsi"/>
          <w:b/>
          <w:bCs/>
          <w:u w:val="single"/>
        </w:rPr>
      </w:pPr>
      <w:r w:rsidRPr="00677124">
        <w:rPr>
          <w:rFonts w:asciiTheme="minorHAnsi" w:hAnsiTheme="minorHAnsi" w:cstheme="minorHAnsi"/>
          <w:b/>
          <w:bCs/>
          <w:u w:val="single"/>
        </w:rPr>
        <w:t>DELIBERA</w:t>
      </w:r>
    </w:p>
    <w:p w:rsidR="00422C86" w:rsidRPr="00C368E1" w:rsidRDefault="00C368E1" w:rsidP="00637279">
      <w:pPr>
        <w:pStyle w:val="Paragrafoelenco"/>
        <w:numPr>
          <w:ilvl w:val="0"/>
          <w:numId w:val="34"/>
        </w:numPr>
        <w:jc w:val="both"/>
        <w:rPr>
          <w:rFonts w:asciiTheme="minorHAnsi" w:hAnsiTheme="minorHAnsi" w:cstheme="minorHAnsi"/>
          <w:b/>
          <w:bCs/>
        </w:rPr>
      </w:pPr>
      <w:r w:rsidRPr="00C368E1">
        <w:rPr>
          <w:rFonts w:asciiTheme="minorHAnsi" w:hAnsiTheme="minorHAnsi" w:cs="Calibri-Bold"/>
          <w:b/>
          <w:bCs/>
          <w:u w:val="single"/>
        </w:rPr>
        <w:t>Di nominare quali membri della commissione di gara per il servizio di pulizie della sede del CONAF</w:t>
      </w:r>
      <w:r w:rsidRPr="00C368E1">
        <w:rPr>
          <w:rFonts w:asciiTheme="minorHAnsi" w:hAnsiTheme="minorHAnsi" w:cstheme="minorHAnsi"/>
          <w:b/>
          <w:bCs/>
          <w:u w:val="single"/>
        </w:rPr>
        <w:t>, il consulente  CONAF Dot. Francesco Contartese e delle dipendenti Dott.ssa Barbara Bruni e Dott.ssa Silvia Becchetti.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22C86" w:rsidRPr="00662B63" w:rsidTr="00470013">
        <w:trPr>
          <w:trHeight w:val="321"/>
        </w:trPr>
        <w:tc>
          <w:tcPr>
            <w:tcW w:w="7230" w:type="dxa"/>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22C86" w:rsidRPr="00662B63" w:rsidTr="00470013">
        <w:trPr>
          <w:trHeight w:val="321"/>
        </w:trPr>
        <w:tc>
          <w:tcPr>
            <w:tcW w:w="7230"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22C86" w:rsidRPr="00662B63" w:rsidRDefault="00422C86" w:rsidP="00ED459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E3742D" w:rsidRDefault="00330099" w:rsidP="00330099">
      <w:pPr>
        <w:jc w:val="both"/>
        <w:rPr>
          <w:rFonts w:asciiTheme="minorHAnsi" w:hAnsiTheme="minorHAnsi" w:cstheme="minorHAnsi"/>
          <w:b/>
          <w:color w:val="FF0000"/>
          <w:sz w:val="20"/>
          <w:szCs w:val="20"/>
        </w:rPr>
      </w:pP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30"/>
        <w:gridCol w:w="875"/>
        <w:gridCol w:w="2616"/>
        <w:gridCol w:w="1330"/>
        <w:gridCol w:w="1332"/>
      </w:tblGrid>
      <w:tr w:rsidR="00330099" w:rsidRPr="00334667" w:rsidTr="002D435E">
        <w:trPr>
          <w:trHeight w:val="414"/>
        </w:trPr>
        <w:tc>
          <w:tcPr>
            <w:tcW w:w="817" w:type="dxa"/>
          </w:tcPr>
          <w:p w:rsidR="00330099" w:rsidRPr="002D435E" w:rsidRDefault="00330099" w:rsidP="00ED459A">
            <w:pPr>
              <w:jc w:val="both"/>
              <w:rPr>
                <w:rFonts w:asciiTheme="minorHAnsi" w:hAnsiTheme="minorHAnsi" w:cstheme="minorHAnsi"/>
                <w:b/>
              </w:rPr>
            </w:pPr>
            <w:r w:rsidRPr="002D435E">
              <w:rPr>
                <w:rFonts w:asciiTheme="minorHAnsi" w:hAnsiTheme="minorHAnsi" w:cstheme="minorHAnsi"/>
                <w:b/>
              </w:rPr>
              <w:t>24</w:t>
            </w:r>
            <w:r w:rsidR="002D435E" w:rsidRPr="002D435E">
              <w:rPr>
                <w:rFonts w:asciiTheme="minorHAnsi" w:hAnsiTheme="minorHAnsi" w:cstheme="minorHAnsi"/>
                <w:b/>
              </w:rPr>
              <w:t>.</w:t>
            </w:r>
          </w:p>
        </w:tc>
        <w:tc>
          <w:tcPr>
            <w:tcW w:w="9483" w:type="dxa"/>
            <w:gridSpan w:val="5"/>
          </w:tcPr>
          <w:p w:rsidR="00330099" w:rsidRPr="002D435E" w:rsidRDefault="000F7732" w:rsidP="00ED459A">
            <w:pPr>
              <w:rPr>
                <w:rFonts w:asciiTheme="minorHAnsi" w:hAnsiTheme="minorHAnsi" w:cstheme="minorHAnsi"/>
                <w:b/>
              </w:rPr>
            </w:pPr>
            <w:r w:rsidRPr="002D435E">
              <w:rPr>
                <w:rFonts w:asciiTheme="minorHAnsi" w:hAnsiTheme="minorHAnsi" w:cs="Calibri-Bold"/>
                <w:b/>
                <w:bCs/>
              </w:rPr>
              <w:t>Rinnovo assicurazione collettiva RC Professionale AIG IFL0006723: esame e determinazioni</w:t>
            </w:r>
          </w:p>
        </w:tc>
      </w:tr>
      <w:tr w:rsidR="00330099" w:rsidRPr="00334667" w:rsidTr="002D435E">
        <w:trPr>
          <w:trHeight w:val="211"/>
        </w:trPr>
        <w:tc>
          <w:tcPr>
            <w:tcW w:w="817"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30"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74</w:t>
            </w:r>
          </w:p>
        </w:tc>
        <w:tc>
          <w:tcPr>
            <w:tcW w:w="875" w:type="dxa"/>
          </w:tcPr>
          <w:p w:rsidR="00330099" w:rsidRPr="00334667" w:rsidRDefault="00330099" w:rsidP="00ED459A">
            <w:pPr>
              <w:jc w:val="both"/>
              <w:rPr>
                <w:rFonts w:asciiTheme="minorHAnsi" w:hAnsiTheme="minorHAnsi" w:cstheme="minorHAnsi"/>
                <w:b/>
                <w:sz w:val="20"/>
                <w:szCs w:val="20"/>
              </w:rPr>
            </w:pPr>
          </w:p>
        </w:tc>
        <w:tc>
          <w:tcPr>
            <w:tcW w:w="2616"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Relatore</w:t>
            </w:r>
            <w:r w:rsidR="000F7732">
              <w:rPr>
                <w:rFonts w:asciiTheme="minorHAnsi" w:hAnsiTheme="minorHAnsi" w:cstheme="minorHAnsi"/>
                <w:sz w:val="20"/>
                <w:szCs w:val="20"/>
              </w:rPr>
              <w:t xml:space="preserve"> </w:t>
            </w:r>
            <w:r w:rsidR="00FE628B">
              <w:rPr>
                <w:rFonts w:asciiTheme="minorHAnsi" w:hAnsiTheme="minorHAnsi" w:cstheme="minorHAnsi"/>
                <w:b/>
                <w:sz w:val="20"/>
                <w:szCs w:val="20"/>
              </w:rPr>
              <w:t>Sisti</w:t>
            </w:r>
          </w:p>
        </w:tc>
        <w:tc>
          <w:tcPr>
            <w:tcW w:w="1330" w:type="dxa"/>
          </w:tcPr>
          <w:p w:rsidR="00330099" w:rsidRPr="00334667" w:rsidRDefault="00330099" w:rsidP="00ED459A">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330099" w:rsidRPr="00334667" w:rsidRDefault="00330099" w:rsidP="00ED459A">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330099" w:rsidRPr="00662B63" w:rsidTr="00183B99">
        <w:trPr>
          <w:trHeight w:val="768"/>
        </w:trPr>
        <w:tc>
          <w:tcPr>
            <w:tcW w:w="2856" w:type="dxa"/>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330099" w:rsidRPr="00662B63" w:rsidTr="00183B99">
        <w:trPr>
          <w:trHeight w:val="456"/>
        </w:trPr>
        <w:tc>
          <w:tcPr>
            <w:tcW w:w="2856" w:type="dxa"/>
          </w:tcPr>
          <w:p w:rsidR="00330099" w:rsidRPr="00662B63" w:rsidRDefault="00330099" w:rsidP="00ED459A">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330099" w:rsidRPr="00662B63" w:rsidRDefault="00330099" w:rsidP="00ED459A">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33009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330099" w:rsidRPr="00662B63" w:rsidRDefault="00330099" w:rsidP="00ED459A">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330099" w:rsidRPr="00662B63" w:rsidRDefault="00330099"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330099" w:rsidRPr="00662B63" w:rsidRDefault="00330099" w:rsidP="00ED459A">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330099" w:rsidRPr="00662B63" w:rsidRDefault="00330099" w:rsidP="00ED459A">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ED459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ED459A">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ED459A">
            <w:pPr>
              <w:ind w:left="-109"/>
              <w:jc w:val="center"/>
              <w:rPr>
                <w:rFonts w:asciiTheme="minorHAnsi" w:hAnsiTheme="minorHAnsi" w:cstheme="minorHAnsi"/>
                <w:sz w:val="20"/>
                <w:szCs w:val="20"/>
              </w:rPr>
            </w:pPr>
          </w:p>
        </w:tc>
      </w:tr>
      <w:tr w:rsidR="00ED35C7" w:rsidRPr="00BE2C69"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BE2C69" w:rsidRDefault="00ED35C7" w:rsidP="00ED459A">
            <w:pPr>
              <w:ind w:rightChars="190" w:right="456"/>
              <w:jc w:val="both"/>
              <w:rPr>
                <w:rFonts w:asciiTheme="minorHAnsi" w:hAnsiTheme="minorHAnsi" w:cstheme="minorHAnsi"/>
                <w:b/>
                <w:bCs/>
                <w:sz w:val="20"/>
                <w:szCs w:val="20"/>
              </w:rPr>
            </w:pPr>
            <w:r w:rsidRPr="00BE2C69">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BE2C69" w:rsidRDefault="00ED35C7" w:rsidP="00ED459A">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ED459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BE2C69" w:rsidRDefault="00ED35C7" w:rsidP="00ED459A">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BE2C69" w:rsidRDefault="00ED35C7" w:rsidP="00ED459A">
            <w:pPr>
              <w:ind w:left="-109"/>
              <w:jc w:val="center"/>
              <w:rPr>
                <w:rFonts w:asciiTheme="minorHAnsi" w:hAnsiTheme="minorHAnsi" w:cstheme="minorHAnsi"/>
                <w:b/>
                <w:bCs/>
                <w:sz w:val="20"/>
                <w:szCs w:val="20"/>
              </w:rPr>
            </w:pPr>
          </w:p>
        </w:tc>
      </w:tr>
    </w:tbl>
    <w:p w:rsidR="00330099" w:rsidRDefault="00ED459A" w:rsidP="00ED459A">
      <w:pPr>
        <w:jc w:val="both"/>
        <w:rPr>
          <w:rFonts w:asciiTheme="minorHAnsi" w:hAnsiTheme="minorHAnsi"/>
        </w:rPr>
      </w:pPr>
      <w:r>
        <w:rPr>
          <w:rFonts w:asciiTheme="minorHAnsi" w:hAnsiTheme="minorHAnsi"/>
        </w:rPr>
        <w:t xml:space="preserve">Il Presidente comunica che è pervenuto dall’AON con </w:t>
      </w:r>
      <w:proofErr w:type="spellStart"/>
      <w:r>
        <w:rPr>
          <w:rFonts w:asciiTheme="minorHAnsi" w:hAnsiTheme="minorHAnsi"/>
        </w:rPr>
        <w:t>Email</w:t>
      </w:r>
      <w:proofErr w:type="spellEnd"/>
      <w:r>
        <w:rPr>
          <w:rFonts w:asciiTheme="minorHAnsi" w:hAnsiTheme="minorHAnsi"/>
        </w:rPr>
        <w:t xml:space="preserve"> del 24 maggio 2017, una conferma informale da parte degli assicuratori per il periodo 15.10.2017 al 15.10.2018.</w:t>
      </w:r>
    </w:p>
    <w:p w:rsidR="00ED459A" w:rsidRPr="001E3937" w:rsidRDefault="00ED459A" w:rsidP="00ED459A">
      <w:pPr>
        <w:jc w:val="both"/>
        <w:rPr>
          <w:rFonts w:asciiTheme="minorHAnsi" w:hAnsiTheme="minorHAnsi"/>
        </w:rPr>
      </w:pPr>
      <w:r>
        <w:rPr>
          <w:rFonts w:asciiTheme="minorHAnsi" w:hAnsiTheme="minorHAnsi"/>
        </w:rPr>
        <w:t>Per la gara che il CONAF dovrà indire il prossimo anno il CONAF sta già predisponendo il capitolato di gara.</w:t>
      </w:r>
    </w:p>
    <w:p w:rsidR="00330099" w:rsidRDefault="00330099" w:rsidP="00ED459A">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ED459A" w:rsidRPr="00ED459A" w:rsidRDefault="00ED459A" w:rsidP="00ED459A">
      <w:pPr>
        <w:jc w:val="both"/>
        <w:rPr>
          <w:rFonts w:asciiTheme="minorHAnsi" w:hAnsiTheme="minorHAnsi" w:cstheme="minorHAnsi"/>
          <w:bCs/>
        </w:rPr>
      </w:pPr>
      <w:r w:rsidRPr="00ED459A">
        <w:rPr>
          <w:rFonts w:asciiTheme="minorHAnsi" w:hAnsiTheme="minorHAnsi" w:cstheme="minorHAnsi"/>
          <w:bCs/>
        </w:rPr>
        <w:t>As</w:t>
      </w:r>
      <w:r>
        <w:rPr>
          <w:rFonts w:asciiTheme="minorHAnsi" w:hAnsiTheme="minorHAnsi" w:cstheme="minorHAnsi"/>
          <w:bCs/>
        </w:rPr>
        <w:t>coltata l’informativa del Presidente,</w:t>
      </w:r>
    </w:p>
    <w:p w:rsidR="00330099" w:rsidRDefault="00330099" w:rsidP="00ED459A">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ED459A" w:rsidRDefault="00ED459A" w:rsidP="00637279">
      <w:pPr>
        <w:pStyle w:val="Paragrafoelenco"/>
        <w:numPr>
          <w:ilvl w:val="0"/>
          <w:numId w:val="37"/>
        </w:numPr>
        <w:jc w:val="both"/>
        <w:rPr>
          <w:rFonts w:asciiTheme="minorHAnsi" w:hAnsiTheme="minorHAnsi" w:cstheme="minorHAnsi"/>
          <w:b/>
          <w:bCs/>
          <w:u w:val="single"/>
        </w:rPr>
      </w:pPr>
      <w:r w:rsidRPr="00ED459A">
        <w:rPr>
          <w:rFonts w:asciiTheme="minorHAnsi" w:hAnsiTheme="minorHAnsi" w:cstheme="minorHAnsi"/>
          <w:b/>
          <w:bCs/>
          <w:u w:val="single"/>
        </w:rPr>
        <w:t>Di prendere atto della comunicazione di proroga per un anno da parte dell’AIG fino alla data del 15.10.2018.</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ED459A" w:rsidRPr="00662B63" w:rsidTr="00C85B5F">
        <w:trPr>
          <w:trHeight w:val="321"/>
        </w:trPr>
        <w:tc>
          <w:tcPr>
            <w:tcW w:w="7230" w:type="dxa"/>
          </w:tcPr>
          <w:p w:rsidR="00ED459A" w:rsidRPr="00662B63" w:rsidRDefault="00ED459A"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ED459A" w:rsidRPr="00662B63" w:rsidRDefault="00ED459A"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D459A" w:rsidRPr="00662B63" w:rsidTr="00C85B5F">
        <w:trPr>
          <w:trHeight w:val="321"/>
        </w:trPr>
        <w:tc>
          <w:tcPr>
            <w:tcW w:w="7230" w:type="dxa"/>
            <w:tcBorders>
              <w:bottom w:val="dotted" w:sz="4" w:space="0" w:color="C6D9F1"/>
            </w:tcBorders>
          </w:tcPr>
          <w:p w:rsidR="00ED459A" w:rsidRPr="00662B63" w:rsidRDefault="00ED459A"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ED459A" w:rsidRPr="00662B63" w:rsidRDefault="00ED459A" w:rsidP="00C85B5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pPr w:leftFromText="141" w:rightFromText="141" w:vertAnchor="text" w:horzAnchor="margin" w:tblpY="58"/>
        <w:tblW w:w="1090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10682"/>
        <w:gridCol w:w="222"/>
      </w:tblGrid>
      <w:tr w:rsidR="00330099" w:rsidRPr="00662B63" w:rsidTr="00035B55">
        <w:trPr>
          <w:trHeight w:val="321"/>
        </w:trPr>
        <w:tc>
          <w:tcPr>
            <w:tcW w:w="10682" w:type="dxa"/>
          </w:tcPr>
          <w:tbl>
            <w:tblPr>
              <w:tblStyle w:val="Grigliatabella"/>
              <w:tblpPr w:leftFromText="141" w:rightFromText="141" w:vertAnchor="text" w:horzAnchor="margin" w:tblpY="185"/>
              <w:tblW w:w="103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672"/>
              <w:gridCol w:w="878"/>
              <w:gridCol w:w="2627"/>
              <w:gridCol w:w="1337"/>
              <w:gridCol w:w="1337"/>
            </w:tblGrid>
            <w:tr w:rsidR="00B56D85" w:rsidRPr="00677124" w:rsidTr="00470013">
              <w:trPr>
                <w:trHeight w:val="498"/>
              </w:trPr>
              <w:tc>
                <w:tcPr>
                  <w:tcW w:w="495" w:type="dxa"/>
                </w:tcPr>
                <w:p w:rsidR="00B56D85" w:rsidRPr="002D435E" w:rsidRDefault="00B56D85" w:rsidP="00146E60">
                  <w:pPr>
                    <w:jc w:val="both"/>
                    <w:rPr>
                      <w:rFonts w:asciiTheme="minorHAnsi" w:hAnsiTheme="minorHAnsi" w:cstheme="minorHAnsi"/>
                      <w:b/>
                    </w:rPr>
                  </w:pPr>
                  <w:r w:rsidRPr="002D435E">
                    <w:rPr>
                      <w:rFonts w:asciiTheme="minorHAnsi" w:hAnsiTheme="minorHAnsi" w:cstheme="minorHAnsi"/>
                      <w:b/>
                    </w:rPr>
                    <w:t>25</w:t>
                  </w:r>
                  <w:r w:rsidR="002D435E" w:rsidRPr="002D435E">
                    <w:rPr>
                      <w:rFonts w:asciiTheme="minorHAnsi" w:hAnsiTheme="minorHAnsi" w:cstheme="minorHAnsi"/>
                      <w:b/>
                    </w:rPr>
                    <w:t>.</w:t>
                  </w:r>
                </w:p>
              </w:tc>
              <w:tc>
                <w:tcPr>
                  <w:tcW w:w="9880" w:type="dxa"/>
                  <w:gridSpan w:val="5"/>
                </w:tcPr>
                <w:p w:rsidR="00B56D85" w:rsidRPr="002D435E" w:rsidRDefault="000F7732" w:rsidP="00146E60">
                  <w:pPr>
                    <w:jc w:val="both"/>
                    <w:rPr>
                      <w:rFonts w:asciiTheme="minorHAnsi" w:hAnsiTheme="minorHAnsi" w:cstheme="minorHAnsi"/>
                      <w:b/>
                    </w:rPr>
                  </w:pPr>
                  <w:r w:rsidRPr="002D435E">
                    <w:rPr>
                      <w:rFonts w:asciiTheme="minorHAnsi" w:hAnsiTheme="minorHAnsi" w:cs="Calibri-Bold"/>
                      <w:b/>
                      <w:bCs/>
                    </w:rPr>
                    <w:t>Preventivi implementazioni SIDAF: esame e determinazioni</w:t>
                  </w:r>
                </w:p>
              </w:tc>
            </w:tr>
            <w:tr w:rsidR="00B56D85" w:rsidRPr="00334667" w:rsidTr="00470013">
              <w:trPr>
                <w:trHeight w:val="189"/>
              </w:trPr>
              <w:tc>
                <w:tcPr>
                  <w:tcW w:w="495"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83"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75</w:t>
                  </w:r>
                </w:p>
              </w:tc>
              <w:tc>
                <w:tcPr>
                  <w:tcW w:w="881" w:type="dxa"/>
                </w:tcPr>
                <w:p w:rsidR="00B56D85" w:rsidRPr="007029F9" w:rsidRDefault="00B56D85" w:rsidP="00146E60">
                  <w:pPr>
                    <w:jc w:val="both"/>
                    <w:rPr>
                      <w:rFonts w:asciiTheme="minorHAnsi" w:hAnsiTheme="minorHAnsi" w:cstheme="minorHAnsi"/>
                      <w:b/>
                      <w:sz w:val="20"/>
                      <w:szCs w:val="20"/>
                    </w:rPr>
                  </w:pPr>
                </w:p>
              </w:tc>
              <w:tc>
                <w:tcPr>
                  <w:tcW w:w="2635"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8E2193">
                    <w:rPr>
                      <w:rFonts w:asciiTheme="minorHAnsi" w:hAnsiTheme="minorHAnsi" w:cstheme="minorHAnsi"/>
                      <w:b/>
                      <w:sz w:val="20"/>
                      <w:szCs w:val="20"/>
                    </w:rPr>
                    <w:t xml:space="preserve"> </w:t>
                  </w:r>
                  <w:r w:rsidR="00FE628B">
                    <w:rPr>
                      <w:rFonts w:asciiTheme="minorHAnsi" w:hAnsiTheme="minorHAnsi" w:cstheme="minorHAnsi"/>
                      <w:b/>
                      <w:sz w:val="20"/>
                      <w:szCs w:val="20"/>
                    </w:rPr>
                    <w:t>Sisti</w:t>
                  </w:r>
                </w:p>
              </w:tc>
              <w:tc>
                <w:tcPr>
                  <w:tcW w:w="1339" w:type="dxa"/>
                </w:tcPr>
                <w:p w:rsidR="00B56D85" w:rsidRPr="00334667" w:rsidRDefault="00B56D85" w:rsidP="00146E60">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2" w:type="dxa"/>
                </w:tcPr>
                <w:p w:rsidR="00B56D85" w:rsidRPr="00334667" w:rsidRDefault="00B56D85" w:rsidP="00146E6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956"/>
              <w:gridCol w:w="759"/>
              <w:gridCol w:w="858"/>
              <w:gridCol w:w="857"/>
              <w:gridCol w:w="1001"/>
              <w:gridCol w:w="1000"/>
              <w:gridCol w:w="805"/>
            </w:tblGrid>
            <w:tr w:rsidR="00B56D85" w:rsidRPr="00662B63" w:rsidTr="00470013">
              <w:trPr>
                <w:trHeight w:val="768"/>
              </w:trPr>
              <w:tc>
                <w:tcPr>
                  <w:tcW w:w="2856" w:type="dxa"/>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2320" w:type="dxa"/>
                  <w:gridSpan w:val="2"/>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280" w:type="dxa"/>
                  <w:gridSpan w:val="6"/>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B56D85" w:rsidRPr="00662B63" w:rsidTr="00146E60">
              <w:trPr>
                <w:trHeight w:val="242"/>
              </w:trPr>
              <w:tc>
                <w:tcPr>
                  <w:tcW w:w="2856" w:type="dxa"/>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B56D85" w:rsidRPr="00662B63" w:rsidRDefault="00B56D85" w:rsidP="0023119B">
                  <w:pPr>
                    <w:framePr w:hSpace="141" w:wrap="around" w:vAnchor="text" w:hAnchor="margin" w:y="58"/>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B56D85"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B56D85" w:rsidRPr="00662B63" w:rsidRDefault="00B56D85" w:rsidP="0023119B">
                  <w:pPr>
                    <w:framePr w:hSpace="141" w:wrap="around" w:vAnchor="text" w:hAnchor="margin" w:y="58"/>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B56D85" w:rsidRPr="00662B63" w:rsidRDefault="00B56D85"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23119B">
                  <w:pPr>
                    <w:framePr w:hSpace="141" w:wrap="around" w:vAnchor="text" w:hAnchor="margin" w:y="58"/>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23119B">
                  <w:pPr>
                    <w:framePr w:hSpace="141" w:wrap="around" w:vAnchor="text" w:hAnchor="margin" w:y="58"/>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23119B">
                  <w:pPr>
                    <w:framePr w:hSpace="141" w:wrap="around" w:vAnchor="text" w:hAnchor="margin" w:y="58"/>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B56D85" w:rsidRPr="00662B63" w:rsidRDefault="00B56D85" w:rsidP="0023119B">
                  <w:pPr>
                    <w:framePr w:hSpace="141" w:wrap="around" w:vAnchor="text" w:hAnchor="margin" w:y="58"/>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B56D85" w:rsidRPr="00662B63" w:rsidRDefault="00B56D85" w:rsidP="0023119B">
                  <w:pPr>
                    <w:framePr w:hSpace="141" w:wrap="around" w:vAnchor="text" w:hAnchor="margin" w:y="58"/>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23119B">
                  <w:pPr>
                    <w:framePr w:hSpace="141" w:wrap="around" w:vAnchor="text" w:hAnchor="margin" w:y="58"/>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sz w:val="20"/>
                      <w:szCs w:val="20"/>
                    </w:rPr>
                  </w:pPr>
                </w:p>
              </w:tc>
            </w:tr>
            <w:tr w:rsidR="00ED35C7"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23119B">
                  <w:pPr>
                    <w:framePr w:hSpace="141" w:wrap="around" w:vAnchor="text" w:hAnchor="margin" w:y="58"/>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23119B">
                  <w:pPr>
                    <w:framePr w:hSpace="141" w:wrap="around" w:vAnchor="text" w:hAnchor="margin" w:y="58"/>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23119B">
                  <w:pPr>
                    <w:framePr w:hSpace="141" w:wrap="around" w:vAnchor="text" w:hAnchor="margin" w:y="58"/>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23119B">
                  <w:pPr>
                    <w:framePr w:hSpace="141" w:wrap="around" w:vAnchor="text" w:hAnchor="margin" w:y="58"/>
                    <w:ind w:left="-109"/>
                    <w:jc w:val="center"/>
                    <w:rPr>
                      <w:rFonts w:asciiTheme="minorHAnsi" w:hAnsiTheme="minorHAnsi" w:cstheme="minorHAnsi"/>
                      <w:b/>
                      <w:bCs/>
                      <w:sz w:val="20"/>
                      <w:szCs w:val="20"/>
                    </w:rPr>
                  </w:pPr>
                </w:p>
              </w:tc>
            </w:tr>
          </w:tbl>
          <w:p w:rsidR="002D435E" w:rsidRDefault="002D435E" w:rsidP="00ED459A">
            <w:pPr>
              <w:jc w:val="both"/>
              <w:rPr>
                <w:rFonts w:asciiTheme="minorHAnsi" w:hAnsiTheme="minorHAnsi" w:cstheme="minorHAnsi"/>
                <w:bCs/>
              </w:rPr>
            </w:pPr>
            <w:r w:rsidRPr="002D435E">
              <w:rPr>
                <w:rFonts w:asciiTheme="minorHAnsi" w:hAnsiTheme="minorHAnsi" w:cstheme="minorHAnsi"/>
                <w:bCs/>
              </w:rPr>
              <w:t xml:space="preserve">Il Presidente ricorda che sono stati richiesti, a seguito di un incontro presso il CONAF con il Dott. Giacomelli, </w:t>
            </w:r>
            <w:r w:rsidR="009E6C85" w:rsidRPr="002D435E">
              <w:rPr>
                <w:rFonts w:asciiTheme="minorHAnsi" w:hAnsiTheme="minorHAnsi" w:cstheme="minorHAnsi"/>
                <w:bCs/>
              </w:rPr>
              <w:t xml:space="preserve">i preventivi </w:t>
            </w:r>
            <w:r>
              <w:rPr>
                <w:rFonts w:asciiTheme="minorHAnsi" w:hAnsiTheme="minorHAnsi" w:cstheme="minorHAnsi"/>
                <w:bCs/>
              </w:rPr>
              <w:t>per le richieste di implementazione del SIDAF.</w:t>
            </w:r>
          </w:p>
          <w:p w:rsidR="002D435E" w:rsidRDefault="002D435E" w:rsidP="00ED459A">
            <w:pPr>
              <w:jc w:val="both"/>
              <w:rPr>
                <w:rFonts w:asciiTheme="minorHAnsi" w:hAnsiTheme="minorHAnsi" w:cstheme="minorHAnsi"/>
                <w:bCs/>
              </w:rPr>
            </w:pPr>
            <w:r>
              <w:rPr>
                <w:rFonts w:asciiTheme="minorHAnsi" w:hAnsiTheme="minorHAnsi" w:cstheme="minorHAnsi"/>
                <w:bCs/>
              </w:rPr>
              <w:t xml:space="preserve">Ad oggi tali preventivi non sono ancora pervenuti al CONAF, per cui il presente punto all’ordine del giorno deve essere </w:t>
            </w:r>
            <w:proofErr w:type="spellStart"/>
            <w:r>
              <w:rPr>
                <w:rFonts w:asciiTheme="minorHAnsi" w:hAnsiTheme="minorHAnsi" w:cstheme="minorHAnsi"/>
                <w:bCs/>
              </w:rPr>
              <w:t>reinviato</w:t>
            </w:r>
            <w:proofErr w:type="spellEnd"/>
            <w:r>
              <w:rPr>
                <w:rFonts w:asciiTheme="minorHAnsi" w:hAnsiTheme="minorHAnsi" w:cstheme="minorHAnsi"/>
                <w:bCs/>
              </w:rPr>
              <w:t xml:space="preserve"> ad una altra seduta.</w:t>
            </w:r>
          </w:p>
          <w:p w:rsidR="00B56D85" w:rsidRPr="009E6C85" w:rsidRDefault="00B56D85" w:rsidP="00ED459A">
            <w:pPr>
              <w:jc w:val="center"/>
              <w:rPr>
                <w:rFonts w:asciiTheme="minorHAnsi" w:hAnsiTheme="minorHAnsi" w:cstheme="minorHAnsi"/>
                <w:b/>
                <w:bCs/>
                <w:u w:val="single"/>
              </w:rPr>
            </w:pPr>
            <w:r w:rsidRPr="009E6C85">
              <w:rPr>
                <w:rFonts w:asciiTheme="minorHAnsi" w:hAnsiTheme="minorHAnsi" w:cstheme="minorHAnsi"/>
                <w:b/>
                <w:bCs/>
                <w:u w:val="single"/>
              </w:rPr>
              <w:t>IL CONSIGLIO</w:t>
            </w:r>
          </w:p>
          <w:p w:rsidR="009E6C85" w:rsidRPr="002D435E" w:rsidRDefault="002D435E" w:rsidP="00ED459A">
            <w:pPr>
              <w:jc w:val="both"/>
              <w:rPr>
                <w:rFonts w:asciiTheme="minorHAnsi" w:hAnsiTheme="minorHAnsi" w:cstheme="minorHAnsi"/>
                <w:bCs/>
              </w:rPr>
            </w:pPr>
            <w:r w:rsidRPr="002D435E">
              <w:rPr>
                <w:rFonts w:asciiTheme="minorHAnsi" w:hAnsiTheme="minorHAnsi" w:cstheme="minorHAnsi"/>
                <w:bCs/>
              </w:rPr>
              <w:t>Ascoltata la relazione del Presidente,</w:t>
            </w:r>
          </w:p>
          <w:p w:rsidR="00B56D85" w:rsidRPr="009E6C85" w:rsidRDefault="00B56D85" w:rsidP="00ED459A">
            <w:pPr>
              <w:jc w:val="center"/>
              <w:rPr>
                <w:rFonts w:asciiTheme="minorHAnsi" w:hAnsiTheme="minorHAnsi" w:cstheme="minorHAnsi"/>
                <w:b/>
                <w:bCs/>
                <w:u w:val="single"/>
              </w:rPr>
            </w:pPr>
            <w:r w:rsidRPr="009E6C85">
              <w:rPr>
                <w:rFonts w:asciiTheme="minorHAnsi" w:hAnsiTheme="minorHAnsi" w:cstheme="minorHAnsi"/>
                <w:b/>
                <w:bCs/>
                <w:u w:val="single"/>
              </w:rPr>
              <w:t>DELIBERA</w:t>
            </w:r>
          </w:p>
          <w:p w:rsidR="009E6C85" w:rsidRPr="002D435E" w:rsidRDefault="002D435E" w:rsidP="00637279">
            <w:pPr>
              <w:pStyle w:val="Paragrafoelenco"/>
              <w:numPr>
                <w:ilvl w:val="0"/>
                <w:numId w:val="14"/>
              </w:numPr>
              <w:jc w:val="both"/>
              <w:rPr>
                <w:rFonts w:asciiTheme="minorHAnsi" w:hAnsiTheme="minorHAnsi" w:cstheme="minorHAnsi"/>
                <w:b/>
                <w:bCs/>
                <w:u w:val="single"/>
              </w:rPr>
            </w:pPr>
            <w:r w:rsidRPr="002D435E">
              <w:rPr>
                <w:rFonts w:asciiTheme="minorHAnsi" w:hAnsiTheme="minorHAnsi" w:cstheme="minorHAnsi"/>
                <w:b/>
                <w:bCs/>
                <w:u w:val="single"/>
              </w:rPr>
              <w:t>Di rinviare le decisioni nel merito 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56D85" w:rsidRPr="00662B63" w:rsidTr="00470013">
              <w:trPr>
                <w:trHeight w:val="321"/>
              </w:trPr>
              <w:tc>
                <w:tcPr>
                  <w:tcW w:w="7230" w:type="dxa"/>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56D85" w:rsidRPr="00662B63" w:rsidTr="00470013">
              <w:trPr>
                <w:trHeight w:val="321"/>
              </w:trPr>
              <w:tc>
                <w:tcPr>
                  <w:tcW w:w="7230" w:type="dxa"/>
                  <w:tcBorders>
                    <w:bottom w:val="dotted" w:sz="4" w:space="0" w:color="C6D9F1"/>
                  </w:tcBorders>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56D85" w:rsidRPr="00662B63" w:rsidRDefault="00B56D85" w:rsidP="0023119B">
                  <w:pPr>
                    <w:framePr w:hSpace="141" w:wrap="around" w:vAnchor="text" w:hAnchor="margin" w:y="58"/>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330099" w:rsidRPr="00662B63" w:rsidRDefault="00330099" w:rsidP="00183B99">
            <w:pPr>
              <w:jc w:val="both"/>
              <w:rPr>
                <w:rFonts w:asciiTheme="minorHAnsi" w:hAnsiTheme="minorHAnsi" w:cstheme="minorHAnsi"/>
                <w:bCs/>
                <w:sz w:val="20"/>
                <w:szCs w:val="20"/>
              </w:rPr>
            </w:pPr>
          </w:p>
        </w:tc>
        <w:tc>
          <w:tcPr>
            <w:tcW w:w="222" w:type="dxa"/>
          </w:tcPr>
          <w:p w:rsidR="00330099" w:rsidRPr="00662B63" w:rsidRDefault="00330099" w:rsidP="00183B99">
            <w:pPr>
              <w:jc w:val="both"/>
              <w:rPr>
                <w:rFonts w:asciiTheme="minorHAnsi" w:hAnsiTheme="minorHAnsi" w:cstheme="minorHAnsi"/>
                <w:bCs/>
                <w:sz w:val="20"/>
                <w:szCs w:val="20"/>
              </w:rPr>
            </w:pPr>
          </w:p>
        </w:tc>
      </w:tr>
      <w:tr w:rsidR="00330099" w:rsidRPr="00662B63" w:rsidTr="00035B55">
        <w:trPr>
          <w:trHeight w:val="321"/>
        </w:trPr>
        <w:tc>
          <w:tcPr>
            <w:tcW w:w="1068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c>
          <w:tcPr>
            <w:tcW w:w="222" w:type="dxa"/>
            <w:tcBorders>
              <w:bottom w:val="dotted" w:sz="4" w:space="0" w:color="C6D9F1"/>
            </w:tcBorders>
          </w:tcPr>
          <w:p w:rsidR="00330099" w:rsidRPr="00662B63" w:rsidRDefault="00330099" w:rsidP="00183B99">
            <w:pPr>
              <w:jc w:val="both"/>
              <w:rPr>
                <w:rFonts w:asciiTheme="minorHAnsi" w:hAnsiTheme="minorHAnsi" w:cstheme="minorHAnsi"/>
                <w:bCs/>
                <w:sz w:val="20"/>
                <w:szCs w:val="20"/>
              </w:rPr>
            </w:pPr>
          </w:p>
        </w:tc>
      </w:tr>
    </w:tbl>
    <w:p w:rsidR="00B56DF3" w:rsidRPr="002D435E" w:rsidRDefault="00292379" w:rsidP="00C85B5F">
      <w:pPr>
        <w:autoSpaceDE w:val="0"/>
        <w:autoSpaceDN w:val="0"/>
        <w:adjustRightInd w:val="0"/>
        <w:ind w:left="284" w:hanging="284"/>
        <w:jc w:val="both"/>
        <w:rPr>
          <w:rFonts w:asciiTheme="minorHAnsi" w:hAnsiTheme="minorHAnsi"/>
          <w:b/>
        </w:rPr>
      </w:pPr>
      <w:r w:rsidRPr="002D435E">
        <w:rPr>
          <w:rFonts w:asciiTheme="minorHAnsi" w:hAnsiTheme="minorHAnsi" w:cstheme="minorHAnsi"/>
          <w:b/>
        </w:rPr>
        <w:t>26</w:t>
      </w:r>
      <w:r w:rsidR="00FE628B" w:rsidRPr="002D435E">
        <w:rPr>
          <w:rFonts w:asciiTheme="minorHAnsi" w:hAnsiTheme="minorHAnsi" w:cstheme="minorHAnsi"/>
          <w:b/>
        </w:rPr>
        <w:t xml:space="preserve">. </w:t>
      </w:r>
      <w:r w:rsidR="000F7732" w:rsidRPr="002D435E">
        <w:rPr>
          <w:rFonts w:asciiTheme="minorHAnsi" w:hAnsiTheme="minorHAnsi" w:cs="Calibri-Bold"/>
          <w:b/>
          <w:bCs/>
        </w:rPr>
        <w:t xml:space="preserve">Struttura del SIDAF (ex implementazione del SIDAF: albo unico, stato giuridico, </w:t>
      </w:r>
      <w:proofErr w:type="spellStart"/>
      <w:r w:rsidR="000F7732" w:rsidRPr="002D435E">
        <w:rPr>
          <w:rFonts w:asciiTheme="minorHAnsi" w:hAnsiTheme="minorHAnsi" w:cs="Calibri-Bold"/>
          <w:b/>
          <w:bCs/>
        </w:rPr>
        <w:t>smart</w:t>
      </w:r>
      <w:proofErr w:type="spellEnd"/>
      <w:r w:rsidR="000F7732" w:rsidRPr="002D435E">
        <w:rPr>
          <w:rFonts w:asciiTheme="minorHAnsi" w:hAnsiTheme="minorHAnsi" w:cs="Calibri-Bold"/>
          <w:b/>
          <w:bCs/>
        </w:rPr>
        <w:t xml:space="preserve"> card ecc.):</w:t>
      </w:r>
      <w:r w:rsidR="002D435E">
        <w:rPr>
          <w:rFonts w:asciiTheme="minorHAnsi" w:hAnsiTheme="minorHAnsi" w:cs="Calibri-Bold"/>
          <w:b/>
          <w:bCs/>
        </w:rPr>
        <w:t xml:space="preserve"> </w:t>
      </w:r>
      <w:r w:rsidR="000F7732" w:rsidRPr="002D435E">
        <w:rPr>
          <w:rFonts w:asciiTheme="minorHAnsi" w:hAnsiTheme="minorHAnsi" w:cs="Calibri-Bold"/>
          <w:b/>
          <w:bCs/>
        </w:rPr>
        <w:t>esame e determinazioni</w:t>
      </w:r>
    </w:p>
    <w:tbl>
      <w:tblPr>
        <w:tblStyle w:val="Grigliatabella"/>
        <w:tblW w:w="1030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1"/>
        <w:gridCol w:w="3656"/>
        <w:gridCol w:w="875"/>
        <w:gridCol w:w="2616"/>
        <w:gridCol w:w="1330"/>
        <w:gridCol w:w="1332"/>
      </w:tblGrid>
      <w:tr w:rsidR="00292379" w:rsidRPr="00334667" w:rsidTr="00183B99">
        <w:trPr>
          <w:trHeight w:val="211"/>
        </w:trPr>
        <w:tc>
          <w:tcPr>
            <w:tcW w:w="491"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56"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76</w:t>
            </w:r>
          </w:p>
        </w:tc>
        <w:tc>
          <w:tcPr>
            <w:tcW w:w="875" w:type="dxa"/>
          </w:tcPr>
          <w:p w:rsidR="00292379" w:rsidRPr="00334667" w:rsidRDefault="00292379" w:rsidP="00C85B5F">
            <w:pPr>
              <w:jc w:val="both"/>
              <w:rPr>
                <w:rFonts w:asciiTheme="minorHAnsi" w:hAnsiTheme="minorHAnsi" w:cstheme="minorHAnsi"/>
                <w:b/>
                <w:sz w:val="20"/>
                <w:szCs w:val="20"/>
              </w:rPr>
            </w:pPr>
          </w:p>
        </w:tc>
        <w:tc>
          <w:tcPr>
            <w:tcW w:w="2616"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FE628B">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w:t>
            </w:r>
            <w:proofErr w:type="spellStart"/>
            <w:r w:rsidR="000F7732">
              <w:rPr>
                <w:rFonts w:asciiTheme="minorHAnsi" w:hAnsiTheme="minorHAnsi" w:cstheme="minorHAnsi"/>
                <w:b/>
                <w:sz w:val="20"/>
                <w:szCs w:val="20"/>
              </w:rPr>
              <w:t>Cipriani</w:t>
            </w:r>
            <w:proofErr w:type="spellEnd"/>
          </w:p>
        </w:tc>
        <w:tc>
          <w:tcPr>
            <w:tcW w:w="1330" w:type="dxa"/>
          </w:tcPr>
          <w:p w:rsidR="00292379" w:rsidRPr="00334667" w:rsidRDefault="00292379"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2" w:type="dxa"/>
          </w:tcPr>
          <w:p w:rsidR="00292379" w:rsidRPr="00334667" w:rsidRDefault="00292379"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242" w:type="dxa"/>
        <w:tblInd w:w="1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42"/>
        <w:gridCol w:w="1364"/>
        <w:gridCol w:w="258"/>
        <w:gridCol w:w="1457"/>
        <w:gridCol w:w="858"/>
        <w:gridCol w:w="857"/>
        <w:gridCol w:w="1001"/>
        <w:gridCol w:w="1000"/>
        <w:gridCol w:w="805"/>
      </w:tblGrid>
      <w:tr w:rsidR="00292379" w:rsidRPr="00662B63" w:rsidTr="00183B99">
        <w:trPr>
          <w:trHeight w:val="768"/>
        </w:trPr>
        <w:tc>
          <w:tcPr>
            <w:tcW w:w="2642" w:type="dxa"/>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292379" w:rsidRPr="00662B63" w:rsidTr="00183B99">
        <w:trPr>
          <w:trHeight w:val="456"/>
        </w:trPr>
        <w:tc>
          <w:tcPr>
            <w:tcW w:w="2642" w:type="dxa"/>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292379" w:rsidRPr="00662B63" w:rsidRDefault="00292379"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292379"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bottom w:val="single" w:sz="4" w:space="0" w:color="000000"/>
            </w:tcBorders>
            <w:shd w:val="pct5" w:color="auto" w:fill="auto"/>
          </w:tcPr>
          <w:p w:rsidR="00292379" w:rsidRPr="00662B63" w:rsidRDefault="00292379"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292379" w:rsidRPr="00662B63" w:rsidRDefault="00292379"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292379" w:rsidRPr="00662B63" w:rsidRDefault="00292379"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292379" w:rsidRPr="00662B63" w:rsidRDefault="00292379"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top w:val="single" w:sz="4" w:space="0" w:color="000000"/>
            </w:tcBorders>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183B99">
        <w:tblPrEx>
          <w:tblBorders>
            <w:top w:val="single" w:sz="4" w:space="0" w:color="000000"/>
            <w:left w:val="single" w:sz="4" w:space="0" w:color="000000"/>
            <w:bottom w:val="single" w:sz="4" w:space="0" w:color="000000"/>
            <w:right w:val="single" w:sz="4" w:space="0" w:color="000000"/>
          </w:tblBorders>
        </w:tblPrEx>
        <w:trPr>
          <w:trHeight w:val="170"/>
        </w:trPr>
        <w:tc>
          <w:tcPr>
            <w:tcW w:w="4006" w:type="dxa"/>
            <w:gridSpan w:val="2"/>
            <w:tcBorders>
              <w:bottom w:val="single" w:sz="4" w:space="0" w:color="000000"/>
            </w:tcBorders>
          </w:tcPr>
          <w:p w:rsidR="00ED35C7" w:rsidRPr="00662B63" w:rsidRDefault="00ED35C7"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b/>
                <w:bCs/>
                <w:sz w:val="20"/>
                <w:szCs w:val="20"/>
              </w:rPr>
            </w:pPr>
          </w:p>
        </w:tc>
      </w:tr>
    </w:tbl>
    <w:p w:rsidR="002D435E" w:rsidRDefault="009E6C85" w:rsidP="00C85B5F">
      <w:pPr>
        <w:jc w:val="both"/>
        <w:rPr>
          <w:rFonts w:asciiTheme="minorHAnsi" w:hAnsiTheme="minorHAnsi" w:cstheme="minorHAnsi"/>
          <w:bCs/>
        </w:rPr>
      </w:pPr>
      <w:r w:rsidRPr="002D435E">
        <w:rPr>
          <w:rFonts w:asciiTheme="minorHAnsi" w:hAnsiTheme="minorHAnsi" w:cstheme="minorHAnsi"/>
          <w:bCs/>
        </w:rPr>
        <w:t>Il Presidente illustra l</w:t>
      </w:r>
      <w:r w:rsidR="002D435E">
        <w:rPr>
          <w:rFonts w:asciiTheme="minorHAnsi" w:hAnsiTheme="minorHAnsi" w:cstheme="minorHAnsi"/>
          <w:bCs/>
        </w:rPr>
        <w:t>o schema mostrato nell’assemblea dei Presidenti. Restiamo in attesa da Namirial dal preventivo per tali implementazione.</w:t>
      </w:r>
    </w:p>
    <w:p w:rsidR="00292379" w:rsidRPr="001E3937" w:rsidRDefault="00292379" w:rsidP="00C85B5F">
      <w:pPr>
        <w:jc w:val="center"/>
        <w:rPr>
          <w:rFonts w:asciiTheme="minorHAnsi" w:hAnsiTheme="minorHAnsi" w:cstheme="minorHAnsi"/>
          <w:b/>
          <w:bCs/>
          <w:u w:val="single"/>
        </w:rPr>
      </w:pPr>
      <w:r w:rsidRPr="001E3937">
        <w:rPr>
          <w:rFonts w:asciiTheme="minorHAnsi" w:hAnsiTheme="minorHAnsi" w:cstheme="minorHAnsi"/>
          <w:b/>
          <w:bCs/>
          <w:u w:val="single"/>
        </w:rPr>
        <w:t>IL CONSIGLIO</w:t>
      </w:r>
    </w:p>
    <w:p w:rsidR="00292379" w:rsidRPr="001E3937" w:rsidRDefault="002D435E" w:rsidP="00C85B5F">
      <w:pPr>
        <w:jc w:val="both"/>
        <w:rPr>
          <w:rFonts w:asciiTheme="minorHAnsi" w:hAnsiTheme="minorHAnsi" w:cstheme="minorHAnsi"/>
          <w:bCs/>
        </w:rPr>
      </w:pPr>
      <w:r>
        <w:rPr>
          <w:rFonts w:asciiTheme="minorHAnsi" w:hAnsiTheme="minorHAnsi" w:cstheme="minorHAnsi"/>
          <w:bCs/>
        </w:rPr>
        <w:t>Ascoltata l’illustrazione del Presidente sul nuovo schema del SIDAF,</w:t>
      </w:r>
    </w:p>
    <w:p w:rsidR="00292379" w:rsidRDefault="00292379" w:rsidP="00C85B5F">
      <w:pPr>
        <w:jc w:val="center"/>
        <w:rPr>
          <w:rFonts w:asciiTheme="minorHAnsi" w:hAnsiTheme="minorHAnsi" w:cstheme="minorHAnsi"/>
          <w:b/>
          <w:bCs/>
          <w:u w:val="single"/>
        </w:rPr>
      </w:pPr>
      <w:r w:rsidRPr="001E3937">
        <w:rPr>
          <w:rFonts w:asciiTheme="minorHAnsi" w:hAnsiTheme="minorHAnsi" w:cstheme="minorHAnsi"/>
          <w:b/>
          <w:bCs/>
          <w:u w:val="single"/>
        </w:rPr>
        <w:t>DELIBERA</w:t>
      </w:r>
    </w:p>
    <w:p w:rsidR="009E6C85" w:rsidRPr="002D435E" w:rsidRDefault="002D435E" w:rsidP="00637279">
      <w:pPr>
        <w:pStyle w:val="Paragrafoelenco"/>
        <w:numPr>
          <w:ilvl w:val="0"/>
          <w:numId w:val="35"/>
        </w:numPr>
        <w:jc w:val="both"/>
        <w:rPr>
          <w:rFonts w:asciiTheme="minorHAnsi" w:hAnsiTheme="minorHAnsi" w:cstheme="minorHAnsi"/>
          <w:b/>
          <w:bCs/>
          <w:u w:val="single"/>
        </w:rPr>
      </w:pPr>
      <w:r w:rsidRPr="002D435E">
        <w:rPr>
          <w:rFonts w:asciiTheme="minorHAnsi" w:hAnsiTheme="minorHAnsi" w:cstheme="minorHAnsi"/>
          <w:b/>
          <w:bCs/>
          <w:u w:val="single"/>
        </w:rPr>
        <w:t>Di prendere atto della nuova struttura del SIDAF.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292379" w:rsidRPr="00662B63" w:rsidTr="00183B99">
        <w:trPr>
          <w:trHeight w:val="321"/>
        </w:trPr>
        <w:tc>
          <w:tcPr>
            <w:tcW w:w="7230" w:type="dxa"/>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292379" w:rsidRPr="00662B63" w:rsidRDefault="00292379"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292379" w:rsidRPr="00662B63" w:rsidTr="00183B99">
        <w:trPr>
          <w:trHeight w:val="321"/>
        </w:trPr>
        <w:tc>
          <w:tcPr>
            <w:tcW w:w="7230" w:type="dxa"/>
            <w:tcBorders>
              <w:bottom w:val="dotted" w:sz="4" w:space="0" w:color="C6D9F1"/>
            </w:tcBorders>
          </w:tcPr>
          <w:p w:rsidR="00292379" w:rsidRPr="00662B63" w:rsidRDefault="00292379"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292379" w:rsidRPr="00662B63" w:rsidRDefault="00292379" w:rsidP="00C85B5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292379" w:rsidRPr="00292379" w:rsidRDefault="00292379" w:rsidP="00C85B5F">
      <w:pPr>
        <w:jc w:val="both"/>
        <w:rPr>
          <w:rFonts w:asciiTheme="minorHAnsi" w:hAnsiTheme="minorHAnsi" w:cstheme="minorHAnsi"/>
          <w:bCs/>
          <w:sz w:val="20"/>
          <w:szCs w:val="20"/>
        </w:rPr>
      </w:pPr>
    </w:p>
    <w:tbl>
      <w:tblPr>
        <w:tblStyle w:val="Grigliatabella"/>
        <w:tblpPr w:leftFromText="141" w:rightFromText="141" w:vertAnchor="text" w:horzAnchor="margin" w:tblpY="185"/>
        <w:tblW w:w="1036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23"/>
        <w:gridCol w:w="3355"/>
        <w:gridCol w:w="880"/>
        <w:gridCol w:w="2632"/>
        <w:gridCol w:w="1338"/>
        <w:gridCol w:w="1340"/>
      </w:tblGrid>
      <w:tr w:rsidR="00FB5074" w:rsidRPr="00334667" w:rsidTr="00CD258D">
        <w:trPr>
          <w:trHeight w:val="364"/>
        </w:trPr>
        <w:tc>
          <w:tcPr>
            <w:tcW w:w="817" w:type="dxa"/>
            <w:gridSpan w:val="2"/>
          </w:tcPr>
          <w:p w:rsidR="00FB5074" w:rsidRPr="002D435E" w:rsidRDefault="00FB5074" w:rsidP="00C85B5F">
            <w:pPr>
              <w:jc w:val="both"/>
              <w:rPr>
                <w:rFonts w:asciiTheme="minorHAnsi" w:hAnsiTheme="minorHAnsi" w:cstheme="minorHAnsi"/>
                <w:b/>
              </w:rPr>
            </w:pPr>
            <w:r w:rsidRPr="002D435E">
              <w:rPr>
                <w:rFonts w:asciiTheme="minorHAnsi" w:hAnsiTheme="minorHAnsi" w:cstheme="minorHAnsi"/>
                <w:b/>
              </w:rPr>
              <w:t>27.</w:t>
            </w:r>
          </w:p>
        </w:tc>
        <w:tc>
          <w:tcPr>
            <w:tcW w:w="9545" w:type="dxa"/>
            <w:gridSpan w:val="5"/>
          </w:tcPr>
          <w:p w:rsidR="00FB5074" w:rsidRPr="002D435E" w:rsidRDefault="000F7732" w:rsidP="00C85B5F">
            <w:pPr>
              <w:rPr>
                <w:rFonts w:asciiTheme="minorHAnsi" w:hAnsiTheme="minorHAnsi" w:cstheme="minorHAnsi"/>
                <w:b/>
              </w:rPr>
            </w:pPr>
            <w:r w:rsidRPr="002D435E">
              <w:rPr>
                <w:rFonts w:asciiTheme="minorHAnsi" w:hAnsiTheme="minorHAnsi" w:cs="Calibri-Bold"/>
                <w:b/>
                <w:bCs/>
              </w:rPr>
              <w:t>Regolamento SIDAF: esame e determinazioni</w:t>
            </w:r>
          </w:p>
        </w:tc>
      </w:tr>
      <w:tr w:rsidR="00FB5074" w:rsidRPr="00334667" w:rsidTr="00FB5074">
        <w:trPr>
          <w:trHeight w:val="185"/>
        </w:trPr>
        <w:tc>
          <w:tcPr>
            <w:tcW w:w="494" w:type="dxa"/>
          </w:tcPr>
          <w:p w:rsidR="00FB5074" w:rsidRPr="00334667" w:rsidRDefault="00FB5074"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8" w:type="dxa"/>
            <w:gridSpan w:val="2"/>
          </w:tcPr>
          <w:p w:rsidR="00FB5074" w:rsidRPr="00334667" w:rsidRDefault="00FB5074"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77</w:t>
            </w:r>
          </w:p>
        </w:tc>
        <w:tc>
          <w:tcPr>
            <w:tcW w:w="880" w:type="dxa"/>
          </w:tcPr>
          <w:p w:rsidR="00FB5074" w:rsidRPr="00334667" w:rsidRDefault="00FB5074" w:rsidP="00C85B5F">
            <w:pPr>
              <w:jc w:val="both"/>
              <w:rPr>
                <w:rFonts w:asciiTheme="minorHAnsi" w:hAnsiTheme="minorHAnsi" w:cstheme="minorHAnsi"/>
                <w:b/>
                <w:sz w:val="20"/>
                <w:szCs w:val="20"/>
              </w:rPr>
            </w:pPr>
          </w:p>
        </w:tc>
        <w:tc>
          <w:tcPr>
            <w:tcW w:w="2632" w:type="dxa"/>
          </w:tcPr>
          <w:p w:rsidR="00FB5074" w:rsidRPr="00334667" w:rsidRDefault="00FB5074" w:rsidP="00C85B5F">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11439F">
              <w:rPr>
                <w:rFonts w:ascii="Calibri-BoldItalic" w:hAnsi="Calibri-BoldItalic" w:cs="Calibri-BoldItalic"/>
                <w:b/>
                <w:bCs/>
                <w:i/>
                <w:iCs/>
                <w:sz w:val="20"/>
                <w:szCs w:val="20"/>
              </w:rPr>
              <w:t xml:space="preserve"> </w:t>
            </w:r>
            <w:r w:rsidR="000F7732">
              <w:rPr>
                <w:rFonts w:ascii="Calibri-BoldItalic" w:hAnsi="Calibri-BoldItalic" w:cs="Calibri-BoldItalic"/>
                <w:b/>
                <w:bCs/>
                <w:i/>
                <w:iCs/>
                <w:sz w:val="20"/>
                <w:szCs w:val="20"/>
              </w:rPr>
              <w:t>Sisti</w:t>
            </w:r>
          </w:p>
        </w:tc>
        <w:tc>
          <w:tcPr>
            <w:tcW w:w="1338" w:type="dxa"/>
          </w:tcPr>
          <w:p w:rsidR="00FB5074" w:rsidRPr="00334667" w:rsidRDefault="00FB5074"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40" w:type="dxa"/>
          </w:tcPr>
          <w:p w:rsidR="00FB5074" w:rsidRPr="00334667" w:rsidRDefault="00FB5074"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FB5074" w:rsidRPr="00662B63" w:rsidTr="009139F4">
        <w:trPr>
          <w:trHeight w:val="768"/>
        </w:trPr>
        <w:tc>
          <w:tcPr>
            <w:tcW w:w="2856" w:type="dxa"/>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FB5074" w:rsidRPr="00662B63" w:rsidTr="002D435E">
        <w:trPr>
          <w:trHeight w:val="220"/>
        </w:trPr>
        <w:tc>
          <w:tcPr>
            <w:tcW w:w="2856" w:type="dxa"/>
          </w:tcPr>
          <w:p w:rsidR="00FB5074" w:rsidRPr="00662B63" w:rsidRDefault="00FB507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FB5074" w:rsidRPr="00662B63" w:rsidRDefault="00FB5074"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139F4"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139F4" w:rsidRPr="00662B63" w:rsidRDefault="009139F4"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139F4" w:rsidRPr="00662B63" w:rsidRDefault="009139F4"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139F4" w:rsidRPr="00662B63" w:rsidRDefault="009139F4"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139F4" w:rsidRPr="00662B63" w:rsidRDefault="009139F4"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A50A71">
        <w:tblPrEx>
          <w:tblBorders>
            <w:top w:val="single" w:sz="4" w:space="0" w:color="000000"/>
            <w:left w:val="single" w:sz="4" w:space="0" w:color="000000"/>
            <w:bottom w:val="single" w:sz="4" w:space="0" w:color="000000"/>
            <w:right w:val="single" w:sz="4" w:space="0" w:color="000000"/>
          </w:tblBorders>
        </w:tblPrEx>
        <w:trPr>
          <w:trHeight w:val="311"/>
        </w:trPr>
        <w:tc>
          <w:tcPr>
            <w:tcW w:w="4220" w:type="dxa"/>
            <w:gridSpan w:val="2"/>
            <w:tcBorders>
              <w:bottom w:val="single" w:sz="4" w:space="0" w:color="000000"/>
            </w:tcBorders>
          </w:tcPr>
          <w:p w:rsidR="00ED35C7" w:rsidRPr="00662B63" w:rsidRDefault="00ED35C7"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b/>
                <w:bCs/>
                <w:sz w:val="20"/>
                <w:szCs w:val="20"/>
              </w:rPr>
            </w:pPr>
          </w:p>
        </w:tc>
      </w:tr>
    </w:tbl>
    <w:p w:rsidR="009139F4" w:rsidRPr="00FF65BA" w:rsidRDefault="00ED35C7" w:rsidP="00C85B5F">
      <w:pPr>
        <w:jc w:val="both"/>
        <w:rPr>
          <w:rFonts w:asciiTheme="minorHAnsi" w:hAnsiTheme="minorHAnsi" w:cstheme="minorHAnsi"/>
          <w:bCs/>
        </w:rPr>
      </w:pPr>
      <w:r>
        <w:rPr>
          <w:rFonts w:asciiTheme="minorHAnsi" w:hAnsiTheme="minorHAnsi" w:cstheme="minorHAnsi"/>
          <w:bCs/>
        </w:rPr>
        <w:t>Si basa sul</w:t>
      </w:r>
      <w:r w:rsidR="002D435E">
        <w:rPr>
          <w:rFonts w:asciiTheme="minorHAnsi" w:hAnsiTheme="minorHAnsi" w:cstheme="minorHAnsi"/>
          <w:bCs/>
        </w:rPr>
        <w:t xml:space="preserve">le considerazioni del punto </w:t>
      </w:r>
      <w:r>
        <w:rPr>
          <w:rFonts w:asciiTheme="minorHAnsi" w:hAnsiTheme="minorHAnsi" w:cstheme="minorHAnsi"/>
          <w:bCs/>
        </w:rPr>
        <w:t>precedente</w:t>
      </w:r>
      <w:r w:rsidR="002D435E">
        <w:rPr>
          <w:rFonts w:asciiTheme="minorHAnsi" w:hAnsiTheme="minorHAnsi" w:cstheme="minorHAnsi"/>
          <w:bCs/>
        </w:rPr>
        <w:t xml:space="preserve">. Il Presidente legge </w:t>
      </w:r>
      <w:r>
        <w:rPr>
          <w:rFonts w:asciiTheme="minorHAnsi" w:hAnsiTheme="minorHAnsi" w:cstheme="minorHAnsi"/>
          <w:bCs/>
        </w:rPr>
        <w:t>l’</w:t>
      </w:r>
      <w:r w:rsidR="002D435E">
        <w:rPr>
          <w:rFonts w:asciiTheme="minorHAnsi" w:hAnsiTheme="minorHAnsi" w:cstheme="minorHAnsi"/>
          <w:bCs/>
        </w:rPr>
        <w:t>articolazione</w:t>
      </w:r>
      <w:r>
        <w:rPr>
          <w:rFonts w:asciiTheme="minorHAnsi" w:hAnsiTheme="minorHAnsi" w:cstheme="minorHAnsi"/>
          <w:bCs/>
        </w:rPr>
        <w:t xml:space="preserve"> dell’indice del </w:t>
      </w:r>
      <w:r w:rsidR="002D435E">
        <w:rPr>
          <w:rFonts w:asciiTheme="minorHAnsi" w:hAnsiTheme="minorHAnsi" w:cstheme="minorHAnsi"/>
          <w:bCs/>
        </w:rPr>
        <w:t>regolamento, il cui testo costituisce parte integrante e sostanziale del presente verbale.</w:t>
      </w:r>
    </w:p>
    <w:p w:rsidR="009139F4" w:rsidRDefault="009139F4" w:rsidP="00C85B5F">
      <w:pPr>
        <w:jc w:val="center"/>
        <w:rPr>
          <w:rFonts w:asciiTheme="minorHAnsi" w:hAnsiTheme="minorHAnsi" w:cstheme="minorHAnsi"/>
          <w:b/>
          <w:bCs/>
          <w:u w:val="single"/>
        </w:rPr>
      </w:pPr>
      <w:r w:rsidRPr="00FF65BA">
        <w:rPr>
          <w:rFonts w:asciiTheme="minorHAnsi" w:hAnsiTheme="minorHAnsi" w:cstheme="minorHAnsi"/>
          <w:b/>
          <w:bCs/>
          <w:u w:val="single"/>
        </w:rPr>
        <w:t>IL CONSIGLIO</w:t>
      </w:r>
    </w:p>
    <w:p w:rsidR="002D435E" w:rsidRPr="002D435E" w:rsidRDefault="002D435E" w:rsidP="00C85B5F">
      <w:pPr>
        <w:jc w:val="both"/>
        <w:rPr>
          <w:rFonts w:asciiTheme="minorHAnsi" w:hAnsiTheme="minorHAnsi" w:cstheme="minorHAnsi"/>
          <w:bCs/>
        </w:rPr>
      </w:pPr>
      <w:r>
        <w:rPr>
          <w:rFonts w:asciiTheme="minorHAnsi" w:hAnsiTheme="minorHAnsi" w:cstheme="minorHAnsi"/>
          <w:bCs/>
        </w:rPr>
        <w:t>Preso atto dei contenuti del Regolamento illustrato dal Presidente Sisti,</w:t>
      </w:r>
    </w:p>
    <w:p w:rsidR="009139F4" w:rsidRDefault="009139F4" w:rsidP="00C85B5F">
      <w:pPr>
        <w:jc w:val="center"/>
        <w:rPr>
          <w:rFonts w:asciiTheme="minorHAnsi" w:hAnsiTheme="minorHAnsi" w:cstheme="minorHAnsi"/>
          <w:b/>
          <w:bCs/>
          <w:u w:val="single"/>
        </w:rPr>
      </w:pPr>
      <w:r w:rsidRPr="00FF65BA">
        <w:rPr>
          <w:rFonts w:asciiTheme="minorHAnsi" w:hAnsiTheme="minorHAnsi" w:cstheme="minorHAnsi"/>
          <w:b/>
          <w:bCs/>
          <w:u w:val="single"/>
        </w:rPr>
        <w:t>DELIBERA</w:t>
      </w:r>
    </w:p>
    <w:p w:rsidR="002D435E" w:rsidRPr="002D435E" w:rsidRDefault="002D435E" w:rsidP="00637279">
      <w:pPr>
        <w:pStyle w:val="Paragrafoelenco"/>
        <w:numPr>
          <w:ilvl w:val="0"/>
          <w:numId w:val="36"/>
        </w:numPr>
        <w:jc w:val="both"/>
        <w:rPr>
          <w:rFonts w:asciiTheme="minorHAnsi" w:hAnsiTheme="minorHAnsi" w:cstheme="minorHAnsi"/>
          <w:b/>
          <w:bCs/>
          <w:u w:val="single"/>
        </w:rPr>
      </w:pPr>
      <w:r w:rsidRPr="002D435E">
        <w:rPr>
          <w:rFonts w:asciiTheme="minorHAnsi" w:hAnsiTheme="minorHAnsi" w:cstheme="minorHAnsi"/>
          <w:b/>
          <w:bCs/>
          <w:u w:val="single"/>
        </w:rPr>
        <w:t>Di approvare il testo del Regolamento del SIDAF</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139F4" w:rsidRPr="00662B63" w:rsidTr="00A50A71">
        <w:trPr>
          <w:trHeight w:val="321"/>
        </w:trPr>
        <w:tc>
          <w:tcPr>
            <w:tcW w:w="7230" w:type="dxa"/>
          </w:tcPr>
          <w:p w:rsidR="009139F4" w:rsidRPr="00662B63" w:rsidRDefault="009139F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139F4" w:rsidRPr="00662B63" w:rsidRDefault="009139F4"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139F4" w:rsidRPr="00662B63" w:rsidTr="00A50A71">
        <w:trPr>
          <w:trHeight w:val="321"/>
        </w:trPr>
        <w:tc>
          <w:tcPr>
            <w:tcW w:w="7230" w:type="dxa"/>
            <w:tcBorders>
              <w:bottom w:val="dotted" w:sz="4" w:space="0" w:color="C6D9F1"/>
            </w:tcBorders>
          </w:tcPr>
          <w:p w:rsidR="009139F4" w:rsidRPr="00662B63" w:rsidRDefault="009139F4"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139F4" w:rsidRPr="00662B63" w:rsidRDefault="009139F4" w:rsidP="00C85B5F">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9139F4" w:rsidRDefault="009139F4" w:rsidP="009139F4">
      <w:pPr>
        <w:jc w:val="both"/>
        <w:rPr>
          <w:rFonts w:asciiTheme="minorHAnsi" w:hAnsiTheme="minorHAnsi" w:cstheme="minorHAnsi"/>
          <w:sz w:val="20"/>
          <w:szCs w:val="20"/>
        </w:rPr>
      </w:pPr>
    </w:p>
    <w:tbl>
      <w:tblPr>
        <w:tblStyle w:val="Grigliatabella"/>
        <w:tblpPr w:leftFromText="141" w:rightFromText="141" w:vertAnchor="text" w:horzAnchor="margin" w:tblpY="122"/>
        <w:tblW w:w="1032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341"/>
        <w:gridCol w:w="877"/>
        <w:gridCol w:w="2622"/>
        <w:gridCol w:w="1333"/>
        <w:gridCol w:w="1335"/>
      </w:tblGrid>
      <w:tr w:rsidR="00CE2B21" w:rsidRPr="00CD258D" w:rsidTr="002D435E">
        <w:trPr>
          <w:trHeight w:val="364"/>
        </w:trPr>
        <w:tc>
          <w:tcPr>
            <w:tcW w:w="817" w:type="dxa"/>
          </w:tcPr>
          <w:p w:rsidR="00CE2B21" w:rsidRPr="002D435E" w:rsidRDefault="00CE2B21" w:rsidP="00C85B5F">
            <w:pPr>
              <w:jc w:val="both"/>
              <w:rPr>
                <w:rFonts w:asciiTheme="minorHAnsi" w:hAnsiTheme="minorHAnsi" w:cstheme="minorHAnsi"/>
                <w:b/>
              </w:rPr>
            </w:pPr>
            <w:r w:rsidRPr="002D435E">
              <w:rPr>
                <w:rFonts w:asciiTheme="minorHAnsi" w:hAnsiTheme="minorHAnsi" w:cstheme="minorHAnsi"/>
                <w:b/>
              </w:rPr>
              <w:t>28</w:t>
            </w:r>
            <w:r w:rsidR="002D435E" w:rsidRPr="002D435E">
              <w:rPr>
                <w:rFonts w:asciiTheme="minorHAnsi" w:hAnsiTheme="minorHAnsi" w:cstheme="minorHAnsi"/>
                <w:b/>
              </w:rPr>
              <w:t>.</w:t>
            </w:r>
          </w:p>
        </w:tc>
        <w:tc>
          <w:tcPr>
            <w:tcW w:w="9508" w:type="dxa"/>
            <w:gridSpan w:val="5"/>
          </w:tcPr>
          <w:p w:rsidR="000F7732" w:rsidRPr="002D435E" w:rsidRDefault="000F7732" w:rsidP="00C85B5F">
            <w:pPr>
              <w:autoSpaceDE w:val="0"/>
              <w:autoSpaceDN w:val="0"/>
              <w:adjustRightInd w:val="0"/>
              <w:rPr>
                <w:rFonts w:asciiTheme="minorHAnsi" w:hAnsiTheme="minorHAnsi" w:cs="Calibri-Bold"/>
                <w:b/>
                <w:bCs/>
              </w:rPr>
            </w:pPr>
            <w:r w:rsidRPr="002D435E">
              <w:rPr>
                <w:rFonts w:asciiTheme="minorHAnsi" w:hAnsiTheme="minorHAnsi" w:cs="Calibri-Bold"/>
                <w:b/>
                <w:bCs/>
              </w:rPr>
              <w:t xml:space="preserve">Riorganizzazione del sistema </w:t>
            </w:r>
            <w:proofErr w:type="spellStart"/>
            <w:r w:rsidRPr="002D435E">
              <w:rPr>
                <w:rFonts w:asciiTheme="minorHAnsi" w:hAnsiTheme="minorHAnsi" w:cs="Calibri-Bold"/>
                <w:b/>
                <w:bCs/>
              </w:rPr>
              <w:t>ordinistico</w:t>
            </w:r>
            <w:proofErr w:type="spellEnd"/>
            <w:r w:rsidRPr="002D435E">
              <w:rPr>
                <w:rFonts w:asciiTheme="minorHAnsi" w:hAnsiTheme="minorHAnsi" w:cs="Calibri-Bold"/>
                <w:b/>
                <w:bCs/>
              </w:rPr>
              <w:t xml:space="preserve"> territoriale e relativo regolamento: esame e</w:t>
            </w:r>
          </w:p>
          <w:p w:rsidR="00CE2B21" w:rsidRPr="002D435E" w:rsidRDefault="000F7732" w:rsidP="00C85B5F">
            <w:pPr>
              <w:jc w:val="both"/>
              <w:rPr>
                <w:rFonts w:asciiTheme="minorHAnsi" w:hAnsiTheme="minorHAnsi" w:cstheme="minorHAnsi"/>
                <w:b/>
              </w:rPr>
            </w:pPr>
            <w:r w:rsidRPr="002D435E">
              <w:rPr>
                <w:rFonts w:asciiTheme="minorHAnsi" w:hAnsiTheme="minorHAnsi" w:cs="Calibri-Bold"/>
                <w:b/>
                <w:bCs/>
              </w:rPr>
              <w:t>determinazioni</w:t>
            </w:r>
          </w:p>
        </w:tc>
      </w:tr>
      <w:tr w:rsidR="00CE2B21" w:rsidRPr="00334667" w:rsidTr="002D435E">
        <w:trPr>
          <w:trHeight w:val="185"/>
        </w:trPr>
        <w:tc>
          <w:tcPr>
            <w:tcW w:w="817"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41"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78</w:t>
            </w:r>
          </w:p>
        </w:tc>
        <w:tc>
          <w:tcPr>
            <w:tcW w:w="877" w:type="dxa"/>
          </w:tcPr>
          <w:p w:rsidR="00CE2B21" w:rsidRPr="00334667" w:rsidRDefault="00CE2B21" w:rsidP="00C85B5F">
            <w:pPr>
              <w:jc w:val="both"/>
              <w:rPr>
                <w:rFonts w:asciiTheme="minorHAnsi" w:hAnsiTheme="minorHAnsi" w:cstheme="minorHAnsi"/>
                <w:b/>
                <w:sz w:val="20"/>
                <w:szCs w:val="20"/>
              </w:rPr>
            </w:pPr>
          </w:p>
        </w:tc>
        <w:tc>
          <w:tcPr>
            <w:tcW w:w="2622"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Sisti</w:t>
            </w:r>
          </w:p>
        </w:tc>
        <w:tc>
          <w:tcPr>
            <w:tcW w:w="1333" w:type="dxa"/>
          </w:tcPr>
          <w:p w:rsidR="00CE2B21" w:rsidRPr="00334667" w:rsidRDefault="00CE2B21"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5" w:type="dxa"/>
          </w:tcPr>
          <w:p w:rsidR="00CE2B21" w:rsidRPr="00334667" w:rsidRDefault="00CE2B21"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2D435E">
        <w:trPr>
          <w:trHeight w:val="155"/>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ED35C7" w:rsidRPr="00662B63" w:rsidRDefault="00ED35C7"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ED35C7" w:rsidRPr="00662B63" w:rsidRDefault="00ED35C7"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sz w:val="20"/>
                <w:szCs w:val="20"/>
              </w:rPr>
            </w:pPr>
          </w:p>
        </w:tc>
      </w:tr>
      <w:tr w:rsidR="00ED35C7"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ED35C7" w:rsidRPr="00662B63" w:rsidRDefault="00ED35C7"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ED35C7" w:rsidRPr="00662B63" w:rsidRDefault="00ED35C7"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ED35C7" w:rsidRPr="00662B63" w:rsidRDefault="00ED35C7"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ED35C7" w:rsidRPr="00662B63" w:rsidRDefault="00ED35C7" w:rsidP="00C85B5F">
            <w:pPr>
              <w:ind w:left="-109"/>
              <w:jc w:val="center"/>
              <w:rPr>
                <w:rFonts w:asciiTheme="minorHAnsi" w:hAnsiTheme="minorHAnsi" w:cstheme="minorHAnsi"/>
                <w:b/>
                <w:bCs/>
                <w:sz w:val="20"/>
                <w:szCs w:val="20"/>
              </w:rPr>
            </w:pPr>
          </w:p>
        </w:tc>
      </w:tr>
    </w:tbl>
    <w:p w:rsidR="00C85B5F" w:rsidRPr="00C85B5F" w:rsidRDefault="002D435E" w:rsidP="00C85B5F">
      <w:pPr>
        <w:jc w:val="both"/>
        <w:rPr>
          <w:rFonts w:asciiTheme="minorHAnsi" w:hAnsiTheme="minorHAnsi" w:cs="Calibri-Bold"/>
          <w:bCs/>
        </w:rPr>
      </w:pPr>
      <w:r w:rsidRPr="002D435E">
        <w:rPr>
          <w:rFonts w:asciiTheme="minorHAnsi" w:hAnsiTheme="minorHAnsi" w:cstheme="minorHAnsi"/>
          <w:bCs/>
        </w:rPr>
        <w:t xml:space="preserve">Il Consiglio prende atto che il presente punto all’ordine del giorno era stato previsto qualora fosse </w:t>
      </w:r>
      <w:r w:rsidRPr="00C85B5F">
        <w:rPr>
          <w:rFonts w:asciiTheme="minorHAnsi" w:hAnsiTheme="minorHAnsi" w:cstheme="minorHAnsi"/>
          <w:bCs/>
        </w:rPr>
        <w:t>stata prevista una proroga</w:t>
      </w:r>
      <w:r w:rsidR="003E3174" w:rsidRPr="00C85B5F">
        <w:rPr>
          <w:rFonts w:asciiTheme="minorHAnsi" w:hAnsiTheme="minorHAnsi" w:cstheme="minorHAnsi"/>
          <w:bCs/>
        </w:rPr>
        <w:t xml:space="preserve"> da parte del Governo</w:t>
      </w:r>
      <w:r w:rsidRPr="00C85B5F">
        <w:rPr>
          <w:rFonts w:asciiTheme="minorHAnsi" w:hAnsiTheme="minorHAnsi" w:cstheme="minorHAnsi"/>
          <w:bCs/>
        </w:rPr>
        <w:t>.</w:t>
      </w:r>
      <w:r w:rsidRPr="00C85B5F">
        <w:rPr>
          <w:rFonts w:asciiTheme="minorHAnsi" w:hAnsiTheme="minorHAnsi" w:cs="Calibri-Bold"/>
          <w:bCs/>
        </w:rPr>
        <w:t xml:space="preserve"> </w:t>
      </w:r>
      <w:r w:rsidR="00C85B5F" w:rsidRPr="00C85B5F">
        <w:rPr>
          <w:rFonts w:asciiTheme="minorHAnsi" w:hAnsiTheme="minorHAnsi" w:cs="Calibri-Bold"/>
          <w:bCs/>
        </w:rPr>
        <w:t>Questa esigenza è venuta a cadere, per cui la necessità del Regolamento è venuta meno.</w:t>
      </w:r>
    </w:p>
    <w:p w:rsidR="00ED35C7" w:rsidRPr="002D435E" w:rsidRDefault="00150F83" w:rsidP="00C85B5F">
      <w:pPr>
        <w:jc w:val="both"/>
        <w:rPr>
          <w:rFonts w:asciiTheme="minorHAnsi" w:hAnsiTheme="minorHAnsi" w:cstheme="minorHAnsi"/>
          <w:bCs/>
        </w:rPr>
      </w:pPr>
      <w:r w:rsidRPr="00150F83">
        <w:rPr>
          <w:rFonts w:asciiTheme="minorHAnsi" w:hAnsiTheme="minorHAnsi" w:cs="Calibri-Bold"/>
          <w:bCs/>
        </w:rPr>
        <w:t xml:space="preserve">Il collega </w:t>
      </w:r>
      <w:r w:rsidR="00ED35C7" w:rsidRPr="00150F83">
        <w:rPr>
          <w:rFonts w:asciiTheme="minorHAnsi" w:hAnsiTheme="minorHAnsi" w:cstheme="minorHAnsi"/>
          <w:bCs/>
        </w:rPr>
        <w:t>Quaglia si è sentito con la commissione</w:t>
      </w:r>
      <w:r>
        <w:rPr>
          <w:rFonts w:asciiTheme="minorHAnsi" w:hAnsiTheme="minorHAnsi" w:cstheme="minorHAnsi"/>
          <w:bCs/>
        </w:rPr>
        <w:t xml:space="preserve"> che si è confrontata a mezzo mail, condividendo alcune considerazioni generali</w:t>
      </w:r>
      <w:r w:rsidR="00C85B5F">
        <w:rPr>
          <w:rFonts w:asciiTheme="minorHAnsi" w:hAnsiTheme="minorHAnsi" w:cstheme="minorHAnsi"/>
          <w:bCs/>
        </w:rPr>
        <w:t xml:space="preserve"> sull’effetto delle fusioni degli Ordini rispetto alla rappresentanza a livello nazionale</w:t>
      </w:r>
      <w:r w:rsidR="00ED35C7" w:rsidRPr="00150F83">
        <w:rPr>
          <w:rFonts w:asciiTheme="minorHAnsi" w:hAnsiTheme="minorHAnsi" w:cstheme="minorHAnsi"/>
          <w:bCs/>
        </w:rPr>
        <w:t xml:space="preserve">. </w:t>
      </w:r>
      <w:r>
        <w:rPr>
          <w:rFonts w:asciiTheme="minorHAnsi" w:hAnsiTheme="minorHAnsi" w:cstheme="minorHAnsi"/>
          <w:bCs/>
        </w:rPr>
        <w:t>Quaglia esprime le proprie considerazioni connesse alla perdita di voti da parte della fusione di alcuni Ordini, che non appare sostanziale e neanche ridotto. Sisti non condivide tale interpretazione, ritenendo in discussione la rappresentanza territoriale</w:t>
      </w:r>
      <w:r w:rsidR="008B3EFC">
        <w:rPr>
          <w:rFonts w:asciiTheme="minorHAnsi" w:hAnsiTheme="minorHAnsi" w:cstheme="minorHAnsi"/>
          <w:bCs/>
        </w:rPr>
        <w:t xml:space="preserve"> di alcuni territori rispetto ad altri, soprattutto in vista della fusione di alcuni Ordini del Nord a livello regionale che hanno già richiesto tale fusione</w:t>
      </w:r>
      <w:r w:rsidR="003E3174">
        <w:rPr>
          <w:rFonts w:asciiTheme="minorHAnsi" w:hAnsiTheme="minorHAnsi" w:cstheme="minorHAnsi"/>
          <w:bCs/>
        </w:rPr>
        <w:t>, con una perdita di voti rispetto al complessivo. Si apre una ampia discussione all’interno del Consiglio, nel corso della quale si conviene sull’importanza della rappresentanza territoriale degli ordini in seno al CONAF, che sarebbe condizionata dall’accorpamento di alcuni ordini territoriali a livello regionale rispetto ad altri.</w:t>
      </w:r>
    </w:p>
    <w:p w:rsidR="009139F4" w:rsidRDefault="009139F4" w:rsidP="00C85B5F">
      <w:pPr>
        <w:jc w:val="center"/>
        <w:rPr>
          <w:rFonts w:asciiTheme="minorHAnsi" w:hAnsiTheme="minorHAnsi" w:cstheme="minorHAnsi"/>
          <w:b/>
          <w:bCs/>
          <w:u w:val="single"/>
        </w:rPr>
      </w:pPr>
      <w:r w:rsidRPr="00CD258D">
        <w:rPr>
          <w:rFonts w:asciiTheme="minorHAnsi" w:hAnsiTheme="minorHAnsi" w:cstheme="minorHAnsi"/>
          <w:b/>
          <w:bCs/>
          <w:u w:val="single"/>
        </w:rPr>
        <w:t>IL CONSIGLIO</w:t>
      </w:r>
    </w:p>
    <w:p w:rsidR="008B3EFC" w:rsidRPr="008B3EFC" w:rsidRDefault="008B3EFC" w:rsidP="00C85B5F">
      <w:pPr>
        <w:jc w:val="both"/>
        <w:rPr>
          <w:rFonts w:asciiTheme="minorHAnsi" w:hAnsiTheme="minorHAnsi" w:cstheme="minorHAnsi"/>
          <w:bCs/>
        </w:rPr>
      </w:pPr>
      <w:r>
        <w:rPr>
          <w:rFonts w:asciiTheme="minorHAnsi" w:hAnsiTheme="minorHAnsi" w:cstheme="minorHAnsi"/>
          <w:bCs/>
        </w:rPr>
        <w:t>Ascoltata la relazione del Presidente e del Consigliere Quaglia, dopo ampia e approfondita discussione,</w:t>
      </w:r>
    </w:p>
    <w:p w:rsidR="009139F4" w:rsidRDefault="009139F4" w:rsidP="00C85B5F">
      <w:pPr>
        <w:jc w:val="center"/>
        <w:rPr>
          <w:rFonts w:asciiTheme="minorHAnsi" w:hAnsiTheme="minorHAnsi" w:cstheme="minorHAnsi"/>
          <w:b/>
          <w:bCs/>
          <w:u w:val="single"/>
        </w:rPr>
      </w:pPr>
      <w:r w:rsidRPr="00CD258D">
        <w:rPr>
          <w:rFonts w:asciiTheme="minorHAnsi" w:hAnsiTheme="minorHAnsi" w:cstheme="minorHAnsi"/>
          <w:b/>
          <w:bCs/>
          <w:u w:val="single"/>
        </w:rPr>
        <w:t>DELIBERA</w:t>
      </w:r>
    </w:p>
    <w:p w:rsidR="006C255A" w:rsidRPr="006C255A" w:rsidRDefault="008B3EFC" w:rsidP="00637279">
      <w:pPr>
        <w:pStyle w:val="Paragrafoelenco"/>
        <w:numPr>
          <w:ilvl w:val="0"/>
          <w:numId w:val="15"/>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atto </w:t>
      </w:r>
      <w:r w:rsidR="00C85B5F">
        <w:rPr>
          <w:rFonts w:asciiTheme="minorHAnsi" w:hAnsiTheme="minorHAnsi" w:cstheme="minorHAnsi"/>
          <w:b/>
          <w:bCs/>
          <w:u w:val="single"/>
        </w:rPr>
        <w:t>che l’utilità del Regolamento è venuto a cadere, e quindi se ne riparlerà a Gennaio del 2018.</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C85B5F">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46"/>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90"/>
        <w:gridCol w:w="876"/>
        <w:gridCol w:w="2619"/>
        <w:gridCol w:w="1331"/>
        <w:gridCol w:w="1334"/>
      </w:tblGrid>
      <w:tr w:rsidR="003F12B0" w:rsidRPr="00334667" w:rsidTr="00794759">
        <w:trPr>
          <w:trHeight w:val="269"/>
        </w:trPr>
        <w:tc>
          <w:tcPr>
            <w:tcW w:w="562" w:type="dxa"/>
          </w:tcPr>
          <w:p w:rsidR="003F12B0" w:rsidRPr="006C255A" w:rsidRDefault="003F12B0" w:rsidP="00C85B5F">
            <w:pPr>
              <w:jc w:val="both"/>
              <w:rPr>
                <w:rFonts w:asciiTheme="minorHAnsi" w:hAnsiTheme="minorHAnsi" w:cstheme="minorHAnsi"/>
                <w:b/>
              </w:rPr>
            </w:pPr>
            <w:r w:rsidRPr="006C255A">
              <w:rPr>
                <w:rFonts w:asciiTheme="minorHAnsi" w:hAnsiTheme="minorHAnsi" w:cstheme="minorHAnsi"/>
                <w:b/>
              </w:rPr>
              <w:t>29</w:t>
            </w:r>
            <w:r w:rsidR="006C255A" w:rsidRPr="006C255A">
              <w:rPr>
                <w:rFonts w:asciiTheme="minorHAnsi" w:hAnsiTheme="minorHAnsi" w:cstheme="minorHAnsi"/>
                <w:b/>
              </w:rPr>
              <w:t>.</w:t>
            </w:r>
          </w:p>
        </w:tc>
        <w:tc>
          <w:tcPr>
            <w:tcW w:w="9750" w:type="dxa"/>
            <w:gridSpan w:val="5"/>
          </w:tcPr>
          <w:p w:rsidR="003F12B0" w:rsidRPr="006C255A" w:rsidRDefault="000F7732" w:rsidP="00C85B5F">
            <w:pPr>
              <w:jc w:val="both"/>
              <w:rPr>
                <w:rFonts w:asciiTheme="minorHAnsi" w:hAnsiTheme="minorHAnsi" w:cstheme="minorHAnsi"/>
                <w:b/>
              </w:rPr>
            </w:pPr>
            <w:r w:rsidRPr="006C255A">
              <w:rPr>
                <w:rFonts w:asciiTheme="minorHAnsi" w:hAnsiTheme="minorHAnsi" w:cs="Calibri-Bold"/>
                <w:b/>
                <w:bCs/>
              </w:rPr>
              <w:t>Elezioni degli Ordini Territoriali, procedure: esame e determinazioni</w:t>
            </w:r>
          </w:p>
        </w:tc>
      </w:tr>
      <w:tr w:rsidR="003F12B0" w:rsidRPr="00334667" w:rsidTr="006C255A">
        <w:trPr>
          <w:trHeight w:val="174"/>
        </w:trPr>
        <w:tc>
          <w:tcPr>
            <w:tcW w:w="562"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0"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79</w:t>
            </w:r>
          </w:p>
        </w:tc>
        <w:tc>
          <w:tcPr>
            <w:tcW w:w="876" w:type="dxa"/>
          </w:tcPr>
          <w:p w:rsidR="003F12B0" w:rsidRPr="00334667" w:rsidRDefault="003F12B0" w:rsidP="00C85B5F">
            <w:pPr>
              <w:jc w:val="both"/>
              <w:rPr>
                <w:rFonts w:asciiTheme="minorHAnsi" w:hAnsiTheme="minorHAnsi" w:cstheme="minorHAnsi"/>
                <w:b/>
                <w:sz w:val="20"/>
                <w:szCs w:val="20"/>
              </w:rPr>
            </w:pPr>
          </w:p>
        </w:tc>
        <w:tc>
          <w:tcPr>
            <w:tcW w:w="2619"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2224A8" w:rsidRPr="007029F9">
              <w:rPr>
                <w:rFonts w:asciiTheme="minorHAnsi" w:hAnsiTheme="minorHAnsi" w:cstheme="minorHAnsi"/>
                <w:b/>
                <w:sz w:val="20"/>
                <w:szCs w:val="20"/>
              </w:rPr>
              <w:t xml:space="preserve"> </w:t>
            </w:r>
            <w:proofErr w:type="spellStart"/>
            <w:r w:rsidR="001642A7">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Busti</w:t>
            </w:r>
          </w:p>
        </w:tc>
        <w:tc>
          <w:tcPr>
            <w:tcW w:w="1331" w:type="dxa"/>
          </w:tcPr>
          <w:p w:rsidR="003F12B0" w:rsidRPr="00334667" w:rsidRDefault="003F12B0" w:rsidP="00C85B5F">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34" w:type="dxa"/>
          </w:tcPr>
          <w:p w:rsidR="003F12B0" w:rsidRPr="00334667" w:rsidRDefault="003F12B0" w:rsidP="00C85B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794759">
        <w:trPr>
          <w:trHeight w:val="269"/>
        </w:trPr>
        <w:tc>
          <w:tcPr>
            <w:tcW w:w="2856" w:type="dxa"/>
          </w:tcPr>
          <w:p w:rsidR="005F07D2" w:rsidRPr="00662B63" w:rsidRDefault="005F07D2" w:rsidP="00C85B5F">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C85B5F">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C85B5F">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C85B5F">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C85B5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C255A" w:rsidRPr="00662B63" w:rsidRDefault="006C255A" w:rsidP="00C85B5F">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C255A" w:rsidRPr="00662B63" w:rsidRDefault="006C255A" w:rsidP="00C85B5F">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C255A" w:rsidRPr="00662B63" w:rsidRDefault="006C255A" w:rsidP="00C85B5F">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C85B5F">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C85B5F">
            <w:pPr>
              <w:ind w:left="-109"/>
              <w:jc w:val="center"/>
              <w:rPr>
                <w:rFonts w:asciiTheme="minorHAnsi" w:hAnsiTheme="minorHAnsi" w:cstheme="minorHAnsi"/>
                <w:b/>
                <w:bCs/>
                <w:sz w:val="20"/>
                <w:szCs w:val="20"/>
              </w:rPr>
            </w:pPr>
          </w:p>
        </w:tc>
      </w:tr>
    </w:tbl>
    <w:p w:rsidR="00146E60" w:rsidRPr="00146E60" w:rsidRDefault="00146E60" w:rsidP="00146E60">
      <w:pPr>
        <w:pBdr>
          <w:top w:val="dotted" w:sz="4" w:space="1" w:color="C6D9F1" w:themeColor="text2" w:themeTint="33"/>
          <w:left w:val="dotted" w:sz="4" w:space="0" w:color="C6D9F1" w:themeColor="text2" w:themeTint="33"/>
          <w:bottom w:val="dotted" w:sz="4" w:space="1" w:color="C6D9F1" w:themeColor="text2" w:themeTint="33"/>
          <w:right w:val="dotted" w:sz="4" w:space="4" w:color="C6D9F1" w:themeColor="text2" w:themeTint="33"/>
        </w:pBdr>
        <w:jc w:val="both"/>
        <w:rPr>
          <w:rFonts w:asciiTheme="minorHAnsi" w:hAnsiTheme="minorHAnsi" w:cs="Arial"/>
          <w:color w:val="181818"/>
        </w:rPr>
      </w:pPr>
      <w:r w:rsidRPr="00146E60">
        <w:rPr>
          <w:rFonts w:asciiTheme="minorHAnsi" w:hAnsiTheme="minorHAnsi" w:cs="Arial"/>
        </w:rPr>
        <w:t xml:space="preserve">Il Presidente informa che </w:t>
      </w:r>
      <w:r>
        <w:rPr>
          <w:rFonts w:asciiTheme="minorHAnsi" w:hAnsiTheme="minorHAnsi" w:cs="Arial"/>
        </w:rPr>
        <w:t xml:space="preserve">allo scopo di chiarire ulteriormente le modalità di organizzazione e di svolgimento delle prossime elezioni degli Ordini, </w:t>
      </w:r>
      <w:r w:rsidRPr="00146E60">
        <w:rPr>
          <w:rFonts w:asciiTheme="minorHAnsi" w:hAnsiTheme="minorHAnsi" w:cs="Arial"/>
        </w:rPr>
        <w:t xml:space="preserve">sono state pubblicate e inviate agli Ordini le circolari n. 24 del 18 maggio 2017, sulla eleggibilità dei Consiglieri degli Ordini, con allegate la Sentenza della Cassazione n. 20138/2014 e l’interpretazione del DLgs 225/2010 da parte del Ministero della Giustizia e n. 23 del 18 maggio 2017 sulle procedure di rinnovo </w:t>
      </w:r>
      <w:r w:rsidRPr="00146E60">
        <w:rPr>
          <w:rFonts w:asciiTheme="minorHAnsi" w:hAnsiTheme="minorHAnsi" w:cs="Arial"/>
          <w:color w:val="181818"/>
        </w:rPr>
        <w:t xml:space="preserve"> tramite elezioni dei Consigli degli Ordini territoriali per il periodo 2017-2021 con allegata l</w:t>
      </w:r>
      <w:r w:rsidRPr="00146E60">
        <w:rPr>
          <w:rFonts w:asciiTheme="minorHAnsi" w:hAnsiTheme="minorHAnsi" w:cs="Arial"/>
        </w:rPr>
        <w:t>’interpretazione del DLgs 225/2010 da parte del Ministero della Giustizia</w:t>
      </w:r>
    </w:p>
    <w:p w:rsidR="005F07D2" w:rsidRPr="007D3E67" w:rsidRDefault="005F07D2" w:rsidP="00C85B5F">
      <w:pPr>
        <w:jc w:val="center"/>
        <w:rPr>
          <w:rFonts w:asciiTheme="minorHAnsi" w:hAnsiTheme="minorHAnsi" w:cstheme="minorHAnsi"/>
          <w:b/>
          <w:bCs/>
          <w:u w:val="single"/>
        </w:rPr>
      </w:pPr>
      <w:r w:rsidRPr="007D3E67">
        <w:rPr>
          <w:rFonts w:asciiTheme="minorHAnsi" w:hAnsiTheme="minorHAnsi" w:cstheme="minorHAnsi"/>
          <w:b/>
          <w:bCs/>
          <w:u w:val="single"/>
        </w:rPr>
        <w:t>IL CONSIGLIO</w:t>
      </w:r>
    </w:p>
    <w:p w:rsidR="00C85B5F" w:rsidRPr="00146E60" w:rsidRDefault="00146E60" w:rsidP="00146E60">
      <w:pPr>
        <w:jc w:val="both"/>
        <w:rPr>
          <w:rFonts w:asciiTheme="minorHAnsi" w:hAnsiTheme="minorHAnsi" w:cstheme="minorHAnsi"/>
          <w:bCs/>
        </w:rPr>
      </w:pPr>
      <w:r w:rsidRPr="00146E60">
        <w:rPr>
          <w:rFonts w:asciiTheme="minorHAnsi" w:hAnsiTheme="minorHAnsi" w:cstheme="minorHAnsi"/>
          <w:bCs/>
        </w:rPr>
        <w:t>Ascoltata l’informativa del Presidente,</w:t>
      </w:r>
    </w:p>
    <w:p w:rsidR="005F07D2" w:rsidRDefault="005F07D2" w:rsidP="00C85B5F">
      <w:pPr>
        <w:jc w:val="center"/>
        <w:rPr>
          <w:rFonts w:asciiTheme="minorHAnsi" w:hAnsiTheme="minorHAnsi" w:cstheme="minorHAnsi"/>
          <w:b/>
          <w:bCs/>
          <w:u w:val="single"/>
        </w:rPr>
      </w:pPr>
      <w:r w:rsidRPr="007D3E67">
        <w:rPr>
          <w:rFonts w:asciiTheme="minorHAnsi" w:hAnsiTheme="minorHAnsi" w:cstheme="minorHAnsi"/>
          <w:b/>
          <w:bCs/>
          <w:u w:val="single"/>
        </w:rPr>
        <w:t>DELIBERA</w:t>
      </w:r>
    </w:p>
    <w:p w:rsidR="007D3E67" w:rsidRPr="00146E60" w:rsidRDefault="00146E60" w:rsidP="00637279">
      <w:pPr>
        <w:pStyle w:val="Paragrafoelenco"/>
        <w:numPr>
          <w:ilvl w:val="0"/>
          <w:numId w:val="57"/>
        </w:numPr>
        <w:pBdr>
          <w:top w:val="dotted" w:sz="4" w:space="1" w:color="C6D9F1" w:themeColor="text2" w:themeTint="33"/>
          <w:left w:val="dotted" w:sz="4" w:space="4" w:color="C6D9F1" w:themeColor="text2" w:themeTint="33"/>
          <w:bottom w:val="dotted" w:sz="4" w:space="1" w:color="C6D9F1" w:themeColor="text2" w:themeTint="33"/>
          <w:right w:val="dotted" w:sz="4" w:space="4" w:color="C6D9F1" w:themeColor="text2" w:themeTint="33"/>
        </w:pBdr>
        <w:rPr>
          <w:rFonts w:asciiTheme="minorHAnsi" w:hAnsiTheme="minorHAnsi" w:cstheme="minorHAnsi"/>
          <w:b/>
          <w:bCs/>
          <w:u w:val="single"/>
        </w:rPr>
      </w:pPr>
      <w:r w:rsidRPr="00146E60">
        <w:rPr>
          <w:rFonts w:asciiTheme="minorHAnsi" w:hAnsiTheme="minorHAnsi" w:cs="Arial"/>
          <w:b/>
          <w:u w:val="single"/>
        </w:rPr>
        <w:t>Di prendere atto delle circolari inviate agli  Ordini n. 23 e 24 del 18 maggio 2017.</w:t>
      </w:r>
    </w:p>
    <w:p w:rsidR="007D3E67" w:rsidRPr="00662B63" w:rsidRDefault="007D3E67" w:rsidP="00C85B5F">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r w:rsidRPr="00662B63">
        <w:rPr>
          <w:rFonts w:asciiTheme="minorHAnsi" w:hAnsiTheme="minorHAnsi" w:cstheme="minorHAnsi"/>
          <w:bCs/>
          <w:sz w:val="20"/>
          <w:szCs w:val="20"/>
        </w:rPr>
        <w:tab/>
      </w:r>
      <w:r>
        <w:rPr>
          <w:rFonts w:asciiTheme="minorHAnsi" w:hAnsiTheme="minorHAnsi" w:cstheme="minorHAnsi"/>
          <w:bCs/>
          <w:sz w:val="20"/>
          <w:szCs w:val="20"/>
        </w:rPr>
        <w:t>Barbara Bruni</w:t>
      </w:r>
    </w:p>
    <w:p w:rsidR="007D3E67" w:rsidRPr="00662B63" w:rsidRDefault="007D3E67" w:rsidP="00C85B5F">
      <w:pPr>
        <w:tabs>
          <w:tab w:val="left" w:pos="7451"/>
        </w:tabs>
        <w:ind w:left="221"/>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r w:rsidRPr="00662B63">
        <w:rPr>
          <w:rFonts w:asciiTheme="minorHAnsi" w:hAnsiTheme="minorHAnsi" w:cstheme="minorHAnsi"/>
          <w:bCs/>
          <w:sz w:val="20"/>
          <w:szCs w:val="20"/>
        </w:rPr>
        <w:tab/>
      </w:r>
      <w:r>
        <w:rPr>
          <w:rFonts w:asciiTheme="minorHAnsi" w:hAnsiTheme="minorHAnsi" w:cstheme="minorHAnsi"/>
          <w:bCs/>
          <w:sz w:val="20"/>
          <w:szCs w:val="20"/>
        </w:rPr>
        <w:t>Andrea Sisti</w:t>
      </w:r>
    </w:p>
    <w:p w:rsidR="007D3E67" w:rsidRDefault="007D3E67" w:rsidP="007D3E67">
      <w:pPr>
        <w:jc w:val="both"/>
        <w:rPr>
          <w:rFonts w:asciiTheme="minorHAnsi" w:hAnsiTheme="minorHAnsi" w:cstheme="minorHAnsi"/>
          <w:sz w:val="20"/>
          <w:szCs w:val="20"/>
        </w:rPr>
      </w:pPr>
    </w:p>
    <w:tbl>
      <w:tblPr>
        <w:tblStyle w:val="Grigliatabella"/>
        <w:tblpPr w:leftFromText="141" w:rightFromText="141" w:vertAnchor="text" w:horzAnchor="margin" w:tblpY="222"/>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04"/>
        <w:gridCol w:w="3191"/>
        <w:gridCol w:w="822"/>
        <w:gridCol w:w="2457"/>
        <w:gridCol w:w="1249"/>
        <w:gridCol w:w="1920"/>
      </w:tblGrid>
      <w:tr w:rsidR="002224A8" w:rsidRPr="00334667" w:rsidTr="00D87794">
        <w:trPr>
          <w:trHeight w:val="474"/>
        </w:trPr>
        <w:tc>
          <w:tcPr>
            <w:tcW w:w="704" w:type="dxa"/>
          </w:tcPr>
          <w:p w:rsidR="002224A8" w:rsidRPr="004D5BE9" w:rsidRDefault="002224A8" w:rsidP="006E1070">
            <w:pPr>
              <w:spacing w:line="360" w:lineRule="auto"/>
              <w:jc w:val="both"/>
              <w:rPr>
                <w:rFonts w:asciiTheme="minorHAnsi" w:hAnsiTheme="minorHAnsi" w:cstheme="minorHAnsi"/>
                <w:b/>
              </w:rPr>
            </w:pPr>
            <w:r w:rsidRPr="004D5BE9">
              <w:rPr>
                <w:rFonts w:asciiTheme="minorHAnsi" w:hAnsiTheme="minorHAnsi" w:cstheme="minorHAnsi"/>
                <w:b/>
              </w:rPr>
              <w:t>30</w:t>
            </w:r>
            <w:r w:rsidR="00D87794">
              <w:rPr>
                <w:rFonts w:asciiTheme="minorHAnsi" w:hAnsiTheme="minorHAnsi" w:cstheme="minorHAnsi"/>
                <w:b/>
              </w:rPr>
              <w:t>.</w:t>
            </w:r>
          </w:p>
        </w:tc>
        <w:tc>
          <w:tcPr>
            <w:tcW w:w="9639" w:type="dxa"/>
            <w:gridSpan w:val="5"/>
          </w:tcPr>
          <w:p w:rsidR="000F7732" w:rsidRPr="00146E60" w:rsidRDefault="000F7732" w:rsidP="006707C6">
            <w:pPr>
              <w:autoSpaceDE w:val="0"/>
              <w:autoSpaceDN w:val="0"/>
              <w:adjustRightInd w:val="0"/>
              <w:jc w:val="both"/>
              <w:rPr>
                <w:rFonts w:asciiTheme="minorHAnsi" w:hAnsiTheme="minorHAnsi" w:cs="Calibri-Bold"/>
                <w:b/>
                <w:bCs/>
              </w:rPr>
            </w:pPr>
            <w:r w:rsidRPr="00146E60">
              <w:rPr>
                <w:rFonts w:asciiTheme="minorHAnsi" w:hAnsiTheme="minorHAnsi" w:cs="Calibri-Bold"/>
                <w:b/>
                <w:bCs/>
              </w:rPr>
              <w:t>XVI Congresso Nazionale CONAF, revisione programma, revisione quote di partecipazione,</w:t>
            </w:r>
          </w:p>
          <w:p w:rsidR="000F7732" w:rsidRPr="00146E60" w:rsidRDefault="00CE6225" w:rsidP="006707C6">
            <w:pPr>
              <w:autoSpaceDE w:val="0"/>
              <w:autoSpaceDN w:val="0"/>
              <w:adjustRightInd w:val="0"/>
              <w:jc w:val="both"/>
              <w:rPr>
                <w:rFonts w:asciiTheme="minorHAnsi" w:hAnsiTheme="minorHAnsi" w:cs="Calibri-Bold"/>
                <w:b/>
                <w:bCs/>
              </w:rPr>
            </w:pPr>
            <w:r w:rsidRPr="00146E60">
              <w:rPr>
                <w:rFonts w:asciiTheme="minorHAnsi" w:hAnsiTheme="minorHAnsi" w:cs="Calibri-Bold"/>
                <w:b/>
                <w:bCs/>
              </w:rPr>
              <w:t>Bilancio</w:t>
            </w:r>
            <w:r w:rsidR="000F7732" w:rsidRPr="00146E60">
              <w:rPr>
                <w:rFonts w:asciiTheme="minorHAnsi" w:hAnsiTheme="minorHAnsi" w:cs="Calibri-Bold"/>
                <w:b/>
                <w:bCs/>
              </w:rPr>
              <w:t>, avviso di sponsorizzazione, avviso volontari, convenzione con la Federazione Umbria,</w:t>
            </w:r>
            <w:r w:rsidR="006707C6" w:rsidRPr="00146E60">
              <w:rPr>
                <w:rFonts w:asciiTheme="minorHAnsi" w:hAnsiTheme="minorHAnsi" w:cs="Calibri-Bold"/>
                <w:b/>
                <w:bCs/>
              </w:rPr>
              <w:t xml:space="preserve"> </w:t>
            </w:r>
            <w:r w:rsidR="000F7732" w:rsidRPr="00146E60">
              <w:rPr>
                <w:rFonts w:asciiTheme="minorHAnsi" w:hAnsiTheme="minorHAnsi" w:cs="Calibri-Bold"/>
                <w:b/>
                <w:bCs/>
              </w:rPr>
              <w:t>definizione servizi annessi all’evento, premio Montezemolo, bando start</w:t>
            </w:r>
            <w:r w:rsidR="000F7732" w:rsidRPr="00146E60">
              <w:rPr>
                <w:rFonts w:asciiTheme="minorHAnsi" w:hAnsiTheme="minorHAnsi" w:cs="Cambria Math"/>
                <w:b/>
                <w:bCs/>
              </w:rPr>
              <w:t>‐</w:t>
            </w:r>
            <w:r w:rsidR="000F7732" w:rsidRPr="00146E60">
              <w:rPr>
                <w:rFonts w:asciiTheme="minorHAnsi" w:hAnsiTheme="minorHAnsi" w:cs="Calibri-Bold"/>
                <w:b/>
                <w:bCs/>
              </w:rPr>
              <w:t>up: esame e</w:t>
            </w:r>
          </w:p>
          <w:p w:rsidR="002224A8" w:rsidRPr="00146E60" w:rsidRDefault="00D87794" w:rsidP="006707C6">
            <w:pPr>
              <w:jc w:val="both"/>
              <w:rPr>
                <w:rFonts w:asciiTheme="minorHAnsi" w:hAnsiTheme="minorHAnsi" w:cstheme="minorHAnsi"/>
                <w:b/>
              </w:rPr>
            </w:pPr>
            <w:r w:rsidRPr="00146E60">
              <w:rPr>
                <w:rFonts w:asciiTheme="minorHAnsi" w:hAnsiTheme="minorHAnsi" w:cs="Calibri-Bold"/>
                <w:b/>
                <w:bCs/>
              </w:rPr>
              <w:t>Determinazioni</w:t>
            </w:r>
          </w:p>
        </w:tc>
      </w:tr>
      <w:tr w:rsidR="002224A8" w:rsidRPr="00334667" w:rsidTr="00D87794">
        <w:trPr>
          <w:trHeight w:val="241"/>
        </w:trPr>
        <w:tc>
          <w:tcPr>
            <w:tcW w:w="704" w:type="dxa"/>
          </w:tcPr>
          <w:p w:rsidR="002224A8" w:rsidRPr="00334667" w:rsidRDefault="002224A8" w:rsidP="006E10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191" w:type="dxa"/>
          </w:tcPr>
          <w:p w:rsidR="002224A8" w:rsidRPr="00334667" w:rsidRDefault="002224A8" w:rsidP="006E107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822" w:type="dxa"/>
          </w:tcPr>
          <w:p w:rsidR="002224A8" w:rsidRPr="00334667" w:rsidRDefault="005069DF" w:rsidP="006E1070">
            <w:pPr>
              <w:spacing w:line="360" w:lineRule="auto"/>
              <w:jc w:val="both"/>
              <w:rPr>
                <w:rFonts w:asciiTheme="minorHAnsi" w:hAnsiTheme="minorHAnsi" w:cstheme="minorHAnsi"/>
                <w:b/>
                <w:sz w:val="20"/>
                <w:szCs w:val="20"/>
              </w:rPr>
            </w:pPr>
            <w:r>
              <w:rPr>
                <w:rFonts w:asciiTheme="minorHAnsi" w:hAnsiTheme="minorHAnsi" w:cstheme="minorHAnsi"/>
                <w:b/>
                <w:sz w:val="20"/>
                <w:szCs w:val="20"/>
              </w:rPr>
              <w:t>2</w:t>
            </w:r>
            <w:r w:rsidR="000F7732">
              <w:rPr>
                <w:rFonts w:asciiTheme="minorHAnsi" w:hAnsiTheme="minorHAnsi" w:cstheme="minorHAnsi"/>
                <w:b/>
                <w:sz w:val="20"/>
                <w:szCs w:val="20"/>
              </w:rPr>
              <w:t>80</w:t>
            </w:r>
          </w:p>
        </w:tc>
        <w:tc>
          <w:tcPr>
            <w:tcW w:w="2457" w:type="dxa"/>
          </w:tcPr>
          <w:p w:rsidR="002224A8" w:rsidRPr="00334667" w:rsidRDefault="002224A8" w:rsidP="00FE628B">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4D5BE9" w:rsidRPr="007029F9">
              <w:rPr>
                <w:rFonts w:asciiTheme="minorHAnsi" w:hAnsiTheme="minorHAnsi" w:cstheme="minorHAnsi"/>
                <w:b/>
                <w:sz w:val="20"/>
                <w:szCs w:val="20"/>
              </w:rPr>
              <w:t xml:space="preserve"> </w:t>
            </w:r>
            <w:r w:rsidR="004D5BE9">
              <w:rPr>
                <w:rFonts w:asciiTheme="minorHAnsi" w:hAnsiTheme="minorHAnsi" w:cstheme="minorHAnsi"/>
                <w:b/>
                <w:sz w:val="20"/>
                <w:szCs w:val="20"/>
              </w:rPr>
              <w:t xml:space="preserve"> </w:t>
            </w:r>
            <w:proofErr w:type="spellStart"/>
            <w:r w:rsidR="000F7732">
              <w:rPr>
                <w:rFonts w:asciiTheme="minorHAnsi" w:hAnsiTheme="minorHAnsi" w:cstheme="minorHAnsi"/>
                <w:b/>
                <w:sz w:val="20"/>
                <w:szCs w:val="20"/>
              </w:rPr>
              <w:t>Zari-</w:t>
            </w:r>
            <w:proofErr w:type="spellEnd"/>
            <w:r w:rsidR="000F7732">
              <w:rPr>
                <w:rFonts w:asciiTheme="minorHAnsi" w:hAnsiTheme="minorHAnsi" w:cstheme="minorHAnsi"/>
                <w:b/>
                <w:sz w:val="20"/>
                <w:szCs w:val="20"/>
              </w:rPr>
              <w:t xml:space="preserve"> </w:t>
            </w:r>
            <w:proofErr w:type="spellStart"/>
            <w:r w:rsidR="001642A7">
              <w:rPr>
                <w:rFonts w:asciiTheme="minorHAnsi" w:hAnsiTheme="minorHAnsi" w:cstheme="minorHAnsi"/>
                <w:b/>
                <w:sz w:val="20"/>
                <w:szCs w:val="20"/>
              </w:rPr>
              <w:t>Sisti</w:t>
            </w:r>
            <w:proofErr w:type="spellEnd"/>
            <w:r w:rsidR="003461D4">
              <w:rPr>
                <w:rFonts w:asciiTheme="minorHAnsi" w:hAnsiTheme="minorHAnsi" w:cstheme="minorHAnsi"/>
                <w:b/>
                <w:sz w:val="20"/>
                <w:szCs w:val="20"/>
              </w:rPr>
              <w:t xml:space="preserve"> </w:t>
            </w:r>
          </w:p>
        </w:tc>
        <w:tc>
          <w:tcPr>
            <w:tcW w:w="1249" w:type="dxa"/>
          </w:tcPr>
          <w:p w:rsidR="002224A8" w:rsidRPr="00334667" w:rsidRDefault="002224A8" w:rsidP="006E1070">
            <w:pPr>
              <w:spacing w:line="360" w:lineRule="auto"/>
              <w:jc w:val="both"/>
              <w:rPr>
                <w:rFonts w:asciiTheme="minorHAnsi" w:hAnsiTheme="minorHAnsi" w:cstheme="minorHAnsi"/>
                <w:sz w:val="20"/>
                <w:szCs w:val="20"/>
              </w:rPr>
            </w:pPr>
          </w:p>
        </w:tc>
        <w:tc>
          <w:tcPr>
            <w:tcW w:w="1920" w:type="dxa"/>
          </w:tcPr>
          <w:p w:rsidR="002224A8" w:rsidRPr="00334667" w:rsidRDefault="002224A8" w:rsidP="006E1070">
            <w:pPr>
              <w:jc w:val="center"/>
              <w:rPr>
                <w:rFonts w:asciiTheme="minorHAnsi" w:hAnsiTheme="minorHAnsi" w:cstheme="minorHAnsi"/>
                <w:sz w:val="20"/>
                <w:szCs w:val="20"/>
              </w:rPr>
            </w:pP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D87794">
        <w:trPr>
          <w:trHeight w:val="214"/>
        </w:trPr>
        <w:tc>
          <w:tcPr>
            <w:tcW w:w="2856"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5F07D2">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6C255A">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C255A" w:rsidRPr="00662B63" w:rsidRDefault="006C255A" w:rsidP="006C25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C255A" w:rsidRPr="00662B63" w:rsidRDefault="006C255A" w:rsidP="006C25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C255A" w:rsidRPr="00662B63" w:rsidRDefault="006C255A" w:rsidP="006C255A">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6C255A">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6C255A">
            <w:pPr>
              <w:spacing w:before="40" w:after="40"/>
              <w:ind w:left="-109"/>
              <w:jc w:val="center"/>
              <w:rPr>
                <w:rFonts w:asciiTheme="minorHAnsi" w:hAnsiTheme="minorHAnsi" w:cstheme="minorHAnsi"/>
                <w:b/>
                <w:bCs/>
                <w:sz w:val="20"/>
                <w:szCs w:val="20"/>
              </w:rPr>
            </w:pPr>
          </w:p>
        </w:tc>
      </w:tr>
    </w:tbl>
    <w:p w:rsidR="0093410A" w:rsidRDefault="00D87794" w:rsidP="00D87794">
      <w:pPr>
        <w:jc w:val="both"/>
        <w:rPr>
          <w:rFonts w:asciiTheme="minorHAnsi" w:hAnsiTheme="minorHAnsi" w:cstheme="minorHAnsi"/>
          <w:bCs/>
        </w:rPr>
      </w:pPr>
      <w:r w:rsidRPr="00D87794">
        <w:rPr>
          <w:rFonts w:asciiTheme="minorHAnsi" w:hAnsiTheme="minorHAnsi" w:cstheme="minorHAnsi"/>
          <w:bCs/>
        </w:rPr>
        <w:t>Il Presidente relaziona sullo stato organizzativo del Congresso Nazionale</w:t>
      </w:r>
      <w:r w:rsidR="0023119B">
        <w:rPr>
          <w:rFonts w:asciiTheme="minorHAnsi" w:hAnsiTheme="minorHAnsi" w:cstheme="minorHAnsi"/>
          <w:bCs/>
        </w:rPr>
        <w:t xml:space="preserve">. La </w:t>
      </w:r>
      <w:r w:rsidR="00C85B5F">
        <w:rPr>
          <w:rFonts w:asciiTheme="minorHAnsi" w:hAnsiTheme="minorHAnsi" w:cstheme="minorHAnsi"/>
          <w:bCs/>
        </w:rPr>
        <w:t>Regione Umbria pa</w:t>
      </w:r>
      <w:r>
        <w:rPr>
          <w:rFonts w:asciiTheme="minorHAnsi" w:hAnsiTheme="minorHAnsi" w:cstheme="minorHAnsi"/>
          <w:bCs/>
        </w:rPr>
        <w:t xml:space="preserve">rteciperà al Congresso sostenendo </w:t>
      </w:r>
      <w:r w:rsidR="00C85B5F">
        <w:rPr>
          <w:rFonts w:asciiTheme="minorHAnsi" w:hAnsiTheme="minorHAnsi" w:cstheme="minorHAnsi"/>
          <w:bCs/>
        </w:rPr>
        <w:t xml:space="preserve">due forum, e precisamente quello sullo </w:t>
      </w:r>
      <w:r>
        <w:rPr>
          <w:rFonts w:asciiTheme="minorHAnsi" w:hAnsiTheme="minorHAnsi" w:cstheme="minorHAnsi"/>
          <w:bCs/>
        </w:rPr>
        <w:t xml:space="preserve">sviluppo rurale e </w:t>
      </w:r>
      <w:r w:rsidR="00C85B5F">
        <w:rPr>
          <w:rFonts w:asciiTheme="minorHAnsi" w:hAnsiTheme="minorHAnsi" w:cstheme="minorHAnsi"/>
          <w:bCs/>
        </w:rPr>
        <w:t>quello sulla</w:t>
      </w:r>
      <w:r>
        <w:rPr>
          <w:rFonts w:asciiTheme="minorHAnsi" w:hAnsiTheme="minorHAnsi" w:cstheme="minorHAnsi"/>
          <w:bCs/>
        </w:rPr>
        <w:t xml:space="preserve"> prevenzione. </w:t>
      </w:r>
      <w:r w:rsidR="00C85B5F">
        <w:rPr>
          <w:rFonts w:asciiTheme="minorHAnsi" w:hAnsiTheme="minorHAnsi" w:cstheme="minorHAnsi"/>
          <w:bCs/>
        </w:rPr>
        <w:t xml:space="preserve">Utilizzeremo </w:t>
      </w:r>
      <w:r>
        <w:rPr>
          <w:rFonts w:asciiTheme="minorHAnsi" w:hAnsiTheme="minorHAnsi" w:cstheme="minorHAnsi"/>
          <w:bCs/>
        </w:rPr>
        <w:t>una gara</w:t>
      </w:r>
      <w:r w:rsidR="00C85B5F">
        <w:rPr>
          <w:rFonts w:asciiTheme="minorHAnsi" w:hAnsiTheme="minorHAnsi" w:cstheme="minorHAnsi"/>
          <w:bCs/>
        </w:rPr>
        <w:t xml:space="preserve"> già esperita dalla Regione</w:t>
      </w:r>
      <w:r>
        <w:rPr>
          <w:rFonts w:asciiTheme="minorHAnsi" w:hAnsiTheme="minorHAnsi" w:cstheme="minorHAnsi"/>
          <w:bCs/>
        </w:rPr>
        <w:t xml:space="preserve"> </w:t>
      </w:r>
      <w:r w:rsidR="00C85B5F">
        <w:rPr>
          <w:rFonts w:asciiTheme="minorHAnsi" w:hAnsiTheme="minorHAnsi" w:cstheme="minorHAnsi"/>
          <w:bCs/>
        </w:rPr>
        <w:t xml:space="preserve">per le </w:t>
      </w:r>
      <w:r w:rsidR="0093410A">
        <w:rPr>
          <w:rFonts w:asciiTheme="minorHAnsi" w:hAnsiTheme="minorHAnsi" w:cstheme="minorHAnsi"/>
          <w:bCs/>
        </w:rPr>
        <w:t>azioni</w:t>
      </w:r>
      <w:r w:rsidR="00C85B5F">
        <w:rPr>
          <w:rFonts w:asciiTheme="minorHAnsi" w:hAnsiTheme="minorHAnsi" w:cstheme="minorHAnsi"/>
          <w:bCs/>
        </w:rPr>
        <w:t xml:space="preserve"> di comunicazione </w:t>
      </w:r>
      <w:r w:rsidR="0093410A">
        <w:rPr>
          <w:rFonts w:asciiTheme="minorHAnsi" w:hAnsiTheme="minorHAnsi" w:cstheme="minorHAnsi"/>
          <w:bCs/>
        </w:rPr>
        <w:t>d</w:t>
      </w:r>
      <w:r w:rsidR="00C85B5F">
        <w:rPr>
          <w:rFonts w:asciiTheme="minorHAnsi" w:hAnsiTheme="minorHAnsi" w:cstheme="minorHAnsi"/>
          <w:bCs/>
        </w:rPr>
        <w:t>ella</w:t>
      </w:r>
      <w:r>
        <w:rPr>
          <w:rFonts w:asciiTheme="minorHAnsi" w:hAnsiTheme="minorHAnsi" w:cstheme="minorHAnsi"/>
          <w:bCs/>
        </w:rPr>
        <w:t xml:space="preserve"> Misura 10, </w:t>
      </w:r>
      <w:r w:rsidR="00C85B5F">
        <w:rPr>
          <w:rFonts w:asciiTheme="minorHAnsi" w:hAnsiTheme="minorHAnsi" w:cstheme="minorHAnsi"/>
          <w:bCs/>
        </w:rPr>
        <w:t xml:space="preserve">scegliendo gli stessi soggetti </w:t>
      </w:r>
      <w:r w:rsidR="0093410A">
        <w:rPr>
          <w:rFonts w:asciiTheme="minorHAnsi" w:hAnsiTheme="minorHAnsi" w:cstheme="minorHAnsi"/>
          <w:bCs/>
        </w:rPr>
        <w:t xml:space="preserve">scelti dalla Regione, </w:t>
      </w:r>
      <w:r w:rsidR="00C85B5F">
        <w:rPr>
          <w:rFonts w:asciiTheme="minorHAnsi" w:hAnsiTheme="minorHAnsi" w:cstheme="minorHAnsi"/>
          <w:bCs/>
        </w:rPr>
        <w:t>e semplificando così la gestione di tali soggetti per il CONAF</w:t>
      </w:r>
      <w:r w:rsidR="0023119B">
        <w:rPr>
          <w:rFonts w:asciiTheme="minorHAnsi" w:hAnsiTheme="minorHAnsi" w:cstheme="minorHAnsi"/>
          <w:bCs/>
        </w:rPr>
        <w:t>;</w:t>
      </w:r>
      <w:r>
        <w:rPr>
          <w:rFonts w:asciiTheme="minorHAnsi" w:hAnsiTheme="minorHAnsi" w:cstheme="minorHAnsi"/>
          <w:bCs/>
        </w:rPr>
        <w:t xml:space="preserve"> tra l’altro essendo sotto soglia possiamo fare la trattativa diretta</w:t>
      </w:r>
      <w:r w:rsidR="0023119B">
        <w:rPr>
          <w:rFonts w:asciiTheme="minorHAnsi" w:hAnsiTheme="minorHAnsi" w:cstheme="minorHAnsi"/>
          <w:bCs/>
        </w:rPr>
        <w:t xml:space="preserve"> come da art. 36 del </w:t>
      </w:r>
      <w:proofErr w:type="spellStart"/>
      <w:r w:rsidR="0023119B">
        <w:rPr>
          <w:rFonts w:asciiTheme="minorHAnsi" w:hAnsiTheme="minorHAnsi" w:cstheme="minorHAnsi"/>
          <w:bCs/>
        </w:rPr>
        <w:t>Dlgs</w:t>
      </w:r>
      <w:proofErr w:type="spellEnd"/>
      <w:r w:rsidR="0023119B">
        <w:rPr>
          <w:rFonts w:asciiTheme="minorHAnsi" w:hAnsiTheme="minorHAnsi" w:cstheme="minorHAnsi"/>
          <w:bCs/>
        </w:rPr>
        <w:t xml:space="preserve"> 50/2016 così come modificato dal </w:t>
      </w:r>
      <w:proofErr w:type="spellStart"/>
      <w:r w:rsidR="0023119B">
        <w:rPr>
          <w:rFonts w:asciiTheme="minorHAnsi" w:hAnsiTheme="minorHAnsi" w:cstheme="minorHAnsi"/>
          <w:bCs/>
        </w:rPr>
        <w:t>Dlgs</w:t>
      </w:r>
      <w:proofErr w:type="spellEnd"/>
      <w:r w:rsidR="0023119B">
        <w:rPr>
          <w:rFonts w:asciiTheme="minorHAnsi" w:hAnsiTheme="minorHAnsi" w:cstheme="minorHAnsi"/>
          <w:bCs/>
        </w:rPr>
        <w:t xml:space="preserve"> 57/2017</w:t>
      </w:r>
      <w:r w:rsidR="00C85B5F">
        <w:rPr>
          <w:rFonts w:asciiTheme="minorHAnsi" w:hAnsiTheme="minorHAnsi" w:cstheme="minorHAnsi"/>
          <w:bCs/>
        </w:rPr>
        <w:t>. Abbiamo acquisito</w:t>
      </w:r>
      <w:r w:rsidR="0023119B">
        <w:rPr>
          <w:rFonts w:asciiTheme="minorHAnsi" w:hAnsiTheme="minorHAnsi" w:cstheme="minorHAnsi"/>
          <w:bCs/>
        </w:rPr>
        <w:t xml:space="preserve"> dalla Regione</w:t>
      </w:r>
      <w:r w:rsidR="00C85B5F">
        <w:rPr>
          <w:rFonts w:asciiTheme="minorHAnsi" w:hAnsiTheme="minorHAnsi" w:cstheme="minorHAnsi"/>
          <w:bCs/>
        </w:rPr>
        <w:t xml:space="preserve"> i </w:t>
      </w:r>
      <w:r>
        <w:rPr>
          <w:rFonts w:asciiTheme="minorHAnsi" w:hAnsiTheme="minorHAnsi" w:cstheme="minorHAnsi"/>
          <w:bCs/>
        </w:rPr>
        <w:t xml:space="preserve">capitolati previsti per le varie prestazioni, fatto un preventivo di tutta l’organizzazione che ci viene 34.000 con contribuzione della regione </w:t>
      </w:r>
      <w:r w:rsidR="004F4035">
        <w:rPr>
          <w:rFonts w:asciiTheme="minorHAnsi" w:hAnsiTheme="minorHAnsi" w:cstheme="minorHAnsi"/>
          <w:bCs/>
        </w:rPr>
        <w:t>Umbria</w:t>
      </w:r>
      <w:r>
        <w:rPr>
          <w:rFonts w:asciiTheme="minorHAnsi" w:hAnsiTheme="minorHAnsi" w:cstheme="minorHAnsi"/>
          <w:bCs/>
        </w:rPr>
        <w:t xml:space="preserve">. </w:t>
      </w:r>
      <w:r w:rsidR="0023119B">
        <w:rPr>
          <w:rFonts w:asciiTheme="minorHAnsi" w:hAnsiTheme="minorHAnsi" w:cstheme="minorHAnsi"/>
          <w:bCs/>
        </w:rPr>
        <w:t xml:space="preserve">Si dà mandato all'ufficio di procedere in tal senso. I </w:t>
      </w:r>
      <w:r w:rsidR="00C85B5F">
        <w:rPr>
          <w:rFonts w:asciiTheme="minorHAnsi" w:hAnsiTheme="minorHAnsi" w:cstheme="minorHAnsi"/>
          <w:bCs/>
        </w:rPr>
        <w:t xml:space="preserve">soggetti individuati </w:t>
      </w:r>
      <w:r w:rsidR="0093410A">
        <w:rPr>
          <w:rFonts w:asciiTheme="minorHAnsi" w:hAnsiTheme="minorHAnsi" w:cstheme="minorHAnsi"/>
          <w:bCs/>
        </w:rPr>
        <w:t xml:space="preserve">dalla Regione Umbria </w:t>
      </w:r>
      <w:r w:rsidR="00C85B5F">
        <w:rPr>
          <w:rFonts w:asciiTheme="minorHAnsi" w:hAnsiTheme="minorHAnsi" w:cstheme="minorHAnsi"/>
          <w:bCs/>
        </w:rPr>
        <w:t xml:space="preserve">sono </w:t>
      </w:r>
      <w:proofErr w:type="spellStart"/>
      <w:r>
        <w:rPr>
          <w:rFonts w:asciiTheme="minorHAnsi" w:hAnsiTheme="minorHAnsi" w:cstheme="minorHAnsi"/>
          <w:bCs/>
        </w:rPr>
        <w:t>Gaggi</w:t>
      </w:r>
      <w:proofErr w:type="spellEnd"/>
      <w:r w:rsidR="0023119B">
        <w:rPr>
          <w:rFonts w:asciiTheme="minorHAnsi" w:hAnsiTheme="minorHAnsi" w:cstheme="minorHAnsi"/>
          <w:bCs/>
        </w:rPr>
        <w:t xml:space="preserve"> (</w:t>
      </w:r>
      <w:proofErr w:type="spellStart"/>
      <w:r w:rsidR="0023119B">
        <w:rPr>
          <w:rFonts w:asciiTheme="minorHAnsi" w:hAnsiTheme="minorHAnsi" w:cstheme="minorHAnsi"/>
          <w:bCs/>
        </w:rPr>
        <w:t>IN.CO</w:t>
      </w:r>
      <w:proofErr w:type="spellEnd"/>
      <w:r w:rsidR="0023119B">
        <w:rPr>
          <w:rFonts w:asciiTheme="minorHAnsi" w:hAnsiTheme="minorHAnsi" w:cstheme="minorHAnsi"/>
          <w:bCs/>
        </w:rPr>
        <w:t xml:space="preserve"> srl) </w:t>
      </w:r>
      <w:r>
        <w:rPr>
          <w:rFonts w:asciiTheme="minorHAnsi" w:hAnsiTheme="minorHAnsi" w:cstheme="minorHAnsi"/>
          <w:bCs/>
        </w:rPr>
        <w:t xml:space="preserve">e </w:t>
      </w:r>
      <w:r w:rsidR="00B30591">
        <w:rPr>
          <w:rFonts w:asciiTheme="minorHAnsi" w:hAnsiTheme="minorHAnsi" w:cstheme="minorHAnsi"/>
          <w:bCs/>
        </w:rPr>
        <w:t>Promovideo</w:t>
      </w:r>
      <w:r w:rsidR="002B3756">
        <w:rPr>
          <w:rFonts w:asciiTheme="minorHAnsi" w:hAnsiTheme="minorHAnsi" w:cstheme="minorHAnsi"/>
          <w:bCs/>
        </w:rPr>
        <w:t xml:space="preserve">. </w:t>
      </w:r>
      <w:r w:rsidR="0093410A">
        <w:rPr>
          <w:rFonts w:asciiTheme="minorHAnsi" w:hAnsiTheme="minorHAnsi" w:cstheme="minorHAnsi"/>
          <w:bCs/>
        </w:rPr>
        <w:t>Per quanto riguarda le location degli eventi abbiamo avuto l’accreditamento gratuito; queste sedi sono state da noi visitate e ritenute idonee ancorché  di importanza storica e di grande prestigio</w:t>
      </w:r>
      <w:r w:rsidR="002B3756">
        <w:rPr>
          <w:rFonts w:asciiTheme="minorHAnsi" w:hAnsiTheme="minorHAnsi" w:cstheme="minorHAnsi"/>
          <w:bCs/>
        </w:rPr>
        <w:t xml:space="preserve">. </w:t>
      </w:r>
    </w:p>
    <w:p w:rsidR="0093410A" w:rsidRDefault="0093410A" w:rsidP="00D87794">
      <w:pPr>
        <w:jc w:val="both"/>
        <w:rPr>
          <w:rFonts w:asciiTheme="minorHAnsi" w:hAnsiTheme="minorHAnsi" w:cstheme="minorHAnsi"/>
          <w:bCs/>
        </w:rPr>
      </w:pPr>
      <w:r>
        <w:rPr>
          <w:rFonts w:asciiTheme="minorHAnsi" w:hAnsiTheme="minorHAnsi" w:cstheme="minorHAnsi"/>
          <w:bCs/>
        </w:rPr>
        <w:t xml:space="preserve">Per il Consiglio e il nostro staff abbiamo prenotate l’albergo </w:t>
      </w:r>
      <w:proofErr w:type="spellStart"/>
      <w:r>
        <w:rPr>
          <w:rFonts w:asciiTheme="minorHAnsi" w:hAnsiTheme="minorHAnsi" w:cstheme="minorHAnsi"/>
          <w:bCs/>
        </w:rPr>
        <w:t>Gi</w:t>
      </w:r>
      <w:r w:rsidR="00DB0723">
        <w:rPr>
          <w:rFonts w:asciiTheme="minorHAnsi" w:hAnsiTheme="minorHAnsi" w:cstheme="minorHAnsi"/>
          <w:bCs/>
        </w:rPr>
        <w:t>o</w:t>
      </w:r>
      <w:proofErr w:type="spellEnd"/>
      <w:r w:rsidR="00DB0723">
        <w:rPr>
          <w:rFonts w:asciiTheme="minorHAnsi" w:hAnsiTheme="minorHAnsi" w:cstheme="minorHAnsi"/>
          <w:bCs/>
        </w:rPr>
        <w:t>'</w:t>
      </w:r>
      <w:r>
        <w:rPr>
          <w:rFonts w:asciiTheme="minorHAnsi" w:hAnsiTheme="minorHAnsi" w:cstheme="minorHAnsi"/>
          <w:bCs/>
        </w:rPr>
        <w:t xml:space="preserve"> con le camere Wine, al costo di </w:t>
      </w:r>
      <w:r w:rsidR="0023119B">
        <w:rPr>
          <w:rFonts w:asciiTheme="minorHAnsi" w:hAnsiTheme="minorHAnsi" w:cstheme="minorHAnsi"/>
          <w:bCs/>
        </w:rPr>
        <w:t xml:space="preserve">68 euro per, indicativamente, </w:t>
      </w:r>
      <w:r w:rsidR="00183AE6">
        <w:rPr>
          <w:rFonts w:asciiTheme="minorHAnsi" w:hAnsiTheme="minorHAnsi" w:cstheme="minorHAnsi"/>
          <w:bCs/>
        </w:rPr>
        <w:t xml:space="preserve"> 50 posti. </w:t>
      </w:r>
      <w:r>
        <w:rPr>
          <w:rFonts w:asciiTheme="minorHAnsi" w:hAnsiTheme="minorHAnsi" w:cstheme="minorHAnsi"/>
          <w:bCs/>
        </w:rPr>
        <w:t>Per quanto riguarda gli sponsor dovremmo acquisire €</w:t>
      </w:r>
      <w:r w:rsidR="0023119B">
        <w:rPr>
          <w:rFonts w:asciiTheme="minorHAnsi" w:hAnsiTheme="minorHAnsi" w:cstheme="minorHAnsi"/>
          <w:bCs/>
        </w:rPr>
        <w:t>2</w:t>
      </w:r>
      <w:r>
        <w:rPr>
          <w:rFonts w:asciiTheme="minorHAnsi" w:hAnsiTheme="minorHAnsi" w:cstheme="minorHAnsi"/>
          <w:bCs/>
        </w:rPr>
        <w:t>0.000,00 da</w:t>
      </w:r>
      <w:r w:rsidR="0023119B">
        <w:rPr>
          <w:rFonts w:asciiTheme="minorHAnsi" w:hAnsiTheme="minorHAnsi" w:cstheme="minorHAnsi"/>
          <w:bCs/>
        </w:rPr>
        <w:t>lle assicurazioni (AON-AIG-DUAL)</w:t>
      </w:r>
      <w:r>
        <w:rPr>
          <w:rFonts w:asciiTheme="minorHAnsi" w:hAnsiTheme="minorHAnsi" w:cstheme="minorHAnsi"/>
          <w:bCs/>
        </w:rPr>
        <w:t>, altrett</w:t>
      </w:r>
      <w:r w:rsidR="0023119B">
        <w:rPr>
          <w:rFonts w:asciiTheme="minorHAnsi" w:hAnsiTheme="minorHAnsi" w:cstheme="minorHAnsi"/>
          <w:bCs/>
        </w:rPr>
        <w:t>anti dal Banco di Sardegna, € 10</w:t>
      </w:r>
      <w:r>
        <w:rPr>
          <w:rFonts w:asciiTheme="minorHAnsi" w:hAnsiTheme="minorHAnsi" w:cstheme="minorHAnsi"/>
          <w:bCs/>
        </w:rPr>
        <w:t>.000,00 dall’EPAP e € 30.000 dal MIPAAF, oltre ad alcune forniture da sponsor. Dobbiamo aggiungere il Premio Abbozzo vista la richiesta della famiglia.</w:t>
      </w:r>
    </w:p>
    <w:p w:rsidR="0093410A" w:rsidRDefault="0093410A" w:rsidP="00D87794">
      <w:pPr>
        <w:jc w:val="both"/>
        <w:rPr>
          <w:rFonts w:asciiTheme="minorHAnsi" w:hAnsiTheme="minorHAnsi" w:cstheme="minorHAnsi"/>
          <w:bCs/>
        </w:rPr>
      </w:pPr>
      <w:r>
        <w:rPr>
          <w:rFonts w:asciiTheme="minorHAnsi" w:hAnsiTheme="minorHAnsi" w:cstheme="minorHAnsi"/>
          <w:bCs/>
        </w:rPr>
        <w:t>Stiamo attendendo i preventivi per i</w:t>
      </w:r>
      <w:r w:rsidR="00183AE6">
        <w:rPr>
          <w:rFonts w:asciiTheme="minorHAnsi" w:hAnsiTheme="minorHAnsi" w:cstheme="minorHAnsi"/>
          <w:bCs/>
        </w:rPr>
        <w:t xml:space="preserve"> </w:t>
      </w:r>
      <w:r w:rsidR="004F4035">
        <w:rPr>
          <w:rFonts w:asciiTheme="minorHAnsi" w:hAnsiTheme="minorHAnsi" w:cstheme="minorHAnsi"/>
          <w:bCs/>
        </w:rPr>
        <w:t>Pullman</w:t>
      </w:r>
      <w:r w:rsidR="00183AE6">
        <w:rPr>
          <w:rFonts w:asciiTheme="minorHAnsi" w:hAnsiTheme="minorHAnsi" w:cstheme="minorHAnsi"/>
          <w:bCs/>
        </w:rPr>
        <w:t xml:space="preserve"> </w:t>
      </w:r>
      <w:r>
        <w:rPr>
          <w:rFonts w:asciiTheme="minorHAnsi" w:hAnsiTheme="minorHAnsi" w:cstheme="minorHAnsi"/>
          <w:bCs/>
        </w:rPr>
        <w:t xml:space="preserve">da utilizzare per il trasferimento alla Cena di Beneficienza di Norcia. </w:t>
      </w:r>
      <w:r w:rsidR="0023119B">
        <w:rPr>
          <w:rFonts w:asciiTheme="minorHAnsi" w:hAnsiTheme="minorHAnsi" w:cstheme="minorHAnsi"/>
          <w:bCs/>
        </w:rPr>
        <w:t>Il Consiglio ritiene che vada</w:t>
      </w:r>
      <w:r>
        <w:rPr>
          <w:rFonts w:asciiTheme="minorHAnsi" w:hAnsiTheme="minorHAnsi" w:cstheme="minorHAnsi"/>
          <w:bCs/>
        </w:rPr>
        <w:t xml:space="preserve"> rivista la quota di partecipazione degli iscritti </w:t>
      </w:r>
      <w:r w:rsidR="0023119B">
        <w:rPr>
          <w:rFonts w:asciiTheme="minorHAnsi" w:hAnsiTheme="minorHAnsi" w:cstheme="minorHAnsi"/>
          <w:bCs/>
        </w:rPr>
        <w:t>attualmente prevista a 200 euro;</w:t>
      </w:r>
      <w:r>
        <w:rPr>
          <w:rFonts w:asciiTheme="minorHAnsi" w:hAnsiTheme="minorHAnsi" w:cstheme="minorHAnsi"/>
          <w:bCs/>
        </w:rPr>
        <w:t xml:space="preserve"> si conviene</w:t>
      </w:r>
      <w:r w:rsidR="0023119B">
        <w:rPr>
          <w:rFonts w:asciiTheme="minorHAnsi" w:hAnsiTheme="minorHAnsi" w:cstheme="minorHAnsi"/>
          <w:bCs/>
        </w:rPr>
        <w:t xml:space="preserve"> inoltre</w:t>
      </w:r>
      <w:r>
        <w:rPr>
          <w:rFonts w:asciiTheme="minorHAnsi" w:hAnsiTheme="minorHAnsi" w:cstheme="minorHAnsi"/>
          <w:bCs/>
        </w:rPr>
        <w:t xml:space="preserve"> che non si può limitare la partecipazione ai soli iscritti. </w:t>
      </w:r>
    </w:p>
    <w:p w:rsidR="00183AE6" w:rsidRPr="00D87794" w:rsidRDefault="0093410A" w:rsidP="00D87794">
      <w:pPr>
        <w:jc w:val="both"/>
        <w:rPr>
          <w:rFonts w:asciiTheme="minorHAnsi" w:hAnsiTheme="minorHAnsi" w:cstheme="minorHAnsi"/>
          <w:bCs/>
        </w:rPr>
      </w:pPr>
      <w:r>
        <w:rPr>
          <w:rFonts w:asciiTheme="minorHAnsi" w:hAnsiTheme="minorHAnsi" w:cstheme="minorHAnsi"/>
          <w:bCs/>
        </w:rPr>
        <w:t xml:space="preserve">Dopo sintetica discussione si decide </w:t>
      </w:r>
      <w:r w:rsidR="0023119B">
        <w:rPr>
          <w:rFonts w:asciiTheme="minorHAnsi" w:hAnsiTheme="minorHAnsi" w:cstheme="minorHAnsi"/>
          <w:bCs/>
        </w:rPr>
        <w:t>di fissare</w:t>
      </w:r>
      <w:r>
        <w:rPr>
          <w:rFonts w:asciiTheme="minorHAnsi" w:hAnsiTheme="minorHAnsi" w:cstheme="minorHAnsi"/>
          <w:bCs/>
        </w:rPr>
        <w:t xml:space="preserve"> una quota </w:t>
      </w:r>
      <w:r w:rsidR="0023119B">
        <w:rPr>
          <w:rFonts w:asciiTheme="minorHAnsi" w:hAnsiTheme="minorHAnsi" w:cstheme="minorHAnsi"/>
          <w:bCs/>
        </w:rPr>
        <w:t>pari ad</w:t>
      </w:r>
      <w:r>
        <w:rPr>
          <w:rFonts w:asciiTheme="minorHAnsi" w:hAnsiTheme="minorHAnsi" w:cstheme="minorHAnsi"/>
          <w:bCs/>
        </w:rPr>
        <w:t xml:space="preserve"> € 150,00 per i delegati degli Ordini e </w:t>
      </w:r>
      <w:r w:rsidR="0023119B">
        <w:rPr>
          <w:rFonts w:asciiTheme="minorHAnsi" w:hAnsiTheme="minorHAnsi" w:cstheme="minorHAnsi"/>
          <w:bCs/>
        </w:rPr>
        <w:t>pari ad</w:t>
      </w:r>
      <w:r>
        <w:rPr>
          <w:rFonts w:asciiTheme="minorHAnsi" w:hAnsiTheme="minorHAnsi" w:cstheme="minorHAnsi"/>
          <w:bCs/>
        </w:rPr>
        <w:t xml:space="preserve"> € 50,00 per gli iscritti. </w:t>
      </w:r>
      <w:r w:rsidR="0023119B">
        <w:rPr>
          <w:rFonts w:asciiTheme="minorHAnsi" w:hAnsiTheme="minorHAnsi" w:cstheme="minorHAnsi"/>
          <w:bCs/>
        </w:rPr>
        <w:t>La q</w:t>
      </w:r>
      <w:r>
        <w:rPr>
          <w:rFonts w:asciiTheme="minorHAnsi" w:hAnsiTheme="minorHAnsi" w:cstheme="minorHAnsi"/>
          <w:bCs/>
        </w:rPr>
        <w:t xml:space="preserve">uota per </w:t>
      </w:r>
      <w:r w:rsidR="0023119B">
        <w:rPr>
          <w:rFonts w:asciiTheme="minorHAnsi" w:hAnsiTheme="minorHAnsi" w:cstheme="minorHAnsi"/>
          <w:bCs/>
        </w:rPr>
        <w:t>la cena di benefic</w:t>
      </w:r>
      <w:r w:rsidR="004F4035">
        <w:rPr>
          <w:rFonts w:asciiTheme="minorHAnsi" w:hAnsiTheme="minorHAnsi" w:cstheme="minorHAnsi"/>
          <w:bCs/>
        </w:rPr>
        <w:t>enza</w:t>
      </w:r>
      <w:r w:rsidR="00DB0723">
        <w:rPr>
          <w:rFonts w:asciiTheme="minorHAnsi" w:hAnsiTheme="minorHAnsi" w:cstheme="minorHAnsi"/>
          <w:bCs/>
        </w:rPr>
        <w:t xml:space="preserve"> è di € 40,00</w:t>
      </w:r>
      <w:r w:rsidR="0023119B">
        <w:rPr>
          <w:rFonts w:asciiTheme="minorHAnsi" w:hAnsiTheme="minorHAnsi" w:cstheme="minorHAnsi"/>
          <w:bCs/>
        </w:rPr>
        <w:t>,</w:t>
      </w:r>
      <w:r w:rsidR="004F4035">
        <w:rPr>
          <w:rFonts w:asciiTheme="minorHAnsi" w:hAnsiTheme="minorHAnsi" w:cstheme="minorHAnsi"/>
          <w:bCs/>
        </w:rPr>
        <w:t xml:space="preserve"> il ricavato </w:t>
      </w:r>
      <w:r w:rsidR="00DB0723">
        <w:rPr>
          <w:rFonts w:asciiTheme="minorHAnsi" w:hAnsiTheme="minorHAnsi" w:cstheme="minorHAnsi"/>
          <w:bCs/>
        </w:rPr>
        <w:t>andrà</w:t>
      </w:r>
      <w:r w:rsidR="004F4035">
        <w:rPr>
          <w:rFonts w:asciiTheme="minorHAnsi" w:hAnsiTheme="minorHAnsi" w:cstheme="minorHAnsi"/>
          <w:bCs/>
        </w:rPr>
        <w:t xml:space="preserve"> ai terremotati. </w:t>
      </w:r>
      <w:r>
        <w:rPr>
          <w:rFonts w:asciiTheme="minorHAnsi" w:hAnsiTheme="minorHAnsi" w:cstheme="minorHAnsi"/>
          <w:bCs/>
        </w:rPr>
        <w:t xml:space="preserve">Saranno coinvolti alcuni gruppi folk per allietare la cerimonia iniziale e la cena di beneficenza con il </w:t>
      </w:r>
      <w:r w:rsidR="00DB0723">
        <w:rPr>
          <w:rFonts w:asciiTheme="minorHAnsi" w:hAnsiTheme="minorHAnsi" w:cstheme="minorHAnsi"/>
          <w:bCs/>
        </w:rPr>
        <w:t>tipico “saltarello”.</w:t>
      </w:r>
    </w:p>
    <w:p w:rsidR="00DB0723"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IL CONSIGLIO</w:t>
      </w:r>
    </w:p>
    <w:p w:rsidR="00DB0723" w:rsidRPr="0093410A" w:rsidRDefault="0093410A" w:rsidP="0093410A">
      <w:pPr>
        <w:jc w:val="both"/>
        <w:rPr>
          <w:rFonts w:asciiTheme="minorHAnsi" w:hAnsiTheme="minorHAnsi" w:cstheme="minorHAnsi"/>
          <w:bCs/>
        </w:rPr>
      </w:pPr>
      <w:r w:rsidRPr="0093410A">
        <w:rPr>
          <w:rFonts w:asciiTheme="minorHAnsi" w:hAnsiTheme="minorHAnsi" w:cstheme="minorHAnsi"/>
          <w:bCs/>
        </w:rPr>
        <w:t>Ascoltata la relazione del Presidente, dopo sintetica discussione,</w:t>
      </w:r>
    </w:p>
    <w:p w:rsidR="00DB0723" w:rsidRPr="006E1070" w:rsidRDefault="005F07D2" w:rsidP="005F07D2">
      <w:pPr>
        <w:jc w:val="center"/>
        <w:rPr>
          <w:rFonts w:asciiTheme="minorHAnsi" w:hAnsiTheme="minorHAnsi" w:cstheme="minorHAnsi"/>
          <w:b/>
          <w:bCs/>
          <w:u w:val="single"/>
        </w:rPr>
      </w:pPr>
      <w:r w:rsidRPr="006E1070">
        <w:rPr>
          <w:rFonts w:asciiTheme="minorHAnsi" w:hAnsiTheme="minorHAnsi" w:cstheme="minorHAnsi"/>
          <w:b/>
          <w:bCs/>
          <w:u w:val="single"/>
        </w:rPr>
        <w:t>DELIBERA</w:t>
      </w:r>
    </w:p>
    <w:p w:rsidR="00BE2C69" w:rsidRPr="0093410A" w:rsidRDefault="004F4035" w:rsidP="00637279">
      <w:pPr>
        <w:pStyle w:val="Paragrafoelenco"/>
        <w:numPr>
          <w:ilvl w:val="0"/>
          <w:numId w:val="16"/>
        </w:numPr>
        <w:jc w:val="both"/>
        <w:rPr>
          <w:rFonts w:asciiTheme="minorHAnsi" w:hAnsiTheme="minorHAnsi" w:cstheme="minorHAnsi"/>
          <w:b/>
          <w:bCs/>
          <w:u w:val="single"/>
        </w:rPr>
      </w:pPr>
      <w:r w:rsidRPr="0093410A">
        <w:rPr>
          <w:rFonts w:asciiTheme="minorHAnsi" w:hAnsiTheme="minorHAnsi" w:cstheme="minorHAnsi"/>
          <w:b/>
          <w:bCs/>
          <w:u w:val="single"/>
        </w:rPr>
        <w:t>Di prendere atto dello stato organizzativo del XVI Congresso Nazionale.</w:t>
      </w:r>
    </w:p>
    <w:p w:rsidR="0093410A" w:rsidRPr="0093410A" w:rsidRDefault="0093410A" w:rsidP="00637279">
      <w:pPr>
        <w:pStyle w:val="Paragrafoelenco"/>
        <w:numPr>
          <w:ilvl w:val="0"/>
          <w:numId w:val="16"/>
        </w:numPr>
        <w:jc w:val="both"/>
        <w:rPr>
          <w:rFonts w:asciiTheme="minorHAnsi" w:hAnsiTheme="minorHAnsi" w:cstheme="minorHAnsi"/>
          <w:b/>
          <w:bCs/>
          <w:u w:val="single"/>
        </w:rPr>
      </w:pPr>
      <w:r w:rsidRPr="0093410A">
        <w:rPr>
          <w:rFonts w:asciiTheme="minorHAnsi" w:hAnsiTheme="minorHAnsi" w:cstheme="minorHAnsi"/>
          <w:b/>
          <w:bCs/>
          <w:u w:val="single"/>
        </w:rPr>
        <w:t xml:space="preserve">Di fissare la quota di partecipazione a € 150,00 per i delegati degli Ordini e di € 50,00 per gli iscritti, e di 40 euro a parte per la cena di beneficienza il cui ricavato va ai terremotati.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368"/>
        <w:tblW w:w="1004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71"/>
        <w:gridCol w:w="853"/>
        <w:gridCol w:w="2552"/>
        <w:gridCol w:w="1297"/>
        <w:gridCol w:w="1300"/>
      </w:tblGrid>
      <w:tr w:rsidR="00815570" w:rsidRPr="00334667" w:rsidTr="00C85B5F">
        <w:trPr>
          <w:trHeight w:val="512"/>
        </w:trPr>
        <w:tc>
          <w:tcPr>
            <w:tcW w:w="675" w:type="dxa"/>
          </w:tcPr>
          <w:p w:rsidR="00815570" w:rsidRPr="00C85B5F" w:rsidRDefault="00815570" w:rsidP="004C1241">
            <w:pPr>
              <w:jc w:val="both"/>
              <w:rPr>
                <w:rFonts w:asciiTheme="minorHAnsi" w:hAnsiTheme="minorHAnsi" w:cstheme="minorHAnsi"/>
                <w:b/>
              </w:rPr>
            </w:pPr>
            <w:r w:rsidRPr="00C85B5F">
              <w:rPr>
                <w:rFonts w:asciiTheme="minorHAnsi" w:hAnsiTheme="minorHAnsi" w:cstheme="minorHAnsi"/>
                <w:b/>
              </w:rPr>
              <w:t>31</w:t>
            </w:r>
            <w:r w:rsidR="00C85B5F" w:rsidRPr="00C85B5F">
              <w:rPr>
                <w:rFonts w:asciiTheme="minorHAnsi" w:hAnsiTheme="minorHAnsi" w:cstheme="minorHAnsi"/>
                <w:b/>
              </w:rPr>
              <w:t>.</w:t>
            </w:r>
          </w:p>
        </w:tc>
        <w:tc>
          <w:tcPr>
            <w:tcW w:w="9373" w:type="dxa"/>
            <w:gridSpan w:val="5"/>
          </w:tcPr>
          <w:p w:rsidR="00815570" w:rsidRPr="00C85B5F" w:rsidRDefault="000F7732" w:rsidP="004C1241">
            <w:pPr>
              <w:jc w:val="both"/>
              <w:rPr>
                <w:rFonts w:asciiTheme="minorHAnsi" w:hAnsiTheme="minorHAnsi" w:cstheme="minorHAnsi"/>
                <w:b/>
              </w:rPr>
            </w:pPr>
            <w:r w:rsidRPr="00C85B5F">
              <w:rPr>
                <w:rFonts w:asciiTheme="minorHAnsi" w:hAnsiTheme="minorHAnsi" w:cs="Calibri-Bold"/>
                <w:b/>
                <w:bCs/>
              </w:rPr>
              <w:t xml:space="preserve">Progetto </w:t>
            </w:r>
            <w:proofErr w:type="spellStart"/>
            <w:r w:rsidRPr="00C85B5F">
              <w:rPr>
                <w:rFonts w:asciiTheme="minorHAnsi" w:hAnsiTheme="minorHAnsi" w:cs="Calibri-Bold"/>
                <w:b/>
                <w:bCs/>
              </w:rPr>
              <w:t>Globalfarm</w:t>
            </w:r>
            <w:proofErr w:type="spellEnd"/>
            <w:r w:rsidRPr="00C85B5F">
              <w:rPr>
                <w:rFonts w:asciiTheme="minorHAnsi" w:hAnsiTheme="minorHAnsi" w:cs="Calibri-Bold"/>
                <w:b/>
                <w:bCs/>
              </w:rPr>
              <w:t>.2030 – area Expo: esame e determinazioni: esame e determinazioni</w:t>
            </w:r>
          </w:p>
        </w:tc>
      </w:tr>
      <w:tr w:rsidR="00815570" w:rsidRPr="00334667" w:rsidTr="00C85B5F">
        <w:trPr>
          <w:trHeight w:val="194"/>
        </w:trPr>
        <w:tc>
          <w:tcPr>
            <w:tcW w:w="675"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371"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81</w:t>
            </w:r>
          </w:p>
        </w:tc>
        <w:tc>
          <w:tcPr>
            <w:tcW w:w="853" w:type="dxa"/>
          </w:tcPr>
          <w:p w:rsidR="00815570" w:rsidRPr="00334667" w:rsidRDefault="00815570" w:rsidP="004C1241">
            <w:pPr>
              <w:jc w:val="both"/>
              <w:rPr>
                <w:rFonts w:asciiTheme="minorHAnsi" w:hAnsiTheme="minorHAnsi" w:cstheme="minorHAnsi"/>
                <w:b/>
                <w:sz w:val="20"/>
                <w:szCs w:val="20"/>
              </w:rPr>
            </w:pPr>
          </w:p>
        </w:tc>
        <w:tc>
          <w:tcPr>
            <w:tcW w:w="2552"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EB1017" w:rsidRPr="00EB1017">
              <w:rPr>
                <w:rFonts w:asciiTheme="minorHAnsi" w:hAnsiTheme="minorHAnsi" w:cstheme="minorHAnsi"/>
                <w:b/>
                <w:sz w:val="20"/>
                <w:szCs w:val="20"/>
              </w:rPr>
              <w:t>Sisti</w:t>
            </w:r>
            <w:r w:rsidR="003461D4">
              <w:rPr>
                <w:rFonts w:asciiTheme="minorHAnsi" w:hAnsiTheme="minorHAnsi" w:cstheme="minorHAnsi"/>
                <w:b/>
                <w:sz w:val="20"/>
                <w:szCs w:val="20"/>
              </w:rPr>
              <w:t xml:space="preserve"> </w:t>
            </w:r>
          </w:p>
        </w:tc>
        <w:tc>
          <w:tcPr>
            <w:tcW w:w="1297" w:type="dxa"/>
          </w:tcPr>
          <w:p w:rsidR="00815570" w:rsidRPr="00334667" w:rsidRDefault="00815570" w:rsidP="004C1241">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00" w:type="dxa"/>
          </w:tcPr>
          <w:p w:rsidR="00815570" w:rsidRPr="00334667" w:rsidRDefault="00815570" w:rsidP="004C1241">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258"/>
        <w:gridCol w:w="1457"/>
        <w:gridCol w:w="858"/>
        <w:gridCol w:w="857"/>
        <w:gridCol w:w="1001"/>
        <w:gridCol w:w="1000"/>
        <w:gridCol w:w="805"/>
      </w:tblGrid>
      <w:tr w:rsidR="005F07D2" w:rsidRPr="00662B63" w:rsidTr="005F07D2">
        <w:trPr>
          <w:trHeight w:val="768"/>
        </w:trPr>
        <w:tc>
          <w:tcPr>
            <w:tcW w:w="2856" w:type="dxa"/>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Presiede Andrea Sisti</w:t>
            </w:r>
          </w:p>
        </w:tc>
        <w:tc>
          <w:tcPr>
            <w:tcW w:w="1622" w:type="dxa"/>
            <w:gridSpan w:val="2"/>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p>
        </w:tc>
        <w:tc>
          <w:tcPr>
            <w:tcW w:w="5978" w:type="dxa"/>
            <w:gridSpan w:val="6"/>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il quale constatato che il numero dei presenti è legale per l’adunanza, mette in discussione l’argomento segnato in oggetto e la relativa votazione.</w:t>
            </w:r>
          </w:p>
        </w:tc>
      </w:tr>
      <w:tr w:rsidR="005F07D2" w:rsidRPr="00662B63" w:rsidTr="00C85B5F">
        <w:trPr>
          <w:trHeight w:val="259"/>
        </w:trPr>
        <w:tc>
          <w:tcPr>
            <w:tcW w:w="2856" w:type="dxa"/>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5F07D2" w:rsidRPr="00662B63" w:rsidRDefault="005F07D2" w:rsidP="004C1241">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4C1241">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4C1241">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4C1241">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6C255A" w:rsidRPr="00662B63" w:rsidRDefault="006C255A" w:rsidP="004C124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C255A" w:rsidRPr="00662B63" w:rsidRDefault="006C255A" w:rsidP="004C1241">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sz w:val="20"/>
                <w:szCs w:val="20"/>
              </w:rPr>
            </w:pPr>
          </w:p>
        </w:tc>
      </w:tr>
      <w:tr w:rsidR="006C255A"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6C255A" w:rsidRPr="00662B63" w:rsidRDefault="006C255A" w:rsidP="004C1241">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C255A" w:rsidRPr="00662B63" w:rsidRDefault="006C255A" w:rsidP="004C1241">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C255A" w:rsidRPr="00662B63" w:rsidRDefault="006C255A" w:rsidP="004C1241">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C255A" w:rsidRPr="00662B63" w:rsidRDefault="006C255A" w:rsidP="004C1241">
            <w:pPr>
              <w:ind w:left="-109"/>
              <w:jc w:val="center"/>
              <w:rPr>
                <w:rFonts w:asciiTheme="minorHAnsi" w:hAnsiTheme="minorHAnsi" w:cstheme="minorHAnsi"/>
                <w:b/>
                <w:bCs/>
                <w:sz w:val="20"/>
                <w:szCs w:val="20"/>
              </w:rPr>
            </w:pPr>
          </w:p>
        </w:tc>
      </w:tr>
    </w:tbl>
    <w:p w:rsidR="0093410A" w:rsidRPr="004C1241" w:rsidRDefault="004C1241" w:rsidP="004C1241">
      <w:pPr>
        <w:jc w:val="both"/>
        <w:rPr>
          <w:rFonts w:asciiTheme="minorHAnsi" w:hAnsiTheme="minorHAnsi" w:cstheme="minorHAnsi"/>
          <w:bCs/>
        </w:rPr>
      </w:pPr>
      <w:r w:rsidRPr="004C1241">
        <w:rPr>
          <w:rFonts w:asciiTheme="minorHAnsi" w:hAnsiTheme="minorHAnsi" w:cstheme="minorHAnsi"/>
          <w:bCs/>
        </w:rPr>
        <w:t>Il punto è rinviato ad altra seduta.</w:t>
      </w:r>
    </w:p>
    <w:p w:rsidR="005F07D2" w:rsidRDefault="005F07D2" w:rsidP="004C1241">
      <w:pPr>
        <w:jc w:val="center"/>
        <w:rPr>
          <w:rFonts w:asciiTheme="minorHAnsi" w:hAnsiTheme="minorHAnsi" w:cstheme="minorHAnsi"/>
          <w:b/>
          <w:bCs/>
          <w:u w:val="single"/>
        </w:rPr>
      </w:pPr>
      <w:r w:rsidRPr="00493987">
        <w:rPr>
          <w:rFonts w:asciiTheme="minorHAnsi" w:hAnsiTheme="minorHAnsi" w:cstheme="minorHAnsi"/>
          <w:b/>
          <w:bCs/>
          <w:u w:val="single"/>
        </w:rPr>
        <w:t>IL CONSIGLIO</w:t>
      </w:r>
    </w:p>
    <w:p w:rsidR="004C1241" w:rsidRPr="004C1241" w:rsidRDefault="004C1241" w:rsidP="004C1241">
      <w:pPr>
        <w:jc w:val="both"/>
        <w:rPr>
          <w:rFonts w:asciiTheme="minorHAnsi" w:hAnsiTheme="minorHAnsi" w:cstheme="minorHAnsi"/>
          <w:bCs/>
        </w:rPr>
      </w:pPr>
      <w:r w:rsidRPr="004C1241">
        <w:rPr>
          <w:rFonts w:asciiTheme="minorHAnsi" w:hAnsiTheme="minorHAnsi" w:cstheme="minorHAnsi"/>
          <w:bCs/>
        </w:rPr>
        <w:t>Pertanto,</w:t>
      </w:r>
    </w:p>
    <w:p w:rsidR="005F07D2" w:rsidRPr="00493987" w:rsidRDefault="005F07D2" w:rsidP="004C1241">
      <w:pPr>
        <w:jc w:val="center"/>
        <w:rPr>
          <w:rFonts w:asciiTheme="minorHAnsi" w:hAnsiTheme="minorHAnsi" w:cstheme="minorHAnsi"/>
          <w:b/>
          <w:bCs/>
          <w:u w:val="single"/>
        </w:rPr>
      </w:pPr>
      <w:r w:rsidRPr="00493987">
        <w:rPr>
          <w:rFonts w:asciiTheme="minorHAnsi" w:hAnsiTheme="minorHAnsi" w:cstheme="minorHAnsi"/>
          <w:b/>
          <w:bCs/>
          <w:u w:val="single"/>
        </w:rPr>
        <w:t>DELIBERA</w:t>
      </w:r>
    </w:p>
    <w:p w:rsidR="003B0C71" w:rsidRPr="004C1241" w:rsidRDefault="004C1241" w:rsidP="00637279">
      <w:pPr>
        <w:pStyle w:val="Paragrafoelenco"/>
        <w:numPr>
          <w:ilvl w:val="0"/>
          <w:numId w:val="38"/>
        </w:numPr>
        <w:jc w:val="both"/>
        <w:rPr>
          <w:rFonts w:asciiTheme="minorHAnsi" w:hAnsiTheme="minorHAnsi" w:cstheme="minorHAnsi"/>
          <w:b/>
          <w:bCs/>
          <w:u w:val="single"/>
        </w:rPr>
      </w:pPr>
      <w:r w:rsidRPr="004C1241">
        <w:rPr>
          <w:rFonts w:asciiTheme="minorHAnsi" w:hAnsiTheme="minorHAnsi" w:cstheme="minorHAnsi"/>
          <w:b/>
          <w:bCs/>
          <w:u w:val="single"/>
        </w:rPr>
        <w:t>Il rinvio della discussione del presente punto all’ordine del giorno.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4C1241">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4C1241">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4C1241">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B83661" w:rsidRDefault="00B83661" w:rsidP="004C1241">
      <w:pPr>
        <w:jc w:val="both"/>
        <w:rPr>
          <w:rFonts w:asciiTheme="minorHAnsi" w:hAnsiTheme="minorHAnsi" w:cstheme="minorHAnsi"/>
          <w:bCs/>
          <w:sz w:val="20"/>
          <w:szCs w:val="20"/>
        </w:rPr>
      </w:pPr>
    </w:p>
    <w:p w:rsidR="00B63D28" w:rsidRPr="00B63D28" w:rsidRDefault="00B63D28" w:rsidP="00B63D28">
      <w:pPr>
        <w:jc w:val="both"/>
        <w:rPr>
          <w:rFonts w:asciiTheme="minorHAnsi" w:hAnsiTheme="minorHAnsi" w:cstheme="minorHAnsi"/>
          <w:bCs/>
        </w:rPr>
      </w:pPr>
      <w:r w:rsidRPr="00B63D28">
        <w:rPr>
          <w:rFonts w:asciiTheme="minorHAnsi" w:hAnsiTheme="minorHAnsi" w:cstheme="minorHAnsi"/>
          <w:bCs/>
        </w:rPr>
        <w:t>Alle ore 13,30 la seduta è sospesa per la pausa pranzo.</w:t>
      </w:r>
    </w:p>
    <w:p w:rsidR="00B63D28" w:rsidRDefault="00B63D28" w:rsidP="00B63D28">
      <w:pPr>
        <w:jc w:val="both"/>
        <w:rPr>
          <w:rFonts w:asciiTheme="minorHAnsi" w:hAnsiTheme="minorHAnsi" w:cstheme="minorHAnsi"/>
          <w:bCs/>
        </w:rPr>
      </w:pPr>
      <w:r w:rsidRPr="00B63D28">
        <w:rPr>
          <w:rFonts w:asciiTheme="minorHAnsi" w:hAnsiTheme="minorHAnsi" w:cstheme="minorHAnsi"/>
          <w:bCs/>
        </w:rPr>
        <w:t>Al</w:t>
      </w:r>
      <w:r w:rsidR="00C04D7D">
        <w:rPr>
          <w:rFonts w:asciiTheme="minorHAnsi" w:hAnsiTheme="minorHAnsi" w:cstheme="minorHAnsi"/>
          <w:bCs/>
        </w:rPr>
        <w:t>le ore 15,00 riprende la seduta, assente il Presidente Sisti.</w:t>
      </w:r>
    </w:p>
    <w:p w:rsidR="00C04D7D" w:rsidRPr="00B63D28" w:rsidRDefault="00C04D7D" w:rsidP="00B63D28">
      <w:pPr>
        <w:jc w:val="both"/>
        <w:rPr>
          <w:rFonts w:asciiTheme="minorHAnsi" w:hAnsiTheme="minorHAnsi" w:cstheme="minorHAnsi"/>
          <w:bCs/>
        </w:rPr>
      </w:pPr>
      <w:r>
        <w:rPr>
          <w:rFonts w:asciiTheme="minorHAnsi" w:hAnsiTheme="minorHAnsi" w:cstheme="minorHAnsi"/>
          <w:bCs/>
        </w:rPr>
        <w:t>Pertanto assume la Presidenza della seduta la Vicepresidente Zari.</w:t>
      </w:r>
    </w:p>
    <w:tbl>
      <w:tblPr>
        <w:tblStyle w:val="Grigliatabella"/>
        <w:tblpPr w:leftFromText="141" w:rightFromText="141" w:vertAnchor="text" w:horzAnchor="margin" w:tblpY="478"/>
        <w:tblW w:w="1026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457"/>
        <w:gridCol w:w="872"/>
        <w:gridCol w:w="2907"/>
        <w:gridCol w:w="1325"/>
        <w:gridCol w:w="1027"/>
      </w:tblGrid>
      <w:tr w:rsidR="00A5414C" w:rsidRPr="00334667" w:rsidTr="007A7E88">
        <w:trPr>
          <w:trHeight w:val="271"/>
        </w:trPr>
        <w:tc>
          <w:tcPr>
            <w:tcW w:w="675" w:type="dxa"/>
          </w:tcPr>
          <w:p w:rsidR="00A5414C" w:rsidRPr="007A7E88" w:rsidRDefault="00A5414C" w:rsidP="007A7E88">
            <w:pPr>
              <w:jc w:val="both"/>
              <w:rPr>
                <w:rFonts w:asciiTheme="minorHAnsi" w:hAnsiTheme="minorHAnsi" w:cstheme="minorHAnsi"/>
                <w:b/>
              </w:rPr>
            </w:pPr>
            <w:r w:rsidRPr="007A7E88">
              <w:rPr>
                <w:rFonts w:asciiTheme="minorHAnsi" w:hAnsiTheme="minorHAnsi" w:cstheme="minorHAnsi"/>
                <w:b/>
              </w:rPr>
              <w:t>32</w:t>
            </w:r>
            <w:r w:rsidR="007A7E88" w:rsidRPr="007A7E88">
              <w:rPr>
                <w:rFonts w:asciiTheme="minorHAnsi" w:hAnsiTheme="minorHAnsi" w:cstheme="minorHAnsi"/>
                <w:b/>
              </w:rPr>
              <w:t>.</w:t>
            </w:r>
          </w:p>
        </w:tc>
        <w:tc>
          <w:tcPr>
            <w:tcW w:w="9588" w:type="dxa"/>
            <w:gridSpan w:val="5"/>
          </w:tcPr>
          <w:p w:rsidR="00A5414C" w:rsidRPr="007A7E88" w:rsidRDefault="000F7732" w:rsidP="007A7E88">
            <w:pPr>
              <w:rPr>
                <w:rFonts w:asciiTheme="minorHAnsi" w:hAnsiTheme="minorHAnsi" w:cstheme="minorHAnsi"/>
                <w:b/>
              </w:rPr>
            </w:pPr>
            <w:r w:rsidRPr="007A7E88">
              <w:rPr>
                <w:rFonts w:asciiTheme="minorHAnsi" w:hAnsiTheme="minorHAnsi" w:cs="Calibri-Bold"/>
                <w:b/>
                <w:bCs/>
              </w:rPr>
              <w:t xml:space="preserve">XII </w:t>
            </w:r>
            <w:proofErr w:type="spellStart"/>
            <w:r w:rsidRPr="007A7E88">
              <w:rPr>
                <w:rFonts w:asciiTheme="minorHAnsi" w:hAnsiTheme="minorHAnsi" w:cs="Calibri-Bold"/>
                <w:b/>
                <w:bCs/>
              </w:rPr>
              <w:t>Conference</w:t>
            </w:r>
            <w:proofErr w:type="spellEnd"/>
            <w:r w:rsidRPr="007A7E88">
              <w:rPr>
                <w:rFonts w:asciiTheme="minorHAnsi" w:hAnsiTheme="minorHAnsi" w:cs="Calibri-Bold"/>
                <w:b/>
                <w:bCs/>
              </w:rPr>
              <w:t xml:space="preserve"> CEDIA: esito dell’evento</w:t>
            </w:r>
          </w:p>
        </w:tc>
      </w:tr>
      <w:tr w:rsidR="00A5414C" w:rsidRPr="00334667" w:rsidTr="007A7E88">
        <w:trPr>
          <w:trHeight w:val="177"/>
        </w:trPr>
        <w:tc>
          <w:tcPr>
            <w:tcW w:w="675" w:type="dxa"/>
          </w:tcPr>
          <w:p w:rsidR="00A5414C" w:rsidRPr="00334667" w:rsidRDefault="00A5414C" w:rsidP="007A7E8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57" w:type="dxa"/>
          </w:tcPr>
          <w:p w:rsidR="00A5414C" w:rsidRPr="00334667" w:rsidRDefault="00A5414C" w:rsidP="007A7E8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82</w:t>
            </w:r>
          </w:p>
        </w:tc>
        <w:tc>
          <w:tcPr>
            <w:tcW w:w="872" w:type="dxa"/>
          </w:tcPr>
          <w:p w:rsidR="00A5414C" w:rsidRPr="00334667" w:rsidRDefault="00A5414C" w:rsidP="007A7E88">
            <w:pPr>
              <w:jc w:val="both"/>
              <w:rPr>
                <w:rFonts w:asciiTheme="minorHAnsi" w:hAnsiTheme="minorHAnsi" w:cstheme="minorHAnsi"/>
                <w:b/>
                <w:sz w:val="20"/>
                <w:szCs w:val="20"/>
              </w:rPr>
            </w:pPr>
          </w:p>
        </w:tc>
        <w:tc>
          <w:tcPr>
            <w:tcW w:w="2907" w:type="dxa"/>
          </w:tcPr>
          <w:p w:rsidR="00A5414C" w:rsidRPr="00334667" w:rsidRDefault="00A5414C" w:rsidP="007A7E88">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1A0FEE" w:rsidRPr="007029F9">
              <w:rPr>
                <w:rFonts w:asciiTheme="minorHAnsi" w:hAnsiTheme="minorHAnsi" w:cstheme="minorHAnsi"/>
                <w:b/>
                <w:sz w:val="20"/>
                <w:szCs w:val="20"/>
              </w:rPr>
              <w:t xml:space="preserve"> </w:t>
            </w:r>
            <w:r w:rsidR="003461D4">
              <w:rPr>
                <w:rFonts w:ascii="Calibri-BoldItalic" w:hAnsi="Calibri-BoldItalic" w:cs="Calibri-BoldItalic"/>
                <w:b/>
                <w:bCs/>
                <w:i/>
                <w:iCs/>
                <w:sz w:val="20"/>
                <w:szCs w:val="20"/>
              </w:rPr>
              <w:t xml:space="preserve"> </w:t>
            </w:r>
            <w:proofErr w:type="spellStart"/>
            <w:r w:rsidR="000F7732">
              <w:rPr>
                <w:rFonts w:ascii="Calibri-BoldItalic" w:hAnsi="Calibri-BoldItalic" w:cs="Calibri-BoldItalic"/>
                <w:b/>
                <w:bCs/>
                <w:i/>
                <w:iCs/>
                <w:sz w:val="20"/>
                <w:szCs w:val="20"/>
              </w:rPr>
              <w:t>Zari-</w:t>
            </w:r>
            <w:proofErr w:type="spellEnd"/>
            <w:r w:rsidR="000F7732">
              <w:rPr>
                <w:rFonts w:ascii="Calibri-BoldItalic" w:hAnsi="Calibri-BoldItalic" w:cs="Calibri-BoldItalic"/>
                <w:b/>
                <w:bCs/>
                <w:i/>
                <w:iCs/>
                <w:sz w:val="20"/>
                <w:szCs w:val="20"/>
              </w:rPr>
              <w:t xml:space="preserve"> </w:t>
            </w:r>
            <w:proofErr w:type="spellStart"/>
            <w:r w:rsidR="003461D4" w:rsidRPr="003461D4">
              <w:rPr>
                <w:rFonts w:asciiTheme="minorHAnsi" w:hAnsiTheme="minorHAnsi" w:cs="Calibri-BoldItalic"/>
                <w:b/>
                <w:bCs/>
                <w:i/>
                <w:iCs/>
                <w:sz w:val="20"/>
                <w:szCs w:val="20"/>
              </w:rPr>
              <w:t>Sist</w:t>
            </w:r>
            <w:r w:rsidR="00FE628B">
              <w:rPr>
                <w:rFonts w:asciiTheme="minorHAnsi" w:hAnsiTheme="minorHAnsi" w:cs="Calibri-BoldItalic"/>
                <w:b/>
                <w:bCs/>
                <w:i/>
                <w:iCs/>
                <w:sz w:val="20"/>
                <w:szCs w:val="20"/>
              </w:rPr>
              <w:t>i</w:t>
            </w:r>
            <w:proofErr w:type="spellEnd"/>
          </w:p>
        </w:tc>
        <w:tc>
          <w:tcPr>
            <w:tcW w:w="1325" w:type="dxa"/>
          </w:tcPr>
          <w:p w:rsidR="00A5414C" w:rsidRPr="00334667" w:rsidRDefault="00A5414C" w:rsidP="007A7E8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27" w:type="dxa"/>
          </w:tcPr>
          <w:p w:rsidR="00A5414C" w:rsidRPr="00334667" w:rsidRDefault="00A5414C" w:rsidP="007A7E8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624"/>
        <w:gridCol w:w="1596"/>
        <w:gridCol w:w="1097"/>
        <w:gridCol w:w="618"/>
        <w:gridCol w:w="858"/>
        <w:gridCol w:w="857"/>
        <w:gridCol w:w="1001"/>
        <w:gridCol w:w="1000"/>
        <w:gridCol w:w="805"/>
      </w:tblGrid>
      <w:tr w:rsidR="005F07D2" w:rsidRPr="00662B63" w:rsidTr="00C04D7D">
        <w:trPr>
          <w:trHeight w:val="768"/>
        </w:trPr>
        <w:tc>
          <w:tcPr>
            <w:tcW w:w="2624" w:type="dxa"/>
          </w:tcPr>
          <w:p w:rsidR="005F07D2" w:rsidRPr="00662B63" w:rsidRDefault="005F07D2" w:rsidP="007A7E88">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sidR="00C04D7D">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sidR="00807A1C">
              <w:rPr>
                <w:rFonts w:asciiTheme="minorHAnsi" w:hAnsiTheme="minorHAnsi" w:cstheme="minorHAnsi"/>
                <w:bCs/>
                <w:sz w:val="20"/>
                <w:szCs w:val="20"/>
              </w:rPr>
              <w:t>Zari</w:t>
            </w:r>
          </w:p>
        </w:tc>
        <w:tc>
          <w:tcPr>
            <w:tcW w:w="2693" w:type="dxa"/>
            <w:gridSpan w:val="2"/>
          </w:tcPr>
          <w:p w:rsidR="005F07D2" w:rsidRPr="00662B63" w:rsidRDefault="005F07D2" w:rsidP="007A7E88">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sidR="00C04D7D">
              <w:rPr>
                <w:rFonts w:asciiTheme="minorHAnsi" w:hAnsiTheme="minorHAnsi" w:cstheme="minorHAnsi"/>
                <w:bCs/>
                <w:sz w:val="20"/>
                <w:szCs w:val="20"/>
              </w:rPr>
              <w:t xml:space="preserve"> della seduta in sostituzione del Presidente</w:t>
            </w:r>
          </w:p>
        </w:tc>
        <w:tc>
          <w:tcPr>
            <w:tcW w:w="5139" w:type="dxa"/>
            <w:gridSpan w:val="6"/>
          </w:tcPr>
          <w:p w:rsidR="005F07D2" w:rsidRPr="00662B63" w:rsidRDefault="00C04D7D" w:rsidP="007A7E88">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005F07D2"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5F07D2" w:rsidRPr="00662B63" w:rsidTr="00C04D7D">
        <w:trPr>
          <w:trHeight w:val="174"/>
        </w:trPr>
        <w:tc>
          <w:tcPr>
            <w:tcW w:w="2624" w:type="dxa"/>
          </w:tcPr>
          <w:p w:rsidR="005F07D2" w:rsidRPr="00662B63" w:rsidRDefault="005F07D2" w:rsidP="007A7E88">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832" w:type="dxa"/>
            <w:gridSpan w:val="8"/>
          </w:tcPr>
          <w:p w:rsidR="005F07D2" w:rsidRPr="00662B63" w:rsidRDefault="005F07D2" w:rsidP="007A7E88">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7A7E8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7A7E8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7A7E8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807A1C" w:rsidRPr="00662B63" w:rsidRDefault="00807A1C" w:rsidP="007A7E8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807A1C" w:rsidRPr="00662B63" w:rsidRDefault="00807A1C" w:rsidP="007A7E8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sz w:val="20"/>
                <w:szCs w:val="20"/>
              </w:rPr>
            </w:pPr>
          </w:p>
        </w:tc>
      </w:tr>
      <w:tr w:rsidR="00807A1C"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807A1C" w:rsidRPr="00662B63" w:rsidRDefault="00807A1C" w:rsidP="007A7E8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807A1C" w:rsidRPr="00662B63" w:rsidRDefault="00807A1C" w:rsidP="007A7E8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807A1C" w:rsidRPr="00662B63" w:rsidRDefault="00807A1C" w:rsidP="007A7E8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807A1C" w:rsidRPr="00662B63" w:rsidRDefault="00807A1C" w:rsidP="007A7E88">
            <w:pPr>
              <w:ind w:left="-109"/>
              <w:jc w:val="center"/>
              <w:rPr>
                <w:rFonts w:asciiTheme="minorHAnsi" w:hAnsiTheme="minorHAnsi" w:cstheme="minorHAnsi"/>
                <w:b/>
                <w:bCs/>
                <w:sz w:val="20"/>
                <w:szCs w:val="20"/>
              </w:rPr>
            </w:pPr>
          </w:p>
        </w:tc>
      </w:tr>
    </w:tbl>
    <w:p w:rsidR="00807A1C" w:rsidRPr="00D318F2" w:rsidRDefault="007A7E88" w:rsidP="007A7E88">
      <w:pPr>
        <w:jc w:val="both"/>
        <w:rPr>
          <w:rFonts w:asciiTheme="minorHAnsi" w:hAnsiTheme="minorHAnsi" w:cstheme="minorHAnsi"/>
          <w:bCs/>
        </w:rPr>
      </w:pPr>
      <w:r>
        <w:rPr>
          <w:rFonts w:asciiTheme="minorHAnsi" w:hAnsiTheme="minorHAnsi" w:cstheme="minorHAnsi"/>
          <w:bCs/>
        </w:rPr>
        <w:t xml:space="preserve">La Vicepresidente </w:t>
      </w:r>
      <w:r w:rsidR="00807A1C" w:rsidRPr="00D318F2">
        <w:rPr>
          <w:rFonts w:asciiTheme="minorHAnsi" w:hAnsiTheme="minorHAnsi" w:cstheme="minorHAnsi"/>
          <w:bCs/>
        </w:rPr>
        <w:t xml:space="preserve">Zari </w:t>
      </w:r>
      <w:r>
        <w:rPr>
          <w:rFonts w:asciiTheme="minorHAnsi" w:hAnsiTheme="minorHAnsi" w:cstheme="minorHAnsi"/>
          <w:bCs/>
        </w:rPr>
        <w:t>relaziona sull’evento al quale ha p</w:t>
      </w:r>
      <w:r w:rsidR="00D318F2" w:rsidRPr="00D318F2">
        <w:rPr>
          <w:rFonts w:asciiTheme="minorHAnsi" w:hAnsiTheme="minorHAnsi" w:cstheme="minorHAnsi"/>
          <w:bCs/>
        </w:rPr>
        <w:t>artecipato</w:t>
      </w:r>
      <w:r w:rsidR="00D318F2">
        <w:rPr>
          <w:rFonts w:asciiTheme="minorHAnsi" w:hAnsiTheme="minorHAnsi" w:cstheme="minorHAnsi"/>
          <w:bCs/>
        </w:rPr>
        <w:t xml:space="preserve"> con </w:t>
      </w:r>
      <w:r>
        <w:rPr>
          <w:rFonts w:asciiTheme="minorHAnsi" w:hAnsiTheme="minorHAnsi" w:cstheme="minorHAnsi"/>
          <w:bCs/>
        </w:rPr>
        <w:t xml:space="preserve">i consiglieri </w:t>
      </w:r>
      <w:r w:rsidR="00D318F2">
        <w:rPr>
          <w:rFonts w:asciiTheme="minorHAnsi" w:hAnsiTheme="minorHAnsi" w:cstheme="minorHAnsi"/>
          <w:bCs/>
        </w:rPr>
        <w:t>B</w:t>
      </w:r>
      <w:r>
        <w:rPr>
          <w:rFonts w:asciiTheme="minorHAnsi" w:hAnsiTheme="minorHAnsi" w:cstheme="minorHAnsi"/>
          <w:bCs/>
        </w:rPr>
        <w:t xml:space="preserve">usti, </w:t>
      </w:r>
      <w:r w:rsidR="00D318F2" w:rsidRPr="00D318F2">
        <w:rPr>
          <w:rFonts w:asciiTheme="minorHAnsi" w:hAnsiTheme="minorHAnsi" w:cstheme="minorHAnsi"/>
          <w:bCs/>
        </w:rPr>
        <w:t>Antignati</w:t>
      </w:r>
      <w:r w:rsidR="00807A1C" w:rsidRPr="00D318F2">
        <w:rPr>
          <w:rFonts w:asciiTheme="minorHAnsi" w:hAnsiTheme="minorHAnsi" w:cstheme="minorHAnsi"/>
          <w:bCs/>
        </w:rPr>
        <w:t xml:space="preserve"> </w:t>
      </w:r>
      <w:r>
        <w:rPr>
          <w:rFonts w:asciiTheme="minorHAnsi" w:hAnsiTheme="minorHAnsi" w:cstheme="minorHAnsi"/>
          <w:bCs/>
        </w:rPr>
        <w:t xml:space="preserve">e </w:t>
      </w:r>
      <w:r w:rsidR="00D318F2" w:rsidRPr="00D318F2">
        <w:rPr>
          <w:rFonts w:asciiTheme="minorHAnsi" w:hAnsiTheme="minorHAnsi" w:cstheme="minorHAnsi"/>
          <w:bCs/>
        </w:rPr>
        <w:t>Cipriani</w:t>
      </w:r>
      <w:r>
        <w:rPr>
          <w:rFonts w:asciiTheme="minorHAnsi" w:hAnsiTheme="minorHAnsi" w:cstheme="minorHAnsi"/>
          <w:bCs/>
        </w:rPr>
        <w:t xml:space="preserve">; nelle giornate </w:t>
      </w:r>
      <w:r w:rsidR="00807A1C" w:rsidRPr="00D318F2">
        <w:rPr>
          <w:rFonts w:asciiTheme="minorHAnsi" w:hAnsiTheme="minorHAnsi" w:cstheme="minorHAnsi"/>
          <w:bCs/>
        </w:rPr>
        <w:t xml:space="preserve">dal 3 al 5 maggio </w:t>
      </w:r>
      <w:r>
        <w:rPr>
          <w:rFonts w:asciiTheme="minorHAnsi" w:hAnsiTheme="minorHAnsi" w:cstheme="minorHAnsi"/>
          <w:bCs/>
        </w:rPr>
        <w:t xml:space="preserve">si è quindi svolta la </w:t>
      </w:r>
      <w:r w:rsidR="00807A1C" w:rsidRPr="00D318F2">
        <w:rPr>
          <w:rFonts w:asciiTheme="minorHAnsi" w:hAnsiTheme="minorHAnsi" w:cstheme="minorHAnsi"/>
          <w:bCs/>
        </w:rPr>
        <w:t xml:space="preserve">conferenza dedicata alla formazione universitaria dell’agronomo europeo, </w:t>
      </w:r>
      <w:r>
        <w:rPr>
          <w:rFonts w:asciiTheme="minorHAnsi" w:hAnsiTheme="minorHAnsi" w:cstheme="minorHAnsi"/>
          <w:bCs/>
        </w:rPr>
        <w:t xml:space="preserve">alla quale </w:t>
      </w:r>
      <w:r w:rsidR="00807A1C" w:rsidRPr="00D318F2">
        <w:rPr>
          <w:rFonts w:asciiTheme="minorHAnsi" w:hAnsiTheme="minorHAnsi" w:cstheme="minorHAnsi"/>
          <w:bCs/>
        </w:rPr>
        <w:t xml:space="preserve">hanno partecipato 15 paesi rappresentati, </w:t>
      </w:r>
      <w:r>
        <w:rPr>
          <w:rFonts w:asciiTheme="minorHAnsi" w:hAnsiTheme="minorHAnsi" w:cstheme="minorHAnsi"/>
          <w:bCs/>
        </w:rPr>
        <w:t xml:space="preserve">sui temi della formazione e della professione </w:t>
      </w:r>
      <w:r w:rsidR="00807A1C" w:rsidRPr="00D318F2">
        <w:rPr>
          <w:rFonts w:asciiTheme="minorHAnsi" w:hAnsiTheme="minorHAnsi" w:cstheme="minorHAnsi"/>
          <w:bCs/>
        </w:rPr>
        <w:t>(gli</w:t>
      </w:r>
      <w:r>
        <w:rPr>
          <w:rFonts w:asciiTheme="minorHAnsi" w:hAnsiTheme="minorHAnsi" w:cstheme="minorHAnsi"/>
          <w:bCs/>
        </w:rPr>
        <w:t xml:space="preserve"> </w:t>
      </w:r>
      <w:r w:rsidR="00807A1C" w:rsidRPr="00D318F2">
        <w:rPr>
          <w:rFonts w:asciiTheme="minorHAnsi" w:hAnsiTheme="minorHAnsi" w:cstheme="minorHAnsi"/>
          <w:bCs/>
        </w:rPr>
        <w:t xml:space="preserve">spagnoli) </w:t>
      </w:r>
      <w:r>
        <w:rPr>
          <w:rFonts w:asciiTheme="minorHAnsi" w:hAnsiTheme="minorHAnsi" w:cstheme="minorHAnsi"/>
          <w:bCs/>
        </w:rPr>
        <w:t xml:space="preserve">mentre </w:t>
      </w:r>
      <w:r w:rsidR="00807A1C" w:rsidRPr="00D318F2">
        <w:rPr>
          <w:rFonts w:asciiTheme="minorHAnsi" w:hAnsiTheme="minorHAnsi" w:cstheme="minorHAnsi"/>
          <w:bCs/>
        </w:rPr>
        <w:t>noi</w:t>
      </w:r>
      <w:r>
        <w:rPr>
          <w:rFonts w:asciiTheme="minorHAnsi" w:hAnsiTheme="minorHAnsi" w:cstheme="minorHAnsi"/>
          <w:bCs/>
        </w:rPr>
        <w:t>, continua Zari, abbiamo illustrato</w:t>
      </w:r>
      <w:r w:rsidR="00807A1C" w:rsidRPr="00D318F2">
        <w:rPr>
          <w:rFonts w:asciiTheme="minorHAnsi" w:hAnsiTheme="minorHAnsi" w:cstheme="minorHAnsi"/>
          <w:bCs/>
        </w:rPr>
        <w:t xml:space="preserve"> il documento sulla PAC, faticosamente introdotto e poco apprezzato da Michel Roux. </w:t>
      </w:r>
      <w:r>
        <w:rPr>
          <w:rFonts w:asciiTheme="minorHAnsi" w:hAnsiTheme="minorHAnsi" w:cstheme="minorHAnsi"/>
          <w:bCs/>
        </w:rPr>
        <w:t xml:space="preserve">Questo documento, continua Zari, ha </w:t>
      </w:r>
      <w:r w:rsidR="00D318F2" w:rsidRPr="00D318F2">
        <w:rPr>
          <w:rFonts w:asciiTheme="minorHAnsi" w:hAnsiTheme="minorHAnsi" w:cstheme="minorHAnsi"/>
          <w:bCs/>
        </w:rPr>
        <w:t>trovato invece molto consenso nel pubblico, tra i quali hanno chiesto la condivisione alcuni rappresentati di paesi come l’Austria, e coordineremo il gruppo di lavoro che dovrà presentare la proposta al CEDIA.</w:t>
      </w:r>
    </w:p>
    <w:p w:rsidR="00D318F2" w:rsidRDefault="00D318F2" w:rsidP="007A7E88">
      <w:pPr>
        <w:jc w:val="both"/>
        <w:rPr>
          <w:rFonts w:asciiTheme="minorHAnsi" w:hAnsiTheme="minorHAnsi" w:cstheme="minorHAnsi"/>
          <w:bCs/>
        </w:rPr>
      </w:pPr>
      <w:r w:rsidRPr="00D318F2">
        <w:rPr>
          <w:rFonts w:asciiTheme="minorHAnsi" w:hAnsiTheme="minorHAnsi" w:cstheme="minorHAnsi"/>
          <w:bCs/>
        </w:rPr>
        <w:t xml:space="preserve">Busti è intervenuto come relatore al posto di Sisti, </w:t>
      </w:r>
      <w:r w:rsidR="007A7E88">
        <w:rPr>
          <w:rFonts w:asciiTheme="minorHAnsi" w:hAnsiTheme="minorHAnsi" w:cstheme="minorHAnsi"/>
          <w:bCs/>
        </w:rPr>
        <w:t xml:space="preserve">mentre </w:t>
      </w:r>
      <w:r w:rsidRPr="00D318F2">
        <w:rPr>
          <w:rFonts w:asciiTheme="minorHAnsi" w:hAnsiTheme="minorHAnsi" w:cstheme="minorHAnsi"/>
          <w:bCs/>
        </w:rPr>
        <w:t xml:space="preserve">Antignati e Zari </w:t>
      </w:r>
      <w:r w:rsidR="007A7E88">
        <w:rPr>
          <w:rFonts w:asciiTheme="minorHAnsi" w:hAnsiTheme="minorHAnsi" w:cstheme="minorHAnsi"/>
          <w:bCs/>
        </w:rPr>
        <w:t>sono stati</w:t>
      </w:r>
      <w:r w:rsidRPr="00D318F2">
        <w:rPr>
          <w:rFonts w:asciiTheme="minorHAnsi" w:hAnsiTheme="minorHAnsi" w:cstheme="minorHAnsi"/>
          <w:bCs/>
        </w:rPr>
        <w:t xml:space="preserve"> relatori dell’intervento sulla PAC.</w:t>
      </w:r>
      <w:r w:rsidR="007A7E88">
        <w:rPr>
          <w:rFonts w:asciiTheme="minorHAnsi" w:hAnsiTheme="minorHAnsi" w:cstheme="minorHAnsi"/>
          <w:bCs/>
        </w:rPr>
        <w:t xml:space="preserve"> I</w:t>
      </w:r>
      <w:r w:rsidRPr="00D318F2">
        <w:rPr>
          <w:rFonts w:asciiTheme="minorHAnsi" w:hAnsiTheme="minorHAnsi" w:cstheme="minorHAnsi"/>
          <w:bCs/>
        </w:rPr>
        <w:t xml:space="preserve"> link </w:t>
      </w:r>
      <w:r w:rsidR="007A7E88">
        <w:rPr>
          <w:rFonts w:asciiTheme="minorHAnsi" w:hAnsiTheme="minorHAnsi" w:cstheme="minorHAnsi"/>
          <w:bCs/>
        </w:rPr>
        <w:t xml:space="preserve">degli interventi saranno girati da Antignati ai Consiglieri Nazionali, che potranno così visionare </w:t>
      </w:r>
      <w:r w:rsidRPr="00D318F2">
        <w:rPr>
          <w:rFonts w:asciiTheme="minorHAnsi" w:hAnsiTheme="minorHAnsi" w:cstheme="minorHAnsi"/>
          <w:bCs/>
        </w:rPr>
        <w:t xml:space="preserve">le </w:t>
      </w:r>
      <w:r w:rsidR="007A7E88">
        <w:rPr>
          <w:rFonts w:asciiTheme="minorHAnsi" w:hAnsiTheme="minorHAnsi" w:cstheme="minorHAnsi"/>
          <w:bCs/>
        </w:rPr>
        <w:t>presentazioni degli altri Paesi</w:t>
      </w:r>
      <w:r w:rsidRPr="00D318F2">
        <w:rPr>
          <w:rFonts w:asciiTheme="minorHAnsi" w:hAnsiTheme="minorHAnsi" w:cstheme="minorHAnsi"/>
          <w:bCs/>
        </w:rPr>
        <w:t>.</w:t>
      </w:r>
    </w:p>
    <w:p w:rsidR="00D318F2" w:rsidRPr="00D318F2" w:rsidRDefault="007A7E88" w:rsidP="007A7E88">
      <w:pPr>
        <w:jc w:val="both"/>
        <w:rPr>
          <w:rFonts w:asciiTheme="minorHAnsi" w:hAnsiTheme="minorHAnsi" w:cstheme="minorHAnsi"/>
          <w:bCs/>
        </w:rPr>
      </w:pPr>
      <w:r>
        <w:rPr>
          <w:rFonts w:asciiTheme="minorHAnsi" w:hAnsiTheme="minorHAnsi" w:cstheme="minorHAnsi"/>
          <w:bCs/>
        </w:rPr>
        <w:t xml:space="preserve">Con Antignati, continua Zari, </w:t>
      </w:r>
      <w:r w:rsidR="00D318F2">
        <w:rPr>
          <w:rFonts w:asciiTheme="minorHAnsi" w:hAnsiTheme="minorHAnsi" w:cstheme="minorHAnsi"/>
          <w:bCs/>
        </w:rPr>
        <w:t xml:space="preserve">abbiamo presentato alcune </w:t>
      </w:r>
      <w:proofErr w:type="spellStart"/>
      <w:r w:rsidR="00D318F2">
        <w:rPr>
          <w:rFonts w:asciiTheme="minorHAnsi" w:hAnsiTheme="minorHAnsi" w:cstheme="minorHAnsi"/>
          <w:bCs/>
        </w:rPr>
        <w:t>slides</w:t>
      </w:r>
      <w:proofErr w:type="spellEnd"/>
      <w:r w:rsidR="00D318F2">
        <w:rPr>
          <w:rFonts w:asciiTheme="minorHAnsi" w:hAnsiTheme="minorHAnsi" w:cstheme="minorHAnsi"/>
          <w:bCs/>
        </w:rPr>
        <w:t xml:space="preserve"> in inglese </w:t>
      </w:r>
      <w:r>
        <w:rPr>
          <w:rFonts w:asciiTheme="minorHAnsi" w:hAnsiTheme="minorHAnsi" w:cstheme="minorHAnsi"/>
          <w:bCs/>
        </w:rPr>
        <w:t xml:space="preserve">sulla </w:t>
      </w:r>
      <w:r w:rsidR="00D318F2">
        <w:rPr>
          <w:rFonts w:asciiTheme="minorHAnsi" w:hAnsiTheme="minorHAnsi" w:cstheme="minorHAnsi"/>
          <w:bCs/>
        </w:rPr>
        <w:t xml:space="preserve">riforma della PAC, </w:t>
      </w:r>
      <w:r>
        <w:rPr>
          <w:rFonts w:asciiTheme="minorHAnsi" w:hAnsiTheme="minorHAnsi" w:cstheme="minorHAnsi"/>
          <w:bCs/>
        </w:rPr>
        <w:t xml:space="preserve">con una </w:t>
      </w:r>
      <w:r w:rsidR="00D318F2">
        <w:rPr>
          <w:rFonts w:asciiTheme="minorHAnsi" w:hAnsiTheme="minorHAnsi" w:cstheme="minorHAnsi"/>
          <w:bCs/>
        </w:rPr>
        <w:t xml:space="preserve">prima parte </w:t>
      </w:r>
      <w:r>
        <w:rPr>
          <w:rFonts w:asciiTheme="minorHAnsi" w:hAnsiTheme="minorHAnsi" w:cstheme="minorHAnsi"/>
          <w:bCs/>
        </w:rPr>
        <w:t xml:space="preserve">di </w:t>
      </w:r>
      <w:r w:rsidR="00D318F2">
        <w:rPr>
          <w:rFonts w:asciiTheme="minorHAnsi" w:hAnsiTheme="minorHAnsi" w:cstheme="minorHAnsi"/>
          <w:bCs/>
        </w:rPr>
        <w:t xml:space="preserve">5-6 </w:t>
      </w:r>
      <w:proofErr w:type="spellStart"/>
      <w:r w:rsidR="00D318F2">
        <w:rPr>
          <w:rFonts w:asciiTheme="minorHAnsi" w:hAnsiTheme="minorHAnsi" w:cstheme="minorHAnsi"/>
          <w:bCs/>
        </w:rPr>
        <w:t>slides</w:t>
      </w:r>
      <w:proofErr w:type="spellEnd"/>
      <w:r w:rsidR="00D318F2">
        <w:rPr>
          <w:rFonts w:asciiTheme="minorHAnsi" w:hAnsiTheme="minorHAnsi" w:cstheme="minorHAnsi"/>
          <w:bCs/>
        </w:rPr>
        <w:t xml:space="preserve"> breve storia delle varie riforme della PAC, </w:t>
      </w:r>
      <w:r>
        <w:rPr>
          <w:rFonts w:asciiTheme="minorHAnsi" w:hAnsiTheme="minorHAnsi" w:cstheme="minorHAnsi"/>
          <w:bCs/>
        </w:rPr>
        <w:t xml:space="preserve">e ulteriori </w:t>
      </w:r>
      <w:proofErr w:type="spellStart"/>
      <w:r>
        <w:rPr>
          <w:rFonts w:asciiTheme="minorHAnsi" w:hAnsiTheme="minorHAnsi" w:cstheme="minorHAnsi"/>
          <w:bCs/>
        </w:rPr>
        <w:t>slides</w:t>
      </w:r>
      <w:proofErr w:type="spellEnd"/>
      <w:r>
        <w:rPr>
          <w:rFonts w:asciiTheme="minorHAnsi" w:hAnsiTheme="minorHAnsi" w:cstheme="minorHAnsi"/>
          <w:bCs/>
        </w:rPr>
        <w:t xml:space="preserve"> sulle </w:t>
      </w:r>
      <w:r w:rsidR="00D318F2">
        <w:rPr>
          <w:rFonts w:asciiTheme="minorHAnsi" w:hAnsiTheme="minorHAnsi" w:cstheme="minorHAnsi"/>
          <w:bCs/>
        </w:rPr>
        <w:t xml:space="preserve">nostre proposte per l’applicazione dell’atto </w:t>
      </w:r>
      <w:proofErr w:type="spellStart"/>
      <w:r w:rsidR="00D318F2">
        <w:rPr>
          <w:rFonts w:asciiTheme="minorHAnsi" w:hAnsiTheme="minorHAnsi" w:cstheme="minorHAnsi"/>
          <w:bCs/>
        </w:rPr>
        <w:t>fitoiatrico</w:t>
      </w:r>
      <w:proofErr w:type="spellEnd"/>
      <w:r w:rsidR="00D318F2">
        <w:rPr>
          <w:rFonts w:asciiTheme="minorHAnsi" w:hAnsiTheme="minorHAnsi" w:cstheme="minorHAnsi"/>
          <w:bCs/>
        </w:rPr>
        <w:t xml:space="preserve">. </w:t>
      </w:r>
      <w:r>
        <w:rPr>
          <w:rFonts w:asciiTheme="minorHAnsi" w:hAnsiTheme="minorHAnsi" w:cstheme="minorHAnsi"/>
          <w:bCs/>
        </w:rPr>
        <w:t>Nel corso della mattinata del convegno</w:t>
      </w:r>
      <w:r w:rsidR="00D318F2">
        <w:rPr>
          <w:rFonts w:asciiTheme="minorHAnsi" w:hAnsiTheme="minorHAnsi" w:cstheme="minorHAnsi"/>
          <w:bCs/>
        </w:rPr>
        <w:t xml:space="preserve"> c’è stata una mozione sul quadro di formazione comune dell’agronomo in sede universitaria per arrivare a</w:t>
      </w:r>
      <w:r>
        <w:rPr>
          <w:rFonts w:asciiTheme="minorHAnsi" w:hAnsiTheme="minorHAnsi" w:cstheme="minorHAnsi"/>
          <w:bCs/>
        </w:rPr>
        <w:t xml:space="preserve"> definire un percorso comune. Il Prof. Cesco, presente all’evento, </w:t>
      </w:r>
      <w:r w:rsidR="00D318F2">
        <w:rPr>
          <w:rFonts w:asciiTheme="minorHAnsi" w:hAnsiTheme="minorHAnsi" w:cstheme="minorHAnsi"/>
          <w:bCs/>
        </w:rPr>
        <w:t>si è fatto portavoce</w:t>
      </w:r>
      <w:r w:rsidR="00963128">
        <w:rPr>
          <w:rFonts w:asciiTheme="minorHAnsi" w:hAnsiTheme="minorHAnsi" w:cstheme="minorHAnsi"/>
          <w:bCs/>
        </w:rPr>
        <w:t xml:space="preserve"> chiedendo aiuto per un documento di cui farsi portavoce di questa attività. </w:t>
      </w:r>
      <w:r>
        <w:rPr>
          <w:rFonts w:asciiTheme="minorHAnsi" w:hAnsiTheme="minorHAnsi" w:cstheme="minorHAnsi"/>
          <w:bCs/>
        </w:rPr>
        <w:t>Si conviene che è fondamentale avere il coordinamento PAC</w:t>
      </w:r>
      <w:r w:rsidR="00963128">
        <w:rPr>
          <w:rFonts w:asciiTheme="minorHAnsi" w:hAnsiTheme="minorHAnsi" w:cstheme="minorHAnsi"/>
          <w:bCs/>
        </w:rPr>
        <w:t xml:space="preserve">. </w:t>
      </w:r>
      <w:r>
        <w:rPr>
          <w:rFonts w:asciiTheme="minorHAnsi" w:hAnsiTheme="minorHAnsi" w:cstheme="minorHAnsi"/>
          <w:bCs/>
        </w:rPr>
        <w:t xml:space="preserve">Nel corso dell’esposizione dell’atto </w:t>
      </w:r>
      <w:proofErr w:type="spellStart"/>
      <w:r>
        <w:rPr>
          <w:rFonts w:asciiTheme="minorHAnsi" w:hAnsiTheme="minorHAnsi" w:cstheme="minorHAnsi"/>
          <w:bCs/>
        </w:rPr>
        <w:t>fitoiatrico</w:t>
      </w:r>
      <w:proofErr w:type="spellEnd"/>
      <w:r>
        <w:rPr>
          <w:rFonts w:asciiTheme="minorHAnsi" w:hAnsiTheme="minorHAnsi" w:cstheme="minorHAnsi"/>
          <w:bCs/>
        </w:rPr>
        <w:t xml:space="preserve"> molto interesse hanno mostrato i rappresentanti spagnoli, greci, austriaci e bulgari. Secondo Busti </w:t>
      </w:r>
      <w:r w:rsidR="00B83661">
        <w:rPr>
          <w:rFonts w:asciiTheme="minorHAnsi" w:hAnsiTheme="minorHAnsi" w:cstheme="minorHAnsi"/>
          <w:bCs/>
        </w:rPr>
        <w:t xml:space="preserve">il quadro desolante è costituito dal Consiglio del </w:t>
      </w:r>
      <w:r w:rsidR="00D56F9B">
        <w:rPr>
          <w:rFonts w:asciiTheme="minorHAnsi" w:hAnsiTheme="minorHAnsi" w:cstheme="minorHAnsi"/>
          <w:bCs/>
        </w:rPr>
        <w:t xml:space="preserve">CEDIA formato da 7-8 organizzazioni europee </w:t>
      </w:r>
      <w:r w:rsidR="00B83661">
        <w:rPr>
          <w:rFonts w:asciiTheme="minorHAnsi" w:hAnsiTheme="minorHAnsi" w:cstheme="minorHAnsi"/>
          <w:bCs/>
        </w:rPr>
        <w:t xml:space="preserve">con una </w:t>
      </w:r>
      <w:r w:rsidR="00D56F9B">
        <w:rPr>
          <w:rFonts w:asciiTheme="minorHAnsi" w:hAnsiTheme="minorHAnsi" w:cstheme="minorHAnsi"/>
          <w:bCs/>
        </w:rPr>
        <w:t xml:space="preserve">presidenza debole, </w:t>
      </w:r>
      <w:r w:rsidR="00B83661">
        <w:rPr>
          <w:rFonts w:asciiTheme="minorHAnsi" w:hAnsiTheme="minorHAnsi" w:cstheme="minorHAnsi"/>
          <w:bCs/>
        </w:rPr>
        <w:t xml:space="preserve">con </w:t>
      </w:r>
      <w:r w:rsidR="00D56F9B">
        <w:rPr>
          <w:rFonts w:asciiTheme="minorHAnsi" w:hAnsiTheme="minorHAnsi" w:cstheme="minorHAnsi"/>
          <w:bCs/>
        </w:rPr>
        <w:t xml:space="preserve">quote versate volontariamente, </w:t>
      </w:r>
      <w:r w:rsidR="00B83661">
        <w:rPr>
          <w:rFonts w:asciiTheme="minorHAnsi" w:hAnsiTheme="minorHAnsi" w:cstheme="minorHAnsi"/>
          <w:bCs/>
        </w:rPr>
        <w:t>e tutti conveniamo c</w:t>
      </w:r>
      <w:r w:rsidR="00D56F9B">
        <w:rPr>
          <w:rFonts w:asciiTheme="minorHAnsi" w:hAnsiTheme="minorHAnsi" w:cstheme="minorHAnsi"/>
          <w:bCs/>
        </w:rPr>
        <w:t>he serve un’azione di lobby a livello europeo</w:t>
      </w:r>
      <w:r w:rsidR="00B83661">
        <w:rPr>
          <w:rFonts w:asciiTheme="minorHAnsi" w:hAnsiTheme="minorHAnsi" w:cstheme="minorHAnsi"/>
          <w:bCs/>
        </w:rPr>
        <w:t>. Secondo Busti o il</w:t>
      </w:r>
      <w:r w:rsidR="00D56F9B">
        <w:rPr>
          <w:rFonts w:asciiTheme="minorHAnsi" w:hAnsiTheme="minorHAnsi" w:cstheme="minorHAnsi"/>
          <w:bCs/>
        </w:rPr>
        <w:t xml:space="preserve"> CEDIA cambia strategia o </w:t>
      </w:r>
      <w:r w:rsidR="00B83661">
        <w:rPr>
          <w:rFonts w:asciiTheme="minorHAnsi" w:hAnsiTheme="minorHAnsi" w:cstheme="minorHAnsi"/>
          <w:bCs/>
        </w:rPr>
        <w:t xml:space="preserve">dovremo ricercare </w:t>
      </w:r>
      <w:r w:rsidR="00D56F9B">
        <w:rPr>
          <w:rFonts w:asciiTheme="minorHAnsi" w:hAnsiTheme="minorHAnsi" w:cstheme="minorHAnsi"/>
          <w:bCs/>
        </w:rPr>
        <w:t xml:space="preserve">alternative per arrivare all’obiettivo. La IUC ingegneri europei potrebbero rappresentare anche gli agronomi europei, </w:t>
      </w:r>
      <w:r w:rsidR="00B83661">
        <w:rPr>
          <w:rFonts w:asciiTheme="minorHAnsi" w:hAnsiTheme="minorHAnsi" w:cstheme="minorHAnsi"/>
          <w:bCs/>
        </w:rPr>
        <w:t xml:space="preserve">e la partecipazione va allargata alla </w:t>
      </w:r>
      <w:r w:rsidR="00D56F9B">
        <w:rPr>
          <w:rFonts w:asciiTheme="minorHAnsi" w:hAnsiTheme="minorHAnsi" w:cstheme="minorHAnsi"/>
          <w:bCs/>
        </w:rPr>
        <w:t xml:space="preserve">base </w:t>
      </w:r>
      <w:r w:rsidR="00B83661">
        <w:rPr>
          <w:rFonts w:asciiTheme="minorHAnsi" w:hAnsiTheme="minorHAnsi" w:cstheme="minorHAnsi"/>
          <w:bCs/>
        </w:rPr>
        <w:t>con la presenza della Francia, della Polonia e dell’Est</w:t>
      </w:r>
      <w:r w:rsidR="00D56F9B">
        <w:rPr>
          <w:rFonts w:asciiTheme="minorHAnsi" w:hAnsiTheme="minorHAnsi" w:cstheme="minorHAnsi"/>
          <w:bCs/>
        </w:rPr>
        <w:t xml:space="preserve"> europeo. </w:t>
      </w:r>
      <w:r w:rsidR="00B83661">
        <w:rPr>
          <w:rFonts w:asciiTheme="minorHAnsi" w:hAnsiTheme="minorHAnsi" w:cstheme="minorHAnsi"/>
          <w:bCs/>
        </w:rPr>
        <w:t xml:space="preserve">Secondo Busti il </w:t>
      </w:r>
      <w:r w:rsidR="00D56F9B">
        <w:rPr>
          <w:rFonts w:asciiTheme="minorHAnsi" w:hAnsiTheme="minorHAnsi" w:cstheme="minorHAnsi"/>
          <w:bCs/>
        </w:rPr>
        <w:t xml:space="preserve">CEDIA </w:t>
      </w:r>
      <w:r w:rsidR="00B83661">
        <w:rPr>
          <w:rFonts w:asciiTheme="minorHAnsi" w:hAnsiTheme="minorHAnsi" w:cstheme="minorHAnsi"/>
          <w:bCs/>
        </w:rPr>
        <w:t>attualmente</w:t>
      </w:r>
      <w:r w:rsidR="00D56F9B">
        <w:rPr>
          <w:rFonts w:asciiTheme="minorHAnsi" w:hAnsiTheme="minorHAnsi" w:cstheme="minorHAnsi"/>
          <w:bCs/>
        </w:rPr>
        <w:t xml:space="preserve"> è una scatola vuota</w:t>
      </w:r>
      <w:r w:rsidR="00B83661">
        <w:rPr>
          <w:rFonts w:asciiTheme="minorHAnsi" w:hAnsiTheme="minorHAnsi" w:cstheme="minorHAnsi"/>
          <w:bCs/>
        </w:rPr>
        <w:t xml:space="preserve">, e che non possiamo contare sul CEDIA a meno che non lo azzeriamo </w:t>
      </w:r>
      <w:r w:rsidR="00D56F9B">
        <w:rPr>
          <w:rFonts w:asciiTheme="minorHAnsi" w:hAnsiTheme="minorHAnsi" w:cstheme="minorHAnsi"/>
          <w:bCs/>
        </w:rPr>
        <w:t>e ripartiamo da capo.</w:t>
      </w:r>
    </w:p>
    <w:p w:rsidR="005F07D2" w:rsidRPr="0005719E" w:rsidRDefault="005F07D2" w:rsidP="007A7E88">
      <w:pPr>
        <w:jc w:val="center"/>
        <w:rPr>
          <w:rFonts w:asciiTheme="minorHAnsi" w:hAnsiTheme="minorHAnsi" w:cstheme="minorHAnsi"/>
          <w:b/>
          <w:bCs/>
          <w:u w:val="single"/>
        </w:rPr>
      </w:pPr>
      <w:r w:rsidRPr="0005719E">
        <w:rPr>
          <w:rFonts w:asciiTheme="minorHAnsi" w:hAnsiTheme="minorHAnsi" w:cstheme="minorHAnsi"/>
          <w:b/>
          <w:bCs/>
          <w:u w:val="single"/>
        </w:rPr>
        <w:t>IL CONSIGLIO</w:t>
      </w:r>
    </w:p>
    <w:p w:rsidR="00A77C89" w:rsidRPr="0005719E" w:rsidRDefault="007A7E88" w:rsidP="007A7E88">
      <w:pPr>
        <w:jc w:val="both"/>
        <w:rPr>
          <w:rFonts w:asciiTheme="minorHAnsi" w:hAnsiTheme="minorHAnsi" w:cstheme="minorHAnsi"/>
          <w:bCs/>
        </w:rPr>
      </w:pPr>
      <w:r>
        <w:rPr>
          <w:rFonts w:asciiTheme="minorHAnsi" w:hAnsiTheme="minorHAnsi" w:cstheme="minorHAnsi"/>
          <w:bCs/>
        </w:rPr>
        <w:t>Ascoltata la relazione della Vicepresidente Zari e del Consigliere Busti,</w:t>
      </w:r>
    </w:p>
    <w:p w:rsidR="005F07D2" w:rsidRDefault="005F07D2" w:rsidP="007A7E88">
      <w:pPr>
        <w:jc w:val="center"/>
        <w:rPr>
          <w:rFonts w:asciiTheme="minorHAnsi" w:hAnsiTheme="minorHAnsi" w:cstheme="minorHAnsi"/>
          <w:b/>
          <w:bCs/>
          <w:u w:val="single"/>
        </w:rPr>
      </w:pPr>
      <w:r w:rsidRPr="0005719E">
        <w:rPr>
          <w:rFonts w:asciiTheme="minorHAnsi" w:hAnsiTheme="minorHAnsi" w:cstheme="minorHAnsi"/>
          <w:b/>
          <w:bCs/>
          <w:u w:val="single"/>
        </w:rPr>
        <w:t>DELIBERA</w:t>
      </w:r>
    </w:p>
    <w:p w:rsidR="00807A1C" w:rsidRPr="00E54F16" w:rsidRDefault="007A7E88" w:rsidP="00637279">
      <w:pPr>
        <w:pStyle w:val="Paragrafoelenco"/>
        <w:numPr>
          <w:ilvl w:val="0"/>
          <w:numId w:val="17"/>
        </w:numPr>
        <w:jc w:val="both"/>
        <w:rPr>
          <w:rFonts w:asciiTheme="minorHAnsi" w:hAnsiTheme="minorHAnsi" w:cstheme="minorHAnsi"/>
          <w:b/>
          <w:bCs/>
          <w:u w:val="single"/>
        </w:rPr>
      </w:pPr>
      <w:r>
        <w:rPr>
          <w:rFonts w:asciiTheme="minorHAnsi" w:hAnsiTheme="minorHAnsi" w:cstheme="minorHAnsi"/>
          <w:b/>
          <w:bCs/>
          <w:u w:val="single"/>
        </w:rPr>
        <w:t>La</w:t>
      </w:r>
      <w:r w:rsidRPr="007A7E88">
        <w:rPr>
          <w:rFonts w:asciiTheme="minorHAnsi" w:hAnsiTheme="minorHAnsi" w:cstheme="minorHAnsi"/>
          <w:b/>
          <w:bCs/>
          <w:u w:val="single"/>
        </w:rPr>
        <w:t xml:space="preserve"> p</w:t>
      </w:r>
      <w:r w:rsidR="00E54F16" w:rsidRPr="007A7E88">
        <w:rPr>
          <w:rFonts w:asciiTheme="minorHAnsi" w:hAnsiTheme="minorHAnsi" w:cstheme="minorHAnsi"/>
          <w:b/>
          <w:bCs/>
          <w:u w:val="single"/>
        </w:rPr>
        <w:t>resa d’atto</w:t>
      </w:r>
      <w:r w:rsidRPr="007A7E88">
        <w:rPr>
          <w:rFonts w:asciiTheme="minorHAnsi" w:hAnsiTheme="minorHAnsi" w:cstheme="minorHAnsi"/>
          <w:b/>
          <w:bCs/>
          <w:u w:val="single"/>
        </w:rPr>
        <w:t xml:space="preserve"> degli esiti della partecipazione del CONAF al </w:t>
      </w:r>
      <w:r w:rsidRPr="007A7E88">
        <w:rPr>
          <w:rFonts w:asciiTheme="minorHAnsi" w:hAnsiTheme="minorHAnsi" w:cs="Calibri-Bold"/>
          <w:b/>
          <w:bCs/>
          <w:u w:val="single"/>
        </w:rPr>
        <w:t xml:space="preserve">XII </w:t>
      </w:r>
      <w:proofErr w:type="spellStart"/>
      <w:r w:rsidRPr="007A7E88">
        <w:rPr>
          <w:rFonts w:asciiTheme="minorHAnsi" w:hAnsiTheme="minorHAnsi" w:cs="Calibri-Bold"/>
          <w:b/>
          <w:bCs/>
          <w:u w:val="single"/>
        </w:rPr>
        <w:t>Conference</w:t>
      </w:r>
      <w:proofErr w:type="spellEnd"/>
      <w:r w:rsidRPr="007A7E88">
        <w:rPr>
          <w:rFonts w:asciiTheme="minorHAnsi" w:hAnsiTheme="minorHAnsi" w:cs="Calibri-Bold"/>
          <w:b/>
          <w:bCs/>
          <w:u w:val="single"/>
        </w:rPr>
        <w:t xml:space="preserve"> CEDIA</w:t>
      </w:r>
      <w:r w:rsidR="00E54F16">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8222"/>
        <w:gridCol w:w="2060"/>
      </w:tblGrid>
      <w:tr w:rsidR="005F07D2" w:rsidRPr="0005719E" w:rsidTr="0005719E">
        <w:trPr>
          <w:trHeight w:val="321"/>
        </w:trPr>
        <w:tc>
          <w:tcPr>
            <w:tcW w:w="8222" w:type="dxa"/>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e di individuare quale Responsabile del Procedimento del presente atto:</w:t>
            </w:r>
          </w:p>
        </w:tc>
        <w:tc>
          <w:tcPr>
            <w:tcW w:w="2060" w:type="dxa"/>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Barbara Bruni</w:t>
            </w:r>
          </w:p>
        </w:tc>
      </w:tr>
      <w:tr w:rsidR="005F07D2" w:rsidRPr="0005719E" w:rsidTr="0005719E">
        <w:trPr>
          <w:trHeight w:val="321"/>
        </w:trPr>
        <w:tc>
          <w:tcPr>
            <w:tcW w:w="8222" w:type="dxa"/>
            <w:tcBorders>
              <w:bottom w:val="dotted" w:sz="4" w:space="0" w:color="C6D9F1"/>
            </w:tcBorders>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Per l’attuazione del presente deliberazione sotto il coordinamento del Presidente</w:t>
            </w:r>
          </w:p>
        </w:tc>
        <w:tc>
          <w:tcPr>
            <w:tcW w:w="2060" w:type="dxa"/>
            <w:tcBorders>
              <w:bottom w:val="dotted" w:sz="4" w:space="0" w:color="C6D9F1"/>
            </w:tcBorders>
          </w:tcPr>
          <w:p w:rsidR="005F07D2" w:rsidRPr="0005719E" w:rsidRDefault="005F07D2" w:rsidP="007A7E88">
            <w:pPr>
              <w:jc w:val="both"/>
              <w:rPr>
                <w:rFonts w:asciiTheme="minorHAnsi" w:hAnsiTheme="minorHAnsi" w:cstheme="minorHAnsi"/>
                <w:bCs/>
              </w:rPr>
            </w:pPr>
            <w:r w:rsidRPr="0005719E">
              <w:rPr>
                <w:rFonts w:asciiTheme="minorHAnsi" w:hAnsiTheme="minorHAnsi" w:cstheme="minorHAnsi"/>
                <w:bCs/>
              </w:rPr>
              <w:t>Andrea Sisti</w:t>
            </w:r>
          </w:p>
        </w:tc>
      </w:tr>
    </w:tbl>
    <w:tbl>
      <w:tblPr>
        <w:tblStyle w:val="Grigliatabella"/>
        <w:tblpPr w:leftFromText="141" w:rightFromText="141" w:vertAnchor="text" w:horzAnchor="margin" w:tblpY="524"/>
        <w:tblW w:w="1036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4"/>
        <w:gridCol w:w="302"/>
        <w:gridCol w:w="3377"/>
        <w:gridCol w:w="880"/>
        <w:gridCol w:w="2936"/>
        <w:gridCol w:w="1338"/>
        <w:gridCol w:w="1039"/>
      </w:tblGrid>
      <w:tr w:rsidR="00B56D85" w:rsidRPr="00334667" w:rsidTr="00E54F16">
        <w:trPr>
          <w:trHeight w:val="516"/>
        </w:trPr>
        <w:tc>
          <w:tcPr>
            <w:tcW w:w="796" w:type="dxa"/>
            <w:gridSpan w:val="2"/>
          </w:tcPr>
          <w:p w:rsidR="00B56D85" w:rsidRPr="00E54F16" w:rsidRDefault="00B56D85" w:rsidP="002B2AEE">
            <w:pPr>
              <w:spacing w:line="360" w:lineRule="auto"/>
              <w:jc w:val="both"/>
              <w:rPr>
                <w:rFonts w:asciiTheme="minorHAnsi" w:hAnsiTheme="minorHAnsi" w:cstheme="minorHAnsi"/>
                <w:b/>
              </w:rPr>
            </w:pPr>
            <w:r w:rsidRPr="00E54F16">
              <w:rPr>
                <w:rFonts w:asciiTheme="minorHAnsi" w:hAnsiTheme="minorHAnsi" w:cstheme="minorHAnsi"/>
                <w:b/>
              </w:rPr>
              <w:t>33</w:t>
            </w:r>
            <w:r w:rsidR="00D318F2" w:rsidRPr="00E54F16">
              <w:rPr>
                <w:rFonts w:asciiTheme="minorHAnsi" w:hAnsiTheme="minorHAnsi" w:cstheme="minorHAnsi"/>
                <w:b/>
              </w:rPr>
              <w:t>.</w:t>
            </w:r>
          </w:p>
        </w:tc>
        <w:tc>
          <w:tcPr>
            <w:tcW w:w="9570" w:type="dxa"/>
            <w:gridSpan w:val="5"/>
          </w:tcPr>
          <w:p w:rsidR="00B56D85" w:rsidRPr="00E54F16" w:rsidRDefault="000F7732" w:rsidP="00FE628B">
            <w:pPr>
              <w:autoSpaceDE w:val="0"/>
              <w:autoSpaceDN w:val="0"/>
              <w:adjustRightInd w:val="0"/>
              <w:jc w:val="both"/>
              <w:rPr>
                <w:rFonts w:asciiTheme="minorHAnsi" w:hAnsiTheme="minorHAnsi" w:cs="Calibri"/>
                <w:b/>
              </w:rPr>
            </w:pPr>
            <w:r w:rsidRPr="00E54F16">
              <w:rPr>
                <w:rFonts w:asciiTheme="minorHAnsi" w:hAnsiTheme="minorHAnsi" w:cs="Calibri-Bold"/>
                <w:b/>
                <w:bCs/>
              </w:rPr>
              <w:t>Rinnovo comitato Esecutivo FSC Italia per il triennio 2017</w:t>
            </w:r>
            <w:r w:rsidRPr="00E54F16">
              <w:rPr>
                <w:rFonts w:asciiTheme="minorHAnsi" w:hAnsiTheme="minorHAnsi" w:cs="Cambria Math"/>
                <w:b/>
                <w:bCs/>
              </w:rPr>
              <w:t>‐</w:t>
            </w:r>
            <w:r w:rsidRPr="00E54F16">
              <w:rPr>
                <w:rFonts w:asciiTheme="minorHAnsi" w:hAnsiTheme="minorHAnsi" w:cs="Calibri-Bold"/>
                <w:b/>
                <w:bCs/>
              </w:rPr>
              <w:t>2019: esame e determinazioni</w:t>
            </w:r>
          </w:p>
        </w:tc>
      </w:tr>
      <w:tr w:rsidR="00B56D85" w:rsidRPr="00334667" w:rsidTr="00E54F16">
        <w:trPr>
          <w:trHeight w:val="204"/>
        </w:trPr>
        <w:tc>
          <w:tcPr>
            <w:tcW w:w="494" w:type="dxa"/>
          </w:tcPr>
          <w:p w:rsidR="00B56D85" w:rsidRPr="00334667" w:rsidRDefault="00B56D85"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79" w:type="dxa"/>
            <w:gridSpan w:val="2"/>
          </w:tcPr>
          <w:p w:rsidR="00B56D85" w:rsidRPr="00334667" w:rsidRDefault="00B56D85"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83</w:t>
            </w:r>
          </w:p>
        </w:tc>
        <w:tc>
          <w:tcPr>
            <w:tcW w:w="880" w:type="dxa"/>
          </w:tcPr>
          <w:p w:rsidR="00B56D85" w:rsidRPr="00334667" w:rsidRDefault="00B56D85" w:rsidP="002B2AEE">
            <w:pPr>
              <w:spacing w:line="360" w:lineRule="auto"/>
              <w:jc w:val="both"/>
              <w:rPr>
                <w:rFonts w:asciiTheme="minorHAnsi" w:hAnsiTheme="minorHAnsi" w:cstheme="minorHAnsi"/>
                <w:b/>
                <w:sz w:val="20"/>
                <w:szCs w:val="20"/>
              </w:rPr>
            </w:pPr>
          </w:p>
        </w:tc>
        <w:tc>
          <w:tcPr>
            <w:tcW w:w="2936" w:type="dxa"/>
          </w:tcPr>
          <w:p w:rsidR="00B56D85" w:rsidRPr="00FE628B" w:rsidRDefault="00B56D85" w:rsidP="000F7732">
            <w:pPr>
              <w:autoSpaceDE w:val="0"/>
              <w:autoSpaceDN w:val="0"/>
              <w:adjustRightInd w:val="0"/>
              <w:rPr>
                <w:rFonts w:asciiTheme="minorHAnsi" w:hAnsiTheme="minorHAnsi" w:cs="Calibri-Italic"/>
                <w:i/>
                <w:iCs/>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r w:rsidR="001642A7">
              <w:rPr>
                <w:rFonts w:asciiTheme="minorHAnsi" w:hAnsiTheme="minorHAnsi" w:cstheme="minorHAnsi"/>
                <w:b/>
                <w:sz w:val="20"/>
                <w:szCs w:val="20"/>
              </w:rPr>
              <w:t xml:space="preserve"> </w:t>
            </w:r>
            <w:r w:rsidR="003461D4" w:rsidRPr="003461D4">
              <w:rPr>
                <w:rFonts w:asciiTheme="minorHAnsi" w:hAnsiTheme="minorHAnsi" w:cs="Calibri-BoldItalic"/>
                <w:b/>
                <w:bCs/>
                <w:i/>
                <w:iCs/>
                <w:sz w:val="20"/>
                <w:szCs w:val="20"/>
              </w:rPr>
              <w:t xml:space="preserve"> </w:t>
            </w:r>
            <w:r w:rsidR="000F7732">
              <w:rPr>
                <w:rFonts w:asciiTheme="minorHAnsi" w:hAnsiTheme="minorHAnsi" w:cs="Calibri-BoldItalic"/>
                <w:b/>
                <w:bCs/>
                <w:i/>
                <w:iCs/>
                <w:sz w:val="20"/>
                <w:szCs w:val="20"/>
              </w:rPr>
              <w:t>Busti</w:t>
            </w:r>
          </w:p>
        </w:tc>
        <w:tc>
          <w:tcPr>
            <w:tcW w:w="1338" w:type="dxa"/>
          </w:tcPr>
          <w:p w:rsidR="00B56D85" w:rsidRPr="00334667" w:rsidRDefault="00B56D85" w:rsidP="002B2AE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7" w:type="dxa"/>
          </w:tcPr>
          <w:p w:rsidR="00B56D85" w:rsidRPr="00334667" w:rsidRDefault="00B56D85" w:rsidP="002B2AEE">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482"/>
        <w:gridCol w:w="1738"/>
        <w:gridCol w:w="956"/>
        <w:gridCol w:w="759"/>
        <w:gridCol w:w="858"/>
        <w:gridCol w:w="857"/>
        <w:gridCol w:w="1001"/>
        <w:gridCol w:w="1000"/>
        <w:gridCol w:w="805"/>
      </w:tblGrid>
      <w:tr w:rsidR="00C04D7D" w:rsidRPr="00662B63" w:rsidTr="00C04D7D">
        <w:trPr>
          <w:trHeight w:val="768"/>
        </w:trPr>
        <w:tc>
          <w:tcPr>
            <w:tcW w:w="2482"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94"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280"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164"/>
        </w:trPr>
        <w:tc>
          <w:tcPr>
            <w:tcW w:w="2482"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974"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D318F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318F2" w:rsidRPr="00662B63" w:rsidRDefault="00D318F2" w:rsidP="00D318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318F2" w:rsidRPr="00662B63" w:rsidRDefault="00D318F2" w:rsidP="00D318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318F2" w:rsidRPr="00662B63" w:rsidRDefault="00D318F2" w:rsidP="00D318F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D318F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D318F2">
            <w:pPr>
              <w:spacing w:before="40" w:after="40"/>
              <w:ind w:left="-109"/>
              <w:jc w:val="center"/>
              <w:rPr>
                <w:rFonts w:asciiTheme="minorHAnsi" w:hAnsiTheme="minorHAnsi" w:cstheme="minorHAnsi"/>
                <w:b/>
                <w:bCs/>
                <w:sz w:val="20"/>
                <w:szCs w:val="20"/>
              </w:rPr>
            </w:pPr>
          </w:p>
        </w:tc>
      </w:tr>
    </w:tbl>
    <w:p w:rsidR="00146E60" w:rsidRPr="00146E60" w:rsidRDefault="00146E60" w:rsidP="00E54F16">
      <w:pPr>
        <w:jc w:val="both"/>
        <w:rPr>
          <w:rFonts w:asciiTheme="minorHAnsi" w:hAnsiTheme="minorHAnsi" w:cstheme="minorHAnsi"/>
          <w:bCs/>
        </w:rPr>
      </w:pPr>
      <w:r w:rsidRPr="00146E60">
        <w:rPr>
          <w:rFonts w:asciiTheme="minorHAnsi" w:hAnsiTheme="minorHAnsi" w:cstheme="minorHAnsi"/>
          <w:bCs/>
        </w:rPr>
        <w:t>Il Consiglio prende atto che questa decisione era già stata deliberata dal Consiglio e chiede al Consigliere Martello di controllarne l’attuazione.</w:t>
      </w:r>
    </w:p>
    <w:p w:rsidR="005F07D2" w:rsidRPr="005D5093" w:rsidRDefault="005F07D2" w:rsidP="005F07D2">
      <w:pPr>
        <w:jc w:val="center"/>
        <w:rPr>
          <w:rFonts w:asciiTheme="minorHAnsi" w:hAnsiTheme="minorHAnsi" w:cstheme="minorHAnsi"/>
          <w:b/>
          <w:bCs/>
          <w:u w:val="single"/>
        </w:rPr>
      </w:pPr>
      <w:r w:rsidRPr="005D5093">
        <w:rPr>
          <w:rFonts w:asciiTheme="minorHAnsi" w:hAnsiTheme="minorHAnsi" w:cstheme="minorHAnsi"/>
          <w:b/>
          <w:bCs/>
          <w:u w:val="single"/>
        </w:rPr>
        <w:t>IL CONSIGLIO</w:t>
      </w:r>
    </w:p>
    <w:p w:rsidR="00D318F2" w:rsidRPr="00146E60" w:rsidRDefault="00146E60" w:rsidP="00146E60">
      <w:pPr>
        <w:jc w:val="both"/>
        <w:rPr>
          <w:rFonts w:asciiTheme="minorHAnsi" w:hAnsiTheme="minorHAnsi" w:cstheme="minorHAnsi"/>
          <w:bCs/>
        </w:rPr>
      </w:pPr>
      <w:r w:rsidRPr="00146E60">
        <w:rPr>
          <w:rFonts w:asciiTheme="minorHAnsi" w:hAnsiTheme="minorHAnsi" w:cstheme="minorHAnsi"/>
          <w:bCs/>
        </w:rPr>
        <w:t>Pertanto,</w:t>
      </w:r>
    </w:p>
    <w:p w:rsidR="005F07D2" w:rsidRPr="005D5093" w:rsidRDefault="005F07D2" w:rsidP="005F07D2">
      <w:pPr>
        <w:jc w:val="center"/>
        <w:rPr>
          <w:rFonts w:asciiTheme="minorHAnsi" w:hAnsiTheme="minorHAnsi" w:cstheme="minorHAnsi"/>
          <w:b/>
          <w:bCs/>
          <w:u w:val="single"/>
        </w:rPr>
      </w:pPr>
      <w:r w:rsidRPr="005D5093">
        <w:rPr>
          <w:rFonts w:asciiTheme="minorHAnsi" w:hAnsiTheme="minorHAnsi" w:cstheme="minorHAnsi"/>
          <w:b/>
          <w:bCs/>
          <w:u w:val="single"/>
        </w:rPr>
        <w:t>DELIBERA</w:t>
      </w:r>
    </w:p>
    <w:p w:rsidR="00407AF6" w:rsidRPr="00146E60" w:rsidRDefault="00146E60" w:rsidP="00637279">
      <w:pPr>
        <w:pStyle w:val="Paragrafoelenco"/>
        <w:numPr>
          <w:ilvl w:val="0"/>
          <w:numId w:val="58"/>
        </w:numPr>
        <w:ind w:left="426"/>
        <w:jc w:val="both"/>
        <w:rPr>
          <w:rFonts w:asciiTheme="minorHAnsi" w:hAnsiTheme="minorHAnsi" w:cstheme="minorHAnsi"/>
          <w:b/>
          <w:bCs/>
          <w:sz w:val="20"/>
          <w:szCs w:val="20"/>
          <w:u w:val="single"/>
        </w:rPr>
      </w:pPr>
      <w:r w:rsidRPr="00146E60">
        <w:rPr>
          <w:rFonts w:asciiTheme="minorHAnsi" w:hAnsiTheme="minorHAnsi" w:cstheme="minorHAnsi"/>
          <w:b/>
          <w:bCs/>
          <w:u w:val="single"/>
        </w:rPr>
        <w:t>Di prendere atto che questa decisione era già stata deliberata dal Consiglio e chiede al Consigliere Martello di controllarne l’attuazione.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4"/>
        <w:tblW w:w="10312"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90"/>
        <w:gridCol w:w="876"/>
        <w:gridCol w:w="2921"/>
        <w:gridCol w:w="1331"/>
        <w:gridCol w:w="1032"/>
      </w:tblGrid>
      <w:tr w:rsidR="00D94BB8" w:rsidRPr="002314E4" w:rsidTr="00E54F16">
        <w:trPr>
          <w:trHeight w:val="364"/>
        </w:trPr>
        <w:tc>
          <w:tcPr>
            <w:tcW w:w="562" w:type="dxa"/>
          </w:tcPr>
          <w:p w:rsidR="00D94BB8" w:rsidRPr="00E54F16" w:rsidRDefault="00D94BB8" w:rsidP="00B63D28">
            <w:pPr>
              <w:jc w:val="both"/>
              <w:rPr>
                <w:rFonts w:asciiTheme="minorHAnsi" w:hAnsiTheme="minorHAnsi" w:cstheme="minorHAnsi"/>
                <w:b/>
              </w:rPr>
            </w:pPr>
            <w:r w:rsidRPr="00E54F16">
              <w:rPr>
                <w:rFonts w:asciiTheme="minorHAnsi" w:hAnsiTheme="minorHAnsi" w:cstheme="minorHAnsi"/>
                <w:b/>
              </w:rPr>
              <w:t>35</w:t>
            </w:r>
            <w:r w:rsidR="00E54F16" w:rsidRPr="00E54F16">
              <w:rPr>
                <w:rFonts w:asciiTheme="minorHAnsi" w:hAnsiTheme="minorHAnsi" w:cstheme="minorHAnsi"/>
                <w:b/>
              </w:rPr>
              <w:t>.</w:t>
            </w:r>
          </w:p>
        </w:tc>
        <w:tc>
          <w:tcPr>
            <w:tcW w:w="9750" w:type="dxa"/>
            <w:gridSpan w:val="5"/>
          </w:tcPr>
          <w:p w:rsidR="000F7732" w:rsidRPr="00E54F16" w:rsidRDefault="000F7732" w:rsidP="00B63D28">
            <w:pPr>
              <w:autoSpaceDE w:val="0"/>
              <w:autoSpaceDN w:val="0"/>
              <w:adjustRightInd w:val="0"/>
              <w:rPr>
                <w:rFonts w:asciiTheme="minorHAnsi" w:hAnsiTheme="minorHAnsi" w:cs="Calibri-Bold"/>
                <w:b/>
                <w:bCs/>
              </w:rPr>
            </w:pPr>
            <w:r w:rsidRPr="00E54F16">
              <w:rPr>
                <w:rFonts w:asciiTheme="minorHAnsi" w:hAnsiTheme="minorHAnsi" w:cs="Calibri-Bold"/>
                <w:b/>
                <w:bCs/>
              </w:rPr>
              <w:t>Designazione di professionisti presso l’organo collegiale “Gruppo di lavoro permanente per la</w:t>
            </w:r>
          </w:p>
          <w:p w:rsidR="00D94BB8" w:rsidRPr="00E54F16" w:rsidRDefault="000F7732" w:rsidP="00B63D28">
            <w:pPr>
              <w:jc w:val="both"/>
              <w:rPr>
                <w:rFonts w:asciiTheme="minorHAnsi" w:hAnsiTheme="minorHAnsi" w:cstheme="minorHAnsi"/>
                <w:b/>
              </w:rPr>
            </w:pPr>
            <w:r w:rsidRPr="00E54F16">
              <w:rPr>
                <w:rFonts w:asciiTheme="minorHAnsi" w:hAnsiTheme="minorHAnsi" w:cs="Calibri-Bold"/>
                <w:b/>
                <w:bCs/>
              </w:rPr>
              <w:t>protezione delle piante”: esame e determinazioni</w:t>
            </w:r>
          </w:p>
        </w:tc>
      </w:tr>
      <w:tr w:rsidR="00D94BB8" w:rsidRPr="00334667" w:rsidTr="00E54F16">
        <w:trPr>
          <w:trHeight w:val="185"/>
        </w:trPr>
        <w:tc>
          <w:tcPr>
            <w:tcW w:w="562" w:type="dxa"/>
          </w:tcPr>
          <w:p w:rsidR="00D94BB8" w:rsidRPr="00334667" w:rsidRDefault="00D94BB8" w:rsidP="00B63D28">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90" w:type="dxa"/>
          </w:tcPr>
          <w:p w:rsidR="00D94BB8" w:rsidRPr="00334667" w:rsidRDefault="00D94BB8" w:rsidP="00B63D28">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85</w:t>
            </w:r>
          </w:p>
        </w:tc>
        <w:tc>
          <w:tcPr>
            <w:tcW w:w="876" w:type="dxa"/>
          </w:tcPr>
          <w:p w:rsidR="00D94BB8" w:rsidRPr="00EB1017" w:rsidRDefault="00D94BB8" w:rsidP="00B63D28">
            <w:pPr>
              <w:jc w:val="both"/>
              <w:rPr>
                <w:rFonts w:asciiTheme="minorHAnsi" w:hAnsiTheme="minorHAnsi" w:cstheme="minorHAnsi"/>
                <w:b/>
                <w:sz w:val="20"/>
                <w:szCs w:val="20"/>
              </w:rPr>
            </w:pPr>
          </w:p>
        </w:tc>
        <w:tc>
          <w:tcPr>
            <w:tcW w:w="2921" w:type="dxa"/>
          </w:tcPr>
          <w:p w:rsidR="00D94BB8" w:rsidRPr="006A3116" w:rsidRDefault="00D94BB8" w:rsidP="00B63D28">
            <w:pPr>
              <w:autoSpaceDE w:val="0"/>
              <w:autoSpaceDN w:val="0"/>
              <w:adjustRightInd w:val="0"/>
              <w:rPr>
                <w:rFonts w:asciiTheme="minorHAnsi" w:hAnsiTheme="minorHAnsi" w:cstheme="minorHAnsi"/>
                <w:sz w:val="20"/>
                <w:szCs w:val="20"/>
              </w:rPr>
            </w:pPr>
            <w:r w:rsidRPr="006A3116">
              <w:rPr>
                <w:rFonts w:asciiTheme="minorHAnsi" w:hAnsiTheme="minorHAnsi" w:cstheme="minorHAnsi"/>
                <w:sz w:val="20"/>
                <w:szCs w:val="20"/>
              </w:rPr>
              <w:t xml:space="preserve">Relatore </w:t>
            </w:r>
            <w:r w:rsidR="002224A8" w:rsidRPr="00AF708E">
              <w:rPr>
                <w:rFonts w:asciiTheme="minorHAnsi" w:hAnsiTheme="minorHAnsi" w:cstheme="minorHAnsi"/>
                <w:b/>
                <w:sz w:val="20"/>
                <w:szCs w:val="20"/>
              </w:rPr>
              <w:t xml:space="preserve"> </w:t>
            </w:r>
            <w:r w:rsidR="003461D4">
              <w:rPr>
                <w:rFonts w:ascii="Calibri-BoldItalic" w:hAnsi="Calibri-BoldItalic" w:cs="Calibri-BoldItalic"/>
                <w:b/>
                <w:bCs/>
                <w:i/>
                <w:iCs/>
                <w:sz w:val="20"/>
                <w:szCs w:val="20"/>
              </w:rPr>
              <w:t xml:space="preserve"> </w:t>
            </w:r>
            <w:proofErr w:type="spellStart"/>
            <w:r w:rsidR="003461D4" w:rsidRPr="003461D4">
              <w:rPr>
                <w:rFonts w:asciiTheme="minorHAnsi" w:hAnsiTheme="minorHAnsi" w:cs="Calibri-BoldItalic"/>
                <w:b/>
                <w:bCs/>
                <w:i/>
                <w:iCs/>
                <w:sz w:val="20"/>
                <w:szCs w:val="20"/>
              </w:rPr>
              <w:t>Sisti</w:t>
            </w:r>
            <w:r w:rsidR="000F7732">
              <w:rPr>
                <w:rFonts w:asciiTheme="minorHAnsi" w:hAnsiTheme="minorHAnsi" w:cs="Calibri-BoldItalic"/>
                <w:b/>
                <w:bCs/>
                <w:i/>
                <w:iCs/>
                <w:sz w:val="20"/>
                <w:szCs w:val="20"/>
              </w:rPr>
              <w:t>-</w:t>
            </w:r>
            <w:proofErr w:type="spellEnd"/>
            <w:r w:rsidR="000F7732">
              <w:rPr>
                <w:rFonts w:asciiTheme="minorHAnsi" w:hAnsiTheme="minorHAnsi" w:cs="Calibri-BoldItalic"/>
                <w:b/>
                <w:bCs/>
                <w:i/>
                <w:iCs/>
                <w:sz w:val="20"/>
                <w:szCs w:val="20"/>
              </w:rPr>
              <w:t xml:space="preserve"> </w:t>
            </w:r>
            <w:proofErr w:type="spellStart"/>
            <w:r w:rsidR="000F7732">
              <w:rPr>
                <w:rFonts w:asciiTheme="minorHAnsi" w:hAnsiTheme="minorHAnsi" w:cs="Calibri-BoldItalic"/>
                <w:b/>
                <w:bCs/>
                <w:i/>
                <w:iCs/>
                <w:sz w:val="20"/>
                <w:szCs w:val="20"/>
              </w:rPr>
              <w:t>Zari</w:t>
            </w:r>
            <w:proofErr w:type="spellEnd"/>
          </w:p>
        </w:tc>
        <w:tc>
          <w:tcPr>
            <w:tcW w:w="1331" w:type="dxa"/>
          </w:tcPr>
          <w:p w:rsidR="00D94BB8" w:rsidRPr="00334667" w:rsidRDefault="00D94BB8" w:rsidP="00B63D28">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032" w:type="dxa"/>
          </w:tcPr>
          <w:p w:rsidR="00D94BB8" w:rsidRPr="00334667" w:rsidRDefault="00D94BB8" w:rsidP="00B63D28">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603"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97"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E54F16">
        <w:trPr>
          <w:trHeight w:val="261"/>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B63D28">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B63D28">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B63D28">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D318F2" w:rsidRPr="00662B63" w:rsidRDefault="00D318F2" w:rsidP="00B63D28">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D318F2" w:rsidRPr="00662B63" w:rsidRDefault="00D318F2" w:rsidP="00B63D28">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sz w:val="20"/>
                <w:szCs w:val="20"/>
              </w:rPr>
            </w:pPr>
          </w:p>
        </w:tc>
      </w:tr>
      <w:tr w:rsidR="00D318F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D318F2" w:rsidRPr="00662B63" w:rsidRDefault="00D318F2" w:rsidP="00B63D28">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D318F2" w:rsidRPr="00662B63" w:rsidRDefault="00D318F2" w:rsidP="00B63D28">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D318F2" w:rsidRPr="00662B63" w:rsidRDefault="00D318F2" w:rsidP="00B63D28">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D318F2" w:rsidRPr="00662B63" w:rsidRDefault="00D318F2" w:rsidP="00B63D28">
            <w:pPr>
              <w:ind w:left="-109"/>
              <w:jc w:val="center"/>
              <w:rPr>
                <w:rFonts w:asciiTheme="minorHAnsi" w:hAnsiTheme="minorHAnsi" w:cstheme="minorHAnsi"/>
                <w:b/>
                <w:bCs/>
                <w:sz w:val="20"/>
                <w:szCs w:val="20"/>
              </w:rPr>
            </w:pPr>
          </w:p>
        </w:tc>
      </w:tr>
    </w:tbl>
    <w:p w:rsidR="006D3C62" w:rsidRDefault="006D3C62" w:rsidP="00B63D28">
      <w:pPr>
        <w:jc w:val="both"/>
        <w:rPr>
          <w:rFonts w:asciiTheme="minorHAnsi" w:hAnsiTheme="minorHAnsi" w:cstheme="minorHAnsi"/>
          <w:bCs/>
        </w:rPr>
      </w:pPr>
      <w:r>
        <w:rPr>
          <w:rFonts w:asciiTheme="minorHAnsi" w:hAnsiTheme="minorHAnsi" w:cstheme="minorHAnsi"/>
          <w:bCs/>
        </w:rPr>
        <w:t>Relaziona il Presidente il quale ricorda al Consiglio che in data 28/04/2017 è stata inviata a tutti gli Ordini e le Federazioni la circolare n. 20/2017 (che si allega e diventa parte integrante e sostanziale del presente verbale) relativa all'istituzione del gruppo di lavoro per la protezione delle piante presso il Ministero Politiche Agricole.</w:t>
      </w:r>
      <w:r w:rsidR="00B63D28">
        <w:rPr>
          <w:rFonts w:asciiTheme="minorHAnsi" w:hAnsiTheme="minorHAnsi" w:cstheme="minorHAnsi"/>
          <w:bCs/>
        </w:rPr>
        <w:t xml:space="preserve"> </w:t>
      </w:r>
      <w:r>
        <w:rPr>
          <w:rFonts w:asciiTheme="minorHAnsi" w:hAnsiTheme="minorHAnsi" w:cstheme="minorHAnsi"/>
          <w:bCs/>
        </w:rPr>
        <w:t>Con tale circolare si chiedevano le adesioni da parte degli iscritti agli ordini che fossero interessati a partecipare a questi Tavoli in base alle proprie competenze.</w:t>
      </w:r>
      <w:r w:rsidR="00B63D28">
        <w:rPr>
          <w:rFonts w:asciiTheme="minorHAnsi" w:hAnsiTheme="minorHAnsi" w:cstheme="minorHAnsi"/>
          <w:bCs/>
        </w:rPr>
        <w:t xml:space="preserve"> </w:t>
      </w:r>
      <w:r>
        <w:rPr>
          <w:rFonts w:asciiTheme="minorHAnsi" w:hAnsiTheme="minorHAnsi" w:cstheme="minorHAnsi"/>
          <w:bCs/>
        </w:rPr>
        <w:t>La scadenza della presentazione delle domande era fissata per il giorno 10 maggio 2017.</w:t>
      </w:r>
      <w:r w:rsidR="00B63D28">
        <w:rPr>
          <w:rFonts w:asciiTheme="minorHAnsi" w:hAnsiTheme="minorHAnsi" w:cstheme="minorHAnsi"/>
          <w:bCs/>
        </w:rPr>
        <w:t xml:space="preserve"> </w:t>
      </w:r>
      <w:r>
        <w:rPr>
          <w:rFonts w:asciiTheme="minorHAnsi" w:hAnsiTheme="minorHAnsi" w:cstheme="minorHAnsi"/>
          <w:bCs/>
        </w:rPr>
        <w:t xml:space="preserve">A tale data sono arrivate </w:t>
      </w:r>
      <w:r w:rsidR="00B63D28">
        <w:rPr>
          <w:rFonts w:asciiTheme="minorHAnsi" w:hAnsiTheme="minorHAnsi" w:cstheme="minorHAnsi"/>
          <w:bCs/>
        </w:rPr>
        <w:t>numerose</w:t>
      </w:r>
      <w:r>
        <w:rPr>
          <w:rFonts w:asciiTheme="minorHAnsi" w:hAnsiTheme="minorHAnsi" w:cstheme="minorHAnsi"/>
          <w:bCs/>
        </w:rPr>
        <w:t xml:space="preserve"> domande di partecipazione.</w:t>
      </w:r>
    </w:p>
    <w:p w:rsidR="006D3C62" w:rsidRPr="006D3C62" w:rsidRDefault="006D3C62" w:rsidP="00B63D28">
      <w:pPr>
        <w:autoSpaceDE w:val="0"/>
        <w:autoSpaceDN w:val="0"/>
        <w:adjustRightInd w:val="0"/>
        <w:jc w:val="both"/>
        <w:rPr>
          <w:rFonts w:asciiTheme="minorHAnsi" w:hAnsiTheme="minorHAnsi" w:cstheme="minorHAnsi"/>
          <w:bCs/>
        </w:rPr>
      </w:pPr>
      <w:r w:rsidRPr="00B63D28">
        <w:rPr>
          <w:rFonts w:asciiTheme="minorHAnsi" w:hAnsiTheme="minorHAnsi" w:cstheme="minorHAnsi"/>
          <w:bCs/>
        </w:rPr>
        <w:t>Occorre a questo punto designare i  professionisti presso l’organo collegiale “Gruppo di lavoro permanente per la protezione delle piante" per la valutazione di tutte le domande che sono arrivate.</w:t>
      </w:r>
      <w:r w:rsidR="00B63D28">
        <w:rPr>
          <w:rFonts w:asciiTheme="minorHAnsi" w:hAnsiTheme="minorHAnsi" w:cstheme="minorHAnsi"/>
          <w:bCs/>
        </w:rPr>
        <w:t xml:space="preserve"> </w:t>
      </w:r>
      <w:r w:rsidRPr="006D3C62">
        <w:rPr>
          <w:rFonts w:asciiTheme="minorHAnsi" w:hAnsiTheme="minorHAnsi" w:cstheme="minorHAnsi"/>
          <w:bCs/>
        </w:rPr>
        <w:t xml:space="preserve">Vengono proposti </w:t>
      </w:r>
      <w:r w:rsidR="00B63D28">
        <w:rPr>
          <w:rFonts w:asciiTheme="minorHAnsi" w:hAnsiTheme="minorHAnsi" w:cstheme="minorHAnsi"/>
          <w:bCs/>
        </w:rPr>
        <w:t>i Consiglieri Antignati e Guizzardi per la valutazione delle domande, ma il punto va rinviato in attesa del completamento dell’esame delle stesse.</w:t>
      </w:r>
    </w:p>
    <w:p w:rsidR="005F07D2" w:rsidRDefault="005F07D2" w:rsidP="00B63D28">
      <w:pPr>
        <w:jc w:val="center"/>
        <w:rPr>
          <w:rFonts w:asciiTheme="minorHAnsi" w:hAnsiTheme="minorHAnsi" w:cstheme="minorHAnsi"/>
          <w:b/>
          <w:bCs/>
          <w:u w:val="single"/>
        </w:rPr>
      </w:pPr>
      <w:r w:rsidRPr="007B021D">
        <w:rPr>
          <w:rFonts w:asciiTheme="minorHAnsi" w:hAnsiTheme="minorHAnsi" w:cstheme="minorHAnsi"/>
          <w:b/>
          <w:bCs/>
          <w:u w:val="single"/>
        </w:rPr>
        <w:t>IL CONSIGLIO</w:t>
      </w:r>
    </w:p>
    <w:p w:rsidR="00B63D28" w:rsidRPr="00B63D28" w:rsidRDefault="00B63D28" w:rsidP="00B63D28">
      <w:pPr>
        <w:jc w:val="both"/>
        <w:rPr>
          <w:rFonts w:asciiTheme="minorHAnsi" w:hAnsiTheme="minorHAnsi" w:cstheme="minorHAnsi"/>
          <w:bCs/>
        </w:rPr>
      </w:pPr>
      <w:r>
        <w:rPr>
          <w:rFonts w:asciiTheme="minorHAnsi" w:hAnsiTheme="minorHAnsi" w:cstheme="minorHAnsi"/>
          <w:bCs/>
        </w:rPr>
        <w:t>Ascoltata la relazione del Presidente,</w:t>
      </w:r>
    </w:p>
    <w:p w:rsidR="006A3116" w:rsidRDefault="005F07D2" w:rsidP="00B63D28">
      <w:pPr>
        <w:jc w:val="center"/>
        <w:rPr>
          <w:rFonts w:asciiTheme="minorHAnsi" w:hAnsiTheme="minorHAnsi" w:cstheme="minorHAnsi"/>
          <w:b/>
          <w:bCs/>
          <w:u w:val="single"/>
        </w:rPr>
      </w:pPr>
      <w:r w:rsidRPr="007B021D">
        <w:rPr>
          <w:rFonts w:asciiTheme="minorHAnsi" w:hAnsiTheme="minorHAnsi" w:cstheme="minorHAnsi"/>
          <w:b/>
          <w:bCs/>
          <w:u w:val="single"/>
        </w:rPr>
        <w:t>DELIBERA</w:t>
      </w:r>
    </w:p>
    <w:p w:rsidR="006D3C62" w:rsidRPr="007E308B" w:rsidRDefault="00B63D28" w:rsidP="00637279">
      <w:pPr>
        <w:pStyle w:val="Paragrafoelenco"/>
        <w:numPr>
          <w:ilvl w:val="0"/>
          <w:numId w:val="39"/>
        </w:numPr>
        <w:autoSpaceDE w:val="0"/>
        <w:autoSpaceDN w:val="0"/>
        <w:adjustRightInd w:val="0"/>
        <w:jc w:val="both"/>
        <w:rPr>
          <w:rFonts w:asciiTheme="minorHAnsi" w:hAnsiTheme="minorHAnsi" w:cstheme="minorHAnsi"/>
          <w:b/>
          <w:bCs/>
          <w:u w:val="single"/>
        </w:rPr>
      </w:pPr>
      <w:r w:rsidRPr="007E308B">
        <w:rPr>
          <w:rFonts w:asciiTheme="minorHAnsi" w:hAnsiTheme="minorHAnsi" w:cstheme="minorHAnsi"/>
          <w:b/>
          <w:bCs/>
          <w:u w:val="single"/>
        </w:rPr>
        <w:t xml:space="preserve">Delibera di rinviare </w:t>
      </w:r>
      <w:r w:rsidR="007E308B" w:rsidRPr="007E308B">
        <w:rPr>
          <w:rFonts w:asciiTheme="minorHAnsi" w:hAnsiTheme="minorHAnsi" w:cstheme="minorHAnsi"/>
          <w:b/>
          <w:bCs/>
          <w:u w:val="single"/>
        </w:rPr>
        <w:t xml:space="preserve">la </w:t>
      </w:r>
      <w:r w:rsidR="007E308B" w:rsidRPr="007E308B">
        <w:rPr>
          <w:rFonts w:asciiTheme="minorHAnsi" w:hAnsiTheme="minorHAnsi" w:cs="Calibri-Bold"/>
          <w:b/>
          <w:bCs/>
          <w:u w:val="single"/>
        </w:rPr>
        <w:t>d</w:t>
      </w:r>
      <w:r w:rsidRPr="007E308B">
        <w:rPr>
          <w:rFonts w:asciiTheme="minorHAnsi" w:hAnsiTheme="minorHAnsi" w:cs="Calibri-Bold"/>
          <w:b/>
          <w:bCs/>
          <w:u w:val="single"/>
        </w:rPr>
        <w:t xml:space="preserve">esignazione di professionisti presso l’organo collegiale “Gruppo di lavoro permanente </w:t>
      </w:r>
      <w:r w:rsidR="007E308B" w:rsidRPr="007E308B">
        <w:rPr>
          <w:rFonts w:asciiTheme="minorHAnsi" w:hAnsiTheme="minorHAnsi" w:cs="Calibri-Bold"/>
          <w:b/>
          <w:bCs/>
          <w:u w:val="single"/>
        </w:rPr>
        <w:t>visto che la</w:t>
      </w:r>
      <w:r w:rsidR="001A6F66" w:rsidRPr="007E308B">
        <w:rPr>
          <w:rFonts w:asciiTheme="minorHAnsi" w:hAnsiTheme="minorHAnsi" w:cstheme="minorHAnsi"/>
          <w:b/>
          <w:bCs/>
          <w:u w:val="single"/>
        </w:rPr>
        <w:t xml:space="preserve"> Commissione non ha completato l’esame.</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423"/>
        <w:gridCol w:w="3142"/>
        <w:gridCol w:w="3523"/>
        <w:gridCol w:w="2600"/>
      </w:tblGrid>
      <w:tr w:rsidR="002224A8" w:rsidRPr="00334667" w:rsidTr="00E54F16">
        <w:trPr>
          <w:trHeight w:val="275"/>
        </w:trPr>
        <w:tc>
          <w:tcPr>
            <w:tcW w:w="562" w:type="dxa"/>
          </w:tcPr>
          <w:p w:rsidR="002224A8" w:rsidRPr="00E54F16" w:rsidRDefault="002224A8" w:rsidP="00DD46A9">
            <w:pPr>
              <w:jc w:val="both"/>
              <w:rPr>
                <w:rFonts w:asciiTheme="minorHAnsi" w:hAnsiTheme="minorHAnsi" w:cstheme="minorHAnsi"/>
                <w:b/>
              </w:rPr>
            </w:pPr>
            <w:r w:rsidRPr="00E54F16">
              <w:rPr>
                <w:rFonts w:asciiTheme="minorHAnsi" w:hAnsiTheme="minorHAnsi" w:cstheme="minorHAnsi"/>
                <w:b/>
              </w:rPr>
              <w:t>36</w:t>
            </w:r>
            <w:r w:rsidR="00E54F16">
              <w:rPr>
                <w:rFonts w:asciiTheme="minorHAnsi" w:hAnsiTheme="minorHAnsi" w:cstheme="minorHAnsi"/>
                <w:b/>
              </w:rPr>
              <w:t>.</w:t>
            </w:r>
          </w:p>
        </w:tc>
        <w:tc>
          <w:tcPr>
            <w:tcW w:w="9688" w:type="dxa"/>
            <w:gridSpan w:val="4"/>
          </w:tcPr>
          <w:p w:rsidR="00797D53" w:rsidRPr="00E54F16" w:rsidRDefault="000F7732" w:rsidP="00797D53">
            <w:pPr>
              <w:rPr>
                <w:rFonts w:asciiTheme="minorHAnsi" w:hAnsiTheme="minorHAnsi" w:cstheme="minorHAnsi"/>
                <w:b/>
              </w:rPr>
            </w:pPr>
            <w:r w:rsidRPr="00E54F16">
              <w:rPr>
                <w:rFonts w:asciiTheme="minorHAnsi" w:hAnsiTheme="minorHAnsi" w:cs="Calibri-Bold"/>
                <w:b/>
                <w:bCs/>
              </w:rPr>
              <w:t>Evoluzione degli studi di settore: gli Indici Sintetici di Affidabilità (ISA): esame e determinazioni</w:t>
            </w:r>
          </w:p>
        </w:tc>
      </w:tr>
      <w:tr w:rsidR="001A6F66" w:rsidRPr="00334667" w:rsidTr="001A6F66">
        <w:trPr>
          <w:trHeight w:val="196"/>
        </w:trPr>
        <w:tc>
          <w:tcPr>
            <w:tcW w:w="562" w:type="dxa"/>
          </w:tcPr>
          <w:p w:rsidR="001A6F66" w:rsidRPr="00334667" w:rsidRDefault="001A6F66" w:rsidP="00DD46A9">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5" w:type="dxa"/>
            <w:gridSpan w:val="2"/>
          </w:tcPr>
          <w:p w:rsidR="001A6F66" w:rsidRPr="00334667" w:rsidRDefault="001A6F66" w:rsidP="00FE628B">
            <w:pPr>
              <w:jc w:val="both"/>
              <w:rPr>
                <w:rFonts w:asciiTheme="minorHAnsi" w:hAnsiTheme="minorHAnsi" w:cstheme="minorHAnsi"/>
                <w:sz w:val="20"/>
                <w:szCs w:val="20"/>
              </w:rPr>
            </w:pPr>
            <w:r w:rsidRPr="00334667">
              <w:rPr>
                <w:rFonts w:asciiTheme="minorHAnsi" w:hAnsiTheme="minorHAnsi" w:cstheme="minorHAnsi"/>
                <w:sz w:val="20"/>
                <w:szCs w:val="20"/>
              </w:rPr>
              <w:t>Proposta atto deliberativo n</w:t>
            </w:r>
            <w:r>
              <w:rPr>
                <w:rFonts w:asciiTheme="minorHAnsi" w:hAnsiTheme="minorHAnsi" w:cstheme="minorHAnsi"/>
                <w:sz w:val="20"/>
                <w:szCs w:val="20"/>
              </w:rPr>
              <w:t>. 286</w:t>
            </w:r>
          </w:p>
        </w:tc>
        <w:tc>
          <w:tcPr>
            <w:tcW w:w="3523" w:type="dxa"/>
          </w:tcPr>
          <w:p w:rsidR="001A6F66" w:rsidRPr="00334667" w:rsidRDefault="001A6F66" w:rsidP="00FE628B">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Pr>
                <w:rFonts w:ascii="Calibri-BoldItalic" w:hAnsi="Calibri-BoldItalic" w:cs="Calibri-BoldItalic"/>
                <w:b/>
                <w:bCs/>
                <w:i/>
                <w:iCs/>
                <w:sz w:val="20"/>
                <w:szCs w:val="20"/>
              </w:rPr>
              <w:t xml:space="preserve"> </w:t>
            </w:r>
            <w:proofErr w:type="spellStart"/>
            <w:r w:rsidRPr="003461D4">
              <w:rPr>
                <w:rFonts w:asciiTheme="minorHAnsi" w:hAnsiTheme="minorHAnsi" w:cs="Calibri-BoldItalic"/>
                <w:b/>
                <w:bCs/>
                <w:i/>
                <w:iCs/>
                <w:sz w:val="20"/>
                <w:szCs w:val="20"/>
              </w:rPr>
              <w:t>Sisti</w:t>
            </w:r>
            <w:r>
              <w:rPr>
                <w:rFonts w:asciiTheme="minorHAnsi" w:hAnsiTheme="minorHAnsi" w:cs="Calibri-BoldItalic"/>
                <w:b/>
                <w:bCs/>
                <w:i/>
                <w:iCs/>
                <w:sz w:val="20"/>
                <w:szCs w:val="20"/>
              </w:rPr>
              <w:t>-</w:t>
            </w:r>
            <w:proofErr w:type="spellEnd"/>
            <w:r>
              <w:rPr>
                <w:rFonts w:asciiTheme="minorHAnsi" w:hAnsiTheme="minorHAnsi" w:cs="Calibri-BoldItalic"/>
                <w:b/>
                <w:bCs/>
                <w:i/>
                <w:iCs/>
                <w:sz w:val="20"/>
                <w:szCs w:val="20"/>
              </w:rPr>
              <w:t xml:space="preserve"> </w:t>
            </w:r>
            <w:proofErr w:type="spellStart"/>
            <w:r>
              <w:rPr>
                <w:rFonts w:asciiTheme="minorHAnsi" w:hAnsiTheme="minorHAnsi" w:cs="Calibri-BoldItalic"/>
                <w:b/>
                <w:bCs/>
                <w:i/>
                <w:iCs/>
                <w:sz w:val="20"/>
                <w:szCs w:val="20"/>
              </w:rPr>
              <w:t>Guizzardi</w:t>
            </w:r>
            <w:proofErr w:type="spellEnd"/>
          </w:p>
          <w:p w:rsidR="001A6F66" w:rsidRPr="00334667" w:rsidRDefault="001A6F66" w:rsidP="003461D4">
            <w:pPr>
              <w:jc w:val="both"/>
              <w:rPr>
                <w:rFonts w:asciiTheme="minorHAnsi" w:hAnsiTheme="minorHAnsi" w:cstheme="minorHAnsi"/>
                <w:sz w:val="20"/>
                <w:szCs w:val="20"/>
              </w:rPr>
            </w:pPr>
          </w:p>
        </w:tc>
        <w:tc>
          <w:tcPr>
            <w:tcW w:w="2600" w:type="dxa"/>
          </w:tcPr>
          <w:p w:rsidR="001A6F66" w:rsidRPr="00334667" w:rsidRDefault="001A6F66" w:rsidP="006A3116">
            <w:pPr>
              <w:jc w:val="center"/>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r>
      <w:tr w:rsidR="006A3116" w:rsidRPr="00334667" w:rsidTr="002224A8">
        <w:trPr>
          <w:trHeight w:val="398"/>
        </w:trPr>
        <w:tc>
          <w:tcPr>
            <w:tcW w:w="985" w:type="dxa"/>
            <w:gridSpan w:val="2"/>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3"/>
          </w:tcPr>
          <w:p w:rsidR="006A3116" w:rsidRPr="00334667" w:rsidRDefault="006A3116" w:rsidP="006A3116">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39"/>
        <w:gridCol w:w="476"/>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03"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97"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E54F16">
        <w:trPr>
          <w:trHeight w:val="270"/>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5F07D2"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5F07D2" w:rsidRPr="00662B63" w:rsidRDefault="005F07D2" w:rsidP="005F07D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5F07D2" w:rsidRPr="00662B63" w:rsidRDefault="005F07D2" w:rsidP="005F07D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5F07D2" w:rsidRPr="00662B63" w:rsidRDefault="005F07D2" w:rsidP="005F07D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1A6F66">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6F66" w:rsidRPr="00662B63" w:rsidRDefault="001A6F66" w:rsidP="001A6F66">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sz w:val="20"/>
                <w:szCs w:val="20"/>
              </w:rPr>
            </w:pPr>
          </w:p>
        </w:tc>
      </w:tr>
      <w:tr w:rsidR="001A6F66" w:rsidRPr="00662B63" w:rsidTr="005F07D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6F66" w:rsidRPr="00662B63" w:rsidRDefault="001A6F66" w:rsidP="001A6F66">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6F66" w:rsidRPr="00662B63" w:rsidRDefault="001A6F66" w:rsidP="001A6F66">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1A6F66">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1A6F66">
            <w:pPr>
              <w:spacing w:before="40" w:after="40"/>
              <w:ind w:left="-109"/>
              <w:jc w:val="center"/>
              <w:rPr>
                <w:rFonts w:asciiTheme="minorHAnsi" w:hAnsiTheme="minorHAnsi" w:cstheme="minorHAnsi"/>
                <w:b/>
                <w:bCs/>
                <w:sz w:val="20"/>
                <w:szCs w:val="20"/>
              </w:rPr>
            </w:pPr>
          </w:p>
        </w:tc>
      </w:tr>
    </w:tbl>
    <w:p w:rsidR="001A6F66" w:rsidRDefault="007E308B" w:rsidP="001A6F66">
      <w:pPr>
        <w:jc w:val="both"/>
        <w:rPr>
          <w:rFonts w:asciiTheme="minorHAnsi" w:hAnsiTheme="minorHAnsi" w:cstheme="minorHAnsi"/>
          <w:bCs/>
        </w:rPr>
      </w:pPr>
      <w:r>
        <w:rPr>
          <w:rFonts w:asciiTheme="minorHAnsi" w:hAnsiTheme="minorHAnsi" w:cstheme="minorHAnsi"/>
          <w:bCs/>
        </w:rPr>
        <w:t xml:space="preserve">Relaziona il Consigliere </w:t>
      </w:r>
      <w:r w:rsidR="001A6F66" w:rsidRPr="001A6F66">
        <w:rPr>
          <w:rFonts w:asciiTheme="minorHAnsi" w:hAnsiTheme="minorHAnsi" w:cstheme="minorHAnsi"/>
          <w:bCs/>
        </w:rPr>
        <w:t>Guizzardi</w:t>
      </w:r>
      <w:r>
        <w:rPr>
          <w:rFonts w:asciiTheme="minorHAnsi" w:hAnsiTheme="minorHAnsi" w:cstheme="minorHAnsi"/>
          <w:bCs/>
        </w:rPr>
        <w:t xml:space="preserve"> che ricorda al Consiglio che </w:t>
      </w:r>
      <w:r w:rsidR="001A6F66" w:rsidRPr="001A6F66">
        <w:rPr>
          <w:rFonts w:asciiTheme="minorHAnsi" w:hAnsiTheme="minorHAnsi" w:cstheme="minorHAnsi"/>
          <w:bCs/>
        </w:rPr>
        <w:t>dal prossimo anno non ci s</w:t>
      </w:r>
      <w:r>
        <w:rPr>
          <w:rFonts w:asciiTheme="minorHAnsi" w:hAnsiTheme="minorHAnsi" w:cstheme="minorHAnsi"/>
          <w:bCs/>
        </w:rPr>
        <w:t>aranno</w:t>
      </w:r>
      <w:r w:rsidR="001A6F66" w:rsidRPr="001A6F66">
        <w:rPr>
          <w:rFonts w:asciiTheme="minorHAnsi" w:hAnsiTheme="minorHAnsi" w:cstheme="minorHAnsi"/>
          <w:bCs/>
        </w:rPr>
        <w:t xml:space="preserve"> più gli studi di settore, </w:t>
      </w:r>
      <w:r>
        <w:rPr>
          <w:rFonts w:asciiTheme="minorHAnsi" w:hAnsiTheme="minorHAnsi" w:cstheme="minorHAnsi"/>
          <w:bCs/>
        </w:rPr>
        <w:t>ma</w:t>
      </w:r>
      <w:r w:rsidR="001A6F66" w:rsidRPr="001A6F66">
        <w:rPr>
          <w:rFonts w:asciiTheme="minorHAnsi" w:hAnsiTheme="minorHAnsi" w:cstheme="minorHAnsi"/>
          <w:bCs/>
        </w:rPr>
        <w:t xml:space="preserve"> gli ISA (affidabilità fiscale) </w:t>
      </w:r>
      <w:r>
        <w:rPr>
          <w:rFonts w:asciiTheme="minorHAnsi" w:hAnsiTheme="minorHAnsi" w:cstheme="minorHAnsi"/>
          <w:bCs/>
        </w:rPr>
        <w:t xml:space="preserve">che </w:t>
      </w:r>
      <w:r w:rsidR="001A6F66" w:rsidRPr="001A6F66">
        <w:rPr>
          <w:rFonts w:asciiTheme="minorHAnsi" w:hAnsiTheme="minorHAnsi" w:cstheme="minorHAnsi"/>
          <w:bCs/>
        </w:rPr>
        <w:t>dovrebbero essere più semplici.</w:t>
      </w:r>
      <w:r w:rsidR="001A6F66">
        <w:rPr>
          <w:rFonts w:asciiTheme="minorHAnsi" w:hAnsiTheme="minorHAnsi" w:cstheme="minorHAnsi"/>
          <w:bCs/>
        </w:rPr>
        <w:t xml:space="preserve"> </w:t>
      </w:r>
      <w:r>
        <w:rPr>
          <w:rFonts w:asciiTheme="minorHAnsi" w:hAnsiTheme="minorHAnsi" w:cstheme="minorHAnsi"/>
          <w:bCs/>
        </w:rPr>
        <w:t xml:space="preserve">Questa soluzione dovrebbe comportare un </w:t>
      </w:r>
      <w:r w:rsidR="001A6F66">
        <w:rPr>
          <w:rFonts w:asciiTheme="minorHAnsi" w:hAnsiTheme="minorHAnsi" w:cstheme="minorHAnsi"/>
          <w:bCs/>
        </w:rPr>
        <w:t xml:space="preserve">regime premiale, cioè la possibilità di non essere controllati o </w:t>
      </w:r>
      <w:r>
        <w:rPr>
          <w:rFonts w:asciiTheme="minorHAnsi" w:hAnsiTheme="minorHAnsi" w:cstheme="minorHAnsi"/>
          <w:bCs/>
        </w:rPr>
        <w:t xml:space="preserve">comunque di </w:t>
      </w:r>
      <w:r w:rsidR="001A6F66">
        <w:rPr>
          <w:rFonts w:asciiTheme="minorHAnsi" w:hAnsiTheme="minorHAnsi" w:cstheme="minorHAnsi"/>
          <w:bCs/>
        </w:rPr>
        <w:t xml:space="preserve">avere controlli semplificati. </w:t>
      </w:r>
      <w:r>
        <w:rPr>
          <w:rFonts w:asciiTheme="minorHAnsi" w:hAnsiTheme="minorHAnsi" w:cstheme="minorHAnsi"/>
          <w:bCs/>
        </w:rPr>
        <w:t>Guizzardi informa sulla partecipazione, insieme ai componenti dell’</w:t>
      </w:r>
      <w:r w:rsidR="001A6F66">
        <w:rPr>
          <w:rFonts w:asciiTheme="minorHAnsi" w:hAnsiTheme="minorHAnsi" w:cstheme="minorHAnsi"/>
          <w:bCs/>
        </w:rPr>
        <w:t>RPT</w:t>
      </w:r>
      <w:r>
        <w:rPr>
          <w:rFonts w:asciiTheme="minorHAnsi" w:hAnsiTheme="minorHAnsi" w:cstheme="minorHAnsi"/>
          <w:bCs/>
        </w:rPr>
        <w:t xml:space="preserve">, </w:t>
      </w:r>
      <w:r w:rsidR="001A6F66">
        <w:rPr>
          <w:rFonts w:asciiTheme="minorHAnsi" w:hAnsiTheme="minorHAnsi" w:cstheme="minorHAnsi"/>
          <w:bCs/>
        </w:rPr>
        <w:t>alla commissione</w:t>
      </w:r>
      <w:r>
        <w:rPr>
          <w:rFonts w:asciiTheme="minorHAnsi" w:hAnsiTheme="minorHAnsi" w:cstheme="minorHAnsi"/>
          <w:bCs/>
        </w:rPr>
        <w:t xml:space="preserve"> finanze della Camera, dove la R</w:t>
      </w:r>
      <w:r w:rsidR="001A6F66">
        <w:rPr>
          <w:rFonts w:asciiTheme="minorHAnsi" w:hAnsiTheme="minorHAnsi" w:cstheme="minorHAnsi"/>
          <w:bCs/>
        </w:rPr>
        <w:t xml:space="preserve">ete ha presentato osservazioni di natura tecnica, non </w:t>
      </w:r>
      <w:r>
        <w:rPr>
          <w:rFonts w:asciiTheme="minorHAnsi" w:hAnsiTheme="minorHAnsi" w:cstheme="minorHAnsi"/>
          <w:bCs/>
        </w:rPr>
        <w:t>è chiaro</w:t>
      </w:r>
      <w:r w:rsidR="001A6F66">
        <w:rPr>
          <w:rFonts w:asciiTheme="minorHAnsi" w:hAnsiTheme="minorHAnsi" w:cstheme="minorHAnsi"/>
          <w:bCs/>
        </w:rPr>
        <w:t xml:space="preserve"> cosa </w:t>
      </w:r>
      <w:r>
        <w:rPr>
          <w:rFonts w:asciiTheme="minorHAnsi" w:hAnsiTheme="minorHAnsi" w:cstheme="minorHAnsi"/>
          <w:bCs/>
        </w:rPr>
        <w:t>la Commissione ha recepito di tali osservazioni, anche avendo ri</w:t>
      </w:r>
      <w:r w:rsidR="001A6F66">
        <w:rPr>
          <w:rFonts w:asciiTheme="minorHAnsi" w:hAnsiTheme="minorHAnsi" w:cstheme="minorHAnsi"/>
          <w:bCs/>
        </w:rPr>
        <w:t xml:space="preserve">chiesto </w:t>
      </w:r>
      <w:r>
        <w:rPr>
          <w:rFonts w:asciiTheme="minorHAnsi" w:hAnsiTheme="minorHAnsi" w:cstheme="minorHAnsi"/>
          <w:bCs/>
        </w:rPr>
        <w:t>il parere della</w:t>
      </w:r>
      <w:r w:rsidR="001A6F66">
        <w:rPr>
          <w:rFonts w:asciiTheme="minorHAnsi" w:hAnsiTheme="minorHAnsi" w:cstheme="minorHAnsi"/>
          <w:bCs/>
        </w:rPr>
        <w:t xml:space="preserve"> commissione di esperti fosse vincolante. </w:t>
      </w:r>
      <w:r>
        <w:rPr>
          <w:rFonts w:asciiTheme="minorHAnsi" w:hAnsiTheme="minorHAnsi" w:cstheme="minorHAnsi"/>
          <w:bCs/>
        </w:rPr>
        <w:t xml:space="preserve">La speranza, conclude Guizzardi, è </w:t>
      </w:r>
      <w:r w:rsidR="001A6F66">
        <w:rPr>
          <w:rFonts w:asciiTheme="minorHAnsi" w:hAnsiTheme="minorHAnsi" w:cstheme="minorHAnsi"/>
          <w:bCs/>
        </w:rPr>
        <w:t xml:space="preserve">che questi strumenti non siano ulteriore balzello per i professionisti. </w:t>
      </w:r>
    </w:p>
    <w:p w:rsidR="001A6F66" w:rsidRPr="001A6F66" w:rsidRDefault="001A6F66" w:rsidP="001A6F66">
      <w:pPr>
        <w:jc w:val="both"/>
        <w:rPr>
          <w:rFonts w:asciiTheme="minorHAnsi" w:hAnsiTheme="minorHAnsi" w:cstheme="minorHAnsi"/>
          <w:bCs/>
        </w:rPr>
      </w:pPr>
    </w:p>
    <w:p w:rsidR="005F07D2"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6F66" w:rsidRPr="007E308B" w:rsidRDefault="007E308B" w:rsidP="007E308B">
      <w:pPr>
        <w:jc w:val="both"/>
        <w:rPr>
          <w:rFonts w:asciiTheme="minorHAnsi" w:hAnsiTheme="minorHAnsi" w:cstheme="minorHAnsi"/>
          <w:bCs/>
        </w:rPr>
      </w:pPr>
      <w:r>
        <w:rPr>
          <w:rFonts w:asciiTheme="minorHAnsi" w:hAnsiTheme="minorHAnsi" w:cstheme="minorHAnsi"/>
          <w:bCs/>
        </w:rPr>
        <w:t>Ascoltata la relazione del Consigliere Guizzardi,</w:t>
      </w:r>
    </w:p>
    <w:p w:rsidR="005F07D2" w:rsidRPr="00E868EB" w:rsidRDefault="005F07D2" w:rsidP="005F07D2">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3A1699" w:rsidRPr="007E308B" w:rsidRDefault="001A6F66" w:rsidP="00637279">
      <w:pPr>
        <w:pStyle w:val="Paragrafoelenco"/>
        <w:numPr>
          <w:ilvl w:val="0"/>
          <w:numId w:val="18"/>
        </w:numPr>
        <w:jc w:val="both"/>
        <w:rPr>
          <w:rFonts w:asciiTheme="minorHAnsi" w:hAnsiTheme="minorHAnsi" w:cstheme="minorHAnsi"/>
          <w:b/>
          <w:bCs/>
          <w:u w:val="single"/>
        </w:rPr>
      </w:pPr>
      <w:r w:rsidRPr="007E308B">
        <w:rPr>
          <w:rFonts w:asciiTheme="minorHAnsi" w:hAnsiTheme="minorHAnsi" w:cstheme="minorHAnsi"/>
          <w:b/>
          <w:bCs/>
          <w:u w:val="single"/>
        </w:rPr>
        <w:t>La presa d’atto delle comunicazioni del Consigliere Guizzardi.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5F07D2" w:rsidRPr="00662B63" w:rsidTr="005F07D2">
        <w:trPr>
          <w:trHeight w:val="321"/>
        </w:trPr>
        <w:tc>
          <w:tcPr>
            <w:tcW w:w="7230" w:type="dxa"/>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5F07D2" w:rsidRPr="00662B63" w:rsidTr="005F07D2">
        <w:trPr>
          <w:trHeight w:val="321"/>
        </w:trPr>
        <w:tc>
          <w:tcPr>
            <w:tcW w:w="7230"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5F07D2" w:rsidRPr="00662B63" w:rsidRDefault="005F07D2" w:rsidP="005F07D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07D2" w:rsidRDefault="005F07D2" w:rsidP="009C4073">
      <w:pPr>
        <w:jc w:val="both"/>
        <w:rPr>
          <w:rFonts w:asciiTheme="minorHAnsi" w:hAnsiTheme="minorHAnsi" w:cstheme="minorHAnsi"/>
          <w:sz w:val="20"/>
          <w:szCs w:val="20"/>
        </w:rPr>
      </w:pPr>
    </w:p>
    <w:tbl>
      <w:tblPr>
        <w:tblStyle w:val="Grigliatabella"/>
        <w:tblpPr w:leftFromText="141" w:rightFromText="141" w:vertAnchor="text" w:horzAnchor="margin" w:tblpY="82"/>
        <w:tblW w:w="10250"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423"/>
        <w:gridCol w:w="3142"/>
        <w:gridCol w:w="2218"/>
        <w:gridCol w:w="1555"/>
        <w:gridCol w:w="1323"/>
        <w:gridCol w:w="1027"/>
      </w:tblGrid>
      <w:tr w:rsidR="009500DA" w:rsidRPr="00334667" w:rsidTr="001A6F66">
        <w:trPr>
          <w:trHeight w:val="275"/>
        </w:trPr>
        <w:tc>
          <w:tcPr>
            <w:tcW w:w="562" w:type="dxa"/>
          </w:tcPr>
          <w:p w:rsidR="009500DA" w:rsidRPr="00146E60" w:rsidRDefault="009500DA" w:rsidP="007E308B">
            <w:pPr>
              <w:jc w:val="both"/>
              <w:rPr>
                <w:rFonts w:asciiTheme="minorHAnsi" w:hAnsiTheme="minorHAnsi" w:cstheme="minorHAnsi"/>
                <w:b/>
              </w:rPr>
            </w:pPr>
            <w:r w:rsidRPr="00146E60">
              <w:rPr>
                <w:rFonts w:asciiTheme="minorHAnsi" w:hAnsiTheme="minorHAnsi" w:cstheme="minorHAnsi"/>
                <w:b/>
              </w:rPr>
              <w:t>37</w:t>
            </w:r>
            <w:r w:rsidR="001A6F66" w:rsidRPr="00146E60">
              <w:rPr>
                <w:rFonts w:asciiTheme="minorHAnsi" w:hAnsiTheme="minorHAnsi" w:cstheme="minorHAnsi"/>
                <w:b/>
              </w:rPr>
              <w:t>.</w:t>
            </w:r>
          </w:p>
        </w:tc>
        <w:tc>
          <w:tcPr>
            <w:tcW w:w="9688" w:type="dxa"/>
            <w:gridSpan w:val="6"/>
          </w:tcPr>
          <w:p w:rsidR="009500DA" w:rsidRPr="00146E60" w:rsidRDefault="000F7732" w:rsidP="007E308B">
            <w:pPr>
              <w:rPr>
                <w:rFonts w:asciiTheme="minorHAnsi" w:hAnsiTheme="minorHAnsi" w:cstheme="minorHAnsi"/>
                <w:b/>
              </w:rPr>
            </w:pPr>
            <w:r w:rsidRPr="00146E60">
              <w:rPr>
                <w:rFonts w:asciiTheme="minorHAnsi" w:hAnsiTheme="minorHAnsi" w:cs="Calibri-Bold"/>
                <w:b/>
                <w:bCs/>
              </w:rPr>
              <w:t>Riforma AGEA e SIAN: esame e determinazioni</w:t>
            </w:r>
          </w:p>
        </w:tc>
      </w:tr>
      <w:tr w:rsidR="009500DA" w:rsidRPr="00334667" w:rsidTr="001A6F66">
        <w:trPr>
          <w:trHeight w:val="196"/>
        </w:trPr>
        <w:tc>
          <w:tcPr>
            <w:tcW w:w="562" w:type="dxa"/>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5" w:type="dxa"/>
            <w:gridSpan w:val="2"/>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87</w:t>
            </w:r>
          </w:p>
        </w:tc>
        <w:tc>
          <w:tcPr>
            <w:tcW w:w="2218" w:type="dxa"/>
          </w:tcPr>
          <w:p w:rsidR="00FE628B" w:rsidRPr="00334667" w:rsidRDefault="009500DA" w:rsidP="007E308B">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461D4">
              <w:rPr>
                <w:rFonts w:ascii="Calibri-BoldItalic" w:hAnsi="Calibri-BoldItalic" w:cs="Calibri-BoldItalic"/>
                <w:b/>
                <w:bCs/>
                <w:i/>
                <w:iCs/>
                <w:sz w:val="20"/>
                <w:szCs w:val="20"/>
              </w:rPr>
              <w:t xml:space="preserve"> </w:t>
            </w:r>
            <w:r w:rsidR="003461D4" w:rsidRPr="003461D4">
              <w:rPr>
                <w:rFonts w:asciiTheme="minorHAnsi" w:hAnsiTheme="minorHAnsi" w:cs="Calibri-BoldItalic"/>
                <w:b/>
                <w:bCs/>
                <w:i/>
                <w:iCs/>
                <w:sz w:val="20"/>
                <w:szCs w:val="20"/>
              </w:rPr>
              <w:t>Sisti</w:t>
            </w:r>
          </w:p>
          <w:p w:rsidR="009500DA" w:rsidRPr="00334667" w:rsidRDefault="009500DA" w:rsidP="007E308B">
            <w:pPr>
              <w:jc w:val="both"/>
              <w:rPr>
                <w:rFonts w:asciiTheme="minorHAnsi" w:hAnsiTheme="minorHAnsi" w:cstheme="minorHAnsi"/>
                <w:sz w:val="20"/>
                <w:szCs w:val="20"/>
              </w:rPr>
            </w:pPr>
          </w:p>
        </w:tc>
        <w:tc>
          <w:tcPr>
            <w:tcW w:w="1555" w:type="dxa"/>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Allegato</w:t>
            </w:r>
            <w:r>
              <w:rPr>
                <w:rFonts w:asciiTheme="minorHAnsi" w:hAnsiTheme="minorHAnsi" w:cstheme="minorHAnsi"/>
                <w:sz w:val="20"/>
                <w:szCs w:val="20"/>
              </w:rPr>
              <w:t xml:space="preserve"> </w:t>
            </w:r>
            <w:r w:rsidRPr="00334667">
              <w:rPr>
                <w:rFonts w:asciiTheme="minorHAnsi" w:hAnsiTheme="minorHAnsi" w:cstheme="minorHAnsi"/>
                <w:sz w:val="20"/>
                <w:szCs w:val="20"/>
              </w:rPr>
              <w:t>1</w:t>
            </w:r>
          </w:p>
        </w:tc>
        <w:tc>
          <w:tcPr>
            <w:tcW w:w="1323" w:type="dxa"/>
          </w:tcPr>
          <w:p w:rsidR="009500DA" w:rsidRPr="00334667" w:rsidRDefault="009500DA" w:rsidP="007E308B">
            <w:pPr>
              <w:jc w:val="center"/>
              <w:rPr>
                <w:rFonts w:asciiTheme="minorHAnsi" w:hAnsiTheme="minorHAnsi" w:cstheme="minorHAnsi"/>
                <w:sz w:val="20"/>
                <w:szCs w:val="20"/>
              </w:rPr>
            </w:pPr>
          </w:p>
        </w:tc>
        <w:tc>
          <w:tcPr>
            <w:tcW w:w="1027" w:type="dxa"/>
          </w:tcPr>
          <w:p w:rsidR="009500DA" w:rsidRPr="00334667" w:rsidRDefault="009500DA" w:rsidP="007E308B">
            <w:pPr>
              <w:jc w:val="center"/>
              <w:rPr>
                <w:rFonts w:asciiTheme="minorHAnsi" w:hAnsiTheme="minorHAnsi" w:cstheme="minorHAnsi"/>
                <w:sz w:val="20"/>
                <w:szCs w:val="20"/>
              </w:rPr>
            </w:pPr>
          </w:p>
        </w:tc>
      </w:tr>
      <w:tr w:rsidR="009500DA" w:rsidRPr="00334667" w:rsidTr="00470013">
        <w:trPr>
          <w:trHeight w:val="398"/>
        </w:trPr>
        <w:tc>
          <w:tcPr>
            <w:tcW w:w="985" w:type="dxa"/>
            <w:gridSpan w:val="2"/>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Note:</w:t>
            </w:r>
          </w:p>
        </w:tc>
        <w:tc>
          <w:tcPr>
            <w:tcW w:w="9265" w:type="dxa"/>
            <w:gridSpan w:val="5"/>
          </w:tcPr>
          <w:p w:rsidR="009500DA" w:rsidRPr="00334667" w:rsidRDefault="009500DA" w:rsidP="007E308B">
            <w:pPr>
              <w:jc w:val="both"/>
              <w:rPr>
                <w:rFonts w:asciiTheme="minorHAnsi" w:hAnsiTheme="minorHAnsi" w:cstheme="minorHAnsi"/>
                <w:sz w:val="20"/>
                <w:szCs w:val="20"/>
              </w:rPr>
            </w:pPr>
            <w:r w:rsidRPr="00334667">
              <w:rPr>
                <w:rFonts w:asciiTheme="minorHAnsi" w:hAnsiTheme="minorHAnsi" w:cstheme="minorHAnsi"/>
                <w:sz w:val="20"/>
                <w:szCs w:val="20"/>
              </w:rPr>
              <w:t>Atto depositato presso la segreteria.</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E308B">
        <w:trPr>
          <w:trHeight w:val="13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7E308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6F66" w:rsidRPr="00662B63" w:rsidRDefault="001A6F66"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b/>
                <w:bCs/>
                <w:sz w:val="20"/>
                <w:szCs w:val="20"/>
              </w:rPr>
            </w:pPr>
          </w:p>
        </w:tc>
      </w:tr>
    </w:tbl>
    <w:p w:rsidR="009500DA" w:rsidRPr="00E868EB" w:rsidRDefault="007E308B" w:rsidP="007E308B">
      <w:pPr>
        <w:jc w:val="both"/>
        <w:rPr>
          <w:rFonts w:asciiTheme="minorHAnsi" w:hAnsiTheme="minorHAnsi" w:cstheme="minorHAnsi"/>
        </w:rPr>
      </w:pPr>
      <w:r>
        <w:rPr>
          <w:rFonts w:asciiTheme="minorHAnsi" w:hAnsiTheme="minorHAnsi" w:cstheme="minorHAnsi"/>
        </w:rPr>
        <w:t>Il punto viene rinviato ad altra seduta.</w:t>
      </w:r>
    </w:p>
    <w:p w:rsidR="009500DA" w:rsidRDefault="009500DA" w:rsidP="007E308B">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7E308B" w:rsidRPr="007E308B" w:rsidRDefault="007E308B" w:rsidP="007E308B">
      <w:pPr>
        <w:jc w:val="both"/>
        <w:rPr>
          <w:rFonts w:asciiTheme="minorHAnsi" w:hAnsiTheme="minorHAnsi" w:cstheme="minorHAnsi"/>
          <w:bCs/>
        </w:rPr>
      </w:pPr>
      <w:r w:rsidRPr="007E308B">
        <w:rPr>
          <w:rFonts w:asciiTheme="minorHAnsi" w:hAnsiTheme="minorHAnsi" w:cstheme="minorHAnsi"/>
          <w:bCs/>
        </w:rPr>
        <w:t>Pertanto,</w:t>
      </w:r>
    </w:p>
    <w:p w:rsidR="009500DA" w:rsidRDefault="009500DA" w:rsidP="007E308B">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6F66" w:rsidRPr="007E308B" w:rsidRDefault="007E308B" w:rsidP="00637279">
      <w:pPr>
        <w:pStyle w:val="Paragrafoelenco"/>
        <w:numPr>
          <w:ilvl w:val="0"/>
          <w:numId w:val="40"/>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7E308B">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7E308B">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431"/>
        <w:tblW w:w="998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6"/>
        <w:gridCol w:w="86"/>
        <w:gridCol w:w="3459"/>
        <w:gridCol w:w="848"/>
        <w:gridCol w:w="2536"/>
        <w:gridCol w:w="1289"/>
        <w:gridCol w:w="1292"/>
      </w:tblGrid>
      <w:tr w:rsidR="0012765F" w:rsidRPr="00334667" w:rsidTr="001A6F66">
        <w:trPr>
          <w:trHeight w:val="455"/>
        </w:trPr>
        <w:tc>
          <w:tcPr>
            <w:tcW w:w="562" w:type="dxa"/>
            <w:gridSpan w:val="2"/>
          </w:tcPr>
          <w:p w:rsidR="0012765F" w:rsidRPr="001A6F66" w:rsidRDefault="0012765F" w:rsidP="007E308B">
            <w:pPr>
              <w:jc w:val="both"/>
              <w:rPr>
                <w:rFonts w:asciiTheme="minorHAnsi" w:hAnsiTheme="minorHAnsi" w:cstheme="minorHAnsi"/>
                <w:b/>
              </w:rPr>
            </w:pPr>
            <w:r w:rsidRPr="001A6F66">
              <w:rPr>
                <w:rFonts w:asciiTheme="minorHAnsi" w:hAnsiTheme="minorHAnsi" w:cstheme="minorHAnsi"/>
                <w:b/>
              </w:rPr>
              <w:t>38</w:t>
            </w:r>
            <w:r w:rsidR="001A6F66" w:rsidRPr="001A6F66">
              <w:rPr>
                <w:rFonts w:asciiTheme="minorHAnsi" w:hAnsiTheme="minorHAnsi" w:cstheme="minorHAnsi"/>
                <w:b/>
              </w:rPr>
              <w:t>.</w:t>
            </w:r>
          </w:p>
        </w:tc>
        <w:tc>
          <w:tcPr>
            <w:tcW w:w="9424" w:type="dxa"/>
            <w:gridSpan w:val="5"/>
          </w:tcPr>
          <w:p w:rsidR="0012765F" w:rsidRPr="001A6F66" w:rsidRDefault="000F7732" w:rsidP="007E308B">
            <w:pPr>
              <w:rPr>
                <w:rFonts w:asciiTheme="minorHAnsi" w:hAnsiTheme="minorHAnsi" w:cstheme="minorHAnsi"/>
                <w:b/>
              </w:rPr>
            </w:pPr>
            <w:r w:rsidRPr="001A6F66">
              <w:rPr>
                <w:rFonts w:asciiTheme="minorHAnsi" w:hAnsiTheme="minorHAnsi" w:cs="Calibri-Bold"/>
                <w:b/>
                <w:bCs/>
              </w:rPr>
              <w:t>Regolamento per il Consiglio di disciplina nazionale: esame e determinazioni</w:t>
            </w:r>
          </w:p>
        </w:tc>
      </w:tr>
      <w:tr w:rsidR="0012765F" w:rsidRPr="00334667" w:rsidTr="0012765F">
        <w:trPr>
          <w:trHeight w:val="172"/>
        </w:trPr>
        <w:tc>
          <w:tcPr>
            <w:tcW w:w="476" w:type="dxa"/>
          </w:tcPr>
          <w:p w:rsidR="0012765F" w:rsidRPr="00334667" w:rsidRDefault="0012765F" w:rsidP="007E308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45" w:type="dxa"/>
            <w:gridSpan w:val="2"/>
          </w:tcPr>
          <w:p w:rsidR="0012765F" w:rsidRPr="00334667" w:rsidRDefault="0012765F" w:rsidP="007E308B">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88</w:t>
            </w:r>
          </w:p>
        </w:tc>
        <w:tc>
          <w:tcPr>
            <w:tcW w:w="848" w:type="dxa"/>
          </w:tcPr>
          <w:p w:rsidR="0012765F" w:rsidRPr="00334667" w:rsidRDefault="0012765F" w:rsidP="007E308B">
            <w:pPr>
              <w:jc w:val="both"/>
              <w:rPr>
                <w:rFonts w:asciiTheme="minorHAnsi" w:hAnsiTheme="minorHAnsi" w:cstheme="minorHAnsi"/>
                <w:b/>
                <w:sz w:val="20"/>
                <w:szCs w:val="20"/>
              </w:rPr>
            </w:pPr>
          </w:p>
        </w:tc>
        <w:tc>
          <w:tcPr>
            <w:tcW w:w="2536" w:type="dxa"/>
          </w:tcPr>
          <w:p w:rsidR="00FE628B" w:rsidRPr="00334667" w:rsidRDefault="0012765F" w:rsidP="007E308B">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0779BB" w:rsidRPr="007029F9">
              <w:rPr>
                <w:rFonts w:asciiTheme="minorHAnsi" w:hAnsiTheme="minorHAnsi" w:cstheme="minorHAnsi"/>
                <w:b/>
                <w:sz w:val="20"/>
                <w:szCs w:val="20"/>
              </w:rPr>
              <w:t xml:space="preserve"> </w:t>
            </w:r>
            <w:r w:rsidR="003461D4">
              <w:rPr>
                <w:rFonts w:ascii="Calibri-BoldItalic" w:hAnsi="Calibri-BoldItalic" w:cs="Calibri-BoldItalic"/>
                <w:b/>
                <w:bCs/>
                <w:i/>
                <w:iCs/>
                <w:sz w:val="20"/>
                <w:szCs w:val="20"/>
              </w:rPr>
              <w:t xml:space="preserve"> </w:t>
            </w:r>
            <w:r w:rsidR="003461D4" w:rsidRPr="003461D4">
              <w:rPr>
                <w:rFonts w:asciiTheme="minorHAnsi" w:hAnsiTheme="minorHAnsi" w:cs="Calibri-BoldItalic"/>
                <w:b/>
                <w:bCs/>
                <w:i/>
                <w:iCs/>
                <w:sz w:val="20"/>
                <w:szCs w:val="20"/>
              </w:rPr>
              <w:t>Sisti</w:t>
            </w:r>
          </w:p>
          <w:p w:rsidR="0012765F" w:rsidRPr="00334667" w:rsidRDefault="0012765F" w:rsidP="007E308B">
            <w:pPr>
              <w:jc w:val="both"/>
              <w:rPr>
                <w:rFonts w:asciiTheme="minorHAnsi" w:hAnsiTheme="minorHAnsi" w:cstheme="minorHAnsi"/>
                <w:sz w:val="20"/>
                <w:szCs w:val="20"/>
              </w:rPr>
            </w:pPr>
          </w:p>
        </w:tc>
        <w:tc>
          <w:tcPr>
            <w:tcW w:w="1289" w:type="dxa"/>
          </w:tcPr>
          <w:p w:rsidR="0012765F" w:rsidRPr="00334667" w:rsidRDefault="0012765F" w:rsidP="007E308B">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292" w:type="dxa"/>
          </w:tcPr>
          <w:p w:rsidR="0012765F" w:rsidRPr="00334667" w:rsidRDefault="0012765F" w:rsidP="007E308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9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7E308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A6F66" w:rsidRPr="00662B63" w:rsidRDefault="001A6F66"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A6F66" w:rsidRPr="00662B63" w:rsidRDefault="001A6F66"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sz w:val="20"/>
                <w:szCs w:val="20"/>
              </w:rPr>
            </w:pPr>
          </w:p>
        </w:tc>
      </w:tr>
      <w:tr w:rsidR="001A6F66"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A6F66" w:rsidRPr="00662B63" w:rsidRDefault="001A6F66"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A6F66" w:rsidRPr="00662B63" w:rsidRDefault="001A6F66" w:rsidP="007E308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1A6F66" w:rsidRPr="00662B63" w:rsidRDefault="001A6F66" w:rsidP="007E308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A6F66" w:rsidRPr="00662B63" w:rsidRDefault="001A6F66" w:rsidP="007E308B">
            <w:pPr>
              <w:ind w:left="-109"/>
              <w:jc w:val="center"/>
              <w:rPr>
                <w:rFonts w:asciiTheme="minorHAnsi" w:hAnsiTheme="minorHAnsi" w:cstheme="minorHAnsi"/>
                <w:b/>
                <w:bCs/>
                <w:sz w:val="20"/>
                <w:szCs w:val="20"/>
              </w:rPr>
            </w:pPr>
          </w:p>
        </w:tc>
      </w:tr>
    </w:tbl>
    <w:p w:rsidR="001A6F66" w:rsidRPr="007E308B" w:rsidRDefault="007E308B" w:rsidP="007E308B">
      <w:pPr>
        <w:rPr>
          <w:rFonts w:asciiTheme="minorHAnsi" w:hAnsiTheme="minorHAnsi"/>
          <w:color w:val="000000"/>
        </w:rPr>
      </w:pPr>
      <w:r w:rsidRPr="007E308B">
        <w:rPr>
          <w:rFonts w:asciiTheme="minorHAnsi" w:hAnsiTheme="minorHAnsi"/>
          <w:color w:val="000000"/>
        </w:rPr>
        <w:t xml:space="preserve">Il coordinatore del Centro Studi </w:t>
      </w:r>
      <w:r w:rsidR="001A6F66" w:rsidRPr="007E308B">
        <w:rPr>
          <w:rFonts w:asciiTheme="minorHAnsi" w:hAnsiTheme="minorHAnsi"/>
          <w:color w:val="000000"/>
        </w:rPr>
        <w:t>Quaglia legge gli aspetti salienti della bozza</w:t>
      </w:r>
      <w:r w:rsidRPr="007E308B">
        <w:rPr>
          <w:rFonts w:asciiTheme="minorHAnsi" w:hAnsiTheme="minorHAnsi" w:cs="Calibri-Bold"/>
          <w:bCs/>
        </w:rPr>
        <w:t xml:space="preserve"> del Regolamento per il Consiglio di disciplina nazionale</w:t>
      </w:r>
      <w:r>
        <w:rPr>
          <w:rFonts w:asciiTheme="minorHAnsi" w:hAnsiTheme="minorHAnsi" w:cs="Calibri-Bold"/>
          <w:bCs/>
        </w:rPr>
        <w:t>, ricordando al Consiglio che sono stati richiesti al Ministero di Giustizia alcuni chiarimenti che ancora non sono pervenuti</w:t>
      </w:r>
      <w:r w:rsidR="001A6F66" w:rsidRPr="007E308B">
        <w:rPr>
          <w:rFonts w:asciiTheme="minorHAnsi" w:hAnsiTheme="minorHAnsi"/>
          <w:color w:val="000000"/>
        </w:rPr>
        <w:t xml:space="preserve">. </w:t>
      </w:r>
    </w:p>
    <w:p w:rsidR="00F47DE1" w:rsidRDefault="00F47DE1" w:rsidP="007E308B">
      <w:pPr>
        <w:jc w:val="center"/>
        <w:rPr>
          <w:rFonts w:asciiTheme="minorHAnsi" w:hAnsiTheme="minorHAnsi" w:cstheme="minorHAnsi"/>
          <w:b/>
          <w:bCs/>
          <w:u w:val="single"/>
        </w:rPr>
      </w:pPr>
      <w:r w:rsidRPr="000779BB">
        <w:rPr>
          <w:rFonts w:asciiTheme="minorHAnsi" w:hAnsiTheme="minorHAnsi" w:cstheme="minorHAnsi"/>
          <w:b/>
          <w:bCs/>
          <w:u w:val="single"/>
        </w:rPr>
        <w:t>IL CONSIGLIO</w:t>
      </w:r>
    </w:p>
    <w:p w:rsidR="007E308B" w:rsidRPr="007E308B" w:rsidRDefault="007E308B" w:rsidP="007E308B">
      <w:pPr>
        <w:jc w:val="both"/>
        <w:rPr>
          <w:rFonts w:asciiTheme="minorHAnsi" w:hAnsiTheme="minorHAnsi" w:cstheme="minorHAnsi"/>
          <w:bCs/>
        </w:rPr>
      </w:pPr>
      <w:r w:rsidRPr="007E308B">
        <w:rPr>
          <w:rFonts w:asciiTheme="minorHAnsi" w:hAnsiTheme="minorHAnsi" w:cstheme="minorHAnsi"/>
          <w:bCs/>
        </w:rPr>
        <w:t>Ascoltata la relazione del Coordinatore del Centro Studi Quaglia, preso atto che alcuni chiarimenti richiesti al Ministero di Giustizia non hanno ancora ricevuto risposta</w:t>
      </w:r>
      <w:r>
        <w:rPr>
          <w:rFonts w:asciiTheme="minorHAnsi" w:hAnsiTheme="minorHAnsi" w:cstheme="minorHAnsi"/>
          <w:bCs/>
        </w:rPr>
        <w:t>,</w:t>
      </w:r>
    </w:p>
    <w:p w:rsidR="00F47DE1" w:rsidRPr="000779BB" w:rsidRDefault="00F47DE1" w:rsidP="007E308B">
      <w:pPr>
        <w:jc w:val="center"/>
        <w:rPr>
          <w:rFonts w:asciiTheme="minorHAnsi" w:hAnsiTheme="minorHAnsi" w:cstheme="minorHAnsi"/>
          <w:b/>
          <w:bCs/>
          <w:u w:val="single"/>
        </w:rPr>
      </w:pPr>
      <w:r w:rsidRPr="000779BB">
        <w:rPr>
          <w:rFonts w:asciiTheme="minorHAnsi" w:hAnsiTheme="minorHAnsi" w:cstheme="minorHAnsi"/>
          <w:b/>
          <w:bCs/>
          <w:u w:val="single"/>
        </w:rPr>
        <w:t>DELIBERA</w:t>
      </w:r>
    </w:p>
    <w:p w:rsidR="000779BB" w:rsidRPr="007E308B" w:rsidRDefault="007E308B" w:rsidP="00637279">
      <w:pPr>
        <w:pStyle w:val="Paragrafoelenco"/>
        <w:numPr>
          <w:ilvl w:val="0"/>
          <w:numId w:val="41"/>
        </w:numPr>
        <w:ind w:left="426"/>
        <w:jc w:val="both"/>
        <w:rPr>
          <w:rFonts w:asciiTheme="minorHAnsi" w:hAnsiTheme="minorHAnsi" w:cstheme="minorHAnsi"/>
          <w:b/>
          <w:u w:val="single"/>
        </w:rPr>
      </w:pPr>
      <w:r w:rsidRPr="007E308B">
        <w:rPr>
          <w:rFonts w:asciiTheme="minorHAnsi" w:hAnsiTheme="minorHAnsi" w:cstheme="minorHAnsi"/>
          <w:b/>
          <w:u w:val="single"/>
        </w:rPr>
        <w:t xml:space="preserve">L’approvazione del testo viene rinviata </w:t>
      </w:r>
      <w:r>
        <w:rPr>
          <w:rFonts w:asciiTheme="minorHAnsi" w:hAnsiTheme="minorHAnsi" w:cstheme="minorHAnsi"/>
          <w:b/>
          <w:u w:val="single"/>
        </w:rPr>
        <w:t>ad una successiva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205"/>
        <w:tblW w:w="10237"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560"/>
        <w:gridCol w:w="869"/>
        <w:gridCol w:w="2600"/>
        <w:gridCol w:w="1322"/>
        <w:gridCol w:w="1324"/>
      </w:tblGrid>
      <w:tr w:rsidR="0052118A" w:rsidRPr="00334667" w:rsidTr="00754862">
        <w:trPr>
          <w:trHeight w:val="364"/>
        </w:trPr>
        <w:tc>
          <w:tcPr>
            <w:tcW w:w="562" w:type="dxa"/>
          </w:tcPr>
          <w:p w:rsidR="0052118A" w:rsidRPr="00754862" w:rsidRDefault="0052118A" w:rsidP="007E308B">
            <w:pPr>
              <w:jc w:val="both"/>
              <w:rPr>
                <w:rFonts w:asciiTheme="minorHAnsi" w:hAnsiTheme="minorHAnsi" w:cstheme="minorHAnsi"/>
                <w:b/>
              </w:rPr>
            </w:pPr>
            <w:r w:rsidRPr="00754862">
              <w:rPr>
                <w:rFonts w:asciiTheme="minorHAnsi" w:hAnsiTheme="minorHAnsi" w:cstheme="minorHAnsi"/>
                <w:b/>
              </w:rPr>
              <w:t>39</w:t>
            </w:r>
            <w:r w:rsidR="00754862" w:rsidRPr="00754862">
              <w:rPr>
                <w:rFonts w:asciiTheme="minorHAnsi" w:hAnsiTheme="minorHAnsi" w:cstheme="minorHAnsi"/>
                <w:b/>
              </w:rPr>
              <w:t>.</w:t>
            </w:r>
          </w:p>
        </w:tc>
        <w:tc>
          <w:tcPr>
            <w:tcW w:w="9675" w:type="dxa"/>
            <w:gridSpan w:val="5"/>
          </w:tcPr>
          <w:p w:rsidR="0052118A" w:rsidRPr="00754862" w:rsidRDefault="000F7732" w:rsidP="007E308B">
            <w:pPr>
              <w:rPr>
                <w:rFonts w:asciiTheme="minorHAnsi" w:hAnsiTheme="minorHAnsi" w:cstheme="minorHAnsi"/>
                <w:b/>
              </w:rPr>
            </w:pPr>
            <w:r w:rsidRPr="00754862">
              <w:rPr>
                <w:rFonts w:asciiTheme="minorHAnsi" w:hAnsiTheme="minorHAnsi" w:cs="Calibri-Bold"/>
                <w:b/>
                <w:bCs/>
              </w:rPr>
              <w:t>Revisione del codice deontologico: esame e determinazioni</w:t>
            </w:r>
          </w:p>
        </w:tc>
      </w:tr>
      <w:tr w:rsidR="0052118A" w:rsidRPr="00334667" w:rsidTr="00754862">
        <w:trPr>
          <w:trHeight w:val="185"/>
        </w:trPr>
        <w:tc>
          <w:tcPr>
            <w:tcW w:w="562" w:type="dxa"/>
          </w:tcPr>
          <w:p w:rsidR="0052118A" w:rsidRPr="00334667" w:rsidRDefault="0052118A" w:rsidP="007E308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60" w:type="dxa"/>
          </w:tcPr>
          <w:p w:rsidR="0052118A" w:rsidRPr="00334667" w:rsidRDefault="0052118A" w:rsidP="007E308B">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89</w:t>
            </w:r>
          </w:p>
        </w:tc>
        <w:tc>
          <w:tcPr>
            <w:tcW w:w="869" w:type="dxa"/>
          </w:tcPr>
          <w:p w:rsidR="0052118A" w:rsidRPr="00334667" w:rsidRDefault="0052118A" w:rsidP="007E308B">
            <w:pPr>
              <w:jc w:val="both"/>
              <w:rPr>
                <w:rFonts w:asciiTheme="minorHAnsi" w:hAnsiTheme="minorHAnsi" w:cstheme="minorHAnsi"/>
                <w:b/>
                <w:sz w:val="20"/>
                <w:szCs w:val="20"/>
              </w:rPr>
            </w:pPr>
          </w:p>
        </w:tc>
        <w:tc>
          <w:tcPr>
            <w:tcW w:w="2600" w:type="dxa"/>
          </w:tcPr>
          <w:p w:rsidR="0052118A" w:rsidRPr="00262CD8" w:rsidRDefault="00797D53" w:rsidP="007E308B">
            <w:pPr>
              <w:jc w:val="both"/>
              <w:rPr>
                <w:rFonts w:asciiTheme="minorHAnsi" w:hAnsiTheme="minorHAnsi" w:cstheme="minorHAnsi"/>
                <w:b/>
                <w:sz w:val="20"/>
                <w:szCs w:val="20"/>
              </w:rPr>
            </w:pPr>
            <w:r>
              <w:rPr>
                <w:rFonts w:asciiTheme="minorHAnsi" w:hAnsiTheme="minorHAnsi" w:cstheme="minorHAnsi"/>
                <w:b/>
                <w:sz w:val="20"/>
                <w:szCs w:val="20"/>
              </w:rPr>
              <w:t>Sisti</w:t>
            </w:r>
          </w:p>
        </w:tc>
        <w:tc>
          <w:tcPr>
            <w:tcW w:w="1322" w:type="dxa"/>
          </w:tcPr>
          <w:p w:rsidR="0052118A" w:rsidRPr="00334667" w:rsidRDefault="0052118A" w:rsidP="007E308B">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4" w:type="dxa"/>
          </w:tcPr>
          <w:p w:rsidR="0052118A" w:rsidRPr="00334667" w:rsidRDefault="0052118A" w:rsidP="007E308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Presiede </w:t>
            </w:r>
            <w:r>
              <w:rPr>
                <w:rFonts w:asciiTheme="minorHAnsi" w:hAnsiTheme="minorHAnsi" w:cstheme="minorHAnsi"/>
                <w:bCs/>
                <w:sz w:val="20"/>
                <w:szCs w:val="20"/>
              </w:rPr>
              <w:t>Rosanna 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050960">
        <w:trPr>
          <w:trHeight w:val="456"/>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7E308B">
            <w:pPr>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7E308B">
            <w:pPr>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E308B">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54862" w:rsidRPr="00662B63" w:rsidRDefault="00754862" w:rsidP="007E308B">
            <w:pPr>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4862" w:rsidRPr="00662B63" w:rsidRDefault="00754862" w:rsidP="007E308B">
            <w:pPr>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54862" w:rsidRPr="00662B63" w:rsidRDefault="00754862" w:rsidP="007E308B">
            <w:pPr>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E308B">
            <w:pPr>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E308B">
            <w:pPr>
              <w:ind w:left="-109"/>
              <w:jc w:val="center"/>
              <w:rPr>
                <w:rFonts w:asciiTheme="minorHAnsi" w:hAnsiTheme="minorHAnsi" w:cstheme="minorHAnsi"/>
                <w:b/>
                <w:bCs/>
                <w:sz w:val="20"/>
                <w:szCs w:val="20"/>
              </w:rPr>
            </w:pPr>
          </w:p>
        </w:tc>
      </w:tr>
    </w:tbl>
    <w:p w:rsidR="007E308B" w:rsidRPr="00E868EB" w:rsidRDefault="007E308B" w:rsidP="007E308B">
      <w:pPr>
        <w:jc w:val="both"/>
        <w:rPr>
          <w:rFonts w:asciiTheme="minorHAnsi" w:hAnsiTheme="minorHAnsi" w:cstheme="minorHAnsi"/>
        </w:rPr>
      </w:pPr>
      <w:r>
        <w:rPr>
          <w:rFonts w:asciiTheme="minorHAnsi" w:hAnsiTheme="minorHAnsi" w:cstheme="minorHAnsi"/>
        </w:rPr>
        <w:t>Il punto viene rinviato ad altra seduta.</w:t>
      </w:r>
    </w:p>
    <w:p w:rsidR="007E308B" w:rsidRDefault="007E308B" w:rsidP="007E308B">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7E308B" w:rsidRPr="007E308B" w:rsidRDefault="007E308B" w:rsidP="007E308B">
      <w:pPr>
        <w:jc w:val="both"/>
        <w:rPr>
          <w:rFonts w:asciiTheme="minorHAnsi" w:hAnsiTheme="minorHAnsi" w:cstheme="minorHAnsi"/>
          <w:bCs/>
        </w:rPr>
      </w:pPr>
      <w:r w:rsidRPr="007E308B">
        <w:rPr>
          <w:rFonts w:asciiTheme="minorHAnsi" w:hAnsiTheme="minorHAnsi" w:cstheme="minorHAnsi"/>
          <w:bCs/>
        </w:rPr>
        <w:t>Pertanto,</w:t>
      </w:r>
    </w:p>
    <w:p w:rsidR="007E308B" w:rsidRDefault="007E308B" w:rsidP="007E308B">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7E308B" w:rsidRPr="007E308B" w:rsidRDefault="007E308B" w:rsidP="00637279">
      <w:pPr>
        <w:pStyle w:val="Paragrafoelenco"/>
        <w:numPr>
          <w:ilvl w:val="0"/>
          <w:numId w:val="42"/>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7E308B">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275"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90"/>
        <w:gridCol w:w="72"/>
        <w:gridCol w:w="3575"/>
        <w:gridCol w:w="873"/>
        <w:gridCol w:w="2610"/>
        <w:gridCol w:w="1326"/>
        <w:gridCol w:w="1329"/>
      </w:tblGrid>
      <w:tr w:rsidR="0012765F" w:rsidRPr="006A1904" w:rsidTr="00754862">
        <w:trPr>
          <w:trHeight w:val="364"/>
        </w:trPr>
        <w:tc>
          <w:tcPr>
            <w:tcW w:w="562" w:type="dxa"/>
            <w:gridSpan w:val="2"/>
          </w:tcPr>
          <w:p w:rsidR="0012765F" w:rsidRPr="00754862" w:rsidRDefault="0012765F" w:rsidP="0012765F">
            <w:pPr>
              <w:spacing w:line="360" w:lineRule="auto"/>
              <w:jc w:val="both"/>
              <w:rPr>
                <w:rFonts w:asciiTheme="minorHAnsi" w:hAnsiTheme="minorHAnsi" w:cstheme="minorHAnsi"/>
                <w:b/>
              </w:rPr>
            </w:pPr>
            <w:r w:rsidRPr="00754862">
              <w:rPr>
                <w:rFonts w:asciiTheme="minorHAnsi" w:hAnsiTheme="minorHAnsi" w:cstheme="minorHAnsi"/>
                <w:b/>
              </w:rPr>
              <w:t>40</w:t>
            </w:r>
            <w:r w:rsidR="00754862" w:rsidRPr="00754862">
              <w:rPr>
                <w:rFonts w:asciiTheme="minorHAnsi" w:hAnsiTheme="minorHAnsi" w:cstheme="minorHAnsi"/>
                <w:b/>
              </w:rPr>
              <w:t>.</w:t>
            </w:r>
          </w:p>
        </w:tc>
        <w:tc>
          <w:tcPr>
            <w:tcW w:w="9713" w:type="dxa"/>
            <w:gridSpan w:val="5"/>
          </w:tcPr>
          <w:p w:rsidR="000F7732" w:rsidRPr="00754862" w:rsidRDefault="000F7732" w:rsidP="000F7732">
            <w:pPr>
              <w:autoSpaceDE w:val="0"/>
              <w:autoSpaceDN w:val="0"/>
              <w:adjustRightInd w:val="0"/>
              <w:rPr>
                <w:rFonts w:asciiTheme="minorHAnsi" w:hAnsiTheme="minorHAnsi" w:cs="Calibri-Bold"/>
                <w:b/>
                <w:bCs/>
              </w:rPr>
            </w:pPr>
            <w:r w:rsidRPr="00754862">
              <w:rPr>
                <w:rFonts w:asciiTheme="minorHAnsi" w:hAnsiTheme="minorHAnsi" w:cs="Calibri-Bold"/>
                <w:b/>
                <w:bCs/>
              </w:rPr>
              <w:t>Parere legale dell’Ordine di Piacenza relativo al regolamento per la formazione professionale</w:t>
            </w:r>
          </w:p>
          <w:p w:rsidR="0012765F" w:rsidRPr="00754862" w:rsidRDefault="000F7732" w:rsidP="000F7732">
            <w:pPr>
              <w:rPr>
                <w:rFonts w:asciiTheme="minorHAnsi" w:hAnsiTheme="minorHAnsi" w:cstheme="minorHAnsi"/>
                <w:b/>
              </w:rPr>
            </w:pPr>
            <w:r w:rsidRPr="00754862">
              <w:rPr>
                <w:rFonts w:asciiTheme="minorHAnsi" w:hAnsiTheme="minorHAnsi" w:cs="Calibri-Bold"/>
                <w:b/>
                <w:bCs/>
              </w:rPr>
              <w:t>continua n.3/2013: esame e determinazione</w:t>
            </w:r>
            <w:r w:rsidR="001A028F">
              <w:rPr>
                <w:rFonts w:asciiTheme="minorHAnsi" w:hAnsiTheme="minorHAnsi" w:cs="Calibri-Bold"/>
                <w:b/>
                <w:bCs/>
              </w:rPr>
              <w:t>.</w:t>
            </w:r>
          </w:p>
        </w:tc>
      </w:tr>
      <w:tr w:rsidR="0012765F" w:rsidRPr="00334667" w:rsidTr="0012765F">
        <w:trPr>
          <w:trHeight w:val="185"/>
        </w:trPr>
        <w:tc>
          <w:tcPr>
            <w:tcW w:w="490"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647" w:type="dxa"/>
            <w:gridSpan w:val="2"/>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90</w:t>
            </w:r>
          </w:p>
        </w:tc>
        <w:tc>
          <w:tcPr>
            <w:tcW w:w="873" w:type="dxa"/>
          </w:tcPr>
          <w:p w:rsidR="0012765F" w:rsidRPr="00334667" w:rsidRDefault="0012765F" w:rsidP="002A2567">
            <w:pPr>
              <w:spacing w:line="360" w:lineRule="auto"/>
              <w:jc w:val="both"/>
              <w:rPr>
                <w:rFonts w:asciiTheme="minorHAnsi" w:hAnsiTheme="minorHAnsi" w:cstheme="minorHAnsi"/>
                <w:b/>
                <w:sz w:val="20"/>
                <w:szCs w:val="20"/>
              </w:rPr>
            </w:pPr>
          </w:p>
        </w:tc>
        <w:tc>
          <w:tcPr>
            <w:tcW w:w="2610" w:type="dxa"/>
          </w:tcPr>
          <w:p w:rsidR="0012765F" w:rsidRPr="00334667" w:rsidRDefault="0012765F" w:rsidP="000F7732">
            <w:pPr>
              <w:autoSpaceDE w:val="0"/>
              <w:autoSpaceDN w:val="0"/>
              <w:adjustRightInd w:val="0"/>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F30788" w:rsidRPr="007029F9">
              <w:rPr>
                <w:rFonts w:asciiTheme="minorHAnsi" w:hAnsiTheme="minorHAnsi" w:cstheme="minorHAnsi"/>
                <w:b/>
                <w:sz w:val="20"/>
                <w:szCs w:val="20"/>
              </w:rPr>
              <w:t xml:space="preserve"> </w:t>
            </w:r>
            <w:proofErr w:type="spellStart"/>
            <w:r w:rsidR="007E57E9">
              <w:rPr>
                <w:rFonts w:ascii="Calibri-BoldItalic" w:hAnsi="Calibri-BoldItalic" w:cs="Calibri-BoldItalic"/>
                <w:b/>
                <w:bCs/>
                <w:i/>
                <w:iCs/>
                <w:sz w:val="20"/>
                <w:szCs w:val="20"/>
              </w:rPr>
              <w:t>Sisti</w:t>
            </w:r>
            <w:r w:rsidR="007E57E9">
              <w:rPr>
                <w:rFonts w:ascii="Cambria Math" w:hAnsi="Cambria Math" w:cs="Cambria Math"/>
                <w:b/>
                <w:bCs/>
                <w:i/>
                <w:iCs/>
                <w:sz w:val="20"/>
                <w:szCs w:val="20"/>
              </w:rPr>
              <w:t>‐</w:t>
            </w:r>
            <w:proofErr w:type="spellEnd"/>
            <w:r w:rsidR="000F7732">
              <w:rPr>
                <w:rFonts w:ascii="Calibri-BoldItalic" w:hAnsi="Calibri-BoldItalic" w:cs="Calibri-BoldItalic"/>
                <w:b/>
                <w:bCs/>
                <w:i/>
                <w:iCs/>
                <w:sz w:val="20"/>
                <w:szCs w:val="20"/>
              </w:rPr>
              <w:t xml:space="preserve"> </w:t>
            </w:r>
            <w:proofErr w:type="spellStart"/>
            <w:r w:rsidR="007E57E9">
              <w:rPr>
                <w:rFonts w:ascii="Calibri-BoldItalic" w:hAnsi="Calibri-BoldItalic" w:cs="Calibri-BoldItalic"/>
                <w:b/>
                <w:bCs/>
                <w:i/>
                <w:iCs/>
                <w:sz w:val="20"/>
                <w:szCs w:val="20"/>
              </w:rPr>
              <w:t>Cipriani</w:t>
            </w:r>
            <w:proofErr w:type="spellEnd"/>
          </w:p>
        </w:tc>
        <w:tc>
          <w:tcPr>
            <w:tcW w:w="1326" w:type="dxa"/>
          </w:tcPr>
          <w:p w:rsidR="0012765F" w:rsidRPr="00334667" w:rsidRDefault="0012765F"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29" w:type="dxa"/>
          </w:tcPr>
          <w:p w:rsidR="0012765F" w:rsidRPr="00334667" w:rsidRDefault="0012765F"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Ind w:w="-10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097"/>
        <w:gridCol w:w="61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6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3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54862">
        <w:trPr>
          <w:trHeight w:val="207"/>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54862" w:rsidRPr="00662B63" w:rsidRDefault="00754862" w:rsidP="0075486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54862" w:rsidRPr="00662B63" w:rsidRDefault="00754862" w:rsidP="0075486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sz w:val="20"/>
                <w:szCs w:val="20"/>
              </w:rPr>
            </w:pPr>
          </w:p>
        </w:tc>
      </w:tr>
      <w:tr w:rsidR="00754862" w:rsidRPr="00662B63" w:rsidTr="00050960">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54862" w:rsidRPr="00662B63" w:rsidRDefault="00754862" w:rsidP="0075486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54862" w:rsidRPr="00662B63" w:rsidRDefault="00754862" w:rsidP="0075486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54862" w:rsidRPr="00662B63" w:rsidRDefault="00754862" w:rsidP="0075486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54862" w:rsidRPr="00662B63" w:rsidRDefault="00754862" w:rsidP="00754862">
            <w:pPr>
              <w:spacing w:before="40" w:after="40"/>
              <w:ind w:left="-109"/>
              <w:jc w:val="center"/>
              <w:rPr>
                <w:rFonts w:asciiTheme="minorHAnsi" w:hAnsiTheme="minorHAnsi" w:cstheme="minorHAnsi"/>
                <w:b/>
                <w:bCs/>
                <w:sz w:val="20"/>
                <w:szCs w:val="20"/>
              </w:rPr>
            </w:pPr>
          </w:p>
        </w:tc>
      </w:tr>
    </w:tbl>
    <w:p w:rsidR="001A028F" w:rsidRDefault="001A028F" w:rsidP="001A028F">
      <w:pPr>
        <w:autoSpaceDE w:val="0"/>
        <w:autoSpaceDN w:val="0"/>
        <w:adjustRightInd w:val="0"/>
        <w:jc w:val="both"/>
        <w:rPr>
          <w:rFonts w:asciiTheme="minorHAnsi" w:hAnsiTheme="minorHAnsi" w:cs="Calibri-Bold"/>
          <w:bCs/>
        </w:rPr>
      </w:pPr>
      <w:r w:rsidRPr="001A028F">
        <w:rPr>
          <w:rFonts w:asciiTheme="minorHAnsi" w:hAnsiTheme="minorHAnsi" w:cs="Calibri-Bold"/>
          <w:bCs/>
        </w:rPr>
        <w:t xml:space="preserve">La Vicepresidente Zari dà lettura del parere legale inviato </w:t>
      </w:r>
      <w:r>
        <w:rPr>
          <w:rFonts w:asciiTheme="minorHAnsi" w:hAnsiTheme="minorHAnsi" w:cs="Calibri-Bold"/>
          <w:bCs/>
        </w:rPr>
        <w:t xml:space="preserve">dall’Ordine </w:t>
      </w:r>
      <w:r w:rsidR="007E308B" w:rsidRPr="001A028F">
        <w:rPr>
          <w:rFonts w:asciiTheme="minorHAnsi" w:hAnsiTheme="minorHAnsi" w:cs="Calibri-Bold"/>
          <w:bCs/>
        </w:rPr>
        <w:t>di Piacenza relativo al regolamento per la formazione professionale</w:t>
      </w:r>
      <w:r>
        <w:rPr>
          <w:rFonts w:asciiTheme="minorHAnsi" w:hAnsiTheme="minorHAnsi" w:cs="Calibri-Bold"/>
          <w:bCs/>
        </w:rPr>
        <w:t>.</w:t>
      </w:r>
    </w:p>
    <w:p w:rsidR="00F47DE1" w:rsidRPr="00F30788" w:rsidRDefault="00F47DE1" w:rsidP="001A028F">
      <w:pPr>
        <w:autoSpaceDE w:val="0"/>
        <w:autoSpaceDN w:val="0"/>
        <w:adjustRightInd w:val="0"/>
        <w:jc w:val="center"/>
        <w:rPr>
          <w:rFonts w:asciiTheme="minorHAnsi" w:hAnsiTheme="minorHAnsi" w:cstheme="minorHAnsi"/>
          <w:b/>
          <w:bCs/>
          <w:u w:val="single"/>
        </w:rPr>
      </w:pPr>
      <w:r w:rsidRPr="00F30788">
        <w:rPr>
          <w:rFonts w:asciiTheme="minorHAnsi" w:hAnsiTheme="minorHAnsi" w:cstheme="minorHAnsi"/>
          <w:b/>
          <w:bCs/>
          <w:u w:val="single"/>
        </w:rPr>
        <w:t>IL CONSIGLIO</w:t>
      </w:r>
    </w:p>
    <w:p w:rsidR="00F30788" w:rsidRPr="00F30788" w:rsidRDefault="007E308B" w:rsidP="00F30788">
      <w:pPr>
        <w:jc w:val="both"/>
        <w:rPr>
          <w:rFonts w:asciiTheme="minorHAnsi" w:hAnsiTheme="minorHAnsi" w:cstheme="minorHAnsi"/>
          <w:bCs/>
        </w:rPr>
      </w:pPr>
      <w:r>
        <w:rPr>
          <w:rFonts w:asciiTheme="minorHAnsi" w:hAnsiTheme="minorHAnsi" w:cstheme="minorHAnsi"/>
          <w:bCs/>
        </w:rPr>
        <w:t>Ascoltata la lettura del parere inviato dall’Avv. Calistri sui contenuti della comunicazione dell’Ordine di Piacenza sul regolamento della formazione professionale continua n. 3/2013,</w:t>
      </w:r>
    </w:p>
    <w:p w:rsidR="00F47DE1" w:rsidRPr="00F30788" w:rsidRDefault="00F47DE1" w:rsidP="00F47DE1">
      <w:pPr>
        <w:jc w:val="center"/>
        <w:rPr>
          <w:rFonts w:asciiTheme="minorHAnsi" w:hAnsiTheme="minorHAnsi" w:cstheme="minorHAnsi"/>
          <w:b/>
          <w:bCs/>
          <w:u w:val="single"/>
        </w:rPr>
      </w:pPr>
      <w:r w:rsidRPr="00F30788">
        <w:rPr>
          <w:rFonts w:asciiTheme="minorHAnsi" w:hAnsiTheme="minorHAnsi" w:cstheme="minorHAnsi"/>
          <w:b/>
          <w:bCs/>
          <w:u w:val="single"/>
        </w:rPr>
        <w:t>DELIBERA</w:t>
      </w:r>
    </w:p>
    <w:p w:rsidR="00F30788" w:rsidRPr="007E308B" w:rsidRDefault="007E308B" w:rsidP="00637279">
      <w:pPr>
        <w:pStyle w:val="Paragrafoelenco"/>
        <w:numPr>
          <w:ilvl w:val="0"/>
          <w:numId w:val="43"/>
        </w:numPr>
        <w:jc w:val="both"/>
        <w:rPr>
          <w:rFonts w:asciiTheme="minorHAnsi" w:hAnsiTheme="minorHAnsi" w:cstheme="minorHAnsi"/>
          <w:b/>
          <w:bCs/>
          <w:u w:val="single"/>
        </w:rPr>
      </w:pPr>
      <w:r>
        <w:rPr>
          <w:rFonts w:asciiTheme="minorHAnsi" w:hAnsiTheme="minorHAnsi" w:cstheme="minorHAnsi"/>
          <w:b/>
          <w:bCs/>
          <w:u w:val="single"/>
        </w:rPr>
        <w:t>Di dare mandato al P</w:t>
      </w:r>
      <w:r w:rsidR="004C6B89" w:rsidRPr="007E308B">
        <w:rPr>
          <w:rFonts w:asciiTheme="minorHAnsi" w:hAnsiTheme="minorHAnsi" w:cstheme="minorHAnsi"/>
          <w:b/>
          <w:bCs/>
          <w:u w:val="single"/>
        </w:rPr>
        <w:t>residente di rispondere all’Ordine di Piacenza.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257"/>
        <w:gridCol w:w="4252"/>
        <w:gridCol w:w="1134"/>
        <w:gridCol w:w="1163"/>
      </w:tblGrid>
      <w:tr w:rsidR="009500DA" w:rsidRPr="00334667" w:rsidTr="00754862">
        <w:tc>
          <w:tcPr>
            <w:tcW w:w="675" w:type="dxa"/>
          </w:tcPr>
          <w:p w:rsidR="009500DA" w:rsidRPr="00754862" w:rsidRDefault="009500DA" w:rsidP="0012765F">
            <w:pPr>
              <w:spacing w:line="360" w:lineRule="auto"/>
              <w:jc w:val="both"/>
              <w:rPr>
                <w:rFonts w:asciiTheme="minorHAnsi" w:hAnsiTheme="minorHAnsi" w:cstheme="minorHAnsi"/>
                <w:b/>
              </w:rPr>
            </w:pPr>
            <w:r w:rsidRPr="00754862">
              <w:rPr>
                <w:rFonts w:asciiTheme="minorHAnsi" w:hAnsiTheme="minorHAnsi" w:cstheme="minorHAnsi"/>
                <w:b/>
              </w:rPr>
              <w:t>41</w:t>
            </w:r>
            <w:r w:rsidR="00754862" w:rsidRPr="00754862">
              <w:rPr>
                <w:rFonts w:asciiTheme="minorHAnsi" w:hAnsiTheme="minorHAnsi" w:cstheme="minorHAnsi"/>
                <w:b/>
              </w:rPr>
              <w:t>.</w:t>
            </w:r>
          </w:p>
        </w:tc>
        <w:tc>
          <w:tcPr>
            <w:tcW w:w="9668" w:type="dxa"/>
            <w:gridSpan w:val="5"/>
          </w:tcPr>
          <w:p w:rsidR="000F7732" w:rsidRPr="00754862" w:rsidRDefault="000F7732" w:rsidP="000F7732">
            <w:pPr>
              <w:autoSpaceDE w:val="0"/>
              <w:autoSpaceDN w:val="0"/>
              <w:adjustRightInd w:val="0"/>
              <w:rPr>
                <w:rFonts w:asciiTheme="minorHAnsi" w:hAnsiTheme="minorHAnsi" w:cs="Calibri-Bold"/>
                <w:b/>
                <w:bCs/>
              </w:rPr>
            </w:pPr>
            <w:r w:rsidRPr="00754862">
              <w:rPr>
                <w:rFonts w:asciiTheme="minorHAnsi" w:hAnsiTheme="minorHAnsi" w:cs="Calibri-Bold"/>
                <w:b/>
                <w:bCs/>
              </w:rPr>
              <w:t>Revisione art. 13 del regolamento per la formazione professionale continua n.3_2013: esame e</w:t>
            </w:r>
          </w:p>
          <w:p w:rsidR="009500DA" w:rsidRPr="00754862" w:rsidRDefault="008C46E0" w:rsidP="000F7732">
            <w:pPr>
              <w:autoSpaceDE w:val="0"/>
              <w:autoSpaceDN w:val="0"/>
              <w:adjustRightInd w:val="0"/>
              <w:jc w:val="both"/>
              <w:rPr>
                <w:rFonts w:asciiTheme="minorHAnsi" w:hAnsiTheme="minorHAnsi" w:cs="Calibri"/>
                <w:b/>
              </w:rPr>
            </w:pPr>
            <w:r>
              <w:rPr>
                <w:rFonts w:asciiTheme="minorHAnsi" w:hAnsiTheme="minorHAnsi" w:cs="Calibri-Bold"/>
                <w:b/>
                <w:bCs/>
              </w:rPr>
              <w:t>d</w:t>
            </w:r>
            <w:r w:rsidRPr="00754862">
              <w:rPr>
                <w:rFonts w:asciiTheme="minorHAnsi" w:hAnsiTheme="minorHAnsi" w:cs="Calibri-Bold"/>
                <w:b/>
                <w:bCs/>
              </w:rPr>
              <w:t>eterminazione</w:t>
            </w:r>
          </w:p>
        </w:tc>
      </w:tr>
      <w:tr w:rsidR="009500DA" w:rsidRPr="00334667" w:rsidTr="001A028F">
        <w:trPr>
          <w:trHeight w:val="185"/>
        </w:trPr>
        <w:tc>
          <w:tcPr>
            <w:tcW w:w="675" w:type="dxa"/>
          </w:tcPr>
          <w:p w:rsidR="009500DA" w:rsidRPr="00334667" w:rsidRDefault="009500DA"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7E57E9" w:rsidP="000F7732">
            <w:pPr>
              <w:spacing w:line="360" w:lineRule="auto"/>
              <w:jc w:val="both"/>
              <w:rPr>
                <w:rFonts w:asciiTheme="minorHAnsi" w:hAnsiTheme="minorHAnsi" w:cstheme="minorHAnsi"/>
                <w:sz w:val="20"/>
                <w:szCs w:val="20"/>
              </w:rPr>
            </w:pPr>
            <w:r>
              <w:rPr>
                <w:rFonts w:asciiTheme="minorHAnsi" w:hAnsiTheme="minorHAnsi" w:cstheme="minorHAnsi"/>
                <w:sz w:val="20"/>
                <w:szCs w:val="20"/>
              </w:rPr>
              <w:t>Proposta atto deliberativo n.</w:t>
            </w:r>
            <w:r w:rsidR="005069DF">
              <w:rPr>
                <w:rFonts w:asciiTheme="minorHAnsi" w:hAnsiTheme="minorHAnsi" w:cstheme="minorHAnsi"/>
                <w:sz w:val="20"/>
                <w:szCs w:val="20"/>
              </w:rPr>
              <w:t>2</w:t>
            </w:r>
            <w:r w:rsidR="000F7732">
              <w:rPr>
                <w:rFonts w:asciiTheme="minorHAnsi" w:hAnsiTheme="minorHAnsi" w:cstheme="minorHAnsi"/>
                <w:sz w:val="20"/>
                <w:szCs w:val="20"/>
              </w:rPr>
              <w:t>91</w:t>
            </w:r>
          </w:p>
        </w:tc>
        <w:tc>
          <w:tcPr>
            <w:tcW w:w="257" w:type="dxa"/>
          </w:tcPr>
          <w:p w:rsidR="009500DA" w:rsidRPr="00334667" w:rsidRDefault="009500DA" w:rsidP="0012765F">
            <w:pPr>
              <w:spacing w:line="360" w:lineRule="auto"/>
              <w:jc w:val="both"/>
              <w:rPr>
                <w:rFonts w:asciiTheme="minorHAnsi" w:hAnsiTheme="minorHAnsi" w:cstheme="minorHAnsi"/>
                <w:b/>
                <w:sz w:val="20"/>
                <w:szCs w:val="20"/>
              </w:rPr>
            </w:pPr>
          </w:p>
        </w:tc>
        <w:tc>
          <w:tcPr>
            <w:tcW w:w="4252" w:type="dxa"/>
          </w:tcPr>
          <w:p w:rsidR="009500DA" w:rsidRPr="00334667" w:rsidRDefault="009500DA" w:rsidP="003461D4">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proofErr w:type="spellStart"/>
            <w:r w:rsidR="003461D4">
              <w:rPr>
                <w:rFonts w:asciiTheme="minorHAnsi" w:hAnsiTheme="minorHAnsi" w:cstheme="minorHAnsi"/>
                <w:b/>
                <w:sz w:val="20"/>
                <w:szCs w:val="20"/>
              </w:rPr>
              <w:t>Sisti</w:t>
            </w:r>
            <w:r w:rsidR="007E57E9">
              <w:rPr>
                <w:rFonts w:asciiTheme="minorHAnsi" w:hAnsiTheme="minorHAnsi" w:cstheme="minorHAnsi"/>
                <w:b/>
                <w:sz w:val="20"/>
                <w:szCs w:val="20"/>
              </w:rPr>
              <w:t>-</w:t>
            </w:r>
            <w:r w:rsidR="000F7732">
              <w:rPr>
                <w:rFonts w:asciiTheme="minorHAnsi" w:hAnsiTheme="minorHAnsi" w:cstheme="minorHAnsi"/>
                <w:b/>
                <w:sz w:val="20"/>
                <w:szCs w:val="20"/>
              </w:rPr>
              <w:t>Antignati-Cipriani-</w:t>
            </w:r>
            <w:r w:rsidR="007E57E9">
              <w:rPr>
                <w:rFonts w:asciiTheme="minorHAnsi" w:hAnsiTheme="minorHAnsi" w:cstheme="minorHAnsi"/>
                <w:b/>
                <w:sz w:val="20"/>
                <w:szCs w:val="20"/>
              </w:rPr>
              <w:t>Pecora</w:t>
            </w:r>
            <w:r w:rsidR="000F7732">
              <w:rPr>
                <w:rFonts w:asciiTheme="minorHAnsi" w:hAnsiTheme="minorHAnsi" w:cstheme="minorHAnsi"/>
                <w:b/>
                <w:sz w:val="20"/>
                <w:szCs w:val="20"/>
              </w:rPr>
              <w:t>-Pisanti</w:t>
            </w:r>
            <w:proofErr w:type="spellEnd"/>
          </w:p>
        </w:tc>
        <w:tc>
          <w:tcPr>
            <w:tcW w:w="1134" w:type="dxa"/>
          </w:tcPr>
          <w:p w:rsidR="009500DA" w:rsidRPr="00334667" w:rsidRDefault="009500DA" w:rsidP="0012765F">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163" w:type="dxa"/>
          </w:tcPr>
          <w:p w:rsidR="009500DA" w:rsidRPr="00334667" w:rsidRDefault="009500DA" w:rsidP="0012765F">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417"/>
        <w:gridCol w:w="29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78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81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209"/>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F47DE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F47DE1" w:rsidRPr="00662B63" w:rsidRDefault="00F47DE1" w:rsidP="00050960">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F47DE1" w:rsidRPr="00662B63" w:rsidRDefault="00F47DE1" w:rsidP="00050960">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F47DE1" w:rsidRPr="00662B63" w:rsidRDefault="00F47DE1" w:rsidP="00050960">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1F352D">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4"/>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F47DE1" w:rsidRPr="00662B63" w:rsidTr="00050960">
        <w:trPr>
          <w:trHeight w:val="321"/>
        </w:trPr>
        <w:tc>
          <w:tcPr>
            <w:tcW w:w="7230" w:type="dxa"/>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F47DE1" w:rsidRPr="00662B63" w:rsidTr="00050960">
        <w:trPr>
          <w:trHeight w:val="321"/>
        </w:trPr>
        <w:tc>
          <w:tcPr>
            <w:tcW w:w="7230"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F47DE1" w:rsidRPr="00662B63" w:rsidRDefault="00F47DE1" w:rsidP="00050960">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pPr w:leftFromText="141" w:rightFromText="141" w:vertAnchor="text" w:horzAnchor="margin" w:tblpY="503"/>
        <w:tblW w:w="10343"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2862"/>
        <w:gridCol w:w="746"/>
        <w:gridCol w:w="2231"/>
        <w:gridCol w:w="1134"/>
        <w:gridCol w:w="2695"/>
      </w:tblGrid>
      <w:tr w:rsidR="009500DA" w:rsidRPr="00334667" w:rsidTr="000053B1">
        <w:tc>
          <w:tcPr>
            <w:tcW w:w="675" w:type="dxa"/>
          </w:tcPr>
          <w:p w:rsidR="009500DA" w:rsidRPr="0052118A" w:rsidRDefault="009500DA" w:rsidP="00470013">
            <w:pPr>
              <w:spacing w:line="360" w:lineRule="auto"/>
              <w:jc w:val="both"/>
              <w:rPr>
                <w:rFonts w:asciiTheme="minorHAnsi" w:hAnsiTheme="minorHAnsi" w:cstheme="minorHAnsi"/>
                <w:b/>
              </w:rPr>
            </w:pPr>
            <w:r>
              <w:rPr>
                <w:rFonts w:asciiTheme="minorHAnsi" w:hAnsiTheme="minorHAnsi" w:cstheme="minorHAnsi"/>
                <w:b/>
              </w:rPr>
              <w:t>42</w:t>
            </w:r>
            <w:r w:rsidR="000053B1">
              <w:rPr>
                <w:rFonts w:asciiTheme="minorHAnsi" w:hAnsiTheme="minorHAnsi" w:cstheme="minorHAnsi"/>
                <w:b/>
              </w:rPr>
              <w:t>.</w:t>
            </w:r>
          </w:p>
        </w:tc>
        <w:tc>
          <w:tcPr>
            <w:tcW w:w="9668" w:type="dxa"/>
            <w:gridSpan w:val="5"/>
          </w:tcPr>
          <w:p w:rsidR="009500DA" w:rsidRPr="001A028F" w:rsidRDefault="000F7732" w:rsidP="001A028F">
            <w:pPr>
              <w:autoSpaceDE w:val="0"/>
              <w:autoSpaceDN w:val="0"/>
              <w:adjustRightInd w:val="0"/>
              <w:jc w:val="both"/>
              <w:rPr>
                <w:rFonts w:asciiTheme="minorHAnsi" w:hAnsiTheme="minorHAnsi" w:cs="Calibri"/>
                <w:b/>
              </w:rPr>
            </w:pPr>
            <w:r w:rsidRPr="001A028F">
              <w:rPr>
                <w:rFonts w:asciiTheme="minorHAnsi" w:hAnsiTheme="minorHAnsi" w:cs="Calibri-Bold"/>
                <w:b/>
                <w:bCs/>
              </w:rPr>
              <w:t>Convenzione operativa ai sensi dell’art. 4 della convenzione quadro tra la conferenza di agraria</w:t>
            </w:r>
            <w:r w:rsidR="00B56017" w:rsidRPr="001A028F">
              <w:rPr>
                <w:rFonts w:asciiTheme="minorHAnsi" w:hAnsiTheme="minorHAnsi" w:cs="Calibri-Bold"/>
                <w:b/>
                <w:bCs/>
              </w:rPr>
              <w:t xml:space="preserve"> </w:t>
            </w:r>
            <w:r w:rsidRPr="001A028F">
              <w:rPr>
                <w:rFonts w:asciiTheme="minorHAnsi" w:hAnsiTheme="minorHAnsi" w:cs="Calibri-Bold"/>
                <w:b/>
                <w:bCs/>
              </w:rPr>
              <w:t>ed il CONAF: esame e determinazione</w:t>
            </w:r>
          </w:p>
        </w:tc>
      </w:tr>
      <w:tr w:rsidR="009500DA" w:rsidRPr="00334667" w:rsidTr="000053B1">
        <w:trPr>
          <w:trHeight w:val="185"/>
        </w:trPr>
        <w:tc>
          <w:tcPr>
            <w:tcW w:w="675" w:type="dxa"/>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2862" w:type="dxa"/>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p>
        </w:tc>
        <w:tc>
          <w:tcPr>
            <w:tcW w:w="746" w:type="dxa"/>
          </w:tcPr>
          <w:p w:rsidR="009500DA" w:rsidRPr="00334667" w:rsidRDefault="005069DF" w:rsidP="00470013">
            <w:pPr>
              <w:spacing w:line="360" w:lineRule="auto"/>
              <w:jc w:val="both"/>
              <w:rPr>
                <w:rFonts w:asciiTheme="minorHAnsi" w:hAnsiTheme="minorHAnsi" w:cstheme="minorHAnsi"/>
                <w:b/>
                <w:sz w:val="20"/>
                <w:szCs w:val="20"/>
              </w:rPr>
            </w:pPr>
            <w:r>
              <w:rPr>
                <w:rFonts w:asciiTheme="minorHAnsi" w:hAnsiTheme="minorHAnsi" w:cstheme="minorHAnsi"/>
                <w:b/>
                <w:sz w:val="20"/>
                <w:szCs w:val="20"/>
              </w:rPr>
              <w:t>2</w:t>
            </w:r>
            <w:r w:rsidR="000F7732">
              <w:rPr>
                <w:rFonts w:asciiTheme="minorHAnsi" w:hAnsiTheme="minorHAnsi" w:cstheme="minorHAnsi"/>
                <w:b/>
                <w:sz w:val="20"/>
                <w:szCs w:val="20"/>
              </w:rPr>
              <w:t>92</w:t>
            </w:r>
          </w:p>
        </w:tc>
        <w:tc>
          <w:tcPr>
            <w:tcW w:w="2231" w:type="dxa"/>
          </w:tcPr>
          <w:p w:rsidR="009500DA" w:rsidRPr="00334667" w:rsidRDefault="009500DA" w:rsidP="000F7732">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Pr="007029F9">
              <w:rPr>
                <w:rFonts w:asciiTheme="minorHAnsi" w:hAnsiTheme="minorHAnsi" w:cstheme="minorHAnsi"/>
                <w:b/>
                <w:sz w:val="20"/>
                <w:szCs w:val="20"/>
              </w:rPr>
              <w:t xml:space="preserve"> </w:t>
            </w:r>
            <w:proofErr w:type="spellStart"/>
            <w:r w:rsidR="003461D4">
              <w:rPr>
                <w:rFonts w:asciiTheme="minorHAnsi" w:hAnsiTheme="minorHAnsi" w:cstheme="minorHAnsi"/>
                <w:b/>
                <w:sz w:val="20"/>
                <w:szCs w:val="20"/>
              </w:rPr>
              <w:t>Sisti</w:t>
            </w:r>
            <w:r w:rsidR="000F7732">
              <w:rPr>
                <w:rFonts w:asciiTheme="minorHAnsi" w:hAnsiTheme="minorHAnsi" w:cstheme="minorHAnsi"/>
                <w:b/>
                <w:sz w:val="20"/>
                <w:szCs w:val="20"/>
              </w:rPr>
              <w:t>-</w:t>
            </w:r>
            <w:proofErr w:type="spellEnd"/>
            <w:r w:rsidR="000F7732">
              <w:rPr>
                <w:rFonts w:asciiTheme="minorHAnsi" w:hAnsiTheme="minorHAnsi" w:cstheme="minorHAnsi"/>
                <w:b/>
                <w:sz w:val="20"/>
                <w:szCs w:val="20"/>
              </w:rPr>
              <w:t xml:space="preserve"> Pecora</w:t>
            </w:r>
          </w:p>
        </w:tc>
        <w:tc>
          <w:tcPr>
            <w:tcW w:w="1134" w:type="dxa"/>
          </w:tcPr>
          <w:p w:rsidR="009500DA" w:rsidRPr="00334667" w:rsidRDefault="009500DA"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2695" w:type="dxa"/>
          </w:tcPr>
          <w:p w:rsidR="009500DA" w:rsidRPr="00334667" w:rsidRDefault="009500DA"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0053B1">
        <w:trPr>
          <w:trHeight w:val="167"/>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9500DA"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9500DA" w:rsidRPr="00662B63" w:rsidRDefault="009500DA"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9500DA" w:rsidRPr="00662B63" w:rsidRDefault="009500DA"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9500DA" w:rsidRPr="00662B63" w:rsidRDefault="009500DA"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p w:rsidR="00B56017" w:rsidRPr="000053B1" w:rsidRDefault="00960B13" w:rsidP="000053B1">
      <w:pPr>
        <w:jc w:val="both"/>
        <w:rPr>
          <w:rFonts w:asciiTheme="minorHAnsi" w:hAnsiTheme="minorHAnsi" w:cstheme="minorHAnsi"/>
          <w:bCs/>
        </w:rPr>
      </w:pPr>
      <w:r>
        <w:rPr>
          <w:rFonts w:asciiTheme="minorHAnsi" w:hAnsiTheme="minorHAnsi" w:cstheme="minorHAnsi"/>
          <w:bCs/>
        </w:rPr>
        <w:t>Relaziona la Consigliera Pecora, che ricorda che d</w:t>
      </w:r>
      <w:r w:rsidR="00B56017" w:rsidRPr="000053B1">
        <w:rPr>
          <w:rFonts w:asciiTheme="minorHAnsi" w:hAnsiTheme="minorHAnsi" w:cstheme="minorHAnsi"/>
          <w:bCs/>
        </w:rPr>
        <w:t xml:space="preserve">opo </w:t>
      </w:r>
      <w:r w:rsidR="000053B1">
        <w:rPr>
          <w:rFonts w:asciiTheme="minorHAnsi" w:hAnsiTheme="minorHAnsi" w:cstheme="minorHAnsi"/>
          <w:bCs/>
        </w:rPr>
        <w:t>l’incontro del</w:t>
      </w:r>
      <w:r w:rsidR="00B56017" w:rsidRPr="000053B1">
        <w:rPr>
          <w:rFonts w:asciiTheme="minorHAnsi" w:hAnsiTheme="minorHAnsi" w:cstheme="minorHAnsi"/>
          <w:bCs/>
        </w:rPr>
        <w:t xml:space="preserve"> 9 maggio </w:t>
      </w:r>
      <w:r w:rsidRPr="000053B1">
        <w:rPr>
          <w:rFonts w:asciiTheme="minorHAnsi" w:hAnsiTheme="minorHAnsi" w:cstheme="minorHAnsi"/>
          <w:bCs/>
        </w:rPr>
        <w:t xml:space="preserve">presso il </w:t>
      </w:r>
      <w:r>
        <w:rPr>
          <w:rFonts w:asciiTheme="minorHAnsi" w:hAnsiTheme="minorHAnsi" w:cstheme="minorHAnsi"/>
          <w:bCs/>
        </w:rPr>
        <w:t>CONAF</w:t>
      </w:r>
      <w:r w:rsidRPr="000053B1">
        <w:rPr>
          <w:rFonts w:asciiTheme="minorHAnsi" w:hAnsiTheme="minorHAnsi" w:cstheme="minorHAnsi"/>
          <w:bCs/>
        </w:rPr>
        <w:t xml:space="preserve"> con </w:t>
      </w:r>
      <w:r>
        <w:rPr>
          <w:rFonts w:asciiTheme="minorHAnsi" w:hAnsiTheme="minorHAnsi" w:cstheme="minorHAnsi"/>
          <w:bCs/>
        </w:rPr>
        <w:t xml:space="preserve">i </w:t>
      </w:r>
      <w:proofErr w:type="spellStart"/>
      <w:r>
        <w:rPr>
          <w:rFonts w:asciiTheme="minorHAnsi" w:hAnsiTheme="minorHAnsi" w:cstheme="minorHAnsi"/>
          <w:bCs/>
        </w:rPr>
        <w:t>Proff</w:t>
      </w:r>
      <w:proofErr w:type="spellEnd"/>
      <w:r>
        <w:rPr>
          <w:rFonts w:asciiTheme="minorHAnsi" w:hAnsiTheme="minorHAnsi" w:cstheme="minorHAnsi"/>
          <w:bCs/>
        </w:rPr>
        <w:t xml:space="preserve">. Cesco e Marconi </w:t>
      </w:r>
      <w:r w:rsidR="00B56017" w:rsidRPr="000053B1">
        <w:rPr>
          <w:rFonts w:asciiTheme="minorHAnsi" w:hAnsiTheme="minorHAnsi" w:cstheme="minorHAnsi"/>
          <w:bCs/>
        </w:rPr>
        <w:t>è stata sottoposta</w:t>
      </w:r>
      <w:r w:rsidR="000053B1">
        <w:rPr>
          <w:rFonts w:asciiTheme="minorHAnsi" w:hAnsiTheme="minorHAnsi" w:cstheme="minorHAnsi"/>
          <w:bCs/>
        </w:rPr>
        <w:t xml:space="preserve"> </w:t>
      </w:r>
      <w:r>
        <w:rPr>
          <w:rFonts w:asciiTheme="minorHAnsi" w:hAnsiTheme="minorHAnsi" w:cstheme="minorHAnsi"/>
          <w:bCs/>
        </w:rPr>
        <w:t xml:space="preserve">all’attenzione della Conferenza l’ulteriore testo </w:t>
      </w:r>
      <w:r w:rsidR="00B56017" w:rsidRPr="000053B1">
        <w:rPr>
          <w:rFonts w:asciiTheme="minorHAnsi" w:hAnsiTheme="minorHAnsi" w:cstheme="minorHAnsi"/>
          <w:bCs/>
        </w:rPr>
        <w:t>d</w:t>
      </w:r>
      <w:r>
        <w:rPr>
          <w:rFonts w:asciiTheme="minorHAnsi" w:hAnsiTheme="minorHAnsi" w:cstheme="minorHAnsi"/>
          <w:bCs/>
        </w:rPr>
        <w:t xml:space="preserve">ella convenzione alla luce delle risultanze del citato incontro. Il Consiglio, pertanto, prende </w:t>
      </w:r>
      <w:r w:rsidR="00B56017" w:rsidRPr="000053B1">
        <w:rPr>
          <w:rFonts w:asciiTheme="minorHAnsi" w:hAnsiTheme="minorHAnsi" w:cstheme="minorHAnsi"/>
          <w:bCs/>
        </w:rPr>
        <w:t xml:space="preserve">atto della convenzione modificata ulteriormente e </w:t>
      </w:r>
      <w:r>
        <w:rPr>
          <w:rFonts w:asciiTheme="minorHAnsi" w:hAnsiTheme="minorHAnsi" w:cstheme="minorHAnsi"/>
          <w:bCs/>
        </w:rPr>
        <w:t>resta in attesa</w:t>
      </w:r>
      <w:r w:rsidR="00B56017" w:rsidRPr="000053B1">
        <w:rPr>
          <w:rFonts w:asciiTheme="minorHAnsi" w:hAnsiTheme="minorHAnsi" w:cstheme="minorHAnsi"/>
          <w:bCs/>
        </w:rPr>
        <w:t xml:space="preserve"> delle </w:t>
      </w:r>
      <w:r>
        <w:rPr>
          <w:rFonts w:asciiTheme="minorHAnsi" w:hAnsiTheme="minorHAnsi" w:cstheme="minorHAnsi"/>
          <w:bCs/>
        </w:rPr>
        <w:t>eventuali o</w:t>
      </w:r>
      <w:r w:rsidR="00B56017" w:rsidRPr="000053B1">
        <w:rPr>
          <w:rFonts w:asciiTheme="minorHAnsi" w:hAnsiTheme="minorHAnsi" w:cstheme="minorHAnsi"/>
          <w:bCs/>
        </w:rPr>
        <w:t>sservazioni della Conferenz</w:t>
      </w:r>
      <w:r w:rsidR="000053B1">
        <w:rPr>
          <w:rFonts w:asciiTheme="minorHAnsi" w:hAnsiTheme="minorHAnsi" w:cstheme="minorHAnsi"/>
          <w:bCs/>
        </w:rPr>
        <w:t>a.</w:t>
      </w:r>
    </w:p>
    <w:p w:rsidR="009500DA" w:rsidRPr="001136FC"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IL CONSIGLIO</w:t>
      </w:r>
    </w:p>
    <w:p w:rsidR="009500DA" w:rsidRPr="001136FC" w:rsidRDefault="000053B1" w:rsidP="009500DA">
      <w:pPr>
        <w:jc w:val="both"/>
        <w:rPr>
          <w:rFonts w:asciiTheme="minorHAnsi" w:hAnsiTheme="minorHAnsi" w:cstheme="minorHAnsi"/>
          <w:bCs/>
        </w:rPr>
      </w:pPr>
      <w:r>
        <w:rPr>
          <w:rFonts w:asciiTheme="minorHAnsi" w:hAnsiTheme="minorHAnsi" w:cstheme="minorHAnsi"/>
          <w:bCs/>
        </w:rPr>
        <w:t>Ascoltata la relazione della Consigliera Pecora</w:t>
      </w:r>
    </w:p>
    <w:p w:rsidR="009500DA" w:rsidRPr="001136FC" w:rsidRDefault="009500DA" w:rsidP="009500DA">
      <w:pPr>
        <w:jc w:val="center"/>
        <w:rPr>
          <w:rFonts w:asciiTheme="minorHAnsi" w:hAnsiTheme="minorHAnsi" w:cstheme="minorHAnsi"/>
          <w:b/>
          <w:bCs/>
          <w:u w:val="single"/>
        </w:rPr>
      </w:pPr>
      <w:r w:rsidRPr="001136FC">
        <w:rPr>
          <w:rFonts w:asciiTheme="minorHAnsi" w:hAnsiTheme="minorHAnsi" w:cstheme="minorHAnsi"/>
          <w:b/>
          <w:bCs/>
          <w:u w:val="single"/>
        </w:rPr>
        <w:t>DELIBERA</w:t>
      </w:r>
    </w:p>
    <w:p w:rsidR="009500DA" w:rsidRPr="00960B13" w:rsidRDefault="00960B13" w:rsidP="00637279">
      <w:pPr>
        <w:pStyle w:val="Paragrafoelenco"/>
        <w:numPr>
          <w:ilvl w:val="0"/>
          <w:numId w:val="19"/>
        </w:numPr>
        <w:ind w:left="426"/>
        <w:jc w:val="both"/>
        <w:rPr>
          <w:rFonts w:asciiTheme="minorHAnsi" w:hAnsiTheme="minorHAnsi" w:cstheme="minorHAnsi"/>
          <w:b/>
          <w:bCs/>
          <w:u w:val="single"/>
        </w:rPr>
      </w:pPr>
      <w:r w:rsidRPr="00960B13">
        <w:rPr>
          <w:rFonts w:asciiTheme="minorHAnsi" w:hAnsiTheme="minorHAnsi" w:cstheme="minorHAnsi"/>
          <w:b/>
          <w:bCs/>
          <w:u w:val="single"/>
        </w:rPr>
        <w:t>Presa d’atto del testo della c</w:t>
      </w:r>
      <w:r w:rsidRPr="00960B13">
        <w:rPr>
          <w:rFonts w:asciiTheme="minorHAnsi" w:hAnsiTheme="minorHAnsi" w:cs="Calibri-Bold"/>
          <w:b/>
          <w:bCs/>
          <w:u w:val="single"/>
        </w:rPr>
        <w:t>onvenzione operativa ai sensi dell’art. 4 della convenzione quadro tra la conferenza di agraria ed il CONAF.</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9500DA" w:rsidRPr="00662B63" w:rsidTr="00470013">
        <w:trPr>
          <w:trHeight w:val="321"/>
        </w:trPr>
        <w:tc>
          <w:tcPr>
            <w:tcW w:w="7230" w:type="dxa"/>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9500DA" w:rsidRPr="00662B63" w:rsidTr="00470013">
        <w:trPr>
          <w:trHeight w:val="321"/>
        </w:trPr>
        <w:tc>
          <w:tcPr>
            <w:tcW w:w="7230"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9500DA" w:rsidRPr="00662B63" w:rsidRDefault="009500DA"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F352D" w:rsidRDefault="001F352D" w:rsidP="001F352D">
      <w:pPr>
        <w:jc w:val="both"/>
        <w:rPr>
          <w:rFonts w:asciiTheme="minorHAnsi" w:hAnsiTheme="minorHAnsi" w:cstheme="minorHAnsi"/>
          <w:sz w:val="20"/>
          <w:szCs w:val="20"/>
        </w:rPr>
      </w:pPr>
    </w:p>
    <w:tbl>
      <w:tblPr>
        <w:tblW w:w="1068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991"/>
        <w:gridCol w:w="724"/>
        <w:gridCol w:w="858"/>
        <w:gridCol w:w="857"/>
        <w:gridCol w:w="1001"/>
        <w:gridCol w:w="1000"/>
        <w:gridCol w:w="805"/>
        <w:gridCol w:w="232"/>
      </w:tblGrid>
      <w:tr w:rsidR="002B6B30" w:rsidRPr="00662B63" w:rsidTr="00C01E43">
        <w:trPr>
          <w:trHeight w:val="321"/>
        </w:trPr>
        <w:tc>
          <w:tcPr>
            <w:tcW w:w="10688" w:type="dxa"/>
            <w:gridSpan w:val="10"/>
            <w:tcBorders>
              <w:top w:val="nil"/>
              <w:left w:val="nil"/>
              <w:bottom w:val="dotted" w:sz="4" w:space="0" w:color="C6D9F1"/>
              <w:right w:val="nil"/>
            </w:tcBorders>
          </w:tcPr>
          <w:tbl>
            <w:tblPr>
              <w:tblStyle w:val="Grigliatabella"/>
              <w:tblpPr w:leftFromText="141" w:rightFromText="141" w:vertAnchor="text" w:horzAnchor="margin" w:tblpY="9"/>
              <w:tblOverlap w:val="never"/>
              <w:tblW w:w="1013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62"/>
              <w:gridCol w:w="3520"/>
              <w:gridCol w:w="861"/>
              <w:gridCol w:w="2575"/>
              <w:gridCol w:w="1309"/>
              <w:gridCol w:w="1311"/>
            </w:tblGrid>
            <w:tr w:rsidR="002B6B30" w:rsidRPr="00334667" w:rsidTr="00960B13">
              <w:trPr>
                <w:trHeight w:val="273"/>
              </w:trPr>
              <w:tc>
                <w:tcPr>
                  <w:tcW w:w="562" w:type="dxa"/>
                  <w:tcBorders>
                    <w:top w:val="nil"/>
                  </w:tcBorders>
                </w:tcPr>
                <w:p w:rsidR="002B6B30" w:rsidRPr="00C04D7D" w:rsidRDefault="002B6B30" w:rsidP="002B6B30">
                  <w:pPr>
                    <w:spacing w:line="360" w:lineRule="auto"/>
                    <w:jc w:val="both"/>
                    <w:rPr>
                      <w:rFonts w:asciiTheme="minorHAnsi" w:hAnsiTheme="minorHAnsi" w:cstheme="minorHAnsi"/>
                      <w:b/>
                    </w:rPr>
                  </w:pPr>
                  <w:r w:rsidRPr="00C04D7D">
                    <w:rPr>
                      <w:rFonts w:asciiTheme="minorHAnsi" w:hAnsiTheme="minorHAnsi" w:cstheme="minorHAnsi"/>
                      <w:b/>
                    </w:rPr>
                    <w:t>43</w:t>
                  </w:r>
                  <w:r w:rsidR="001A028F" w:rsidRPr="00C04D7D">
                    <w:rPr>
                      <w:rFonts w:asciiTheme="minorHAnsi" w:hAnsiTheme="minorHAnsi" w:cstheme="minorHAnsi"/>
                      <w:b/>
                    </w:rPr>
                    <w:t>.</w:t>
                  </w:r>
                </w:p>
              </w:tc>
              <w:tc>
                <w:tcPr>
                  <w:tcW w:w="9576" w:type="dxa"/>
                  <w:gridSpan w:val="5"/>
                </w:tcPr>
                <w:p w:rsidR="002B6B30" w:rsidRPr="00C04D7D" w:rsidRDefault="000F7732" w:rsidP="00DE52E2">
                  <w:pPr>
                    <w:rPr>
                      <w:rFonts w:asciiTheme="minorHAnsi" w:hAnsiTheme="minorHAnsi" w:cstheme="minorHAnsi"/>
                      <w:b/>
                    </w:rPr>
                  </w:pPr>
                  <w:r w:rsidRPr="00C04D7D">
                    <w:rPr>
                      <w:rFonts w:asciiTheme="minorHAnsi" w:hAnsiTheme="minorHAnsi" w:cs="Calibri-Bold"/>
                      <w:b/>
                      <w:bCs/>
                    </w:rPr>
                    <w:t>Piano strategico eventi formativi del CONAF del 2017: esame e determinazioni</w:t>
                  </w:r>
                </w:p>
              </w:tc>
            </w:tr>
            <w:tr w:rsidR="002B6B30" w:rsidRPr="00334667" w:rsidTr="001A028F">
              <w:trPr>
                <w:trHeight w:val="211"/>
              </w:trPr>
              <w:tc>
                <w:tcPr>
                  <w:tcW w:w="562"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520" w:type="dxa"/>
                </w:tcPr>
                <w:p w:rsidR="002B6B30" w:rsidRPr="00334667" w:rsidRDefault="002B6B30" w:rsidP="007E57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93</w:t>
                  </w:r>
                </w:p>
              </w:tc>
              <w:tc>
                <w:tcPr>
                  <w:tcW w:w="861" w:type="dxa"/>
                </w:tcPr>
                <w:p w:rsidR="002B6B30" w:rsidRPr="00334667" w:rsidRDefault="002B6B30" w:rsidP="009500DA">
                  <w:pPr>
                    <w:spacing w:line="360" w:lineRule="auto"/>
                    <w:jc w:val="both"/>
                    <w:rPr>
                      <w:rFonts w:asciiTheme="minorHAnsi" w:hAnsiTheme="minorHAnsi" w:cstheme="minorHAnsi"/>
                      <w:b/>
                      <w:sz w:val="20"/>
                      <w:szCs w:val="20"/>
                    </w:rPr>
                  </w:pPr>
                </w:p>
              </w:tc>
              <w:tc>
                <w:tcPr>
                  <w:tcW w:w="2575" w:type="dxa"/>
                </w:tcPr>
                <w:p w:rsidR="002B6B30" w:rsidRPr="00334667" w:rsidRDefault="002B6B30" w:rsidP="00D410BE">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Relatore </w:t>
                  </w:r>
                  <w:r w:rsidR="003461D4" w:rsidRPr="003461D4">
                    <w:rPr>
                      <w:rFonts w:asciiTheme="minorHAnsi" w:hAnsiTheme="minorHAnsi" w:cstheme="minorHAnsi"/>
                      <w:b/>
                      <w:sz w:val="20"/>
                      <w:szCs w:val="20"/>
                    </w:rPr>
                    <w:t>Sisti</w:t>
                  </w:r>
                  <w:r w:rsidR="007E57E9">
                    <w:rPr>
                      <w:rFonts w:asciiTheme="minorHAnsi" w:hAnsiTheme="minorHAnsi" w:cstheme="minorHAnsi"/>
                      <w:b/>
                      <w:sz w:val="20"/>
                      <w:szCs w:val="20"/>
                    </w:rPr>
                    <w:t xml:space="preserve"> ed Altri</w:t>
                  </w:r>
                </w:p>
              </w:tc>
              <w:tc>
                <w:tcPr>
                  <w:tcW w:w="1309" w:type="dxa"/>
                </w:tcPr>
                <w:p w:rsidR="002B6B30" w:rsidRPr="00334667" w:rsidRDefault="002B6B30" w:rsidP="002B6B30">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11" w:type="dxa"/>
                </w:tcPr>
                <w:p w:rsidR="002B6B30" w:rsidRPr="00334667" w:rsidRDefault="002B6B30" w:rsidP="002B6B30">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2B6B30" w:rsidRDefault="002B6B30" w:rsidP="007E485A">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232"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355"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245"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960B13">
        <w:tblPrEx>
          <w:tblBorders>
            <w:insideH w:val="dotted" w:sz="4" w:space="0" w:color="C6D9F1"/>
            <w:insideV w:val="dotted" w:sz="4" w:space="0" w:color="C6D9F1"/>
          </w:tblBorders>
        </w:tblPrEx>
        <w:trPr>
          <w:gridAfter w:val="1"/>
          <w:wAfter w:w="232" w:type="dxa"/>
          <w:trHeight w:val="147"/>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232" w:type="dxa"/>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5"/>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1275"/>
        <w:gridCol w:w="440"/>
        <w:gridCol w:w="858"/>
        <w:gridCol w:w="119"/>
        <w:gridCol w:w="738"/>
        <w:gridCol w:w="1001"/>
        <w:gridCol w:w="1000"/>
        <w:gridCol w:w="805"/>
        <w:gridCol w:w="1110"/>
      </w:tblGrid>
      <w:tr w:rsidR="001F352D" w:rsidRPr="00662B63" w:rsidTr="00960B13">
        <w:trPr>
          <w:trHeight w:val="321"/>
        </w:trPr>
        <w:tc>
          <w:tcPr>
            <w:tcW w:w="6912" w:type="dxa"/>
            <w:gridSpan w:val="6"/>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4654" w:type="dxa"/>
            <w:gridSpan w:val="5"/>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960B13">
        <w:trPr>
          <w:trHeight w:val="321"/>
        </w:trPr>
        <w:tc>
          <w:tcPr>
            <w:tcW w:w="6912" w:type="dxa"/>
            <w:gridSpan w:val="6"/>
            <w:tcBorders>
              <w:bottom w:val="nil"/>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4654" w:type="dxa"/>
            <w:gridSpan w:val="5"/>
            <w:tcBorders>
              <w:bottom w:val="nil"/>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r w:rsidR="002B6B30" w:rsidRPr="00662B63" w:rsidTr="00C01E43">
        <w:trPr>
          <w:trHeight w:val="321"/>
        </w:trPr>
        <w:tc>
          <w:tcPr>
            <w:tcW w:w="11566" w:type="dxa"/>
            <w:gridSpan w:val="11"/>
            <w:tcBorders>
              <w:top w:val="nil"/>
              <w:left w:val="nil"/>
              <w:bottom w:val="dotted" w:sz="4" w:space="0" w:color="C6D9F1"/>
              <w:right w:val="nil"/>
            </w:tcBorders>
          </w:tcPr>
          <w:p w:rsidR="002B6B30" w:rsidRDefault="002B6B30" w:rsidP="007E485A">
            <w:pPr>
              <w:jc w:val="both"/>
              <w:rPr>
                <w:rFonts w:asciiTheme="minorHAnsi" w:hAnsiTheme="minorHAnsi" w:cstheme="minorHAnsi"/>
                <w:bCs/>
                <w:sz w:val="20"/>
                <w:szCs w:val="20"/>
              </w:rPr>
            </w:pPr>
          </w:p>
          <w:p w:rsidR="002B6B30" w:rsidRDefault="002B6B30" w:rsidP="007E485A">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1110"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7"/>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blPrEx>
          <w:tblBorders>
            <w:insideH w:val="dotted" w:sz="4" w:space="0" w:color="C6D9F1"/>
            <w:insideV w:val="dotted" w:sz="4" w:space="0" w:color="C6D9F1"/>
          </w:tblBorders>
        </w:tblPrEx>
        <w:trPr>
          <w:gridAfter w:val="1"/>
          <w:wAfter w:w="1110" w:type="dxa"/>
          <w:trHeight w:val="14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9"/>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gridSpan w:val="2"/>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0053B1" w:rsidRPr="00662B63" w:rsidRDefault="000053B1" w:rsidP="000053B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0053B1" w:rsidRPr="00662B63" w:rsidRDefault="000053B1" w:rsidP="000053B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sz w:val="20"/>
                <w:szCs w:val="20"/>
              </w:rPr>
            </w:pPr>
          </w:p>
        </w:tc>
      </w:tr>
      <w:tr w:rsidR="000053B1" w:rsidRPr="00662B63" w:rsidTr="00C01E4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0053B1" w:rsidRPr="00662B63" w:rsidRDefault="000053B1" w:rsidP="000053B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0053B1" w:rsidRPr="00662B63" w:rsidRDefault="000053B1" w:rsidP="000053B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857" w:type="dxa"/>
            <w:gridSpan w:val="2"/>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0053B1" w:rsidRPr="00662B63" w:rsidRDefault="000053B1" w:rsidP="000053B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0053B1" w:rsidRPr="00662B63" w:rsidRDefault="000053B1" w:rsidP="000053B1">
            <w:pPr>
              <w:spacing w:before="40" w:after="40"/>
              <w:ind w:left="-109"/>
              <w:jc w:val="center"/>
              <w:rPr>
                <w:rFonts w:asciiTheme="minorHAnsi" w:hAnsiTheme="minorHAnsi" w:cstheme="minorHAnsi"/>
                <w:b/>
                <w:bCs/>
                <w:sz w:val="20"/>
                <w:szCs w:val="20"/>
              </w:rPr>
            </w:pPr>
          </w:p>
        </w:tc>
      </w:tr>
    </w:tbl>
    <w:tbl>
      <w:tblPr>
        <w:tblStyle w:val="Grigliatabella"/>
        <w:tblpPr w:leftFromText="141" w:rightFromText="141" w:vertAnchor="text" w:horzAnchor="margin" w:tblpY="-6717"/>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5"/>
        <w:gridCol w:w="3439"/>
        <w:gridCol w:w="4362"/>
        <w:gridCol w:w="886"/>
        <w:gridCol w:w="1364"/>
      </w:tblGrid>
      <w:tr w:rsidR="00960B13" w:rsidRPr="00334667" w:rsidTr="00960B13">
        <w:trPr>
          <w:trHeight w:val="135"/>
        </w:trPr>
        <w:tc>
          <w:tcPr>
            <w:tcW w:w="525" w:type="dxa"/>
          </w:tcPr>
          <w:p w:rsidR="00960B13" w:rsidRPr="001A028F" w:rsidRDefault="00960B13" w:rsidP="00960B13">
            <w:pPr>
              <w:spacing w:line="360" w:lineRule="auto"/>
              <w:jc w:val="both"/>
              <w:rPr>
                <w:rFonts w:asciiTheme="minorHAnsi" w:hAnsiTheme="minorHAnsi" w:cstheme="minorHAnsi"/>
                <w:b/>
              </w:rPr>
            </w:pPr>
            <w:r w:rsidRPr="001A028F">
              <w:rPr>
                <w:rFonts w:asciiTheme="minorHAnsi" w:hAnsiTheme="minorHAnsi" w:cstheme="minorHAnsi"/>
                <w:b/>
              </w:rPr>
              <w:t>44.</w:t>
            </w:r>
          </w:p>
        </w:tc>
        <w:tc>
          <w:tcPr>
            <w:tcW w:w="10051" w:type="dxa"/>
            <w:gridSpan w:val="4"/>
          </w:tcPr>
          <w:p w:rsidR="00960B13" w:rsidRPr="001A028F" w:rsidRDefault="00960B13" w:rsidP="00960B13">
            <w:pPr>
              <w:rPr>
                <w:rFonts w:asciiTheme="minorHAnsi" w:hAnsiTheme="minorHAnsi" w:cstheme="minorHAnsi"/>
                <w:b/>
              </w:rPr>
            </w:pPr>
            <w:r w:rsidRPr="001A028F">
              <w:rPr>
                <w:rFonts w:asciiTheme="minorHAnsi" w:hAnsiTheme="minorHAnsi" w:cs="Calibri-Bold"/>
                <w:b/>
                <w:bCs/>
              </w:rPr>
              <w:t>Parere di conformità POF 2016:esame e determinazioni</w:t>
            </w:r>
          </w:p>
        </w:tc>
      </w:tr>
      <w:tr w:rsidR="00960B13" w:rsidRPr="00334667" w:rsidTr="00960B13">
        <w:trPr>
          <w:trHeight w:val="256"/>
        </w:trPr>
        <w:tc>
          <w:tcPr>
            <w:tcW w:w="525" w:type="dxa"/>
          </w:tcPr>
          <w:p w:rsidR="00960B13" w:rsidRPr="00334667" w:rsidRDefault="00960B13" w:rsidP="00960B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439" w:type="dxa"/>
          </w:tcPr>
          <w:p w:rsidR="00960B13" w:rsidRPr="00334667" w:rsidRDefault="00960B13" w:rsidP="00960B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Pr>
                <w:rFonts w:asciiTheme="minorHAnsi" w:hAnsiTheme="minorHAnsi" w:cstheme="minorHAnsi"/>
                <w:sz w:val="20"/>
                <w:szCs w:val="20"/>
              </w:rPr>
              <w:t>294</w:t>
            </w:r>
          </w:p>
        </w:tc>
        <w:tc>
          <w:tcPr>
            <w:tcW w:w="4362" w:type="dxa"/>
          </w:tcPr>
          <w:p w:rsidR="00960B13" w:rsidRPr="001A028F" w:rsidRDefault="00960B13" w:rsidP="00960B13">
            <w:pPr>
              <w:autoSpaceDE w:val="0"/>
              <w:autoSpaceDN w:val="0"/>
              <w:adjustRightInd w:val="0"/>
              <w:rPr>
                <w:rFonts w:asciiTheme="minorHAnsi" w:hAnsiTheme="minorHAnsi" w:cstheme="minorHAnsi"/>
                <w:sz w:val="20"/>
                <w:szCs w:val="20"/>
              </w:rPr>
            </w:pPr>
            <w:r w:rsidRPr="001A028F">
              <w:rPr>
                <w:rFonts w:asciiTheme="minorHAnsi" w:hAnsiTheme="minorHAnsi" w:cstheme="minorHAnsi"/>
                <w:sz w:val="20"/>
                <w:szCs w:val="20"/>
              </w:rPr>
              <w:t xml:space="preserve">Relatore </w:t>
            </w:r>
            <w:proofErr w:type="spellStart"/>
            <w:r w:rsidRPr="001A028F">
              <w:rPr>
                <w:rFonts w:ascii="Calibri-BoldItalic" w:hAnsi="Calibri-BoldItalic" w:cs="Calibri-BoldItalic"/>
                <w:bCs/>
                <w:i/>
                <w:iCs/>
                <w:sz w:val="20"/>
                <w:szCs w:val="20"/>
              </w:rPr>
              <w:t>Sisti</w:t>
            </w:r>
            <w:r w:rsidRPr="001A028F">
              <w:rPr>
                <w:rFonts w:ascii="Cambria Math" w:hAnsi="Cambria Math" w:cs="Cambria Math"/>
                <w:bCs/>
                <w:i/>
                <w:iCs/>
                <w:sz w:val="20"/>
                <w:szCs w:val="20"/>
              </w:rPr>
              <w:t>‐</w:t>
            </w:r>
            <w:r w:rsidRPr="001A028F">
              <w:rPr>
                <w:rFonts w:ascii="Calibri-BoldItalic" w:hAnsi="Calibri-BoldItalic" w:cs="Calibri-BoldItalic"/>
                <w:bCs/>
                <w:i/>
                <w:iCs/>
                <w:sz w:val="20"/>
                <w:szCs w:val="20"/>
              </w:rPr>
              <w:t>Antignati</w:t>
            </w:r>
            <w:r w:rsidRPr="001A028F">
              <w:rPr>
                <w:rFonts w:ascii="Cambria Math" w:hAnsi="Cambria Math" w:cs="Cambria Math"/>
                <w:i/>
                <w:iCs/>
                <w:sz w:val="20"/>
                <w:szCs w:val="20"/>
              </w:rPr>
              <w:t>‐</w:t>
            </w:r>
            <w:proofErr w:type="spellEnd"/>
            <w:r>
              <w:rPr>
                <w:rFonts w:ascii="Cambria Math" w:hAnsi="Cambria Math" w:cs="Cambria Math"/>
                <w:i/>
                <w:iCs/>
                <w:sz w:val="20"/>
                <w:szCs w:val="20"/>
              </w:rPr>
              <w:t xml:space="preserve"> </w:t>
            </w:r>
            <w:proofErr w:type="spellStart"/>
            <w:r w:rsidRPr="001A028F">
              <w:rPr>
                <w:rFonts w:ascii="Calibri-BoldItalic" w:hAnsi="Calibri-BoldItalic" w:cs="Calibri-BoldItalic"/>
                <w:bCs/>
                <w:i/>
                <w:iCs/>
                <w:sz w:val="20"/>
                <w:szCs w:val="20"/>
              </w:rPr>
              <w:t>Cipriani</w:t>
            </w:r>
            <w:r w:rsidRPr="001A028F">
              <w:rPr>
                <w:rFonts w:ascii="Cambria Math" w:hAnsi="Cambria Math" w:cs="Cambria Math"/>
                <w:bCs/>
                <w:i/>
                <w:iCs/>
                <w:sz w:val="20"/>
                <w:szCs w:val="20"/>
              </w:rPr>
              <w:t>‐</w:t>
            </w:r>
            <w:r w:rsidRPr="001A028F">
              <w:rPr>
                <w:rFonts w:ascii="Calibri-BoldItalic" w:hAnsi="Calibri-BoldItalic" w:cs="Calibri-BoldItalic"/>
                <w:bCs/>
                <w:i/>
                <w:iCs/>
                <w:sz w:val="20"/>
                <w:szCs w:val="20"/>
              </w:rPr>
              <w:t>Pecora</w:t>
            </w:r>
            <w:proofErr w:type="spellEnd"/>
            <w:r w:rsidRPr="001A028F">
              <w:rPr>
                <w:rFonts w:ascii="Calibri-BoldItalic" w:hAnsi="Calibri-BoldItalic" w:cs="Calibri-BoldItalic"/>
                <w:bCs/>
                <w:i/>
                <w:iCs/>
                <w:sz w:val="20"/>
                <w:szCs w:val="20"/>
              </w:rPr>
              <w:t xml:space="preserve"> </w:t>
            </w:r>
            <w:proofErr w:type="spellStart"/>
            <w:r w:rsidRPr="001A028F">
              <w:rPr>
                <w:rFonts w:ascii="Cambria Math" w:hAnsi="Cambria Math" w:cs="Cambria Math"/>
                <w:bCs/>
                <w:i/>
                <w:iCs/>
                <w:sz w:val="20"/>
                <w:szCs w:val="20"/>
              </w:rPr>
              <w:t>‐</w:t>
            </w:r>
            <w:r w:rsidRPr="001A028F">
              <w:rPr>
                <w:rFonts w:ascii="Calibri-BoldItalic" w:hAnsi="Calibri-BoldItalic" w:cs="Calibri-BoldItalic"/>
                <w:bCs/>
                <w:i/>
                <w:iCs/>
                <w:sz w:val="20"/>
                <w:szCs w:val="20"/>
              </w:rPr>
              <w:t>Pisanti</w:t>
            </w:r>
            <w:proofErr w:type="spellEnd"/>
          </w:p>
        </w:tc>
        <w:tc>
          <w:tcPr>
            <w:tcW w:w="886" w:type="dxa"/>
          </w:tcPr>
          <w:p w:rsidR="00960B13" w:rsidRPr="00334667" w:rsidRDefault="00960B13" w:rsidP="00960B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4" w:type="dxa"/>
          </w:tcPr>
          <w:p w:rsidR="00960B13" w:rsidRPr="00334667" w:rsidRDefault="00960B13" w:rsidP="00960B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C01E43" w:rsidRPr="004C2A2E" w:rsidRDefault="00960B13" w:rsidP="00C01E43">
      <w:pPr>
        <w:jc w:val="both"/>
        <w:rPr>
          <w:rFonts w:asciiTheme="minorHAnsi" w:hAnsiTheme="minorHAnsi" w:cstheme="minorHAnsi"/>
        </w:rPr>
      </w:pPr>
      <w:r>
        <w:rPr>
          <w:rFonts w:asciiTheme="minorHAnsi" w:hAnsiTheme="minorHAnsi" w:cstheme="minorHAnsi"/>
        </w:rPr>
        <w:t>Relaziona la Consigliera Pecora, che informa che occorre</w:t>
      </w:r>
      <w:r w:rsidR="00C3776F">
        <w:rPr>
          <w:rFonts w:asciiTheme="minorHAnsi" w:hAnsiTheme="minorHAnsi" w:cstheme="minorHAnsi"/>
        </w:rPr>
        <w:t xml:space="preserve"> oggi ratificare due varianti ai Piani formativi 2016</w:t>
      </w:r>
      <w:r>
        <w:rPr>
          <w:rFonts w:asciiTheme="minorHAnsi" w:hAnsiTheme="minorHAnsi" w:cstheme="minorHAnsi"/>
        </w:rPr>
        <w:t>; propone un parere</w:t>
      </w:r>
      <w:r w:rsidR="00C3776F">
        <w:rPr>
          <w:rFonts w:asciiTheme="minorHAnsi" w:hAnsiTheme="minorHAnsi" w:cstheme="minorHAnsi"/>
        </w:rPr>
        <w:t xml:space="preserve"> positivo alla prima variante dell’Ordine di Bari richiesta del 28 aprile 2017 e dell’Ordine di Siracusa una prima variante del 23 aprile 2017. Risultano a sistema alcune posizioni aperte di prima variante Cagliari, Crotone, Ferrara, Livorno, Mantova, Parma, Ravenna, Trapani, Venezia e Verona e Federazione Umbria in compilazione. Mentre </w:t>
      </w:r>
      <w:r>
        <w:rPr>
          <w:rFonts w:asciiTheme="minorHAnsi" w:hAnsiTheme="minorHAnsi" w:cstheme="minorHAnsi"/>
        </w:rPr>
        <w:t>per</w:t>
      </w:r>
      <w:r w:rsidR="00C3776F">
        <w:rPr>
          <w:rFonts w:asciiTheme="minorHAnsi" w:hAnsiTheme="minorHAnsi" w:cstheme="minorHAnsi"/>
        </w:rPr>
        <w:t xml:space="preserve"> Bolzano, Federazione Emilia Romagna e Sardegna erano state richieste integrazioni </w:t>
      </w:r>
      <w:r>
        <w:rPr>
          <w:rFonts w:asciiTheme="minorHAnsi" w:hAnsiTheme="minorHAnsi" w:cstheme="minorHAnsi"/>
        </w:rPr>
        <w:t>non ancora pervenute,</w:t>
      </w:r>
      <w:r w:rsidR="00C3776F">
        <w:rPr>
          <w:rFonts w:asciiTheme="minorHAnsi" w:hAnsiTheme="minorHAnsi" w:cstheme="minorHAnsi"/>
        </w:rPr>
        <w:t xml:space="preserve"> per cui si richiede all’Ufficio di sollecitare la chiusura di queste posizioni. </w:t>
      </w:r>
    </w:p>
    <w:p w:rsidR="001F352D" w:rsidRDefault="001F352D" w:rsidP="001F352D">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960B13" w:rsidRPr="00960B13" w:rsidRDefault="00960B13" w:rsidP="00960B13">
      <w:pPr>
        <w:jc w:val="both"/>
        <w:rPr>
          <w:rFonts w:asciiTheme="minorHAnsi" w:hAnsiTheme="minorHAnsi" w:cstheme="minorHAnsi"/>
          <w:bCs/>
        </w:rPr>
      </w:pPr>
      <w:r w:rsidRPr="00960B13">
        <w:rPr>
          <w:rFonts w:asciiTheme="minorHAnsi" w:hAnsiTheme="minorHAnsi" w:cstheme="minorHAnsi"/>
          <w:bCs/>
        </w:rPr>
        <w:t>Ascoltata la relazione della Consigliera Pecora,</w:t>
      </w:r>
    </w:p>
    <w:p w:rsidR="001F352D" w:rsidRDefault="001F352D" w:rsidP="001F352D">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960B13" w:rsidRPr="00960B13" w:rsidRDefault="00960B13" w:rsidP="00637279">
      <w:pPr>
        <w:pStyle w:val="Paragrafoelenco"/>
        <w:numPr>
          <w:ilvl w:val="0"/>
          <w:numId w:val="51"/>
        </w:numPr>
        <w:ind w:left="426"/>
        <w:jc w:val="both"/>
        <w:rPr>
          <w:rFonts w:asciiTheme="minorHAnsi" w:hAnsiTheme="minorHAnsi" w:cstheme="minorHAnsi"/>
          <w:b/>
          <w:bCs/>
          <w:u w:val="single"/>
        </w:rPr>
      </w:pPr>
      <w:r w:rsidRPr="00960B13">
        <w:rPr>
          <w:rFonts w:asciiTheme="minorHAnsi" w:hAnsiTheme="minorHAnsi" w:cstheme="minorHAnsi"/>
          <w:b/>
          <w:bCs/>
          <w:u w:val="single"/>
        </w:rPr>
        <w:t>La ratifica delle varianti ai Piani formativi 2016 dell’Ordine di Bari e di Siracusa.</w:t>
      </w:r>
    </w:p>
    <w:p w:rsidR="00960B13" w:rsidRPr="00960B13" w:rsidRDefault="00960B13" w:rsidP="00637279">
      <w:pPr>
        <w:pStyle w:val="Paragrafoelenco"/>
        <w:numPr>
          <w:ilvl w:val="0"/>
          <w:numId w:val="51"/>
        </w:numPr>
        <w:ind w:left="426"/>
        <w:jc w:val="both"/>
        <w:rPr>
          <w:rFonts w:asciiTheme="minorHAnsi" w:hAnsiTheme="minorHAnsi" w:cstheme="minorHAnsi"/>
          <w:b/>
          <w:u w:val="single"/>
        </w:rPr>
      </w:pPr>
      <w:r w:rsidRPr="00960B13">
        <w:rPr>
          <w:rFonts w:asciiTheme="minorHAnsi" w:hAnsiTheme="minorHAnsi" w:cstheme="minorHAnsi"/>
          <w:b/>
          <w:bCs/>
          <w:u w:val="single"/>
        </w:rPr>
        <w:t xml:space="preserve">La presa d’atto delle posizioni ancora aperte a sistema per le varianti degli Ordini di </w:t>
      </w:r>
      <w:r w:rsidRPr="00960B13">
        <w:rPr>
          <w:rFonts w:asciiTheme="minorHAnsi" w:hAnsiTheme="minorHAnsi" w:cstheme="minorHAnsi"/>
          <w:b/>
          <w:u w:val="single"/>
        </w:rPr>
        <w:t>Cagliari, Crotone, Ferrara, Livorno, Mantova, Parma, Ravenna, Trapani, Venezia e Verona e Federazione Umbria in compilazione.</w:t>
      </w:r>
    </w:p>
    <w:p w:rsidR="00960B13" w:rsidRPr="00960B13" w:rsidRDefault="00960B13" w:rsidP="00637279">
      <w:pPr>
        <w:pStyle w:val="Paragrafoelenco"/>
        <w:numPr>
          <w:ilvl w:val="0"/>
          <w:numId w:val="51"/>
        </w:numPr>
        <w:ind w:left="426"/>
        <w:jc w:val="both"/>
        <w:rPr>
          <w:rFonts w:asciiTheme="minorHAnsi" w:hAnsiTheme="minorHAnsi" w:cstheme="minorHAnsi"/>
          <w:b/>
          <w:u w:val="single"/>
        </w:rPr>
      </w:pPr>
      <w:r w:rsidRPr="00960B13">
        <w:rPr>
          <w:rFonts w:asciiTheme="minorHAnsi" w:hAnsiTheme="minorHAnsi" w:cstheme="minorHAnsi"/>
          <w:b/>
          <w:u w:val="single"/>
        </w:rPr>
        <w:t xml:space="preserve">Di prendere atto che non sono ancora pervenute le richieste integrazioni degli Ordini di Bolzano, e le Federazione Emilia Romagna e Sardegna, per cui si richiede all’Ufficio di sollecitare la chiusura di queste posizioni. </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1F352D" w:rsidRPr="00662B63" w:rsidTr="00C01E43">
        <w:trPr>
          <w:trHeight w:val="321"/>
        </w:trPr>
        <w:tc>
          <w:tcPr>
            <w:tcW w:w="7165" w:type="dxa"/>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F352D" w:rsidRPr="00662B63" w:rsidTr="00C01E43">
        <w:trPr>
          <w:trHeight w:val="321"/>
        </w:trPr>
        <w:tc>
          <w:tcPr>
            <w:tcW w:w="7165"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1F352D" w:rsidRPr="00662B63" w:rsidRDefault="001F352D"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2118A" w:rsidRDefault="0052118A" w:rsidP="001F352D">
      <w:pPr>
        <w:jc w:val="both"/>
        <w:rPr>
          <w:rFonts w:asciiTheme="minorHAnsi" w:hAnsiTheme="minorHAnsi" w:cstheme="minorHAnsi"/>
          <w:sz w:val="20"/>
          <w:szCs w:val="20"/>
        </w:rPr>
      </w:pPr>
    </w:p>
    <w:tbl>
      <w:tblPr>
        <w:tblW w:w="1156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1275"/>
        <w:gridCol w:w="440"/>
        <w:gridCol w:w="858"/>
        <w:gridCol w:w="857"/>
        <w:gridCol w:w="1001"/>
        <w:gridCol w:w="1000"/>
        <w:gridCol w:w="805"/>
        <w:gridCol w:w="1110"/>
      </w:tblGrid>
      <w:tr w:rsidR="00E51F5D" w:rsidRPr="00662B63" w:rsidTr="00470013">
        <w:trPr>
          <w:trHeight w:val="321"/>
        </w:trPr>
        <w:tc>
          <w:tcPr>
            <w:tcW w:w="11566" w:type="dxa"/>
            <w:gridSpan w:val="10"/>
            <w:tcBorders>
              <w:top w:val="nil"/>
              <w:left w:val="nil"/>
              <w:bottom w:val="dotted" w:sz="4" w:space="0" w:color="C6D9F1"/>
              <w:right w:val="nil"/>
            </w:tcBorders>
          </w:tcPr>
          <w:p w:rsidR="00E51F5D" w:rsidRDefault="00E51F5D" w:rsidP="00470013">
            <w:pPr>
              <w:jc w:val="both"/>
              <w:rPr>
                <w:rFonts w:asciiTheme="minorHAnsi" w:hAnsiTheme="minorHAnsi" w:cstheme="minorHAnsi"/>
                <w:bCs/>
                <w:sz w:val="20"/>
                <w:szCs w:val="20"/>
              </w:rPr>
            </w:pPr>
          </w:p>
          <w:tbl>
            <w:tblPr>
              <w:tblStyle w:val="Grigliatabella"/>
              <w:tblpPr w:leftFromText="141" w:rightFromText="141" w:vertAnchor="text" w:horzAnchor="margin" w:tblpY="-210"/>
              <w:tblOverlap w:val="never"/>
              <w:tblW w:w="10576"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45"/>
              <w:gridCol w:w="896"/>
              <w:gridCol w:w="2683"/>
              <w:gridCol w:w="1364"/>
              <w:gridCol w:w="1364"/>
            </w:tblGrid>
            <w:tr w:rsidR="00E51F5D" w:rsidRPr="00334667" w:rsidTr="00470013">
              <w:trPr>
                <w:trHeight w:val="502"/>
              </w:trPr>
              <w:tc>
                <w:tcPr>
                  <w:tcW w:w="504" w:type="dxa"/>
                </w:tcPr>
                <w:p w:rsidR="00E51F5D" w:rsidRPr="001A028F" w:rsidRDefault="00E51F5D" w:rsidP="00470013">
                  <w:pPr>
                    <w:spacing w:line="360" w:lineRule="auto"/>
                    <w:jc w:val="both"/>
                    <w:rPr>
                      <w:rFonts w:asciiTheme="minorHAnsi" w:hAnsiTheme="minorHAnsi" w:cstheme="minorHAnsi"/>
                      <w:b/>
                    </w:rPr>
                  </w:pPr>
                  <w:r w:rsidRPr="001A028F">
                    <w:rPr>
                      <w:rFonts w:asciiTheme="minorHAnsi" w:hAnsiTheme="minorHAnsi" w:cstheme="minorHAnsi"/>
                      <w:b/>
                    </w:rPr>
                    <w:t>45</w:t>
                  </w:r>
                  <w:r w:rsidR="001A028F" w:rsidRPr="001A028F">
                    <w:rPr>
                      <w:rFonts w:asciiTheme="minorHAnsi" w:hAnsiTheme="minorHAnsi" w:cstheme="minorHAnsi"/>
                      <w:b/>
                    </w:rPr>
                    <w:t>.</w:t>
                  </w:r>
                </w:p>
              </w:tc>
              <w:tc>
                <w:tcPr>
                  <w:tcW w:w="10072" w:type="dxa"/>
                  <w:gridSpan w:val="5"/>
                </w:tcPr>
                <w:p w:rsidR="00E51F5D" w:rsidRPr="001A028F" w:rsidRDefault="000F7732" w:rsidP="00247FDA">
                  <w:pPr>
                    <w:autoSpaceDE w:val="0"/>
                    <w:autoSpaceDN w:val="0"/>
                    <w:adjustRightInd w:val="0"/>
                    <w:rPr>
                      <w:rFonts w:asciiTheme="minorHAnsi" w:hAnsiTheme="minorHAnsi" w:cs="Calibri"/>
                      <w:b/>
                    </w:rPr>
                  </w:pPr>
                  <w:r w:rsidRPr="001A028F">
                    <w:rPr>
                      <w:rFonts w:asciiTheme="minorHAnsi" w:hAnsiTheme="minorHAnsi" w:cs="Calibri-Bold"/>
                      <w:b/>
                      <w:bCs/>
                    </w:rPr>
                    <w:t>Parere di conformità POF 2017:esame e determinazioni</w:t>
                  </w:r>
                </w:p>
              </w:tc>
            </w:tr>
            <w:tr w:rsidR="00E51F5D" w:rsidRPr="00334667" w:rsidTr="00470013">
              <w:trPr>
                <w:trHeight w:val="256"/>
              </w:trPr>
              <w:tc>
                <w:tcPr>
                  <w:tcW w:w="504" w:type="dxa"/>
                </w:tcPr>
                <w:p w:rsidR="00E51F5D" w:rsidRPr="00334667" w:rsidRDefault="00E51F5D"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54" w:type="dxa"/>
                </w:tcPr>
                <w:p w:rsidR="00E51F5D" w:rsidRPr="00334667" w:rsidRDefault="00E51F5D" w:rsidP="007E57E9">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0F7732">
                    <w:rPr>
                      <w:rFonts w:asciiTheme="minorHAnsi" w:hAnsiTheme="minorHAnsi" w:cstheme="minorHAnsi"/>
                      <w:sz w:val="20"/>
                      <w:szCs w:val="20"/>
                    </w:rPr>
                    <w:t>295</w:t>
                  </w:r>
                </w:p>
              </w:tc>
              <w:tc>
                <w:tcPr>
                  <w:tcW w:w="898" w:type="dxa"/>
                </w:tcPr>
                <w:p w:rsidR="00E51F5D" w:rsidRPr="00334667" w:rsidRDefault="00E51F5D" w:rsidP="00470013">
                  <w:pPr>
                    <w:spacing w:line="360" w:lineRule="auto"/>
                    <w:jc w:val="both"/>
                    <w:rPr>
                      <w:rFonts w:asciiTheme="minorHAnsi" w:hAnsiTheme="minorHAnsi" w:cstheme="minorHAnsi"/>
                      <w:b/>
                      <w:sz w:val="20"/>
                      <w:szCs w:val="20"/>
                    </w:rPr>
                  </w:pPr>
                </w:p>
              </w:tc>
              <w:tc>
                <w:tcPr>
                  <w:tcW w:w="2686" w:type="dxa"/>
                </w:tcPr>
                <w:p w:rsidR="007E57E9" w:rsidRDefault="00E51F5D" w:rsidP="007E57E9">
                  <w:pPr>
                    <w:autoSpaceDE w:val="0"/>
                    <w:autoSpaceDN w:val="0"/>
                    <w:adjustRightInd w:val="0"/>
                    <w:rPr>
                      <w:rFonts w:ascii="Calibri-Italic" w:hAnsi="Calibri-Italic" w:cs="Calibri-Italic"/>
                      <w:i/>
                      <w:iCs/>
                      <w:sz w:val="20"/>
                      <w:szCs w:val="20"/>
                    </w:rPr>
                  </w:pPr>
                  <w:r w:rsidRPr="00334667">
                    <w:rPr>
                      <w:rFonts w:asciiTheme="minorHAnsi" w:hAnsiTheme="minorHAnsi" w:cstheme="minorHAnsi"/>
                      <w:sz w:val="20"/>
                      <w:szCs w:val="20"/>
                    </w:rPr>
                    <w:t xml:space="preserve">Relatore </w:t>
                  </w:r>
                  <w:proofErr w:type="spellStart"/>
                  <w:r w:rsidR="007E57E9">
                    <w:rPr>
                      <w:rFonts w:ascii="Calibri-BoldItalic" w:hAnsi="Calibri-BoldItalic" w:cs="Calibri-BoldItalic"/>
                      <w:b/>
                      <w:bCs/>
                      <w:i/>
                      <w:iCs/>
                      <w:sz w:val="20"/>
                      <w:szCs w:val="20"/>
                    </w:rPr>
                    <w:t>Sisti</w:t>
                  </w:r>
                  <w:r w:rsidR="007E57E9">
                    <w:rPr>
                      <w:rFonts w:ascii="Cambria Math" w:hAnsi="Cambria Math" w:cs="Cambria Math"/>
                      <w:b/>
                      <w:bCs/>
                      <w:i/>
                      <w:iCs/>
                      <w:sz w:val="20"/>
                      <w:szCs w:val="20"/>
                    </w:rPr>
                    <w:t>‐</w:t>
                  </w:r>
                  <w:r w:rsidR="007E57E9">
                    <w:rPr>
                      <w:rFonts w:ascii="Calibri-BoldItalic" w:hAnsi="Calibri-BoldItalic" w:cs="Calibri-BoldItalic"/>
                      <w:b/>
                      <w:bCs/>
                      <w:i/>
                      <w:iCs/>
                      <w:sz w:val="20"/>
                      <w:szCs w:val="20"/>
                    </w:rPr>
                    <w:t>Antignati</w:t>
                  </w:r>
                  <w:r w:rsidR="007E57E9">
                    <w:rPr>
                      <w:rFonts w:ascii="Cambria Math" w:hAnsi="Cambria Math" w:cs="Cambria Math"/>
                      <w:i/>
                      <w:iCs/>
                      <w:sz w:val="20"/>
                      <w:szCs w:val="20"/>
                    </w:rPr>
                    <w:t>‐</w:t>
                  </w:r>
                  <w:proofErr w:type="spellEnd"/>
                </w:p>
                <w:p w:rsidR="00E51F5D" w:rsidRPr="00334667" w:rsidRDefault="007E57E9" w:rsidP="007E57E9">
                  <w:pPr>
                    <w:spacing w:line="360" w:lineRule="auto"/>
                    <w:jc w:val="both"/>
                    <w:rPr>
                      <w:rFonts w:asciiTheme="minorHAnsi" w:hAnsiTheme="minorHAnsi" w:cstheme="minorHAnsi"/>
                      <w:sz w:val="20"/>
                      <w:szCs w:val="20"/>
                    </w:rPr>
                  </w:pPr>
                  <w:proofErr w:type="spellStart"/>
                  <w:r>
                    <w:rPr>
                      <w:rFonts w:ascii="Calibri-BoldItalic" w:hAnsi="Calibri-BoldItalic" w:cs="Calibri-BoldItalic"/>
                      <w:b/>
                      <w:bCs/>
                      <w:i/>
                      <w:iCs/>
                      <w:sz w:val="20"/>
                      <w:szCs w:val="20"/>
                    </w:rPr>
                    <w:t>Cipriani</w:t>
                  </w:r>
                  <w:r>
                    <w:rPr>
                      <w:rFonts w:ascii="Cambria Math" w:hAnsi="Cambria Math" w:cs="Cambria Math"/>
                      <w:b/>
                      <w:bCs/>
                      <w:i/>
                      <w:iCs/>
                      <w:sz w:val="20"/>
                      <w:szCs w:val="20"/>
                    </w:rPr>
                    <w:t>‐</w:t>
                  </w:r>
                  <w:r>
                    <w:rPr>
                      <w:rFonts w:ascii="Calibri-BoldItalic" w:hAnsi="Calibri-BoldItalic" w:cs="Calibri-BoldItalic"/>
                      <w:b/>
                      <w:bCs/>
                      <w:i/>
                      <w:iCs/>
                      <w:sz w:val="20"/>
                      <w:szCs w:val="20"/>
                    </w:rPr>
                    <w:t>Pecora</w:t>
                  </w:r>
                  <w:proofErr w:type="spellEnd"/>
                  <w:r>
                    <w:rPr>
                      <w:rFonts w:ascii="Calibri-BoldItalic" w:hAnsi="Calibri-BoldItalic" w:cs="Calibri-BoldItalic"/>
                      <w:b/>
                      <w:bCs/>
                      <w:i/>
                      <w:iCs/>
                      <w:sz w:val="20"/>
                      <w:szCs w:val="20"/>
                    </w:rPr>
                    <w:t xml:space="preserve"> </w:t>
                  </w:r>
                  <w:proofErr w:type="spellStart"/>
                  <w:r>
                    <w:rPr>
                      <w:rFonts w:ascii="Cambria Math" w:hAnsi="Cambria Math" w:cs="Cambria Math"/>
                      <w:b/>
                      <w:bCs/>
                      <w:i/>
                      <w:iCs/>
                      <w:sz w:val="20"/>
                      <w:szCs w:val="20"/>
                    </w:rPr>
                    <w:t>‐</w:t>
                  </w:r>
                  <w:r>
                    <w:rPr>
                      <w:rFonts w:ascii="Calibri-BoldItalic" w:hAnsi="Calibri-BoldItalic" w:cs="Calibri-BoldItalic"/>
                      <w:b/>
                      <w:bCs/>
                      <w:i/>
                      <w:iCs/>
                      <w:sz w:val="20"/>
                      <w:szCs w:val="20"/>
                    </w:rPr>
                    <w:t>Pisanti</w:t>
                  </w:r>
                  <w:proofErr w:type="spellEnd"/>
                </w:p>
              </w:tc>
              <w:tc>
                <w:tcPr>
                  <w:tcW w:w="1366" w:type="dxa"/>
                </w:tcPr>
                <w:p w:rsidR="00E51F5D" w:rsidRPr="00334667" w:rsidRDefault="00E51F5D" w:rsidP="00470013">
                  <w:pPr>
                    <w:spacing w:line="360" w:lineRule="auto"/>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68" w:type="dxa"/>
                </w:tcPr>
                <w:p w:rsidR="00E51F5D" w:rsidRPr="00334667" w:rsidRDefault="00E51F5D" w:rsidP="00470013">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E51F5D" w:rsidRDefault="00E51F5D" w:rsidP="00470013">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1110"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960B13">
        <w:tblPrEx>
          <w:tblBorders>
            <w:insideH w:val="dotted" w:sz="4" w:space="0" w:color="C6D9F1"/>
            <w:insideV w:val="dotted" w:sz="4" w:space="0" w:color="C6D9F1"/>
          </w:tblBorders>
        </w:tblPrEx>
        <w:trPr>
          <w:gridAfter w:val="1"/>
          <w:wAfter w:w="1110" w:type="dxa"/>
          <w:trHeight w:val="173"/>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E51F5D"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bottom w:val="single" w:sz="4" w:space="0" w:color="000000"/>
            </w:tcBorders>
            <w:shd w:val="pct5" w:color="auto" w:fill="auto"/>
          </w:tcPr>
          <w:p w:rsidR="00E51F5D" w:rsidRPr="00662B63" w:rsidRDefault="00E51F5D"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E51F5D" w:rsidRPr="00662B63" w:rsidRDefault="00E51F5D"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E51F5D" w:rsidRPr="00662B63" w:rsidRDefault="00E51F5D"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top w:val="single" w:sz="4" w:space="0" w:color="000000"/>
            </w:tcBorders>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Pr>
          <w:p w:rsidR="00C3776F" w:rsidRPr="00662B63" w:rsidRDefault="00C3776F" w:rsidP="00C3776F">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C3776F" w:rsidRPr="00662B63" w:rsidRDefault="00C3776F" w:rsidP="00C3776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sz w:val="20"/>
                <w:szCs w:val="20"/>
              </w:rPr>
            </w:pPr>
          </w:p>
        </w:tc>
      </w:tr>
      <w:tr w:rsidR="00C3776F" w:rsidRPr="00662B63" w:rsidTr="0047001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1110" w:type="dxa"/>
          <w:trHeight w:val="170"/>
        </w:trPr>
        <w:tc>
          <w:tcPr>
            <w:tcW w:w="4220" w:type="dxa"/>
            <w:gridSpan w:val="2"/>
            <w:tcBorders>
              <w:bottom w:val="single" w:sz="4" w:space="0" w:color="000000"/>
            </w:tcBorders>
          </w:tcPr>
          <w:p w:rsidR="00C3776F" w:rsidRPr="00662B63" w:rsidRDefault="00C3776F" w:rsidP="00C3776F">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C3776F" w:rsidRPr="00662B63" w:rsidRDefault="00C3776F" w:rsidP="00C3776F">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C3776F" w:rsidRPr="00662B63" w:rsidRDefault="00C3776F" w:rsidP="00C3776F">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C3776F" w:rsidRPr="00662B63" w:rsidRDefault="00C3776F" w:rsidP="00C3776F">
            <w:pPr>
              <w:spacing w:before="40" w:after="40"/>
              <w:ind w:left="-109"/>
              <w:jc w:val="center"/>
              <w:rPr>
                <w:rFonts w:asciiTheme="minorHAnsi" w:hAnsiTheme="minorHAnsi" w:cstheme="minorHAnsi"/>
                <w:b/>
                <w:bCs/>
                <w:sz w:val="20"/>
                <w:szCs w:val="20"/>
              </w:rPr>
            </w:pPr>
          </w:p>
        </w:tc>
      </w:tr>
    </w:tbl>
    <w:p w:rsidR="00E51F5D" w:rsidRPr="004C2A2E" w:rsidRDefault="00960B13" w:rsidP="00E51F5D">
      <w:pPr>
        <w:jc w:val="both"/>
        <w:rPr>
          <w:rFonts w:asciiTheme="minorHAnsi" w:hAnsiTheme="minorHAnsi" w:cstheme="minorHAnsi"/>
        </w:rPr>
      </w:pPr>
      <w:r>
        <w:rPr>
          <w:rFonts w:asciiTheme="minorHAnsi" w:hAnsiTheme="minorHAnsi" w:cstheme="minorHAnsi"/>
        </w:rPr>
        <w:t>Relaziona la Consigliera Pecora, che informa che occorre oggi ratificare due varianti ai Piani formativi 201</w:t>
      </w:r>
      <w:r w:rsidR="00707336">
        <w:rPr>
          <w:rFonts w:asciiTheme="minorHAnsi" w:hAnsiTheme="minorHAnsi" w:cstheme="minorHAnsi"/>
        </w:rPr>
        <w:t xml:space="preserve">7, di cui </w:t>
      </w:r>
      <w:r w:rsidR="00C3776F">
        <w:rPr>
          <w:rFonts w:asciiTheme="minorHAnsi" w:hAnsiTheme="minorHAnsi" w:cstheme="minorHAnsi"/>
        </w:rPr>
        <w:t xml:space="preserve">abbiamo alla data odierna 32 istruttorie, di cui si </w:t>
      </w:r>
      <w:r w:rsidR="00707336">
        <w:rPr>
          <w:rFonts w:asciiTheme="minorHAnsi" w:hAnsiTheme="minorHAnsi" w:cstheme="minorHAnsi"/>
        </w:rPr>
        <w:t>propone l’approvazione del</w:t>
      </w:r>
      <w:r w:rsidR="00C3776F">
        <w:rPr>
          <w:rFonts w:asciiTheme="minorHAnsi" w:hAnsiTheme="minorHAnsi" w:cstheme="minorHAnsi"/>
        </w:rPr>
        <w:t xml:space="preserve">le due variante degli Ordini di Livorno e Padova. Vengono invece approvati senza integrazione i piani formativi di Bari, </w:t>
      </w:r>
      <w:r w:rsidR="00AE0FFE">
        <w:rPr>
          <w:rFonts w:asciiTheme="minorHAnsi" w:hAnsiTheme="minorHAnsi" w:cstheme="minorHAnsi"/>
        </w:rPr>
        <w:t xml:space="preserve">Palermo, </w:t>
      </w:r>
      <w:r w:rsidR="00615811">
        <w:rPr>
          <w:rFonts w:asciiTheme="minorHAnsi" w:hAnsiTheme="minorHAnsi" w:cstheme="minorHAnsi"/>
        </w:rPr>
        <w:t xml:space="preserve">Napoli, </w:t>
      </w:r>
      <w:r w:rsidR="00AE0FFE">
        <w:rPr>
          <w:rFonts w:asciiTheme="minorHAnsi" w:hAnsiTheme="minorHAnsi" w:cstheme="minorHAnsi"/>
        </w:rPr>
        <w:t xml:space="preserve">Parma, Piacenza secondo invio, Rieti, Roma secondo invio, Sassari, Siracusa, Treviso, </w:t>
      </w:r>
      <w:proofErr w:type="spellStart"/>
      <w:r w:rsidR="00AE0FFE">
        <w:rPr>
          <w:rFonts w:asciiTheme="minorHAnsi" w:hAnsiTheme="minorHAnsi" w:cstheme="minorHAnsi"/>
        </w:rPr>
        <w:t>Viterno</w:t>
      </w:r>
      <w:proofErr w:type="spellEnd"/>
      <w:r w:rsidR="00AE0FFE">
        <w:rPr>
          <w:rFonts w:asciiTheme="minorHAnsi" w:hAnsiTheme="minorHAnsi" w:cstheme="minorHAnsi"/>
        </w:rPr>
        <w:t xml:space="preserve">, Federazione </w:t>
      </w:r>
      <w:proofErr w:type="spellStart"/>
      <w:r w:rsidR="00AE0FFE">
        <w:rPr>
          <w:rFonts w:asciiTheme="minorHAnsi" w:hAnsiTheme="minorHAnsi" w:cstheme="minorHAnsi"/>
        </w:rPr>
        <w:t>Abbruzzo</w:t>
      </w:r>
      <w:proofErr w:type="spellEnd"/>
      <w:r w:rsidR="00AE0FFE">
        <w:rPr>
          <w:rFonts w:asciiTheme="minorHAnsi" w:hAnsiTheme="minorHAnsi" w:cstheme="minorHAnsi"/>
        </w:rPr>
        <w:t>, Federazione Puglia</w:t>
      </w:r>
      <w:r w:rsidR="00615811">
        <w:rPr>
          <w:rFonts w:asciiTheme="minorHAnsi" w:hAnsiTheme="minorHAnsi" w:cstheme="minorHAnsi"/>
        </w:rPr>
        <w:t xml:space="preserve">, Emilia </w:t>
      </w:r>
      <w:proofErr w:type="spellStart"/>
      <w:r w:rsidR="00615811">
        <w:rPr>
          <w:rFonts w:asciiTheme="minorHAnsi" w:hAnsiTheme="minorHAnsi" w:cstheme="minorHAnsi"/>
        </w:rPr>
        <w:t>romagna</w:t>
      </w:r>
      <w:proofErr w:type="spellEnd"/>
      <w:r w:rsidR="00AE0FFE">
        <w:rPr>
          <w:rFonts w:asciiTheme="minorHAnsi" w:hAnsiTheme="minorHAnsi" w:cstheme="minorHAnsi"/>
        </w:rPr>
        <w:t xml:space="preserve"> e Federazione Toscana. </w:t>
      </w:r>
      <w:r w:rsidR="00615811">
        <w:rPr>
          <w:rFonts w:asciiTheme="minorHAnsi" w:hAnsiTheme="minorHAnsi" w:cstheme="minorHAnsi"/>
        </w:rPr>
        <w:t xml:space="preserve">Approvati con richiesta integrazioni Belluno, Campobasso, Como, Cremona, Grosseto, Latina, Lecce,Nuoro, Pisa, Reggio Calabria, Trento. </w:t>
      </w:r>
    </w:p>
    <w:p w:rsidR="00E51F5D" w:rsidRPr="004C2A2E" w:rsidRDefault="00E51F5D" w:rsidP="00E51F5D">
      <w:pPr>
        <w:jc w:val="center"/>
        <w:rPr>
          <w:rFonts w:asciiTheme="minorHAnsi" w:hAnsiTheme="minorHAnsi" w:cstheme="minorHAnsi"/>
          <w:b/>
          <w:bCs/>
          <w:u w:val="single"/>
        </w:rPr>
      </w:pPr>
      <w:r w:rsidRPr="004C2A2E">
        <w:rPr>
          <w:rFonts w:asciiTheme="minorHAnsi" w:hAnsiTheme="minorHAnsi" w:cstheme="minorHAnsi"/>
          <w:b/>
          <w:bCs/>
          <w:u w:val="single"/>
        </w:rPr>
        <w:t>IL CONSIGLIO</w:t>
      </w:r>
    </w:p>
    <w:p w:rsidR="00C3776F" w:rsidRPr="00146E60" w:rsidRDefault="00146E60" w:rsidP="00146E60">
      <w:pPr>
        <w:jc w:val="both"/>
        <w:rPr>
          <w:rFonts w:asciiTheme="minorHAnsi" w:hAnsiTheme="minorHAnsi" w:cstheme="minorHAnsi"/>
          <w:bCs/>
        </w:rPr>
      </w:pPr>
      <w:r w:rsidRPr="00146E60">
        <w:rPr>
          <w:rFonts w:asciiTheme="minorHAnsi" w:hAnsiTheme="minorHAnsi" w:cstheme="minorHAnsi"/>
          <w:bCs/>
        </w:rPr>
        <w:t>Ascoltata la relazione della Consigliera Pecora,</w:t>
      </w:r>
    </w:p>
    <w:p w:rsidR="00E51F5D" w:rsidRDefault="00E51F5D" w:rsidP="00E51F5D">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707336" w:rsidRPr="00707336" w:rsidRDefault="00707336" w:rsidP="00637279">
      <w:pPr>
        <w:pStyle w:val="Paragrafoelenco"/>
        <w:numPr>
          <w:ilvl w:val="0"/>
          <w:numId w:val="52"/>
        </w:numPr>
        <w:ind w:left="426"/>
        <w:jc w:val="both"/>
        <w:rPr>
          <w:rFonts w:asciiTheme="minorHAnsi" w:hAnsiTheme="minorHAnsi" w:cstheme="minorHAnsi"/>
          <w:b/>
          <w:u w:val="single"/>
        </w:rPr>
      </w:pPr>
      <w:r w:rsidRPr="00707336">
        <w:rPr>
          <w:rFonts w:asciiTheme="minorHAnsi" w:hAnsiTheme="minorHAnsi" w:cstheme="minorHAnsi"/>
          <w:b/>
          <w:u w:val="single"/>
        </w:rPr>
        <w:t xml:space="preserve">L’approvazione delle due variante degli Ordini di Livorno e Padova. </w:t>
      </w:r>
    </w:p>
    <w:p w:rsidR="00707336" w:rsidRPr="00707336" w:rsidRDefault="00707336" w:rsidP="00637279">
      <w:pPr>
        <w:pStyle w:val="Paragrafoelenco"/>
        <w:numPr>
          <w:ilvl w:val="0"/>
          <w:numId w:val="52"/>
        </w:numPr>
        <w:ind w:left="426"/>
        <w:jc w:val="both"/>
        <w:rPr>
          <w:rFonts w:asciiTheme="minorHAnsi" w:hAnsiTheme="minorHAnsi" w:cstheme="minorHAnsi"/>
          <w:b/>
          <w:u w:val="single"/>
        </w:rPr>
      </w:pPr>
      <w:r w:rsidRPr="00707336">
        <w:rPr>
          <w:rFonts w:asciiTheme="minorHAnsi" w:hAnsiTheme="minorHAnsi" w:cstheme="minorHAnsi"/>
          <w:b/>
          <w:u w:val="single"/>
        </w:rPr>
        <w:t xml:space="preserve">Di approvare senza richiesta di integrazione i piani formativi di Bari, Palermo, Napoli, Parma, Piacenza secondo invio, Rieti, Roma secondo invio, Sassari, Siracusa, Treviso, </w:t>
      </w:r>
      <w:proofErr w:type="spellStart"/>
      <w:r w:rsidRPr="00707336">
        <w:rPr>
          <w:rFonts w:asciiTheme="minorHAnsi" w:hAnsiTheme="minorHAnsi" w:cstheme="minorHAnsi"/>
          <w:b/>
          <w:u w:val="single"/>
        </w:rPr>
        <w:t>Viterno</w:t>
      </w:r>
      <w:proofErr w:type="spellEnd"/>
      <w:r w:rsidRPr="00707336">
        <w:rPr>
          <w:rFonts w:asciiTheme="minorHAnsi" w:hAnsiTheme="minorHAnsi" w:cstheme="minorHAnsi"/>
          <w:b/>
          <w:u w:val="single"/>
        </w:rPr>
        <w:t xml:space="preserve">, Federazione </w:t>
      </w:r>
      <w:proofErr w:type="spellStart"/>
      <w:r w:rsidRPr="00707336">
        <w:rPr>
          <w:rFonts w:asciiTheme="minorHAnsi" w:hAnsiTheme="minorHAnsi" w:cstheme="minorHAnsi"/>
          <w:b/>
          <w:u w:val="single"/>
        </w:rPr>
        <w:t>Abbruzzo</w:t>
      </w:r>
      <w:proofErr w:type="spellEnd"/>
      <w:r w:rsidRPr="00707336">
        <w:rPr>
          <w:rFonts w:asciiTheme="minorHAnsi" w:hAnsiTheme="minorHAnsi" w:cstheme="minorHAnsi"/>
          <w:b/>
          <w:u w:val="single"/>
        </w:rPr>
        <w:t xml:space="preserve">, Federazione Puglia, Emilia </w:t>
      </w:r>
      <w:proofErr w:type="spellStart"/>
      <w:r w:rsidRPr="00707336">
        <w:rPr>
          <w:rFonts w:asciiTheme="minorHAnsi" w:hAnsiTheme="minorHAnsi" w:cstheme="minorHAnsi"/>
          <w:b/>
          <w:u w:val="single"/>
        </w:rPr>
        <w:t>romagna</w:t>
      </w:r>
      <w:proofErr w:type="spellEnd"/>
      <w:r w:rsidRPr="00707336">
        <w:rPr>
          <w:rFonts w:asciiTheme="minorHAnsi" w:hAnsiTheme="minorHAnsi" w:cstheme="minorHAnsi"/>
          <w:b/>
          <w:u w:val="single"/>
        </w:rPr>
        <w:t xml:space="preserve"> e Federazione Toscana. </w:t>
      </w:r>
    </w:p>
    <w:p w:rsidR="00707336" w:rsidRPr="00707336" w:rsidRDefault="00707336" w:rsidP="00637279">
      <w:pPr>
        <w:pStyle w:val="Paragrafoelenco"/>
        <w:numPr>
          <w:ilvl w:val="0"/>
          <w:numId w:val="52"/>
        </w:numPr>
        <w:ind w:left="426"/>
        <w:jc w:val="both"/>
        <w:rPr>
          <w:rFonts w:asciiTheme="minorHAnsi" w:hAnsiTheme="minorHAnsi" w:cstheme="minorHAnsi"/>
          <w:b/>
          <w:u w:val="single"/>
        </w:rPr>
      </w:pPr>
      <w:r w:rsidRPr="00707336">
        <w:rPr>
          <w:rFonts w:asciiTheme="minorHAnsi" w:hAnsiTheme="minorHAnsi" w:cstheme="minorHAnsi"/>
          <w:b/>
          <w:u w:val="single"/>
        </w:rPr>
        <w:t xml:space="preserve">Di approvare con richiesta di integrazioni i Piani degli Ordini di Belluno, Campobasso, Como, Cremona, Grosseto, Latina, Lecce,Nuoro, Pisa, Reggio Calabria, Trento. </w:t>
      </w:r>
    </w:p>
    <w:tbl>
      <w:tblPr>
        <w:tblW w:w="1113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165"/>
        <w:gridCol w:w="3971"/>
      </w:tblGrid>
      <w:tr w:rsidR="00E51F5D" w:rsidRPr="00662B63" w:rsidTr="00470013">
        <w:trPr>
          <w:trHeight w:val="321"/>
        </w:trPr>
        <w:tc>
          <w:tcPr>
            <w:tcW w:w="7165" w:type="dxa"/>
          </w:tcPr>
          <w:p w:rsidR="00E51F5D" w:rsidRPr="00662B63" w:rsidRDefault="00E51F5D"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971" w:type="dxa"/>
          </w:tcPr>
          <w:p w:rsidR="00E51F5D" w:rsidRPr="00662B63" w:rsidRDefault="00E51F5D"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E51F5D" w:rsidRPr="00662B63" w:rsidTr="00470013">
        <w:trPr>
          <w:trHeight w:val="321"/>
        </w:trPr>
        <w:tc>
          <w:tcPr>
            <w:tcW w:w="7165" w:type="dxa"/>
            <w:tcBorders>
              <w:bottom w:val="dotted" w:sz="4" w:space="0" w:color="C6D9F1"/>
            </w:tcBorders>
          </w:tcPr>
          <w:p w:rsidR="00E51F5D" w:rsidRPr="00662B63" w:rsidRDefault="00E51F5D"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971" w:type="dxa"/>
            <w:tcBorders>
              <w:bottom w:val="dotted" w:sz="4" w:space="0" w:color="C6D9F1"/>
            </w:tcBorders>
          </w:tcPr>
          <w:p w:rsidR="00E51F5D" w:rsidRPr="00662B63" w:rsidRDefault="00E51F5D"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E51F5D" w:rsidRDefault="00E51F5D" w:rsidP="00E51F5D">
      <w:pPr>
        <w:jc w:val="both"/>
        <w:rPr>
          <w:rFonts w:asciiTheme="minorHAnsi" w:hAnsiTheme="minorHAnsi" w:cstheme="minorHAnsi"/>
          <w:sz w:val="20"/>
          <w:szCs w:val="20"/>
        </w:rPr>
      </w:pPr>
    </w:p>
    <w:p w:rsidR="001F352D" w:rsidRDefault="001F352D" w:rsidP="001F352D">
      <w:pPr>
        <w:jc w:val="both"/>
        <w:rPr>
          <w:rFonts w:asciiTheme="minorHAnsi" w:hAnsiTheme="minorHAnsi" w:cstheme="minorHAnsi"/>
          <w:sz w:val="20"/>
          <w:szCs w:val="20"/>
        </w:rPr>
      </w:pPr>
    </w:p>
    <w:tbl>
      <w:tblPr>
        <w:tblW w:w="11054"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2856"/>
        <w:gridCol w:w="1364"/>
        <w:gridCol w:w="1417"/>
        <w:gridCol w:w="298"/>
        <w:gridCol w:w="858"/>
        <w:gridCol w:w="857"/>
        <w:gridCol w:w="1001"/>
        <w:gridCol w:w="1000"/>
        <w:gridCol w:w="805"/>
        <w:gridCol w:w="598"/>
      </w:tblGrid>
      <w:tr w:rsidR="00C341CF" w:rsidRPr="00662B63" w:rsidTr="00C01E43">
        <w:trPr>
          <w:trHeight w:val="321"/>
        </w:trPr>
        <w:tc>
          <w:tcPr>
            <w:tcW w:w="11054" w:type="dxa"/>
            <w:gridSpan w:val="10"/>
            <w:tcBorders>
              <w:left w:val="nil"/>
              <w:bottom w:val="dotted" w:sz="4" w:space="0" w:color="C6D9F1"/>
              <w:right w:val="nil"/>
            </w:tcBorders>
          </w:tcPr>
          <w:tbl>
            <w:tblPr>
              <w:tblStyle w:val="Grigliatabella"/>
              <w:tblpPr w:leftFromText="141" w:rightFromText="141" w:vertAnchor="text" w:horzAnchor="margin" w:tblpY="-159"/>
              <w:tblOverlap w:val="never"/>
              <w:tblW w:w="10651"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ook w:val="04A0"/>
            </w:tblPr>
            <w:tblGrid>
              <w:gridCol w:w="524"/>
              <w:gridCol w:w="3774"/>
              <w:gridCol w:w="902"/>
              <w:gridCol w:w="2702"/>
              <w:gridCol w:w="1374"/>
              <w:gridCol w:w="1375"/>
            </w:tblGrid>
            <w:tr w:rsidR="00C341CF" w:rsidRPr="00334667" w:rsidTr="00C341CF">
              <w:trPr>
                <w:trHeight w:val="413"/>
              </w:trPr>
              <w:tc>
                <w:tcPr>
                  <w:tcW w:w="508" w:type="dxa"/>
                </w:tcPr>
                <w:p w:rsidR="00C341CF" w:rsidRPr="0052118A" w:rsidRDefault="00C341CF" w:rsidP="008A00CB">
                  <w:pPr>
                    <w:jc w:val="both"/>
                    <w:rPr>
                      <w:rFonts w:asciiTheme="minorHAnsi" w:hAnsiTheme="minorHAnsi" w:cstheme="minorHAnsi"/>
                      <w:b/>
                    </w:rPr>
                  </w:pPr>
                  <w:r w:rsidRPr="0052118A">
                    <w:rPr>
                      <w:rFonts w:asciiTheme="minorHAnsi" w:hAnsiTheme="minorHAnsi" w:cstheme="minorHAnsi"/>
                      <w:b/>
                    </w:rPr>
                    <w:t>46</w:t>
                  </w:r>
                  <w:r w:rsidR="00615811">
                    <w:rPr>
                      <w:rFonts w:asciiTheme="minorHAnsi" w:hAnsiTheme="minorHAnsi" w:cstheme="minorHAnsi"/>
                      <w:b/>
                    </w:rPr>
                    <w:t>.</w:t>
                  </w:r>
                </w:p>
              </w:tc>
              <w:tc>
                <w:tcPr>
                  <w:tcW w:w="10143" w:type="dxa"/>
                  <w:gridSpan w:val="5"/>
                </w:tcPr>
                <w:p w:rsidR="000F7732" w:rsidRPr="001A028F" w:rsidRDefault="000F7732" w:rsidP="001A028F">
                  <w:pPr>
                    <w:autoSpaceDE w:val="0"/>
                    <w:autoSpaceDN w:val="0"/>
                    <w:adjustRightInd w:val="0"/>
                    <w:jc w:val="both"/>
                    <w:rPr>
                      <w:rFonts w:asciiTheme="minorHAnsi" w:hAnsiTheme="minorHAnsi" w:cs="Calibri-Bold"/>
                      <w:b/>
                      <w:bCs/>
                    </w:rPr>
                  </w:pPr>
                  <w:r w:rsidRPr="001A028F">
                    <w:rPr>
                      <w:rFonts w:asciiTheme="minorHAnsi" w:hAnsiTheme="minorHAnsi" w:cs="Calibri-Bold"/>
                      <w:b/>
                      <w:bCs/>
                    </w:rPr>
                    <w:t>Parere della Commissione Nazionale di valutazione della formazione permanente per</w:t>
                  </w:r>
                </w:p>
                <w:p w:rsidR="00C341CF" w:rsidRPr="001A028F" w:rsidRDefault="000F7732" w:rsidP="001A028F">
                  <w:pPr>
                    <w:jc w:val="both"/>
                    <w:rPr>
                      <w:rFonts w:asciiTheme="minorHAnsi" w:hAnsiTheme="minorHAnsi" w:cstheme="minorHAnsi"/>
                      <w:b/>
                    </w:rPr>
                  </w:pPr>
                  <w:r w:rsidRPr="001A028F">
                    <w:rPr>
                      <w:rFonts w:asciiTheme="minorHAnsi" w:hAnsiTheme="minorHAnsi" w:cs="Calibri-Bold"/>
                      <w:b/>
                      <w:bCs/>
                    </w:rPr>
                    <w:t>l’accreditamento delle agenzie formative :esame e determinazioni</w:t>
                  </w:r>
                </w:p>
              </w:tc>
            </w:tr>
            <w:tr w:rsidR="00C341CF" w:rsidRPr="00334667" w:rsidTr="00666321">
              <w:trPr>
                <w:trHeight w:val="60"/>
              </w:trPr>
              <w:tc>
                <w:tcPr>
                  <w:tcW w:w="508"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a)</w:t>
                  </w:r>
                </w:p>
              </w:tc>
              <w:tc>
                <w:tcPr>
                  <w:tcW w:w="3781" w:type="dxa"/>
                </w:tcPr>
                <w:p w:rsidR="00C341CF" w:rsidRPr="00334667" w:rsidRDefault="00C341CF" w:rsidP="007E57E9">
                  <w:pPr>
                    <w:jc w:val="both"/>
                    <w:rPr>
                      <w:rFonts w:asciiTheme="minorHAnsi" w:hAnsiTheme="minorHAnsi" w:cstheme="minorHAnsi"/>
                      <w:sz w:val="20"/>
                      <w:szCs w:val="20"/>
                    </w:rPr>
                  </w:pPr>
                  <w:r w:rsidRPr="00334667">
                    <w:rPr>
                      <w:rFonts w:asciiTheme="minorHAnsi" w:hAnsiTheme="minorHAnsi" w:cstheme="minorHAnsi"/>
                      <w:sz w:val="20"/>
                      <w:szCs w:val="20"/>
                    </w:rPr>
                    <w:t xml:space="preserve">Proposta atto deliberativo n. </w:t>
                  </w:r>
                  <w:r w:rsidR="005069DF">
                    <w:rPr>
                      <w:rFonts w:asciiTheme="minorHAnsi" w:hAnsiTheme="minorHAnsi" w:cstheme="minorHAnsi"/>
                      <w:sz w:val="20"/>
                      <w:szCs w:val="20"/>
                    </w:rPr>
                    <w:t>2</w:t>
                  </w:r>
                  <w:r w:rsidR="000F7732">
                    <w:rPr>
                      <w:rFonts w:asciiTheme="minorHAnsi" w:hAnsiTheme="minorHAnsi" w:cstheme="minorHAnsi"/>
                      <w:sz w:val="20"/>
                      <w:szCs w:val="20"/>
                    </w:rPr>
                    <w:t>96</w:t>
                  </w:r>
                </w:p>
              </w:tc>
              <w:tc>
                <w:tcPr>
                  <w:tcW w:w="904" w:type="dxa"/>
                </w:tcPr>
                <w:p w:rsidR="00C341CF" w:rsidRPr="00334667" w:rsidRDefault="00C341CF" w:rsidP="008A00CB">
                  <w:pPr>
                    <w:jc w:val="both"/>
                    <w:rPr>
                      <w:rFonts w:asciiTheme="minorHAnsi" w:hAnsiTheme="minorHAnsi" w:cstheme="minorHAnsi"/>
                      <w:b/>
                      <w:sz w:val="20"/>
                      <w:szCs w:val="20"/>
                    </w:rPr>
                  </w:pPr>
                </w:p>
              </w:tc>
              <w:tc>
                <w:tcPr>
                  <w:tcW w:w="2705" w:type="dxa"/>
                </w:tcPr>
                <w:p w:rsidR="007E57E9" w:rsidRDefault="00C341CF" w:rsidP="007E57E9">
                  <w:pPr>
                    <w:autoSpaceDE w:val="0"/>
                    <w:autoSpaceDN w:val="0"/>
                    <w:adjustRightInd w:val="0"/>
                    <w:rPr>
                      <w:rFonts w:ascii="Calibri-Italic" w:hAnsi="Calibri-Italic" w:cs="Calibri-Italic"/>
                      <w:i/>
                      <w:iCs/>
                      <w:sz w:val="20"/>
                      <w:szCs w:val="20"/>
                    </w:rPr>
                  </w:pPr>
                  <w:r w:rsidRPr="00334667">
                    <w:rPr>
                      <w:rFonts w:asciiTheme="minorHAnsi" w:hAnsiTheme="minorHAnsi" w:cstheme="minorHAnsi"/>
                      <w:sz w:val="20"/>
                      <w:szCs w:val="20"/>
                    </w:rPr>
                    <w:t xml:space="preserve">Relatore </w:t>
                  </w:r>
                  <w:proofErr w:type="spellStart"/>
                  <w:r w:rsidR="007E57E9">
                    <w:rPr>
                      <w:rFonts w:ascii="Calibri-BoldItalic" w:hAnsi="Calibri-BoldItalic" w:cs="Calibri-BoldItalic"/>
                      <w:b/>
                      <w:bCs/>
                      <w:i/>
                      <w:iCs/>
                      <w:sz w:val="20"/>
                      <w:szCs w:val="20"/>
                    </w:rPr>
                    <w:t>Sisti</w:t>
                  </w:r>
                  <w:r w:rsidR="007E57E9">
                    <w:rPr>
                      <w:rFonts w:ascii="Cambria Math" w:hAnsi="Cambria Math" w:cs="Cambria Math"/>
                      <w:b/>
                      <w:bCs/>
                      <w:i/>
                      <w:iCs/>
                      <w:sz w:val="20"/>
                      <w:szCs w:val="20"/>
                    </w:rPr>
                    <w:t>‐</w:t>
                  </w:r>
                  <w:r w:rsidR="007E57E9">
                    <w:rPr>
                      <w:rFonts w:ascii="Calibri-BoldItalic" w:hAnsi="Calibri-BoldItalic" w:cs="Calibri-BoldItalic"/>
                      <w:b/>
                      <w:bCs/>
                      <w:i/>
                      <w:iCs/>
                      <w:sz w:val="20"/>
                      <w:szCs w:val="20"/>
                    </w:rPr>
                    <w:t>Antignati</w:t>
                  </w:r>
                  <w:r w:rsidR="007E57E9">
                    <w:rPr>
                      <w:rFonts w:ascii="Cambria Math" w:hAnsi="Cambria Math" w:cs="Cambria Math"/>
                      <w:i/>
                      <w:iCs/>
                      <w:sz w:val="20"/>
                      <w:szCs w:val="20"/>
                    </w:rPr>
                    <w:t>‐</w:t>
                  </w:r>
                  <w:proofErr w:type="spellEnd"/>
                </w:p>
                <w:p w:rsidR="00C341CF" w:rsidRPr="00334667" w:rsidRDefault="007E57E9" w:rsidP="007E57E9">
                  <w:pPr>
                    <w:jc w:val="both"/>
                    <w:rPr>
                      <w:rFonts w:asciiTheme="minorHAnsi" w:hAnsiTheme="minorHAnsi" w:cstheme="minorHAnsi"/>
                      <w:sz w:val="20"/>
                      <w:szCs w:val="20"/>
                    </w:rPr>
                  </w:pPr>
                  <w:proofErr w:type="spellStart"/>
                  <w:r>
                    <w:rPr>
                      <w:rFonts w:ascii="Calibri-BoldItalic" w:hAnsi="Calibri-BoldItalic" w:cs="Calibri-BoldItalic"/>
                      <w:b/>
                      <w:bCs/>
                      <w:i/>
                      <w:iCs/>
                      <w:sz w:val="20"/>
                      <w:szCs w:val="20"/>
                    </w:rPr>
                    <w:t>Cipriani</w:t>
                  </w:r>
                  <w:r>
                    <w:rPr>
                      <w:rFonts w:ascii="Cambria Math" w:hAnsi="Cambria Math" w:cs="Cambria Math"/>
                      <w:b/>
                      <w:bCs/>
                      <w:i/>
                      <w:iCs/>
                      <w:sz w:val="20"/>
                      <w:szCs w:val="20"/>
                    </w:rPr>
                    <w:t>‐</w:t>
                  </w:r>
                  <w:r>
                    <w:rPr>
                      <w:rFonts w:ascii="Calibri-BoldItalic" w:hAnsi="Calibri-BoldItalic" w:cs="Calibri-BoldItalic"/>
                      <w:b/>
                      <w:bCs/>
                      <w:i/>
                      <w:iCs/>
                      <w:sz w:val="20"/>
                      <w:szCs w:val="20"/>
                    </w:rPr>
                    <w:t>Pecora</w:t>
                  </w:r>
                  <w:proofErr w:type="spellEnd"/>
                  <w:r>
                    <w:rPr>
                      <w:rFonts w:ascii="Calibri-BoldItalic" w:hAnsi="Calibri-BoldItalic" w:cs="Calibri-BoldItalic"/>
                      <w:b/>
                      <w:bCs/>
                      <w:i/>
                      <w:iCs/>
                      <w:sz w:val="20"/>
                      <w:szCs w:val="20"/>
                    </w:rPr>
                    <w:t xml:space="preserve"> </w:t>
                  </w:r>
                  <w:proofErr w:type="spellStart"/>
                  <w:r>
                    <w:rPr>
                      <w:rFonts w:ascii="Cambria Math" w:hAnsi="Cambria Math" w:cs="Cambria Math"/>
                      <w:b/>
                      <w:bCs/>
                      <w:i/>
                      <w:iCs/>
                      <w:sz w:val="20"/>
                      <w:szCs w:val="20"/>
                    </w:rPr>
                    <w:t>‐</w:t>
                  </w:r>
                  <w:r>
                    <w:rPr>
                      <w:rFonts w:ascii="Calibri-BoldItalic" w:hAnsi="Calibri-BoldItalic" w:cs="Calibri-BoldItalic"/>
                      <w:b/>
                      <w:bCs/>
                      <w:i/>
                      <w:iCs/>
                      <w:sz w:val="20"/>
                      <w:szCs w:val="20"/>
                    </w:rPr>
                    <w:t>Pisanti</w:t>
                  </w:r>
                  <w:proofErr w:type="spellEnd"/>
                </w:p>
              </w:tc>
              <w:tc>
                <w:tcPr>
                  <w:tcW w:w="1375" w:type="dxa"/>
                </w:tcPr>
                <w:p w:rsidR="00C341CF" w:rsidRPr="00334667" w:rsidRDefault="00C341CF" w:rsidP="008A00CB">
                  <w:pPr>
                    <w:jc w:val="both"/>
                    <w:rPr>
                      <w:rFonts w:asciiTheme="minorHAnsi" w:hAnsiTheme="minorHAnsi" w:cstheme="minorHAnsi"/>
                      <w:sz w:val="20"/>
                      <w:szCs w:val="20"/>
                    </w:rPr>
                  </w:pPr>
                  <w:r w:rsidRPr="00334667">
                    <w:rPr>
                      <w:rFonts w:asciiTheme="minorHAnsi" w:hAnsiTheme="minorHAnsi" w:cstheme="minorHAnsi"/>
                      <w:sz w:val="20"/>
                      <w:szCs w:val="20"/>
                    </w:rPr>
                    <w:t>Allegato</w:t>
                  </w:r>
                </w:p>
              </w:tc>
              <w:tc>
                <w:tcPr>
                  <w:tcW w:w="1378" w:type="dxa"/>
                </w:tcPr>
                <w:p w:rsidR="00C341CF" w:rsidRPr="00334667" w:rsidRDefault="00C341CF" w:rsidP="008A00CB">
                  <w:pPr>
                    <w:jc w:val="center"/>
                    <w:rPr>
                      <w:rFonts w:asciiTheme="minorHAnsi" w:hAnsiTheme="minorHAnsi" w:cstheme="minorHAnsi"/>
                      <w:sz w:val="20"/>
                      <w:szCs w:val="20"/>
                    </w:rPr>
                  </w:pPr>
                  <w:r w:rsidRPr="00334667">
                    <w:rPr>
                      <w:rFonts w:asciiTheme="minorHAnsi" w:hAnsiTheme="minorHAnsi" w:cstheme="minorHAnsi"/>
                      <w:sz w:val="20"/>
                      <w:szCs w:val="20"/>
                    </w:rPr>
                    <w:t>1</w:t>
                  </w:r>
                </w:p>
              </w:tc>
            </w:tr>
          </w:tbl>
          <w:p w:rsidR="00C341CF" w:rsidRDefault="00C341CF" w:rsidP="008A00CB">
            <w:pPr>
              <w:jc w:val="both"/>
              <w:rPr>
                <w:rFonts w:asciiTheme="minorHAnsi" w:hAnsiTheme="minorHAnsi" w:cstheme="minorHAnsi"/>
                <w:bCs/>
                <w:sz w:val="20"/>
                <w:szCs w:val="20"/>
              </w:rPr>
            </w:pPr>
          </w:p>
        </w:tc>
      </w:tr>
      <w:tr w:rsidR="00C04D7D" w:rsidRPr="00662B63" w:rsidTr="00C04D7D">
        <w:tblPrEx>
          <w:tblBorders>
            <w:insideH w:val="dotted" w:sz="4" w:space="0" w:color="C6D9F1"/>
            <w:insideV w:val="dotted" w:sz="4" w:space="0" w:color="C6D9F1"/>
          </w:tblBorders>
        </w:tblPrEx>
        <w:trPr>
          <w:gridAfter w:val="1"/>
          <w:wAfter w:w="598" w:type="dxa"/>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78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81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blPrEx>
          <w:tblBorders>
            <w:insideH w:val="dotted" w:sz="4" w:space="0" w:color="C6D9F1"/>
            <w:insideV w:val="dotted" w:sz="4" w:space="0" w:color="C6D9F1"/>
          </w:tblBorders>
        </w:tblPrEx>
        <w:trPr>
          <w:gridAfter w:val="1"/>
          <w:wAfter w:w="598" w:type="dxa"/>
          <w:trHeight w:val="173"/>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top w:val="single" w:sz="4" w:space="0" w:color="000000"/>
            </w:tcBorders>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Pr>
          <w:p w:rsidR="00615811" w:rsidRPr="00662B63" w:rsidRDefault="00615811" w:rsidP="00615811">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615811" w:rsidRPr="00662B63" w:rsidRDefault="00615811" w:rsidP="00615811">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sz w:val="20"/>
                <w:szCs w:val="20"/>
              </w:rPr>
            </w:pPr>
          </w:p>
        </w:tc>
      </w:tr>
      <w:tr w:rsidR="00615811" w:rsidRPr="00662B63" w:rsidTr="003461D4">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598" w:type="dxa"/>
          <w:trHeight w:val="170"/>
        </w:trPr>
        <w:tc>
          <w:tcPr>
            <w:tcW w:w="4220" w:type="dxa"/>
            <w:gridSpan w:val="2"/>
            <w:tcBorders>
              <w:bottom w:val="single" w:sz="4" w:space="0" w:color="000000"/>
            </w:tcBorders>
          </w:tcPr>
          <w:p w:rsidR="00615811" w:rsidRPr="00662B63" w:rsidRDefault="00615811" w:rsidP="00615811">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615811" w:rsidRPr="00662B63" w:rsidRDefault="00615811" w:rsidP="00615811">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615811" w:rsidRPr="00662B63" w:rsidRDefault="00615811" w:rsidP="00615811">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615811" w:rsidRPr="00662B63" w:rsidRDefault="00615811" w:rsidP="00615811">
            <w:pPr>
              <w:spacing w:before="40" w:after="40"/>
              <w:ind w:left="-109"/>
              <w:jc w:val="center"/>
              <w:rPr>
                <w:rFonts w:asciiTheme="minorHAnsi" w:hAnsiTheme="minorHAnsi" w:cstheme="minorHAnsi"/>
                <w:b/>
                <w:bCs/>
                <w:sz w:val="20"/>
                <w:szCs w:val="20"/>
              </w:rPr>
            </w:pPr>
          </w:p>
        </w:tc>
      </w:tr>
    </w:tbl>
    <w:p w:rsidR="00615811" w:rsidRPr="00707336" w:rsidRDefault="00707336" w:rsidP="00615811">
      <w:pPr>
        <w:jc w:val="both"/>
        <w:rPr>
          <w:rFonts w:asciiTheme="minorHAnsi" w:hAnsiTheme="minorHAnsi" w:cstheme="minorHAnsi"/>
        </w:rPr>
      </w:pPr>
      <w:r>
        <w:rPr>
          <w:rFonts w:asciiTheme="minorHAnsi" w:hAnsiTheme="minorHAnsi" w:cstheme="minorHAnsi"/>
        </w:rPr>
        <w:t xml:space="preserve">La Consigliera </w:t>
      </w:r>
      <w:r w:rsidR="00615811" w:rsidRPr="00615811">
        <w:rPr>
          <w:rFonts w:asciiTheme="minorHAnsi" w:hAnsiTheme="minorHAnsi" w:cstheme="minorHAnsi"/>
        </w:rPr>
        <w:t>Pecora interviene relazionando sul p</w:t>
      </w:r>
      <w:r w:rsidR="00615811" w:rsidRPr="00615811">
        <w:rPr>
          <w:rFonts w:asciiTheme="minorHAnsi" w:hAnsiTheme="minorHAnsi" w:cs="Calibri-Bold"/>
          <w:bCs/>
        </w:rPr>
        <w:t xml:space="preserve">arere della Commissione Nazionale di </w:t>
      </w:r>
      <w:r w:rsidR="00615811" w:rsidRPr="00707336">
        <w:rPr>
          <w:rFonts w:asciiTheme="minorHAnsi" w:hAnsiTheme="minorHAnsi" w:cstheme="minorHAnsi"/>
        </w:rPr>
        <w:t>valutazione della formazione permanente per l’accreditamento delle agen</w:t>
      </w:r>
      <w:r>
        <w:rPr>
          <w:rFonts w:asciiTheme="minorHAnsi" w:hAnsiTheme="minorHAnsi" w:cstheme="minorHAnsi"/>
        </w:rPr>
        <w:t xml:space="preserve">zie formative. Il 3 maggio sono state esaminate </w:t>
      </w:r>
      <w:r w:rsidR="00615811" w:rsidRPr="00707336">
        <w:rPr>
          <w:rFonts w:asciiTheme="minorHAnsi" w:hAnsiTheme="minorHAnsi" w:cstheme="minorHAnsi"/>
        </w:rPr>
        <w:t xml:space="preserve">in </w:t>
      </w:r>
      <w:r w:rsidRPr="00707336">
        <w:rPr>
          <w:rFonts w:asciiTheme="minorHAnsi" w:hAnsiTheme="minorHAnsi" w:cstheme="minorHAnsi"/>
        </w:rPr>
        <w:t>commissione</w:t>
      </w:r>
      <w:r w:rsidR="00615811" w:rsidRPr="00707336">
        <w:rPr>
          <w:rFonts w:asciiTheme="minorHAnsi" w:hAnsiTheme="minorHAnsi" w:cstheme="minorHAnsi"/>
        </w:rPr>
        <w:t xml:space="preserve"> di valutazione, oltre a Cesar che è pronta per essere </w:t>
      </w:r>
      <w:r>
        <w:rPr>
          <w:rFonts w:asciiTheme="minorHAnsi" w:hAnsiTheme="minorHAnsi" w:cstheme="minorHAnsi"/>
        </w:rPr>
        <w:t xml:space="preserve">inviata al Ministero anche </w:t>
      </w:r>
      <w:r w:rsidR="00615811" w:rsidRPr="00707336">
        <w:rPr>
          <w:rFonts w:asciiTheme="minorHAnsi" w:hAnsiTheme="minorHAnsi" w:cstheme="minorHAnsi"/>
        </w:rPr>
        <w:t xml:space="preserve"> Sintesi Forma, Missione Lavoro, Beta Formazione). L’iter istruttorio va inviato al Ministero. </w:t>
      </w:r>
    </w:p>
    <w:p w:rsidR="00146E60" w:rsidRDefault="00C341CF" w:rsidP="00146E60">
      <w:pPr>
        <w:jc w:val="center"/>
        <w:rPr>
          <w:rFonts w:asciiTheme="minorHAnsi" w:hAnsiTheme="minorHAnsi" w:cstheme="minorHAnsi"/>
          <w:bCs/>
        </w:rPr>
      </w:pPr>
      <w:r w:rsidRPr="008A00CB">
        <w:rPr>
          <w:rFonts w:asciiTheme="minorHAnsi" w:hAnsiTheme="minorHAnsi" w:cstheme="minorHAnsi"/>
          <w:b/>
          <w:bCs/>
          <w:u w:val="single"/>
        </w:rPr>
        <w:t>IL CONSIGLIO</w:t>
      </w:r>
    </w:p>
    <w:p w:rsidR="00146E60" w:rsidRPr="00146E60" w:rsidRDefault="00146E60" w:rsidP="00146E60">
      <w:pPr>
        <w:jc w:val="both"/>
        <w:rPr>
          <w:rFonts w:asciiTheme="minorHAnsi" w:hAnsiTheme="minorHAnsi" w:cstheme="minorHAnsi"/>
          <w:bCs/>
        </w:rPr>
      </w:pPr>
      <w:r w:rsidRPr="00146E60">
        <w:rPr>
          <w:rFonts w:asciiTheme="minorHAnsi" w:hAnsiTheme="minorHAnsi" w:cstheme="minorHAnsi"/>
          <w:bCs/>
        </w:rPr>
        <w:t>Ascoltata la relazione della Consigliera Pecora,</w:t>
      </w:r>
    </w:p>
    <w:p w:rsidR="00C341CF" w:rsidRDefault="00C341CF" w:rsidP="00C341CF">
      <w:pPr>
        <w:jc w:val="center"/>
        <w:rPr>
          <w:rFonts w:asciiTheme="minorHAnsi" w:hAnsiTheme="minorHAnsi" w:cstheme="minorHAnsi"/>
          <w:b/>
          <w:bCs/>
          <w:u w:val="single"/>
        </w:rPr>
      </w:pPr>
      <w:r w:rsidRPr="008A00CB">
        <w:rPr>
          <w:rFonts w:asciiTheme="minorHAnsi" w:hAnsiTheme="minorHAnsi" w:cstheme="minorHAnsi"/>
          <w:b/>
          <w:bCs/>
          <w:u w:val="single"/>
        </w:rPr>
        <w:t>DELIBERA</w:t>
      </w:r>
    </w:p>
    <w:p w:rsidR="00615811" w:rsidRDefault="0061581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 xml:space="preserve">Di </w:t>
      </w:r>
      <w:r w:rsidR="00221181">
        <w:rPr>
          <w:rFonts w:asciiTheme="minorHAnsi" w:hAnsiTheme="minorHAnsi" w:cstheme="minorHAnsi"/>
          <w:b/>
          <w:bCs/>
          <w:u w:val="single"/>
        </w:rPr>
        <w:t>approvare i pareri espressi dalla Commissione Formazione relativamente a Beta Formazione, Sintesi Forma, Sintonia.</w:t>
      </w:r>
    </w:p>
    <w:p w:rsidR="00221181" w:rsidRDefault="0022118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Di prendere atto che per l’Agenzia Missione Lavoro è stata inviata una nuova richiesta integrazioni alla luce dell’esame della documentazione effettuata dai membri della Commissione.</w:t>
      </w:r>
    </w:p>
    <w:p w:rsidR="00221181" w:rsidRDefault="0022118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Di prendere atto che la Commissione ha verificato lo stato dell’arte delle altre Agenzie Formative ancora in corso di ist</w:t>
      </w:r>
      <w:r w:rsidR="007D1BED">
        <w:rPr>
          <w:rFonts w:asciiTheme="minorHAnsi" w:hAnsiTheme="minorHAnsi" w:cstheme="minorHAnsi"/>
          <w:b/>
          <w:bCs/>
          <w:u w:val="single"/>
        </w:rPr>
        <w:t xml:space="preserve">ruttoria tra le quali: </w:t>
      </w:r>
      <w:proofErr w:type="spellStart"/>
      <w:r>
        <w:rPr>
          <w:rFonts w:asciiTheme="minorHAnsi" w:hAnsiTheme="minorHAnsi" w:cstheme="minorHAnsi"/>
          <w:b/>
          <w:bCs/>
          <w:u w:val="single"/>
        </w:rPr>
        <w:t>Paysage</w:t>
      </w:r>
      <w:proofErr w:type="spellEnd"/>
      <w:r>
        <w:rPr>
          <w:rFonts w:asciiTheme="minorHAnsi" w:hAnsiTheme="minorHAnsi" w:cstheme="minorHAnsi"/>
          <w:b/>
          <w:bCs/>
          <w:u w:val="single"/>
        </w:rPr>
        <w:t xml:space="preserve">, </w:t>
      </w:r>
      <w:proofErr w:type="spellStart"/>
      <w:r>
        <w:rPr>
          <w:rFonts w:asciiTheme="minorHAnsi" w:hAnsiTheme="minorHAnsi" w:cstheme="minorHAnsi"/>
          <w:b/>
          <w:bCs/>
          <w:u w:val="single"/>
        </w:rPr>
        <w:t>Jus</w:t>
      </w:r>
      <w:proofErr w:type="spellEnd"/>
      <w:r>
        <w:rPr>
          <w:rFonts w:asciiTheme="minorHAnsi" w:hAnsiTheme="minorHAnsi" w:cstheme="minorHAnsi"/>
          <w:b/>
          <w:bCs/>
          <w:u w:val="single"/>
        </w:rPr>
        <w:t xml:space="preserve"> Web, DNV, le cui integrazioni documentali richieste non erano ancora pervenute alla data del 3 maggio.</w:t>
      </w:r>
    </w:p>
    <w:p w:rsidR="00CC2020" w:rsidRPr="00BE4599" w:rsidRDefault="00221181" w:rsidP="00637279">
      <w:pPr>
        <w:pStyle w:val="Paragrafoelenco"/>
        <w:numPr>
          <w:ilvl w:val="0"/>
          <w:numId w:val="20"/>
        </w:numPr>
        <w:jc w:val="both"/>
        <w:rPr>
          <w:rFonts w:asciiTheme="minorHAnsi" w:hAnsiTheme="minorHAnsi" w:cstheme="minorHAnsi"/>
          <w:b/>
          <w:bCs/>
          <w:u w:val="single"/>
        </w:rPr>
      </w:pPr>
      <w:r>
        <w:rPr>
          <w:rFonts w:asciiTheme="minorHAnsi" w:hAnsiTheme="minorHAnsi" w:cstheme="minorHAnsi"/>
          <w:b/>
          <w:bCs/>
          <w:u w:val="single"/>
        </w:rPr>
        <w:t xml:space="preserve">Di prendere atto che Laboratorio Chimico, </w:t>
      </w:r>
      <w:proofErr w:type="spellStart"/>
      <w:r>
        <w:rPr>
          <w:rFonts w:asciiTheme="minorHAnsi" w:hAnsiTheme="minorHAnsi" w:cstheme="minorHAnsi"/>
          <w:b/>
          <w:bCs/>
          <w:u w:val="single"/>
        </w:rPr>
        <w:t>T.learning</w:t>
      </w:r>
      <w:proofErr w:type="spellEnd"/>
      <w:r>
        <w:rPr>
          <w:rFonts w:asciiTheme="minorHAnsi" w:hAnsiTheme="minorHAnsi" w:cstheme="minorHAnsi"/>
          <w:b/>
          <w:bCs/>
          <w:u w:val="single"/>
        </w:rPr>
        <w:t xml:space="preserve">, </w:t>
      </w:r>
      <w:proofErr w:type="spellStart"/>
      <w:r>
        <w:rPr>
          <w:rFonts w:asciiTheme="minorHAnsi" w:hAnsiTheme="minorHAnsi" w:cstheme="minorHAnsi"/>
          <w:b/>
          <w:bCs/>
          <w:u w:val="single"/>
        </w:rPr>
        <w:t>Unipro</w:t>
      </w:r>
      <w:proofErr w:type="spellEnd"/>
      <w:r>
        <w:rPr>
          <w:rFonts w:asciiTheme="minorHAnsi" w:hAnsiTheme="minorHAnsi" w:cstheme="minorHAnsi"/>
          <w:b/>
          <w:bCs/>
          <w:u w:val="single"/>
        </w:rPr>
        <w:t xml:space="preserve">, Italia scuole ed </w:t>
      </w:r>
      <w:proofErr w:type="spellStart"/>
      <w:r>
        <w:rPr>
          <w:rFonts w:asciiTheme="minorHAnsi" w:hAnsiTheme="minorHAnsi" w:cstheme="minorHAnsi"/>
          <w:b/>
          <w:bCs/>
          <w:u w:val="single"/>
        </w:rPr>
        <w:t>Efal</w:t>
      </w:r>
      <w:proofErr w:type="spellEnd"/>
      <w:r>
        <w:rPr>
          <w:rFonts w:asciiTheme="minorHAnsi" w:hAnsiTheme="minorHAnsi" w:cstheme="minorHAnsi"/>
          <w:b/>
          <w:bCs/>
          <w:u w:val="single"/>
        </w:rPr>
        <w:t xml:space="preserve"> sono pervenute le integrazioni che </w:t>
      </w:r>
      <w:r w:rsidR="00CC2020">
        <w:rPr>
          <w:rFonts w:asciiTheme="minorHAnsi" w:hAnsiTheme="minorHAnsi" w:cstheme="minorHAnsi"/>
          <w:b/>
          <w:bCs/>
          <w:u w:val="single"/>
        </w:rPr>
        <w:t>però non sono ancora state effettuate le istruttorie documentali del RUP.</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341CF" w:rsidRPr="00662B63" w:rsidTr="007E485A">
        <w:trPr>
          <w:trHeight w:val="321"/>
        </w:trPr>
        <w:tc>
          <w:tcPr>
            <w:tcW w:w="7230" w:type="dxa"/>
          </w:tcPr>
          <w:p w:rsidR="00C341CF" w:rsidRPr="00662B63" w:rsidRDefault="00C341CF"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341CF" w:rsidRPr="00662B63" w:rsidRDefault="00C341CF"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341CF" w:rsidRPr="00662B63" w:rsidTr="007E485A">
        <w:trPr>
          <w:trHeight w:val="321"/>
        </w:trPr>
        <w:tc>
          <w:tcPr>
            <w:tcW w:w="7230" w:type="dxa"/>
            <w:tcBorders>
              <w:bottom w:val="dotted" w:sz="4" w:space="0" w:color="C6D9F1"/>
            </w:tcBorders>
          </w:tcPr>
          <w:p w:rsidR="00C341CF" w:rsidRPr="00662B63" w:rsidRDefault="00C341CF"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341CF" w:rsidRPr="00662B63" w:rsidRDefault="00C341CF"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341CF" w:rsidRDefault="00C341CF" w:rsidP="00C341CF">
      <w:pPr>
        <w:jc w:val="both"/>
        <w:rPr>
          <w:rFonts w:asciiTheme="minorHAnsi" w:hAnsiTheme="minorHAnsi" w:cstheme="minorHAnsi"/>
          <w:sz w:val="20"/>
          <w:szCs w:val="20"/>
        </w:rPr>
      </w:pPr>
    </w:p>
    <w:tbl>
      <w:tblPr>
        <w:tblStyle w:val="Grigliatabella"/>
        <w:tblW w:w="10519" w:type="dxa"/>
        <w:tblInd w:w="-3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738"/>
        <w:gridCol w:w="3373"/>
        <w:gridCol w:w="746"/>
        <w:gridCol w:w="2231"/>
        <w:gridCol w:w="1134"/>
        <w:gridCol w:w="2297"/>
      </w:tblGrid>
      <w:tr w:rsidR="00C01E43" w:rsidRPr="008A00CB" w:rsidTr="007D1BED">
        <w:tc>
          <w:tcPr>
            <w:tcW w:w="738" w:type="dxa"/>
          </w:tcPr>
          <w:p w:rsidR="00C01E43" w:rsidRPr="00707336" w:rsidRDefault="00C01E43" w:rsidP="008A00CB">
            <w:pPr>
              <w:jc w:val="both"/>
              <w:rPr>
                <w:rFonts w:asciiTheme="minorHAnsi" w:hAnsiTheme="minorHAnsi" w:cstheme="minorHAnsi"/>
                <w:b/>
              </w:rPr>
            </w:pPr>
            <w:r w:rsidRPr="00707336">
              <w:rPr>
                <w:rFonts w:asciiTheme="minorHAnsi" w:hAnsiTheme="minorHAnsi" w:cstheme="minorHAnsi"/>
                <w:b/>
              </w:rPr>
              <w:t>47</w:t>
            </w:r>
            <w:r w:rsidR="007D1BED" w:rsidRPr="00707336">
              <w:rPr>
                <w:rFonts w:asciiTheme="minorHAnsi" w:hAnsiTheme="minorHAnsi" w:cstheme="minorHAnsi"/>
                <w:b/>
              </w:rPr>
              <w:t>.</w:t>
            </w:r>
          </w:p>
        </w:tc>
        <w:tc>
          <w:tcPr>
            <w:tcW w:w="9781" w:type="dxa"/>
            <w:gridSpan w:val="5"/>
          </w:tcPr>
          <w:p w:rsidR="00C01E43" w:rsidRPr="00707336" w:rsidRDefault="000F7732" w:rsidP="007D1BED">
            <w:pPr>
              <w:autoSpaceDE w:val="0"/>
              <w:autoSpaceDN w:val="0"/>
              <w:adjustRightInd w:val="0"/>
              <w:jc w:val="both"/>
              <w:rPr>
                <w:rFonts w:asciiTheme="minorHAnsi" w:hAnsiTheme="minorHAnsi" w:cstheme="minorHAnsi"/>
              </w:rPr>
            </w:pPr>
            <w:r w:rsidRPr="00707336">
              <w:rPr>
                <w:rFonts w:asciiTheme="minorHAnsi" w:hAnsiTheme="minorHAnsi" w:cs="Calibri-Bold"/>
                <w:b/>
                <w:bCs/>
              </w:rPr>
              <w:t>D.P.R. 328/2001, art. 55 – Valutazione di titoli (LS/LM) ai fini dell’ammissione all’esame di Stato</w:t>
            </w:r>
            <w:r w:rsidR="00615811" w:rsidRPr="00707336">
              <w:rPr>
                <w:rFonts w:asciiTheme="minorHAnsi" w:hAnsiTheme="minorHAnsi" w:cs="Calibri-Bold"/>
                <w:b/>
                <w:bCs/>
              </w:rPr>
              <w:t xml:space="preserve"> </w:t>
            </w:r>
            <w:r w:rsidRPr="00707336">
              <w:rPr>
                <w:rFonts w:asciiTheme="minorHAnsi" w:hAnsiTheme="minorHAnsi" w:cs="Calibri-Bold"/>
                <w:b/>
                <w:bCs/>
              </w:rPr>
              <w:t>per le professioni di Agrotecnico, Geometra, Perito agrario, Perito industriale: parere del</w:t>
            </w:r>
            <w:r w:rsidR="00615811" w:rsidRPr="00707336">
              <w:rPr>
                <w:rFonts w:asciiTheme="minorHAnsi" w:hAnsiTheme="minorHAnsi" w:cs="Calibri-Bold"/>
                <w:b/>
                <w:bCs/>
              </w:rPr>
              <w:t xml:space="preserve"> </w:t>
            </w:r>
            <w:r w:rsidRPr="00707336">
              <w:rPr>
                <w:rFonts w:asciiTheme="minorHAnsi" w:hAnsiTheme="minorHAnsi" w:cs="Calibri-Bold"/>
                <w:b/>
                <w:bCs/>
              </w:rPr>
              <w:t>Consiglio Universitario Nazionale; esame e determinazioni</w:t>
            </w:r>
          </w:p>
        </w:tc>
      </w:tr>
      <w:tr w:rsidR="00C01E43" w:rsidRPr="00712290" w:rsidTr="007D1BED">
        <w:trPr>
          <w:trHeight w:val="185"/>
        </w:trPr>
        <w:tc>
          <w:tcPr>
            <w:tcW w:w="738"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73"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069DF">
              <w:rPr>
                <w:rFonts w:asciiTheme="minorHAnsi" w:hAnsiTheme="minorHAnsi" w:cstheme="minorHAnsi"/>
                <w:i/>
                <w:iCs/>
                <w:sz w:val="20"/>
                <w:szCs w:val="20"/>
              </w:rPr>
              <w:t>2</w:t>
            </w:r>
            <w:r w:rsidR="000F7732">
              <w:rPr>
                <w:rFonts w:asciiTheme="minorHAnsi" w:hAnsiTheme="minorHAnsi" w:cstheme="minorHAnsi"/>
                <w:i/>
                <w:iCs/>
                <w:sz w:val="20"/>
                <w:szCs w:val="20"/>
              </w:rPr>
              <w:t>97</w:t>
            </w:r>
          </w:p>
        </w:tc>
        <w:tc>
          <w:tcPr>
            <w:tcW w:w="746" w:type="dxa"/>
          </w:tcPr>
          <w:p w:rsidR="00C01E43" w:rsidRPr="00E911D1" w:rsidRDefault="00C01E43" w:rsidP="007E485A">
            <w:pPr>
              <w:spacing w:line="360" w:lineRule="auto"/>
              <w:jc w:val="center"/>
              <w:rPr>
                <w:rFonts w:asciiTheme="minorHAnsi" w:hAnsiTheme="minorHAnsi" w:cstheme="minorHAnsi"/>
                <w:b/>
                <w:i/>
                <w:sz w:val="20"/>
                <w:szCs w:val="20"/>
              </w:rPr>
            </w:pPr>
          </w:p>
        </w:tc>
        <w:tc>
          <w:tcPr>
            <w:tcW w:w="2231"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7E57E9">
              <w:rPr>
                <w:rFonts w:asciiTheme="minorHAnsi" w:hAnsiTheme="minorHAnsi" w:cstheme="minorHAnsi"/>
                <w:i/>
                <w:iCs/>
                <w:sz w:val="20"/>
                <w:szCs w:val="20"/>
              </w:rPr>
              <w:t>Sisti</w:t>
            </w:r>
          </w:p>
        </w:tc>
        <w:tc>
          <w:tcPr>
            <w:tcW w:w="113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2297"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D1BED">
        <w:trPr>
          <w:trHeight w:val="241"/>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897D88" w:rsidRDefault="00707336" w:rsidP="00C01E43">
      <w:pPr>
        <w:jc w:val="both"/>
        <w:rPr>
          <w:rFonts w:asciiTheme="minorHAnsi" w:hAnsiTheme="minorHAnsi" w:cstheme="minorHAnsi"/>
        </w:rPr>
      </w:pPr>
      <w:r>
        <w:rPr>
          <w:rFonts w:asciiTheme="minorHAnsi" w:hAnsiTheme="minorHAnsi" w:cstheme="minorHAnsi"/>
        </w:rPr>
        <w:t xml:space="preserve">La Vicepresidente </w:t>
      </w:r>
      <w:r w:rsidR="00897D88">
        <w:rPr>
          <w:rFonts w:asciiTheme="minorHAnsi" w:hAnsiTheme="minorHAnsi" w:cstheme="minorHAnsi"/>
        </w:rPr>
        <w:t>Zari legge il parere. Tutti i Collegi e quindi anche Periti Agrari e Periti Industriali hanno chiesto al CUN se al loro esame di Stato si poteva accedere solo con le triennali e non con le specialistiche.</w:t>
      </w:r>
      <w:r>
        <w:rPr>
          <w:rFonts w:asciiTheme="minorHAnsi" w:hAnsiTheme="minorHAnsi" w:cstheme="minorHAnsi"/>
        </w:rPr>
        <w:t xml:space="preserve"> </w:t>
      </w:r>
      <w:r w:rsidR="00897D88">
        <w:rPr>
          <w:rFonts w:asciiTheme="minorHAnsi" w:hAnsiTheme="minorHAnsi" w:cstheme="minorHAnsi"/>
        </w:rPr>
        <w:t xml:space="preserve">Il CUN dice che alcune lauree specialistiche potrebbero esserlo </w:t>
      </w:r>
      <w:r w:rsidR="00897D88" w:rsidRPr="00897D88">
        <w:rPr>
          <w:rFonts w:asciiTheme="minorHAnsi" w:hAnsiTheme="minorHAnsi" w:cstheme="minorHAnsi"/>
        </w:rPr>
        <w:t>p</w:t>
      </w:r>
      <w:r w:rsidR="00897D88">
        <w:rPr>
          <w:rFonts w:asciiTheme="minorHAnsi" w:hAnsiTheme="minorHAnsi" w:cstheme="minorHAnsi"/>
        </w:rPr>
        <w:t xml:space="preserve">revia verifica percorso universitario.  </w:t>
      </w:r>
    </w:p>
    <w:p w:rsidR="00C01E43"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IL CONSIGLIO</w:t>
      </w:r>
    </w:p>
    <w:p w:rsidR="00BE4599" w:rsidRPr="00707336" w:rsidRDefault="00707336" w:rsidP="00707336">
      <w:pPr>
        <w:jc w:val="both"/>
        <w:rPr>
          <w:rFonts w:asciiTheme="minorHAnsi" w:hAnsiTheme="minorHAnsi" w:cstheme="minorHAnsi"/>
          <w:bCs/>
        </w:rPr>
      </w:pPr>
      <w:r w:rsidRPr="00707336">
        <w:rPr>
          <w:rFonts w:asciiTheme="minorHAnsi" w:hAnsiTheme="minorHAnsi" w:cstheme="minorHAnsi"/>
          <w:bCs/>
        </w:rPr>
        <w:t>Ascoltata la relazione della Vicepresidente Zari,</w:t>
      </w:r>
    </w:p>
    <w:p w:rsidR="00C01E43" w:rsidRPr="00E765BF" w:rsidRDefault="00C01E43" w:rsidP="00C01E43">
      <w:pPr>
        <w:jc w:val="center"/>
        <w:rPr>
          <w:rFonts w:asciiTheme="minorHAnsi" w:hAnsiTheme="minorHAnsi" w:cstheme="minorHAnsi"/>
          <w:b/>
          <w:bCs/>
          <w:u w:val="single"/>
        </w:rPr>
      </w:pPr>
      <w:r w:rsidRPr="00E765BF">
        <w:rPr>
          <w:rFonts w:asciiTheme="minorHAnsi" w:hAnsiTheme="minorHAnsi" w:cstheme="minorHAnsi"/>
          <w:b/>
          <w:bCs/>
          <w:u w:val="single"/>
        </w:rPr>
        <w:t>DELIBERA</w:t>
      </w:r>
    </w:p>
    <w:p w:rsidR="003A1699" w:rsidRPr="00707336" w:rsidRDefault="00897D88" w:rsidP="00637279">
      <w:pPr>
        <w:pStyle w:val="Paragrafoelenco"/>
        <w:numPr>
          <w:ilvl w:val="0"/>
          <w:numId w:val="21"/>
        </w:numPr>
        <w:jc w:val="both"/>
        <w:rPr>
          <w:rFonts w:asciiTheme="minorHAnsi" w:hAnsiTheme="minorHAnsi" w:cstheme="minorHAnsi"/>
          <w:b/>
          <w:bCs/>
          <w:u w:val="single"/>
        </w:rPr>
      </w:pPr>
      <w:r w:rsidRPr="00707336">
        <w:rPr>
          <w:rFonts w:asciiTheme="minorHAnsi" w:hAnsiTheme="minorHAnsi" w:cstheme="minorHAnsi"/>
          <w:b/>
          <w:bCs/>
          <w:u w:val="single"/>
        </w:rPr>
        <w:t>Presa d’atto della lettura di rinvia per la determinazione al prossimo Consiglio.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341CF" w:rsidRDefault="00C341CF" w:rsidP="00C341CF">
      <w:pPr>
        <w:jc w:val="both"/>
        <w:rPr>
          <w:rFonts w:asciiTheme="minorHAnsi" w:hAnsiTheme="minorHAnsi" w:cstheme="minorHAnsi"/>
          <w:sz w:val="20"/>
          <w:szCs w:val="20"/>
        </w:rPr>
      </w:pPr>
    </w:p>
    <w:p w:rsidR="00C01E43" w:rsidRPr="0052118A" w:rsidRDefault="00C01E43" w:rsidP="0052118A">
      <w:pPr>
        <w:jc w:val="both"/>
        <w:rPr>
          <w:rFonts w:asciiTheme="minorHAnsi" w:hAnsiTheme="minorHAnsi" w:cstheme="minorHAnsi"/>
          <w:b/>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474"/>
        <w:gridCol w:w="851"/>
        <w:gridCol w:w="2546"/>
        <w:gridCol w:w="1294"/>
        <w:gridCol w:w="1297"/>
      </w:tblGrid>
      <w:tr w:rsidR="00C01E43" w:rsidRPr="0052118A" w:rsidTr="007D1BED">
        <w:trPr>
          <w:trHeight w:val="249"/>
        </w:trPr>
        <w:tc>
          <w:tcPr>
            <w:tcW w:w="562" w:type="dxa"/>
          </w:tcPr>
          <w:p w:rsidR="00C01E43" w:rsidRPr="007D1BED" w:rsidRDefault="00C01E43" w:rsidP="0052118A">
            <w:pPr>
              <w:jc w:val="both"/>
              <w:rPr>
                <w:rFonts w:asciiTheme="minorHAnsi" w:hAnsiTheme="minorHAnsi" w:cstheme="minorHAnsi"/>
                <w:b/>
              </w:rPr>
            </w:pPr>
            <w:r w:rsidRPr="007D1BED">
              <w:rPr>
                <w:rFonts w:asciiTheme="minorHAnsi" w:hAnsiTheme="minorHAnsi" w:cstheme="minorHAnsi"/>
                <w:b/>
              </w:rPr>
              <w:t>48</w:t>
            </w:r>
            <w:r w:rsidR="007D1BED" w:rsidRPr="007D1BED">
              <w:rPr>
                <w:rFonts w:asciiTheme="minorHAnsi" w:hAnsiTheme="minorHAnsi" w:cstheme="minorHAnsi"/>
                <w:b/>
              </w:rPr>
              <w:t>.</w:t>
            </w:r>
          </w:p>
        </w:tc>
        <w:tc>
          <w:tcPr>
            <w:tcW w:w="9462" w:type="dxa"/>
            <w:gridSpan w:val="5"/>
          </w:tcPr>
          <w:p w:rsidR="000F7732" w:rsidRPr="007D1BED" w:rsidRDefault="000F7732" w:rsidP="000F7732">
            <w:pPr>
              <w:autoSpaceDE w:val="0"/>
              <w:autoSpaceDN w:val="0"/>
              <w:adjustRightInd w:val="0"/>
              <w:rPr>
                <w:rFonts w:asciiTheme="minorHAnsi" w:hAnsiTheme="minorHAnsi" w:cs="Calibri-Bold"/>
                <w:b/>
                <w:bCs/>
              </w:rPr>
            </w:pPr>
            <w:r w:rsidRPr="007D1BED">
              <w:rPr>
                <w:rFonts w:asciiTheme="minorHAnsi" w:hAnsiTheme="minorHAnsi" w:cs="Calibri-Bold"/>
                <w:b/>
                <w:bCs/>
              </w:rPr>
              <w:t>Sistema degli standard di qualità delle prestazioni art. 9 comma 2 lettera s Regolamento di</w:t>
            </w:r>
          </w:p>
          <w:p w:rsidR="00C01E43" w:rsidRPr="007D1BED" w:rsidRDefault="000F7732" w:rsidP="000F7732">
            <w:pPr>
              <w:jc w:val="both"/>
              <w:rPr>
                <w:rFonts w:asciiTheme="minorHAnsi" w:hAnsiTheme="minorHAnsi" w:cstheme="minorHAnsi"/>
                <w:b/>
              </w:rPr>
            </w:pPr>
            <w:r w:rsidRPr="007D1BED">
              <w:rPr>
                <w:rFonts w:asciiTheme="minorHAnsi" w:hAnsiTheme="minorHAnsi" w:cs="Calibri-Bold"/>
                <w:b/>
                <w:bCs/>
              </w:rPr>
              <w:t>Formazione 03/2013 : esame e determinazione</w:t>
            </w:r>
          </w:p>
        </w:tc>
      </w:tr>
      <w:tr w:rsidR="00C01E43" w:rsidRPr="00712290" w:rsidTr="007D1BED">
        <w:trPr>
          <w:trHeight w:val="186"/>
        </w:trPr>
        <w:tc>
          <w:tcPr>
            <w:tcW w:w="562"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74"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5069DF">
              <w:rPr>
                <w:rFonts w:asciiTheme="minorHAnsi" w:hAnsiTheme="minorHAnsi" w:cstheme="minorHAnsi"/>
                <w:i/>
                <w:iCs/>
                <w:sz w:val="20"/>
                <w:szCs w:val="20"/>
              </w:rPr>
              <w:t>2</w:t>
            </w:r>
            <w:r w:rsidR="000F7732">
              <w:rPr>
                <w:rFonts w:asciiTheme="minorHAnsi" w:hAnsiTheme="minorHAnsi" w:cstheme="minorHAnsi"/>
                <w:i/>
                <w:iCs/>
                <w:sz w:val="20"/>
                <w:szCs w:val="20"/>
              </w:rPr>
              <w:t>98</w:t>
            </w:r>
          </w:p>
        </w:tc>
        <w:tc>
          <w:tcPr>
            <w:tcW w:w="851" w:type="dxa"/>
          </w:tcPr>
          <w:p w:rsidR="00C01E43" w:rsidRPr="00E911D1" w:rsidRDefault="00C01E43" w:rsidP="007E485A">
            <w:pPr>
              <w:spacing w:line="360" w:lineRule="auto"/>
              <w:jc w:val="center"/>
              <w:rPr>
                <w:rFonts w:asciiTheme="minorHAnsi" w:hAnsiTheme="minorHAnsi" w:cstheme="minorHAnsi"/>
                <w:b/>
                <w:i/>
                <w:sz w:val="20"/>
                <w:szCs w:val="20"/>
              </w:rPr>
            </w:pPr>
          </w:p>
        </w:tc>
        <w:tc>
          <w:tcPr>
            <w:tcW w:w="2546"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7E57E9">
              <w:rPr>
                <w:rFonts w:asciiTheme="minorHAnsi" w:hAnsiTheme="minorHAnsi" w:cstheme="minorHAnsi"/>
                <w:i/>
                <w:iCs/>
                <w:sz w:val="20"/>
                <w:szCs w:val="20"/>
              </w:rPr>
              <w:t>Sisti</w:t>
            </w:r>
          </w:p>
        </w:tc>
        <w:tc>
          <w:tcPr>
            <w:tcW w:w="129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274"/>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6"/>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C01E43" w:rsidRPr="00662B63" w:rsidTr="007E485A">
        <w:trPr>
          <w:trHeight w:val="321"/>
        </w:trPr>
        <w:tc>
          <w:tcPr>
            <w:tcW w:w="7230" w:type="dxa"/>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C01E43" w:rsidRPr="00662B63" w:rsidTr="007E485A">
        <w:trPr>
          <w:trHeight w:val="321"/>
        </w:trPr>
        <w:tc>
          <w:tcPr>
            <w:tcW w:w="7230"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C01E43" w:rsidRPr="00662B63" w:rsidRDefault="00C01E43" w:rsidP="007E485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C01E43" w:rsidRDefault="00C01E43" w:rsidP="00C341CF">
      <w:pPr>
        <w:jc w:val="both"/>
        <w:rPr>
          <w:rFonts w:asciiTheme="minorHAnsi" w:hAnsiTheme="minorHAnsi" w:cstheme="minorHAnsi"/>
          <w:sz w:val="20"/>
          <w:szCs w:val="20"/>
        </w:rPr>
      </w:pPr>
    </w:p>
    <w:p w:rsidR="00146E60" w:rsidRDefault="00146E60" w:rsidP="00C341CF">
      <w:pPr>
        <w:jc w:val="both"/>
        <w:rPr>
          <w:rFonts w:asciiTheme="minorHAnsi" w:hAnsiTheme="minorHAnsi" w:cstheme="minorHAnsi"/>
          <w:sz w:val="20"/>
          <w:szCs w:val="20"/>
        </w:rPr>
      </w:pPr>
    </w:p>
    <w:tbl>
      <w:tblPr>
        <w:tblStyle w:val="Grigliatabella"/>
        <w:tblW w:w="0" w:type="auto"/>
        <w:tblInd w:w="108"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96"/>
        <w:gridCol w:w="3373"/>
        <w:gridCol w:w="746"/>
        <w:gridCol w:w="2231"/>
        <w:gridCol w:w="1134"/>
        <w:gridCol w:w="1136"/>
      </w:tblGrid>
      <w:tr w:rsidR="00C01E43" w:rsidRPr="002224A8" w:rsidTr="007D1BED">
        <w:tc>
          <w:tcPr>
            <w:tcW w:w="596" w:type="dxa"/>
          </w:tcPr>
          <w:p w:rsidR="00C01E43" w:rsidRPr="007D1BED" w:rsidRDefault="00C01E43" w:rsidP="007E485A">
            <w:pPr>
              <w:spacing w:line="360" w:lineRule="auto"/>
              <w:jc w:val="both"/>
              <w:rPr>
                <w:rFonts w:asciiTheme="minorHAnsi" w:hAnsiTheme="minorHAnsi" w:cstheme="minorHAnsi"/>
                <w:b/>
              </w:rPr>
            </w:pPr>
            <w:r w:rsidRPr="007D1BED">
              <w:rPr>
                <w:rFonts w:asciiTheme="minorHAnsi" w:hAnsiTheme="minorHAnsi" w:cstheme="minorHAnsi"/>
                <w:b/>
              </w:rPr>
              <w:t>49</w:t>
            </w:r>
            <w:r w:rsidR="007D1BED" w:rsidRPr="007D1BED">
              <w:rPr>
                <w:rFonts w:asciiTheme="minorHAnsi" w:hAnsiTheme="minorHAnsi" w:cstheme="minorHAnsi"/>
                <w:b/>
              </w:rPr>
              <w:t>.</w:t>
            </w:r>
          </w:p>
        </w:tc>
        <w:tc>
          <w:tcPr>
            <w:tcW w:w="8620" w:type="dxa"/>
            <w:gridSpan w:val="5"/>
          </w:tcPr>
          <w:p w:rsidR="00C01E43" w:rsidRPr="007D1BED" w:rsidRDefault="000F7732" w:rsidP="007E485A">
            <w:pPr>
              <w:spacing w:line="360" w:lineRule="auto"/>
              <w:jc w:val="both"/>
              <w:rPr>
                <w:rFonts w:asciiTheme="minorHAnsi" w:hAnsiTheme="minorHAnsi" w:cstheme="minorHAnsi"/>
                <w:b/>
              </w:rPr>
            </w:pPr>
            <w:r w:rsidRPr="007D1BED">
              <w:rPr>
                <w:rFonts w:asciiTheme="minorHAnsi" w:hAnsiTheme="minorHAnsi" w:cs="Calibri-Bold"/>
                <w:b/>
                <w:bCs/>
              </w:rPr>
              <w:t>Gruppo di lavoro CREA sull’innovazione: esame e determinazione</w:t>
            </w:r>
          </w:p>
        </w:tc>
      </w:tr>
      <w:tr w:rsidR="00C01E43" w:rsidRPr="00712290" w:rsidTr="007D1BED">
        <w:trPr>
          <w:trHeight w:val="185"/>
        </w:trPr>
        <w:tc>
          <w:tcPr>
            <w:tcW w:w="596"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73" w:type="dxa"/>
          </w:tcPr>
          <w:p w:rsidR="00C01E43" w:rsidRPr="00712290" w:rsidRDefault="00C01E4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0F7732">
              <w:rPr>
                <w:rFonts w:asciiTheme="minorHAnsi" w:hAnsiTheme="minorHAnsi" w:cstheme="minorHAnsi"/>
                <w:i/>
                <w:iCs/>
                <w:sz w:val="20"/>
                <w:szCs w:val="20"/>
              </w:rPr>
              <w:t>299</w:t>
            </w:r>
          </w:p>
        </w:tc>
        <w:tc>
          <w:tcPr>
            <w:tcW w:w="746" w:type="dxa"/>
          </w:tcPr>
          <w:p w:rsidR="00C01E43" w:rsidRPr="00E911D1" w:rsidRDefault="00C01E43" w:rsidP="007E485A">
            <w:pPr>
              <w:spacing w:line="360" w:lineRule="auto"/>
              <w:jc w:val="center"/>
              <w:rPr>
                <w:rFonts w:asciiTheme="minorHAnsi" w:hAnsiTheme="minorHAnsi" w:cstheme="minorHAnsi"/>
                <w:b/>
                <w:i/>
                <w:sz w:val="20"/>
                <w:szCs w:val="20"/>
              </w:rPr>
            </w:pPr>
          </w:p>
        </w:tc>
        <w:tc>
          <w:tcPr>
            <w:tcW w:w="2231" w:type="dxa"/>
          </w:tcPr>
          <w:p w:rsidR="00C01E43" w:rsidRPr="00712290" w:rsidRDefault="00C01E43" w:rsidP="000F773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0F7732">
              <w:rPr>
                <w:rFonts w:asciiTheme="minorHAnsi" w:hAnsiTheme="minorHAnsi" w:cstheme="minorHAnsi"/>
                <w:i/>
                <w:iCs/>
                <w:sz w:val="20"/>
                <w:szCs w:val="20"/>
              </w:rPr>
              <w:t>Sisti-</w:t>
            </w:r>
            <w:proofErr w:type="spellEnd"/>
            <w:r w:rsidR="000F7732">
              <w:rPr>
                <w:rFonts w:asciiTheme="minorHAnsi" w:hAnsiTheme="minorHAnsi" w:cstheme="minorHAnsi"/>
                <w:i/>
                <w:iCs/>
                <w:sz w:val="20"/>
                <w:szCs w:val="20"/>
              </w:rPr>
              <w:t xml:space="preserve"> Pecora</w:t>
            </w:r>
          </w:p>
        </w:tc>
        <w:tc>
          <w:tcPr>
            <w:tcW w:w="1134" w:type="dxa"/>
          </w:tcPr>
          <w:p w:rsidR="00C01E43" w:rsidRPr="00712290" w:rsidRDefault="00C01E43" w:rsidP="007E485A">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136" w:type="dxa"/>
          </w:tcPr>
          <w:p w:rsidR="00C01E43" w:rsidRPr="00712290" w:rsidRDefault="00C01E43" w:rsidP="007E485A">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7D1BED">
        <w:trPr>
          <w:trHeight w:val="18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C01E43"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C01E43" w:rsidRPr="00662B63" w:rsidRDefault="00C01E43" w:rsidP="007E485A">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C01E43" w:rsidRPr="00662B63" w:rsidRDefault="00C01E43" w:rsidP="007E485A">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C01E43" w:rsidRPr="00662B63" w:rsidRDefault="00C01E43" w:rsidP="007E485A">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7E485A">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b/>
                <w:bCs/>
                <w:sz w:val="20"/>
                <w:szCs w:val="20"/>
              </w:rPr>
            </w:pPr>
            <w:r>
              <w:rPr>
                <w:b/>
                <w:bCs/>
                <w:sz w:val="20"/>
                <w:szCs w:val="20"/>
              </w:rPr>
              <w:t>5</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b/>
                <w:bCs/>
                <w:sz w:val="20"/>
                <w:szCs w:val="20"/>
              </w:rPr>
            </w:pPr>
            <w:r>
              <w:rPr>
                <w:b/>
                <w:bCs/>
                <w:sz w:val="20"/>
                <w:szCs w:val="20"/>
              </w:rPr>
              <w:t>10</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B17FBA" w:rsidRPr="00707336" w:rsidRDefault="00707336" w:rsidP="00C01E43">
      <w:pPr>
        <w:jc w:val="both"/>
        <w:rPr>
          <w:rFonts w:asciiTheme="minorHAnsi" w:hAnsiTheme="minorHAnsi" w:cstheme="minorHAnsi"/>
        </w:rPr>
      </w:pPr>
      <w:r>
        <w:rPr>
          <w:rFonts w:asciiTheme="minorHAnsi" w:hAnsiTheme="minorHAnsi" w:cstheme="minorHAnsi"/>
        </w:rPr>
        <w:t xml:space="preserve">Relaziona la Consigliera </w:t>
      </w:r>
      <w:r w:rsidR="00897D88">
        <w:rPr>
          <w:rFonts w:asciiTheme="minorHAnsi" w:hAnsiTheme="minorHAnsi" w:cstheme="minorHAnsi"/>
        </w:rPr>
        <w:t>Pecora</w:t>
      </w:r>
      <w:r>
        <w:rPr>
          <w:rFonts w:asciiTheme="minorHAnsi" w:hAnsiTheme="minorHAnsi" w:cstheme="minorHAnsi"/>
        </w:rPr>
        <w:t xml:space="preserve">, che relaziona il Consiglio sull’incontro </w:t>
      </w:r>
      <w:r w:rsidR="00897D88">
        <w:rPr>
          <w:rFonts w:asciiTheme="minorHAnsi" w:hAnsiTheme="minorHAnsi" w:cstheme="minorHAnsi"/>
        </w:rPr>
        <w:t xml:space="preserve">con la </w:t>
      </w:r>
      <w:r>
        <w:rPr>
          <w:rFonts w:asciiTheme="minorHAnsi" w:hAnsiTheme="minorHAnsi" w:cstheme="minorHAnsi"/>
        </w:rPr>
        <w:t xml:space="preserve">Dott.ssa </w:t>
      </w:r>
      <w:proofErr w:type="spellStart"/>
      <w:r w:rsidR="00897D88">
        <w:rPr>
          <w:rFonts w:asciiTheme="minorHAnsi" w:hAnsiTheme="minorHAnsi" w:cstheme="minorHAnsi"/>
        </w:rPr>
        <w:t>Vagnozzi</w:t>
      </w:r>
      <w:proofErr w:type="spellEnd"/>
      <w:r w:rsidR="00897D88">
        <w:rPr>
          <w:rFonts w:asciiTheme="minorHAnsi" w:hAnsiTheme="minorHAnsi" w:cstheme="minorHAnsi"/>
        </w:rPr>
        <w:t xml:space="preserve"> attuale CREA ex INEA</w:t>
      </w:r>
      <w:r>
        <w:rPr>
          <w:rFonts w:asciiTheme="minorHAnsi" w:hAnsiTheme="minorHAnsi" w:cstheme="minorHAnsi"/>
        </w:rPr>
        <w:t xml:space="preserve">, referente </w:t>
      </w:r>
      <w:r w:rsidR="00897D88">
        <w:rPr>
          <w:rFonts w:asciiTheme="minorHAnsi" w:hAnsiTheme="minorHAnsi" w:cstheme="minorHAnsi"/>
        </w:rPr>
        <w:t xml:space="preserve">nazionale dell’innovazione. </w:t>
      </w:r>
      <w:r>
        <w:rPr>
          <w:rFonts w:asciiTheme="minorHAnsi" w:hAnsiTheme="minorHAnsi" w:cstheme="minorHAnsi"/>
        </w:rPr>
        <w:t xml:space="preserve">Sono state avviate </w:t>
      </w:r>
      <w:r w:rsidR="00897D88">
        <w:rPr>
          <w:rFonts w:asciiTheme="minorHAnsi" w:hAnsiTheme="minorHAnsi" w:cstheme="minorHAnsi"/>
        </w:rPr>
        <w:t>una serie di attività tra cui quella formativa</w:t>
      </w:r>
      <w:r>
        <w:rPr>
          <w:rFonts w:asciiTheme="minorHAnsi" w:hAnsiTheme="minorHAnsi" w:cstheme="minorHAnsi"/>
        </w:rPr>
        <w:t xml:space="preserve">, discusse nell’incontro del 9 maggio già citate dal Presidente nelle sue comunicazioni. A questo proposito il CREA ci chiede di definire il </w:t>
      </w:r>
      <w:r w:rsidR="00897D88">
        <w:rPr>
          <w:rFonts w:asciiTheme="minorHAnsi" w:hAnsiTheme="minorHAnsi" w:cstheme="minorHAnsi"/>
        </w:rPr>
        <w:t>fabbisogno</w:t>
      </w:r>
      <w:r>
        <w:rPr>
          <w:rFonts w:asciiTheme="minorHAnsi" w:hAnsiTheme="minorHAnsi" w:cstheme="minorHAnsi"/>
        </w:rPr>
        <w:t xml:space="preserve"> formativo per i nostri tecnici, relativamente ad eventi </w:t>
      </w:r>
      <w:r w:rsidR="00897D88">
        <w:rPr>
          <w:rFonts w:asciiTheme="minorHAnsi" w:hAnsiTheme="minorHAnsi" w:cstheme="minorHAnsi"/>
        </w:rPr>
        <w:t>in FAD e in situ</w:t>
      </w:r>
      <w:r w:rsidR="00897D88" w:rsidRPr="00707336">
        <w:rPr>
          <w:rFonts w:asciiTheme="minorHAnsi" w:hAnsiTheme="minorHAnsi" w:cstheme="minorHAnsi"/>
        </w:rPr>
        <w:t xml:space="preserve">. </w:t>
      </w:r>
      <w:r w:rsidRPr="00707336">
        <w:rPr>
          <w:rFonts w:asciiTheme="minorHAnsi" w:hAnsiTheme="minorHAnsi" w:cstheme="minorHAnsi"/>
        </w:rPr>
        <w:t>Tale fabbisogno sarà definito d</w:t>
      </w:r>
      <w:r w:rsidRPr="00707336">
        <w:rPr>
          <w:rFonts w:asciiTheme="minorHAnsi" w:hAnsiTheme="minorHAnsi" w:cstheme="minorHAnsi"/>
          <w:bCs/>
        </w:rPr>
        <w:t xml:space="preserve">al gruppo di lavoro formato da Zari, Cipriani e Pecora con i moduli formativi FAD e de </w:t>
      </w:r>
      <w:proofErr w:type="spellStart"/>
      <w:r w:rsidRPr="00707336">
        <w:rPr>
          <w:rFonts w:asciiTheme="minorHAnsi" w:hAnsiTheme="minorHAnsi" w:cstheme="minorHAnsi"/>
          <w:bCs/>
        </w:rPr>
        <w:t>visu</w:t>
      </w:r>
      <w:proofErr w:type="spellEnd"/>
      <w:r w:rsidRPr="00707336">
        <w:rPr>
          <w:rFonts w:asciiTheme="minorHAnsi" w:hAnsiTheme="minorHAnsi" w:cstheme="minorHAnsi"/>
          <w:bCs/>
        </w:rPr>
        <w:t xml:space="preserve"> a valere sulla scheda CREA 12.1 – attività di supporto per la misura 1. Del PSR sviluppo di strumenti e modelli per la formazione professionali per l’agricoltura</w:t>
      </w:r>
      <w:r>
        <w:rPr>
          <w:rFonts w:asciiTheme="minorHAnsi" w:hAnsiTheme="minorHAnsi" w:cstheme="minorHAnsi"/>
          <w:bCs/>
        </w:rPr>
        <w:t>.</w:t>
      </w:r>
    </w:p>
    <w:p w:rsidR="00C01E43" w:rsidRDefault="00C01E43" w:rsidP="00C01E43">
      <w:pPr>
        <w:jc w:val="center"/>
        <w:rPr>
          <w:rFonts w:asciiTheme="minorHAnsi" w:hAnsiTheme="minorHAnsi" w:cstheme="minorHAnsi"/>
          <w:b/>
          <w:bCs/>
          <w:u w:val="single"/>
        </w:rPr>
      </w:pPr>
      <w:r w:rsidRPr="0052118A">
        <w:rPr>
          <w:rFonts w:asciiTheme="minorHAnsi" w:hAnsiTheme="minorHAnsi" w:cstheme="minorHAnsi"/>
          <w:b/>
          <w:bCs/>
          <w:u w:val="single"/>
        </w:rPr>
        <w:t>IL CONSIGLIO</w:t>
      </w:r>
    </w:p>
    <w:p w:rsidR="00897D88" w:rsidRPr="00707336" w:rsidRDefault="00707336" w:rsidP="00707336">
      <w:pPr>
        <w:jc w:val="both"/>
        <w:rPr>
          <w:rFonts w:asciiTheme="minorHAnsi" w:hAnsiTheme="minorHAnsi" w:cstheme="minorHAnsi"/>
          <w:bCs/>
        </w:rPr>
      </w:pPr>
      <w:r w:rsidRPr="00707336">
        <w:rPr>
          <w:rFonts w:asciiTheme="minorHAnsi" w:hAnsiTheme="minorHAnsi" w:cstheme="minorHAnsi"/>
          <w:bCs/>
        </w:rPr>
        <w:t>Ascoltata la relazione della Consigliera Pecora,</w:t>
      </w:r>
    </w:p>
    <w:p w:rsidR="00C01E43" w:rsidRPr="0052118A" w:rsidRDefault="00C01E43" w:rsidP="00C01E43">
      <w:pPr>
        <w:jc w:val="center"/>
        <w:rPr>
          <w:rFonts w:asciiTheme="minorHAnsi" w:hAnsiTheme="minorHAnsi" w:cstheme="minorHAnsi"/>
          <w:b/>
          <w:bCs/>
          <w:u w:val="single"/>
        </w:rPr>
      </w:pPr>
      <w:r w:rsidRPr="0052118A">
        <w:rPr>
          <w:rFonts w:asciiTheme="minorHAnsi" w:hAnsiTheme="minorHAnsi" w:cstheme="minorHAnsi"/>
          <w:b/>
          <w:bCs/>
          <w:u w:val="single"/>
        </w:rPr>
        <w:t>DELIBERA</w:t>
      </w:r>
    </w:p>
    <w:p w:rsidR="00897D88" w:rsidRPr="00BE2763" w:rsidRDefault="00BE2763" w:rsidP="00637279">
      <w:pPr>
        <w:pStyle w:val="Paragrafoelenco"/>
        <w:numPr>
          <w:ilvl w:val="0"/>
          <w:numId w:val="22"/>
        </w:numPr>
        <w:ind w:left="567"/>
        <w:jc w:val="both"/>
        <w:rPr>
          <w:rFonts w:asciiTheme="minorHAnsi" w:hAnsiTheme="minorHAnsi" w:cstheme="minorHAnsi"/>
          <w:b/>
          <w:bCs/>
          <w:u w:val="single"/>
        </w:rPr>
      </w:pPr>
      <w:r w:rsidRPr="00BE2763">
        <w:rPr>
          <w:rFonts w:asciiTheme="minorHAnsi" w:hAnsiTheme="minorHAnsi" w:cstheme="minorHAnsi"/>
          <w:b/>
          <w:bCs/>
          <w:u w:val="single"/>
        </w:rPr>
        <w:t>Si prende atto dell’esito dell’incontro</w:t>
      </w:r>
      <w:r w:rsidR="00707336">
        <w:rPr>
          <w:rFonts w:asciiTheme="minorHAnsi" w:hAnsiTheme="minorHAnsi" w:cstheme="minorHAnsi"/>
          <w:b/>
          <w:bCs/>
          <w:u w:val="single"/>
        </w:rPr>
        <w:t xml:space="preserve"> con il CREA del 9 maggio 2017.</w:t>
      </w:r>
    </w:p>
    <w:p w:rsidR="00BE2763" w:rsidRPr="00BE2763" w:rsidRDefault="00BE2763" w:rsidP="00637279">
      <w:pPr>
        <w:pStyle w:val="Paragrafoelenco"/>
        <w:numPr>
          <w:ilvl w:val="0"/>
          <w:numId w:val="22"/>
        </w:numPr>
        <w:ind w:left="567"/>
        <w:jc w:val="both"/>
        <w:rPr>
          <w:rFonts w:asciiTheme="minorHAnsi" w:hAnsiTheme="minorHAnsi" w:cstheme="minorHAnsi"/>
          <w:b/>
          <w:bCs/>
          <w:u w:val="single"/>
        </w:rPr>
      </w:pPr>
      <w:r w:rsidRPr="00BE2763">
        <w:rPr>
          <w:rFonts w:asciiTheme="minorHAnsi" w:hAnsiTheme="minorHAnsi" w:cstheme="minorHAnsi"/>
          <w:b/>
          <w:bCs/>
          <w:u w:val="single"/>
        </w:rPr>
        <w:t xml:space="preserve">Di organizzare a progettare insieme al gruppo di lavoro Zari, Cipriani e Pecora i moduli formativi FAD e de </w:t>
      </w:r>
      <w:proofErr w:type="spellStart"/>
      <w:r w:rsidRPr="00BE2763">
        <w:rPr>
          <w:rFonts w:asciiTheme="minorHAnsi" w:hAnsiTheme="minorHAnsi" w:cstheme="minorHAnsi"/>
          <w:b/>
          <w:bCs/>
          <w:u w:val="single"/>
        </w:rPr>
        <w:t>visu</w:t>
      </w:r>
      <w:proofErr w:type="spellEnd"/>
      <w:r w:rsidRPr="00BE2763">
        <w:rPr>
          <w:rFonts w:asciiTheme="minorHAnsi" w:hAnsiTheme="minorHAnsi" w:cstheme="minorHAnsi"/>
          <w:b/>
          <w:bCs/>
          <w:u w:val="single"/>
        </w:rPr>
        <w:t xml:space="preserve"> a valere sulla scheda CREA 12.1 – attività di supporto per la misura 1. Del PSR sviluppo di strumenti e modelli per la formazione professionali per l’agricoltura.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B17FBA" w:rsidRPr="00662B63" w:rsidTr="00B17FBA">
        <w:trPr>
          <w:trHeight w:val="321"/>
        </w:trPr>
        <w:tc>
          <w:tcPr>
            <w:tcW w:w="7230" w:type="dxa"/>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B17FBA" w:rsidRPr="00662B63" w:rsidTr="00B17FBA">
        <w:trPr>
          <w:trHeight w:val="321"/>
        </w:trPr>
        <w:tc>
          <w:tcPr>
            <w:tcW w:w="7230"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B17FBA" w:rsidRPr="00662B63" w:rsidRDefault="00B17FBA" w:rsidP="00B17FBA">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A028F" w:rsidRDefault="001A028F" w:rsidP="00C341CF">
      <w:pPr>
        <w:jc w:val="both"/>
        <w:rPr>
          <w:rFonts w:asciiTheme="minorHAnsi" w:hAnsiTheme="minorHAnsi" w:cstheme="minorHAnsi"/>
        </w:rPr>
      </w:pPr>
    </w:p>
    <w:p w:rsidR="00C01E43" w:rsidRPr="001A028F" w:rsidRDefault="00BE2763" w:rsidP="00C341CF">
      <w:pPr>
        <w:jc w:val="both"/>
        <w:rPr>
          <w:rFonts w:asciiTheme="minorHAnsi" w:hAnsiTheme="minorHAnsi" w:cstheme="minorHAnsi"/>
        </w:rPr>
      </w:pPr>
      <w:r w:rsidRPr="001A028F">
        <w:rPr>
          <w:rFonts w:asciiTheme="minorHAnsi" w:hAnsiTheme="minorHAnsi" w:cstheme="minorHAnsi"/>
        </w:rPr>
        <w:t xml:space="preserve">Alle 17, 15 </w:t>
      </w:r>
      <w:r w:rsidR="001A028F">
        <w:rPr>
          <w:rFonts w:asciiTheme="minorHAnsi" w:hAnsiTheme="minorHAnsi" w:cstheme="minorHAnsi"/>
        </w:rPr>
        <w:t>lasciano la seduta i Consiglieri Coretti e Fenu.</w:t>
      </w:r>
    </w:p>
    <w:p w:rsidR="007D1BED" w:rsidRDefault="007D1BED" w:rsidP="00C341CF">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474"/>
        <w:gridCol w:w="851"/>
        <w:gridCol w:w="2546"/>
        <w:gridCol w:w="1294"/>
        <w:gridCol w:w="1297"/>
      </w:tblGrid>
      <w:tr w:rsidR="00470013" w:rsidRPr="0052118A" w:rsidTr="007D1BED">
        <w:trPr>
          <w:trHeight w:val="249"/>
        </w:trPr>
        <w:tc>
          <w:tcPr>
            <w:tcW w:w="562" w:type="dxa"/>
          </w:tcPr>
          <w:p w:rsidR="00470013" w:rsidRPr="007D1BED" w:rsidRDefault="00470013" w:rsidP="00470013">
            <w:pPr>
              <w:jc w:val="both"/>
              <w:rPr>
                <w:rFonts w:asciiTheme="minorHAnsi" w:hAnsiTheme="minorHAnsi" w:cstheme="minorHAnsi"/>
                <w:b/>
              </w:rPr>
            </w:pPr>
            <w:r w:rsidRPr="007D1BED">
              <w:rPr>
                <w:rFonts w:asciiTheme="minorHAnsi" w:hAnsiTheme="minorHAnsi" w:cstheme="minorHAnsi"/>
                <w:b/>
              </w:rPr>
              <w:t>50</w:t>
            </w:r>
            <w:r w:rsidR="007D1BED" w:rsidRPr="007D1BED">
              <w:rPr>
                <w:rFonts w:asciiTheme="minorHAnsi" w:hAnsiTheme="minorHAnsi" w:cstheme="minorHAnsi"/>
                <w:b/>
              </w:rPr>
              <w:t>.</w:t>
            </w:r>
          </w:p>
        </w:tc>
        <w:tc>
          <w:tcPr>
            <w:tcW w:w="9462" w:type="dxa"/>
            <w:gridSpan w:val="5"/>
          </w:tcPr>
          <w:p w:rsidR="00470013" w:rsidRPr="007D1BED" w:rsidRDefault="000F7732" w:rsidP="00DE52E2">
            <w:pPr>
              <w:jc w:val="both"/>
              <w:rPr>
                <w:rFonts w:asciiTheme="minorHAnsi" w:hAnsiTheme="minorHAnsi" w:cstheme="minorHAnsi"/>
                <w:b/>
              </w:rPr>
            </w:pPr>
            <w:r w:rsidRPr="007D1BED">
              <w:rPr>
                <w:rFonts w:asciiTheme="minorHAnsi" w:hAnsiTheme="minorHAnsi" w:cs="Calibri-Bold"/>
                <w:b/>
                <w:bCs/>
              </w:rPr>
              <w:t>Fondazione Alta Scuola per la Formazione: esame e determinazioni</w:t>
            </w:r>
          </w:p>
        </w:tc>
      </w:tr>
      <w:tr w:rsidR="00470013" w:rsidRPr="00712290" w:rsidTr="007D1BED">
        <w:trPr>
          <w:trHeight w:val="186"/>
        </w:trPr>
        <w:tc>
          <w:tcPr>
            <w:tcW w:w="562" w:type="dxa"/>
          </w:tcPr>
          <w:p w:rsidR="00470013" w:rsidRPr="00712290" w:rsidRDefault="00470013" w:rsidP="0047001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74" w:type="dxa"/>
          </w:tcPr>
          <w:p w:rsidR="00470013" w:rsidRPr="00712290" w:rsidRDefault="0047001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300</w:t>
            </w:r>
          </w:p>
        </w:tc>
        <w:tc>
          <w:tcPr>
            <w:tcW w:w="851" w:type="dxa"/>
          </w:tcPr>
          <w:p w:rsidR="00470013" w:rsidRPr="00E911D1" w:rsidRDefault="00470013" w:rsidP="00470013">
            <w:pPr>
              <w:spacing w:line="360" w:lineRule="auto"/>
              <w:jc w:val="center"/>
              <w:rPr>
                <w:rFonts w:asciiTheme="minorHAnsi" w:hAnsiTheme="minorHAnsi" w:cstheme="minorHAnsi"/>
                <w:b/>
                <w:i/>
                <w:sz w:val="20"/>
                <w:szCs w:val="20"/>
              </w:rPr>
            </w:pPr>
          </w:p>
        </w:tc>
        <w:tc>
          <w:tcPr>
            <w:tcW w:w="2546" w:type="dxa"/>
          </w:tcPr>
          <w:p w:rsidR="00470013" w:rsidRPr="00712290" w:rsidRDefault="00470013"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3461D4" w:rsidRPr="003461D4">
              <w:rPr>
                <w:rFonts w:asciiTheme="minorHAnsi" w:hAnsiTheme="minorHAnsi" w:cstheme="minorHAnsi"/>
                <w:b/>
                <w:i/>
                <w:iCs/>
                <w:sz w:val="20"/>
                <w:szCs w:val="20"/>
              </w:rPr>
              <w:t>Sisti</w:t>
            </w:r>
          </w:p>
        </w:tc>
        <w:tc>
          <w:tcPr>
            <w:tcW w:w="1294" w:type="dxa"/>
          </w:tcPr>
          <w:p w:rsidR="00470013" w:rsidRPr="00712290" w:rsidRDefault="00470013" w:rsidP="0047001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470013" w:rsidRPr="00712290" w:rsidRDefault="00470013" w:rsidP="00470013">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8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470013"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470013" w:rsidRPr="00662B63" w:rsidRDefault="00470013" w:rsidP="0047001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470013" w:rsidRPr="00662B63" w:rsidRDefault="00470013" w:rsidP="00470013">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470013" w:rsidRPr="00662B63" w:rsidRDefault="00470013" w:rsidP="00470013">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146E60" w:rsidRPr="00662B63" w:rsidRDefault="00146E60"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146E60" w:rsidRPr="00662B63" w:rsidRDefault="00146E60"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sz w:val="20"/>
                <w:szCs w:val="20"/>
              </w:rPr>
            </w:pPr>
          </w:p>
        </w:tc>
      </w:tr>
      <w:tr w:rsidR="00146E60" w:rsidRPr="00662B63" w:rsidTr="00470013">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146E60" w:rsidRPr="00662B63" w:rsidRDefault="00146E60"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146E60" w:rsidRPr="00662B63" w:rsidRDefault="00146E60"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146E60" w:rsidRPr="00662B63" w:rsidRDefault="00146E60" w:rsidP="0023119B">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146E60" w:rsidRPr="00BE2763" w:rsidRDefault="00146E60" w:rsidP="0023119B">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146E60" w:rsidRPr="00BE2763" w:rsidRDefault="00146E60" w:rsidP="0023119B">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146E60" w:rsidRPr="00662B63" w:rsidRDefault="00146E60"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146E60" w:rsidRPr="00662B63" w:rsidRDefault="00146E60" w:rsidP="007D1BED">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7"/>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470013" w:rsidRPr="00662B63" w:rsidTr="00470013">
        <w:trPr>
          <w:trHeight w:val="321"/>
        </w:trPr>
        <w:tc>
          <w:tcPr>
            <w:tcW w:w="7230" w:type="dxa"/>
          </w:tcPr>
          <w:p w:rsidR="00470013" w:rsidRPr="00662B63" w:rsidRDefault="00470013"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470013" w:rsidRPr="00662B63" w:rsidRDefault="00470013" w:rsidP="00470013">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470013" w:rsidRPr="00662B63" w:rsidTr="00470013">
        <w:trPr>
          <w:trHeight w:val="321"/>
        </w:trPr>
        <w:tc>
          <w:tcPr>
            <w:tcW w:w="7230" w:type="dxa"/>
            <w:tcBorders>
              <w:bottom w:val="dotted" w:sz="4" w:space="0" w:color="C6D9F1"/>
            </w:tcBorders>
          </w:tcPr>
          <w:p w:rsidR="00470013" w:rsidRPr="00662B63" w:rsidRDefault="00470013" w:rsidP="00470013">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470013" w:rsidRPr="00662B63" w:rsidRDefault="00470013" w:rsidP="00470013">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470013" w:rsidRDefault="00470013" w:rsidP="00470013">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562"/>
        <w:gridCol w:w="3474"/>
        <w:gridCol w:w="851"/>
        <w:gridCol w:w="2546"/>
        <w:gridCol w:w="1294"/>
        <w:gridCol w:w="1297"/>
      </w:tblGrid>
      <w:tr w:rsidR="00131C7B" w:rsidRPr="0052118A" w:rsidTr="007D1BED">
        <w:trPr>
          <w:trHeight w:val="249"/>
        </w:trPr>
        <w:tc>
          <w:tcPr>
            <w:tcW w:w="562" w:type="dxa"/>
          </w:tcPr>
          <w:p w:rsidR="00131C7B" w:rsidRPr="007D1BED" w:rsidRDefault="00131C7B" w:rsidP="004931F2">
            <w:pPr>
              <w:jc w:val="both"/>
              <w:rPr>
                <w:rFonts w:asciiTheme="minorHAnsi" w:hAnsiTheme="minorHAnsi" w:cstheme="minorHAnsi"/>
                <w:b/>
              </w:rPr>
            </w:pPr>
            <w:r w:rsidRPr="007D1BED">
              <w:rPr>
                <w:rFonts w:asciiTheme="minorHAnsi" w:hAnsiTheme="minorHAnsi" w:cstheme="minorHAnsi"/>
                <w:b/>
              </w:rPr>
              <w:t>51</w:t>
            </w:r>
            <w:r w:rsidR="007D1BED" w:rsidRPr="007D1BED">
              <w:rPr>
                <w:rFonts w:asciiTheme="minorHAnsi" w:hAnsiTheme="minorHAnsi" w:cstheme="minorHAnsi"/>
                <w:b/>
              </w:rPr>
              <w:t>.</w:t>
            </w:r>
          </w:p>
        </w:tc>
        <w:tc>
          <w:tcPr>
            <w:tcW w:w="9462" w:type="dxa"/>
            <w:gridSpan w:val="5"/>
          </w:tcPr>
          <w:p w:rsidR="00131C7B" w:rsidRPr="007D1BED" w:rsidRDefault="00C33D53" w:rsidP="00D410BE">
            <w:pPr>
              <w:tabs>
                <w:tab w:val="left" w:pos="1453"/>
              </w:tabs>
              <w:jc w:val="both"/>
              <w:rPr>
                <w:rFonts w:asciiTheme="minorHAnsi" w:hAnsiTheme="minorHAnsi" w:cstheme="minorHAnsi"/>
                <w:b/>
              </w:rPr>
            </w:pPr>
            <w:r w:rsidRPr="007D1BED">
              <w:rPr>
                <w:rFonts w:asciiTheme="minorHAnsi" w:hAnsiTheme="minorHAnsi" w:cs="Calibri-Bold"/>
                <w:b/>
                <w:bCs/>
              </w:rPr>
              <w:t>Incontro della Rete Rurale sull’Innovazione. Bari 9 maggio 2017: esame e determinazioni</w:t>
            </w:r>
          </w:p>
        </w:tc>
      </w:tr>
      <w:tr w:rsidR="00131C7B" w:rsidRPr="00712290" w:rsidTr="007D1BED">
        <w:trPr>
          <w:trHeight w:val="186"/>
        </w:trPr>
        <w:tc>
          <w:tcPr>
            <w:tcW w:w="562"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474"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301</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7E57E9">
              <w:rPr>
                <w:rFonts w:asciiTheme="minorHAnsi" w:hAnsiTheme="minorHAnsi" w:cstheme="minorHAnsi"/>
                <w:b/>
                <w:i/>
                <w:iCs/>
                <w:sz w:val="20"/>
                <w:szCs w:val="20"/>
              </w:rPr>
              <w:t>Sisti</w:t>
            </w:r>
            <w:r w:rsidR="00C33D53">
              <w:rPr>
                <w:rFonts w:asciiTheme="minorHAnsi" w:hAnsiTheme="minorHAnsi" w:cstheme="minorHAnsi"/>
                <w:b/>
                <w:i/>
                <w:iCs/>
                <w:sz w:val="20"/>
                <w:szCs w:val="20"/>
              </w:rPr>
              <w:t>-</w:t>
            </w:r>
            <w:proofErr w:type="spellEnd"/>
            <w:r w:rsidR="00C33D53">
              <w:rPr>
                <w:rFonts w:asciiTheme="minorHAnsi" w:hAnsiTheme="minorHAnsi" w:cstheme="minorHAnsi"/>
                <w:b/>
                <w:i/>
                <w:iCs/>
                <w:sz w:val="20"/>
                <w:szCs w:val="20"/>
              </w:rPr>
              <w:t xml:space="preserve"> Pecora</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C04D7D">
        <w:trPr>
          <w:trHeight w:val="62"/>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BE2763"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BE2763"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7D1BED" w:rsidRPr="00662B63" w:rsidRDefault="007D1BED" w:rsidP="007D1BED">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7D1BED" w:rsidRPr="00662B63" w:rsidRDefault="007D1BED" w:rsidP="007D1BED">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sz w:val="20"/>
                <w:szCs w:val="20"/>
              </w:rPr>
            </w:pPr>
          </w:p>
        </w:tc>
      </w:tr>
      <w:tr w:rsidR="007D1BED"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7D1BED" w:rsidRPr="00662B63" w:rsidRDefault="007D1BED" w:rsidP="007D1BED">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7D1BED" w:rsidRPr="00662B63" w:rsidRDefault="007D1BED" w:rsidP="007D1BED">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7D1BED" w:rsidRPr="00662B63" w:rsidRDefault="00BE2763" w:rsidP="007D1BED">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7D1BED" w:rsidRPr="00BE2763" w:rsidRDefault="00BE2763" w:rsidP="007D1BED">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7D1BED" w:rsidRPr="00BE2763" w:rsidRDefault="00BE2763" w:rsidP="007D1BED">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7D1BED" w:rsidRPr="00662B63" w:rsidRDefault="007D1BED" w:rsidP="007D1BED">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7D1BED" w:rsidRPr="00662B63" w:rsidRDefault="007D1BED" w:rsidP="007D1BED">
            <w:pPr>
              <w:spacing w:before="40" w:after="40"/>
              <w:ind w:left="-109"/>
              <w:jc w:val="center"/>
              <w:rPr>
                <w:rFonts w:asciiTheme="minorHAnsi" w:hAnsiTheme="minorHAnsi" w:cstheme="minorHAnsi"/>
                <w:b/>
                <w:bCs/>
                <w:sz w:val="20"/>
                <w:szCs w:val="20"/>
              </w:rPr>
            </w:pPr>
          </w:p>
        </w:tc>
      </w:tr>
    </w:tbl>
    <w:p w:rsidR="00BE2763" w:rsidRPr="00BE2763" w:rsidRDefault="00707336" w:rsidP="00707336">
      <w:pPr>
        <w:jc w:val="both"/>
        <w:rPr>
          <w:rFonts w:asciiTheme="minorHAnsi" w:hAnsiTheme="minorHAnsi" w:cstheme="minorHAnsi"/>
          <w:bCs/>
        </w:rPr>
      </w:pPr>
      <w:r>
        <w:rPr>
          <w:rFonts w:asciiTheme="minorHAnsi" w:hAnsiTheme="minorHAnsi" w:cstheme="minorHAnsi"/>
          <w:bCs/>
        </w:rPr>
        <w:t>Si prende atto della par</w:t>
      </w:r>
      <w:r w:rsidR="00BE2763" w:rsidRPr="00BE2763">
        <w:rPr>
          <w:rFonts w:asciiTheme="minorHAnsi" w:hAnsiTheme="minorHAnsi" w:cstheme="minorHAnsi"/>
          <w:bCs/>
        </w:rPr>
        <w:t>tecipazione della Consigliera Pecora all’evento tenuto</w:t>
      </w:r>
      <w:r>
        <w:rPr>
          <w:rFonts w:asciiTheme="minorHAnsi" w:hAnsiTheme="minorHAnsi" w:cstheme="minorHAnsi"/>
          <w:bCs/>
        </w:rPr>
        <w:t>si a Bari il 17 maggio ed organizzato dalla Ret</w:t>
      </w:r>
      <w:r w:rsidR="00BE2763" w:rsidRPr="00BE2763">
        <w:rPr>
          <w:rFonts w:asciiTheme="minorHAnsi" w:hAnsiTheme="minorHAnsi" w:cstheme="minorHAnsi"/>
          <w:bCs/>
        </w:rPr>
        <w:t xml:space="preserve">e Rurale Nazionale sullo state dell’arte della </w:t>
      </w:r>
      <w:r>
        <w:rPr>
          <w:rFonts w:asciiTheme="minorHAnsi" w:hAnsiTheme="minorHAnsi" w:cstheme="minorHAnsi"/>
          <w:bCs/>
        </w:rPr>
        <w:t>M</w:t>
      </w:r>
      <w:r w:rsidRPr="00BE2763">
        <w:rPr>
          <w:rFonts w:asciiTheme="minorHAnsi" w:hAnsiTheme="minorHAnsi" w:cstheme="minorHAnsi"/>
          <w:bCs/>
        </w:rPr>
        <w:t>isura</w:t>
      </w:r>
      <w:r w:rsidR="00BE2763" w:rsidRPr="00BE2763">
        <w:rPr>
          <w:rFonts w:asciiTheme="minorHAnsi" w:hAnsiTheme="minorHAnsi" w:cstheme="minorHAnsi"/>
          <w:bCs/>
        </w:rPr>
        <w:t xml:space="preserve"> 16 del PSR e sullo stato di avanzamento della stessa.</w:t>
      </w:r>
    </w:p>
    <w:p w:rsidR="00131C7B" w:rsidRPr="0002693E"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BE2763" w:rsidRPr="00707336" w:rsidRDefault="00707336" w:rsidP="00707336">
      <w:pPr>
        <w:jc w:val="both"/>
        <w:rPr>
          <w:rFonts w:asciiTheme="minorHAnsi" w:hAnsiTheme="minorHAnsi" w:cstheme="minorHAnsi"/>
          <w:bCs/>
        </w:rPr>
      </w:pPr>
      <w:r w:rsidRPr="00707336">
        <w:rPr>
          <w:rFonts w:asciiTheme="minorHAnsi" w:hAnsiTheme="minorHAnsi" w:cstheme="minorHAnsi"/>
          <w:bCs/>
        </w:rPr>
        <w:t xml:space="preserve">Ascoltata l’informativa della Consigliera Pecora </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BE2763" w:rsidRPr="00707336" w:rsidRDefault="00707336" w:rsidP="00637279">
      <w:pPr>
        <w:pStyle w:val="Paragrafoelenco"/>
        <w:numPr>
          <w:ilvl w:val="0"/>
          <w:numId w:val="23"/>
        </w:numPr>
        <w:jc w:val="both"/>
        <w:rPr>
          <w:rFonts w:asciiTheme="minorHAnsi" w:hAnsiTheme="minorHAnsi" w:cstheme="minorHAnsi"/>
          <w:b/>
          <w:bCs/>
          <w:u w:val="single"/>
        </w:rPr>
      </w:pPr>
      <w:r w:rsidRPr="00707336">
        <w:rPr>
          <w:rFonts w:asciiTheme="minorHAnsi" w:hAnsiTheme="minorHAnsi" w:cstheme="minorHAnsi"/>
          <w:b/>
          <w:bCs/>
          <w:u w:val="single"/>
        </w:rPr>
        <w:t xml:space="preserve">Presa d’atto della partecipazione della Consigliera Pecora all’evento tenutosi a Bari il </w:t>
      </w:r>
      <w:r>
        <w:rPr>
          <w:rFonts w:asciiTheme="minorHAnsi" w:hAnsiTheme="minorHAnsi" w:cstheme="minorHAnsi"/>
          <w:b/>
          <w:bCs/>
          <w:u w:val="single"/>
        </w:rPr>
        <w:t>17</w:t>
      </w:r>
      <w:r w:rsidRPr="00707336">
        <w:rPr>
          <w:rFonts w:asciiTheme="minorHAnsi" w:hAnsiTheme="minorHAnsi" w:cstheme="minorHAnsi"/>
          <w:b/>
          <w:bCs/>
          <w:u w:val="single"/>
        </w:rPr>
        <w:t xml:space="preserve"> maggio ed organizzato dalla Rete Rurale Nazionale sullo state dell’arte della Misura 16 del PSR e sullo stato di avanzamento della stessa</w:t>
      </w:r>
      <w:r>
        <w:rPr>
          <w:rFonts w:asciiTheme="minorHAnsi" w:hAnsiTheme="minorHAnsi" w:cstheme="minorHAnsi"/>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219"/>
        <w:gridCol w:w="851"/>
        <w:gridCol w:w="2546"/>
        <w:gridCol w:w="1294"/>
        <w:gridCol w:w="1297"/>
      </w:tblGrid>
      <w:tr w:rsidR="00131C7B" w:rsidRPr="0052118A" w:rsidTr="001A028F">
        <w:trPr>
          <w:trHeight w:val="249"/>
        </w:trPr>
        <w:tc>
          <w:tcPr>
            <w:tcW w:w="817" w:type="dxa"/>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52</w:t>
            </w:r>
            <w:r w:rsidR="001A028F" w:rsidRPr="001A028F">
              <w:rPr>
                <w:rFonts w:asciiTheme="minorHAnsi" w:hAnsiTheme="minorHAnsi" w:cstheme="minorHAnsi"/>
                <w:b/>
              </w:rPr>
              <w:t>.</w:t>
            </w:r>
          </w:p>
        </w:tc>
        <w:tc>
          <w:tcPr>
            <w:tcW w:w="9207" w:type="dxa"/>
            <w:gridSpan w:val="5"/>
          </w:tcPr>
          <w:p w:rsidR="00131C7B" w:rsidRPr="001A028F" w:rsidRDefault="00C33D53" w:rsidP="003461D4">
            <w:pPr>
              <w:jc w:val="both"/>
              <w:rPr>
                <w:rFonts w:asciiTheme="minorHAnsi" w:hAnsiTheme="minorHAnsi" w:cstheme="minorHAnsi"/>
                <w:b/>
              </w:rPr>
            </w:pPr>
            <w:r w:rsidRPr="001A028F">
              <w:rPr>
                <w:rFonts w:asciiTheme="minorHAnsi" w:hAnsiTheme="minorHAnsi" w:cs="Calibri-Bold"/>
                <w:b/>
                <w:bCs/>
              </w:rPr>
              <w:t xml:space="preserve">Tavolo Tecnico RPT/ISFOL </w:t>
            </w:r>
            <w:r w:rsidRPr="001A028F">
              <w:rPr>
                <w:rFonts w:asciiTheme="minorHAnsi" w:hAnsiTheme="minorHAnsi" w:cs="Cambria Math"/>
                <w:b/>
                <w:bCs/>
              </w:rPr>
              <w:t>‐</w:t>
            </w:r>
            <w:r w:rsidRPr="001A028F">
              <w:rPr>
                <w:rFonts w:asciiTheme="minorHAnsi" w:hAnsiTheme="minorHAnsi" w:cs="Calibri-Bold"/>
                <w:b/>
                <w:bCs/>
              </w:rPr>
              <w:t xml:space="preserve"> ISTAT Sistema informativo sulle professioni: esame e determinazioni</w:t>
            </w:r>
          </w:p>
        </w:tc>
      </w:tr>
      <w:tr w:rsidR="00131C7B" w:rsidRPr="00712290" w:rsidTr="001A028F">
        <w:trPr>
          <w:trHeight w:val="186"/>
        </w:trPr>
        <w:tc>
          <w:tcPr>
            <w:tcW w:w="817"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219"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302</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Relatore</w:t>
            </w:r>
            <w:r w:rsidR="007E57E9">
              <w:rPr>
                <w:rFonts w:asciiTheme="minorHAnsi" w:hAnsiTheme="minorHAnsi" w:cstheme="minorHAnsi"/>
                <w:i/>
                <w:iCs/>
                <w:sz w:val="20"/>
                <w:szCs w:val="20"/>
              </w:rPr>
              <w:t xml:space="preserve"> </w:t>
            </w:r>
            <w:r w:rsidR="00C33D53">
              <w:rPr>
                <w:rFonts w:asciiTheme="minorHAnsi" w:hAnsiTheme="minorHAnsi" w:cstheme="minorHAnsi"/>
                <w:i/>
                <w:iCs/>
                <w:sz w:val="20"/>
                <w:szCs w:val="20"/>
              </w:rPr>
              <w:t>Cipriani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417"/>
        <w:gridCol w:w="298"/>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781"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819"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181"/>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BE2763">
        <w:tblPrEx>
          <w:tblBorders>
            <w:top w:val="single" w:sz="4" w:space="0" w:color="000000"/>
            <w:left w:val="single" w:sz="4" w:space="0" w:color="000000"/>
            <w:bottom w:val="single" w:sz="4" w:space="0" w:color="000000"/>
            <w:right w:val="single" w:sz="4" w:space="0" w:color="000000"/>
          </w:tblBorders>
        </w:tblPrEx>
        <w:trPr>
          <w:trHeight w:val="179"/>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E2763" w:rsidRPr="00662B63" w:rsidRDefault="00BE2763" w:rsidP="00BE276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8"/>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817"/>
        <w:gridCol w:w="3219"/>
        <w:gridCol w:w="851"/>
        <w:gridCol w:w="2546"/>
        <w:gridCol w:w="1294"/>
        <w:gridCol w:w="1297"/>
      </w:tblGrid>
      <w:tr w:rsidR="00131C7B" w:rsidRPr="0052118A" w:rsidTr="001A028F">
        <w:trPr>
          <w:trHeight w:val="249"/>
        </w:trPr>
        <w:tc>
          <w:tcPr>
            <w:tcW w:w="817" w:type="dxa"/>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53</w:t>
            </w:r>
            <w:r w:rsidR="001A028F" w:rsidRPr="001A028F">
              <w:rPr>
                <w:rFonts w:asciiTheme="minorHAnsi" w:hAnsiTheme="minorHAnsi" w:cstheme="minorHAnsi"/>
                <w:b/>
              </w:rPr>
              <w:t>.</w:t>
            </w:r>
          </w:p>
        </w:tc>
        <w:tc>
          <w:tcPr>
            <w:tcW w:w="9207" w:type="dxa"/>
            <w:gridSpan w:val="5"/>
          </w:tcPr>
          <w:p w:rsidR="00131C7B" w:rsidRPr="001A028F" w:rsidRDefault="00C33D53" w:rsidP="004931F2">
            <w:pPr>
              <w:jc w:val="both"/>
              <w:rPr>
                <w:rFonts w:asciiTheme="minorHAnsi" w:hAnsiTheme="minorHAnsi" w:cstheme="minorHAnsi"/>
                <w:b/>
              </w:rPr>
            </w:pPr>
            <w:r w:rsidRPr="001A028F">
              <w:rPr>
                <w:rFonts w:asciiTheme="minorHAnsi" w:hAnsiTheme="minorHAnsi" w:cs="Calibri-Bold"/>
                <w:b/>
                <w:bCs/>
              </w:rPr>
              <w:t>Gruppo di lavoro Politica Agricola Comunitaria dopo il 2020: esame e determinazione</w:t>
            </w:r>
          </w:p>
        </w:tc>
      </w:tr>
      <w:tr w:rsidR="00131C7B" w:rsidRPr="00712290" w:rsidTr="001A028F">
        <w:trPr>
          <w:trHeight w:val="186"/>
        </w:trPr>
        <w:tc>
          <w:tcPr>
            <w:tcW w:w="817"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219"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303</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C33D53">
              <w:rPr>
                <w:rFonts w:asciiTheme="minorHAnsi" w:hAnsiTheme="minorHAnsi" w:cstheme="minorHAnsi"/>
                <w:b/>
                <w:i/>
                <w:iCs/>
                <w:sz w:val="20"/>
                <w:szCs w:val="20"/>
              </w:rPr>
              <w:t>Zari-</w:t>
            </w:r>
            <w:proofErr w:type="spellEnd"/>
            <w:r w:rsidR="00C33D53">
              <w:rPr>
                <w:rFonts w:asciiTheme="minorHAnsi" w:hAnsiTheme="minorHAnsi" w:cstheme="minorHAnsi"/>
                <w:b/>
                <w:i/>
                <w:iCs/>
                <w:sz w:val="20"/>
                <w:szCs w:val="20"/>
              </w:rPr>
              <w:t xml:space="preserve"> Antignati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47753">
        <w:trPr>
          <w:trHeight w:val="153"/>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BE2763" w:rsidRPr="00662B63" w:rsidRDefault="00BE2763" w:rsidP="00BE2763">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BE2763" w:rsidRPr="00662B63" w:rsidRDefault="00BE2763" w:rsidP="00BE2763">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sz w:val="20"/>
                <w:szCs w:val="20"/>
              </w:rPr>
            </w:pPr>
          </w:p>
        </w:tc>
      </w:tr>
      <w:tr w:rsidR="00BE2763"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BE2763" w:rsidRPr="00662B63" w:rsidRDefault="00BE2763" w:rsidP="00BE2763">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BE2763" w:rsidRPr="00662B63" w:rsidRDefault="00BE2763" w:rsidP="00BE2763">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BE2763" w:rsidRPr="00BE2763" w:rsidRDefault="00BE2763" w:rsidP="00BE2763">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BE2763" w:rsidRPr="00662B63" w:rsidRDefault="00BE2763" w:rsidP="00BE2763">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BE2763" w:rsidRPr="00662B63" w:rsidRDefault="00BE2763" w:rsidP="00BE2763">
            <w:pPr>
              <w:spacing w:before="40" w:after="40"/>
              <w:ind w:left="-109"/>
              <w:jc w:val="center"/>
              <w:rPr>
                <w:rFonts w:asciiTheme="minorHAnsi" w:hAnsiTheme="minorHAnsi" w:cstheme="minorHAnsi"/>
                <w:b/>
                <w:bCs/>
                <w:sz w:val="20"/>
                <w:szCs w:val="20"/>
              </w:rPr>
            </w:pPr>
          </w:p>
        </w:tc>
      </w:tr>
    </w:tbl>
    <w:p w:rsidR="00BE2763" w:rsidRPr="00916822" w:rsidRDefault="00707336" w:rsidP="00916822">
      <w:pPr>
        <w:jc w:val="both"/>
        <w:rPr>
          <w:rFonts w:asciiTheme="minorHAnsi" w:hAnsiTheme="minorHAnsi" w:cstheme="minorHAnsi"/>
          <w:bCs/>
        </w:rPr>
      </w:pPr>
      <w:r>
        <w:rPr>
          <w:rFonts w:asciiTheme="minorHAnsi" w:hAnsiTheme="minorHAnsi" w:cstheme="minorHAnsi"/>
          <w:bCs/>
        </w:rPr>
        <w:t xml:space="preserve">La Vicepresidente riprende quanto già trattato nel punto relativo alla partecipazione del CONAF al Congresso CEDIA. Ribadisce il grande spessore e l’apprezzamento sul </w:t>
      </w:r>
      <w:r w:rsidR="00BE2763" w:rsidRPr="00916822">
        <w:rPr>
          <w:rFonts w:asciiTheme="minorHAnsi" w:hAnsiTheme="minorHAnsi" w:cstheme="minorHAnsi"/>
          <w:bCs/>
        </w:rPr>
        <w:t xml:space="preserve">documento </w:t>
      </w:r>
      <w:r>
        <w:rPr>
          <w:rFonts w:asciiTheme="minorHAnsi" w:hAnsiTheme="minorHAnsi" w:cstheme="minorHAnsi"/>
          <w:bCs/>
        </w:rPr>
        <w:t>redatto anche attraverso il</w:t>
      </w:r>
      <w:r w:rsidR="00BE2763" w:rsidRPr="00916822">
        <w:rPr>
          <w:rFonts w:asciiTheme="minorHAnsi" w:hAnsiTheme="minorHAnsi" w:cstheme="minorHAnsi"/>
          <w:bCs/>
        </w:rPr>
        <w:t xml:space="preserve"> questionario </w:t>
      </w:r>
      <w:r>
        <w:rPr>
          <w:rFonts w:asciiTheme="minorHAnsi" w:hAnsiTheme="minorHAnsi" w:cstheme="minorHAnsi"/>
          <w:bCs/>
        </w:rPr>
        <w:t>che ha coinvolto tutta la categoria in modo partecipato</w:t>
      </w:r>
      <w:r w:rsidR="00BE2763" w:rsidRPr="00916822">
        <w:rPr>
          <w:rFonts w:asciiTheme="minorHAnsi" w:hAnsiTheme="minorHAnsi" w:cstheme="minorHAnsi"/>
          <w:bCs/>
        </w:rPr>
        <w:t>.</w:t>
      </w:r>
    </w:p>
    <w:p w:rsidR="00BE2763" w:rsidRPr="00916822" w:rsidRDefault="00BE2763" w:rsidP="00916822">
      <w:pPr>
        <w:jc w:val="both"/>
        <w:rPr>
          <w:rFonts w:asciiTheme="minorHAnsi" w:hAnsiTheme="minorHAnsi" w:cstheme="minorHAnsi"/>
          <w:bCs/>
        </w:rPr>
      </w:pPr>
      <w:r w:rsidRPr="00916822">
        <w:rPr>
          <w:rFonts w:asciiTheme="minorHAnsi" w:hAnsiTheme="minorHAnsi" w:cstheme="minorHAnsi"/>
          <w:bCs/>
        </w:rPr>
        <w:t xml:space="preserve">Sono state mediate le numerose risposte, da quello è stato </w:t>
      </w:r>
      <w:r w:rsidR="00707336" w:rsidRPr="00916822">
        <w:rPr>
          <w:rFonts w:asciiTheme="minorHAnsi" w:hAnsiTheme="minorHAnsi" w:cstheme="minorHAnsi"/>
          <w:bCs/>
        </w:rPr>
        <w:t>elaborato</w:t>
      </w:r>
      <w:r w:rsidRPr="00916822">
        <w:rPr>
          <w:rFonts w:asciiTheme="minorHAnsi" w:hAnsiTheme="minorHAnsi" w:cstheme="minorHAnsi"/>
          <w:bCs/>
        </w:rPr>
        <w:t xml:space="preserve"> il nostro documento e </w:t>
      </w:r>
      <w:r w:rsidR="00707336" w:rsidRPr="00916822">
        <w:rPr>
          <w:rFonts w:asciiTheme="minorHAnsi" w:hAnsiTheme="minorHAnsi" w:cstheme="minorHAnsi"/>
          <w:bCs/>
        </w:rPr>
        <w:t>ciascun</w:t>
      </w:r>
      <w:r w:rsidRPr="00916822">
        <w:rPr>
          <w:rFonts w:asciiTheme="minorHAnsi" w:hAnsiTheme="minorHAnsi" w:cstheme="minorHAnsi"/>
          <w:bCs/>
        </w:rPr>
        <w:t xml:space="preserve"> </w:t>
      </w:r>
      <w:r w:rsidR="00707336" w:rsidRPr="00916822">
        <w:rPr>
          <w:rFonts w:asciiTheme="minorHAnsi" w:hAnsiTheme="minorHAnsi" w:cstheme="minorHAnsi"/>
          <w:bCs/>
        </w:rPr>
        <w:t>componente</w:t>
      </w:r>
      <w:r w:rsidRPr="00916822">
        <w:rPr>
          <w:rFonts w:asciiTheme="minorHAnsi" w:hAnsiTheme="minorHAnsi" w:cstheme="minorHAnsi"/>
          <w:bCs/>
        </w:rPr>
        <w:t xml:space="preserve"> del gruppo di lavoro ha risposto al questionario e ha risposto alla Commissione Europea e sotto la guida del Prof. </w:t>
      </w:r>
      <w:proofErr w:type="spellStart"/>
      <w:r w:rsidRPr="00916822">
        <w:rPr>
          <w:rFonts w:asciiTheme="minorHAnsi" w:hAnsiTheme="minorHAnsi" w:cstheme="minorHAnsi"/>
          <w:bCs/>
        </w:rPr>
        <w:t>Frascarelli</w:t>
      </w:r>
      <w:proofErr w:type="spellEnd"/>
      <w:r w:rsidRPr="00916822">
        <w:rPr>
          <w:rFonts w:asciiTheme="minorHAnsi" w:hAnsiTheme="minorHAnsi" w:cstheme="minorHAnsi"/>
          <w:bCs/>
        </w:rPr>
        <w:t xml:space="preserve"> abbiamo redatto il documento.</w:t>
      </w:r>
    </w:p>
    <w:p w:rsidR="00BE2763" w:rsidRPr="00916822" w:rsidRDefault="00BE2763" w:rsidP="00916822">
      <w:pPr>
        <w:jc w:val="both"/>
        <w:rPr>
          <w:rFonts w:asciiTheme="minorHAnsi" w:hAnsiTheme="minorHAnsi" w:cstheme="minorHAnsi"/>
          <w:bCs/>
        </w:rPr>
      </w:pPr>
      <w:r w:rsidRPr="00916822">
        <w:rPr>
          <w:rFonts w:asciiTheme="minorHAnsi" w:hAnsiTheme="minorHAnsi" w:cstheme="minorHAnsi"/>
          <w:bCs/>
        </w:rPr>
        <w:t xml:space="preserve">E’ stata redatta copia in inglese inviata al CEDIA. </w:t>
      </w:r>
      <w:r w:rsidR="00916822" w:rsidRPr="00916822">
        <w:rPr>
          <w:rFonts w:asciiTheme="minorHAnsi" w:hAnsiTheme="minorHAnsi" w:cstheme="minorHAnsi"/>
          <w:bCs/>
        </w:rPr>
        <w:t xml:space="preserve">Occorre rivedere il documento, affinarlo e fare la proposta del tavolo di lavoro del Congresso, che </w:t>
      </w:r>
      <w:r w:rsidR="008A2BEC" w:rsidRPr="00916822">
        <w:rPr>
          <w:rFonts w:asciiTheme="minorHAnsi" w:hAnsiTheme="minorHAnsi" w:cstheme="minorHAnsi"/>
          <w:bCs/>
        </w:rPr>
        <w:t>consentirà</w:t>
      </w:r>
      <w:r w:rsidR="00916822" w:rsidRPr="00916822">
        <w:rPr>
          <w:rFonts w:asciiTheme="minorHAnsi" w:hAnsiTheme="minorHAnsi" w:cstheme="minorHAnsi"/>
          <w:bCs/>
        </w:rPr>
        <w:t xml:space="preserve"> una volta meglio definitiva il contenuto sarà inviata all’U.E.</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8A2BEC" w:rsidRPr="008A2BEC" w:rsidRDefault="008A2BEC" w:rsidP="008A2BEC">
      <w:pPr>
        <w:jc w:val="both"/>
        <w:rPr>
          <w:rFonts w:asciiTheme="minorHAnsi" w:hAnsiTheme="minorHAnsi" w:cstheme="minorHAnsi"/>
          <w:bCs/>
        </w:rPr>
      </w:pPr>
      <w:r w:rsidRPr="008A2BEC">
        <w:rPr>
          <w:rFonts w:asciiTheme="minorHAnsi" w:hAnsiTheme="minorHAnsi" w:cstheme="minorHAnsi"/>
          <w:bCs/>
        </w:rPr>
        <w:t>Ascoltata la relazione della Vicepresidente Zari,</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8A2BEC" w:rsidRPr="008A2BEC" w:rsidRDefault="008A2BEC" w:rsidP="00637279">
      <w:pPr>
        <w:pStyle w:val="Paragrafoelenco"/>
        <w:numPr>
          <w:ilvl w:val="0"/>
          <w:numId w:val="53"/>
        </w:numPr>
        <w:jc w:val="both"/>
        <w:rPr>
          <w:rFonts w:asciiTheme="minorHAnsi" w:hAnsiTheme="minorHAnsi" w:cstheme="minorHAnsi"/>
          <w:b/>
          <w:bCs/>
          <w:u w:val="single"/>
        </w:rPr>
      </w:pPr>
      <w:r w:rsidRPr="008A2BEC">
        <w:rPr>
          <w:rFonts w:asciiTheme="minorHAnsi" w:hAnsiTheme="minorHAnsi" w:cstheme="minorHAnsi"/>
          <w:b/>
          <w:bCs/>
          <w:u w:val="single"/>
        </w:rPr>
        <w:t xml:space="preserve">Di prendere atto dei contenuti del documento redatto dal  </w:t>
      </w:r>
      <w:r w:rsidRPr="008A2BEC">
        <w:rPr>
          <w:rFonts w:asciiTheme="minorHAnsi" w:hAnsiTheme="minorHAnsi" w:cs="Calibri-Bold"/>
          <w:b/>
          <w:bCs/>
          <w:u w:val="single"/>
        </w:rPr>
        <w:t>Gruppo di lavoro Politica Agricola Comunitaria dopo il 2020</w:t>
      </w:r>
      <w:r>
        <w:rPr>
          <w:rFonts w:asciiTheme="minorHAnsi" w:hAnsiTheme="minorHAnsi" w:cs="Calibri-Bold"/>
          <w:b/>
          <w:bCs/>
          <w:u w:val="single"/>
        </w:rPr>
        <w:t>.</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1A028F" w:rsidTr="001A028F">
        <w:trPr>
          <w:trHeight w:val="249"/>
        </w:trPr>
        <w:tc>
          <w:tcPr>
            <w:tcW w:w="675" w:type="dxa"/>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54</w:t>
            </w:r>
            <w:r w:rsidR="001A028F" w:rsidRPr="001A028F">
              <w:rPr>
                <w:rFonts w:asciiTheme="minorHAnsi" w:hAnsiTheme="minorHAnsi" w:cstheme="minorHAnsi"/>
                <w:b/>
              </w:rPr>
              <w:t>.</w:t>
            </w:r>
          </w:p>
        </w:tc>
        <w:tc>
          <w:tcPr>
            <w:tcW w:w="9349" w:type="dxa"/>
            <w:gridSpan w:val="5"/>
          </w:tcPr>
          <w:p w:rsidR="00131C7B" w:rsidRPr="001A028F" w:rsidRDefault="00C33D53" w:rsidP="003461D4">
            <w:pPr>
              <w:jc w:val="both"/>
              <w:rPr>
                <w:rFonts w:asciiTheme="minorHAnsi" w:hAnsiTheme="minorHAnsi" w:cstheme="minorHAnsi"/>
                <w:b/>
              </w:rPr>
            </w:pPr>
            <w:r w:rsidRPr="001A028F">
              <w:rPr>
                <w:rFonts w:asciiTheme="minorHAnsi" w:hAnsiTheme="minorHAnsi" w:cs="Calibri-Bold"/>
                <w:b/>
                <w:bCs/>
              </w:rPr>
              <w:t>Protocollo FAO/WAA e sede permanente: aggiornamento</w:t>
            </w:r>
          </w:p>
        </w:tc>
      </w:tr>
      <w:tr w:rsidR="00131C7B" w:rsidRPr="00712290" w:rsidTr="001A028F">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304</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D41AA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3461D4" w:rsidRPr="003461D4">
              <w:rPr>
                <w:rFonts w:asciiTheme="minorHAnsi" w:hAnsiTheme="minorHAnsi" w:cstheme="minorHAnsi"/>
                <w:b/>
                <w:i/>
                <w:iCs/>
                <w:sz w:val="20"/>
                <w:szCs w:val="20"/>
              </w:rPr>
              <w:t>Sisti</w:t>
            </w:r>
            <w:r w:rsidR="00C33D53">
              <w:rPr>
                <w:rFonts w:asciiTheme="minorHAnsi" w:hAnsiTheme="minorHAnsi" w:cstheme="minorHAnsi"/>
                <w:b/>
                <w:i/>
                <w:iCs/>
                <w:sz w:val="20"/>
                <w:szCs w:val="20"/>
              </w:rPr>
              <w:t>-</w:t>
            </w:r>
            <w:proofErr w:type="spellEnd"/>
            <w:r w:rsidR="00C33D53">
              <w:rPr>
                <w:rFonts w:asciiTheme="minorHAnsi" w:hAnsiTheme="minorHAnsi" w:cstheme="minorHAnsi"/>
                <w:b/>
                <w:i/>
                <w:iCs/>
                <w:sz w:val="20"/>
                <w:szCs w:val="20"/>
              </w:rPr>
              <w:t xml:space="preserve"> Busti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133"/>
        <w:gridCol w:w="582"/>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497"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5103"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242"/>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916822" w:rsidRPr="00662B63" w:rsidRDefault="00916822" w:rsidP="00916822">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916822" w:rsidRPr="00662B63" w:rsidRDefault="00916822" w:rsidP="0091682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sz w:val="20"/>
                <w:szCs w:val="20"/>
              </w:rPr>
            </w:pPr>
          </w:p>
        </w:tc>
      </w:tr>
      <w:tr w:rsidR="00916822"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916822" w:rsidRPr="00662B63" w:rsidRDefault="00916822" w:rsidP="0091682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916822" w:rsidRPr="00662B63" w:rsidRDefault="00916822" w:rsidP="00916822">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916822" w:rsidRPr="00BE2763" w:rsidRDefault="00916822" w:rsidP="00916822">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916822" w:rsidRPr="00BE2763" w:rsidRDefault="00916822" w:rsidP="00916822">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916822" w:rsidRPr="00662B63" w:rsidRDefault="00916822" w:rsidP="00916822">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916822" w:rsidRPr="00662B63" w:rsidRDefault="00916822" w:rsidP="00916822">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49"/>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478"/>
        <w:gridCol w:w="197"/>
        <w:gridCol w:w="3361"/>
        <w:gridCol w:w="851"/>
        <w:gridCol w:w="2546"/>
        <w:gridCol w:w="1294"/>
        <w:gridCol w:w="1297"/>
      </w:tblGrid>
      <w:tr w:rsidR="00131C7B" w:rsidRPr="0052118A" w:rsidTr="001A028F">
        <w:trPr>
          <w:trHeight w:val="249"/>
        </w:trPr>
        <w:tc>
          <w:tcPr>
            <w:tcW w:w="675" w:type="dxa"/>
            <w:gridSpan w:val="2"/>
          </w:tcPr>
          <w:p w:rsidR="00131C7B" w:rsidRPr="001A028F" w:rsidRDefault="00131C7B" w:rsidP="004931F2">
            <w:pPr>
              <w:jc w:val="both"/>
              <w:rPr>
                <w:rFonts w:asciiTheme="minorHAnsi" w:hAnsiTheme="minorHAnsi" w:cstheme="minorHAnsi"/>
                <w:b/>
              </w:rPr>
            </w:pPr>
            <w:r w:rsidRPr="001A028F">
              <w:rPr>
                <w:rFonts w:asciiTheme="minorHAnsi" w:hAnsiTheme="minorHAnsi" w:cstheme="minorHAnsi"/>
                <w:b/>
              </w:rPr>
              <w:t>55</w:t>
            </w:r>
            <w:r w:rsidR="001A028F" w:rsidRPr="001A028F">
              <w:rPr>
                <w:rFonts w:asciiTheme="minorHAnsi" w:hAnsiTheme="minorHAnsi" w:cstheme="minorHAnsi"/>
                <w:b/>
              </w:rPr>
              <w:t>.</w:t>
            </w:r>
          </w:p>
        </w:tc>
        <w:tc>
          <w:tcPr>
            <w:tcW w:w="9349" w:type="dxa"/>
            <w:gridSpan w:val="5"/>
          </w:tcPr>
          <w:p w:rsidR="00131C7B" w:rsidRPr="001A028F" w:rsidRDefault="00C33D53" w:rsidP="007E57E9">
            <w:pPr>
              <w:jc w:val="both"/>
              <w:rPr>
                <w:rFonts w:asciiTheme="minorHAnsi" w:hAnsiTheme="minorHAnsi" w:cstheme="minorHAnsi"/>
                <w:b/>
              </w:rPr>
            </w:pPr>
            <w:r w:rsidRPr="001A028F">
              <w:rPr>
                <w:rFonts w:asciiTheme="minorHAnsi" w:hAnsiTheme="minorHAnsi" w:cs="Calibri-Bold"/>
                <w:b/>
                <w:bCs/>
              </w:rPr>
              <w:t>Tutela della Professione: esame e determinazioni</w:t>
            </w:r>
          </w:p>
        </w:tc>
      </w:tr>
      <w:tr w:rsidR="00131C7B" w:rsidRPr="00712290" w:rsidTr="004931F2">
        <w:trPr>
          <w:trHeight w:val="186"/>
        </w:trPr>
        <w:tc>
          <w:tcPr>
            <w:tcW w:w="478"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558" w:type="dxa"/>
            <w:gridSpan w:val="2"/>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305</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C33D53">
              <w:rPr>
                <w:rFonts w:asciiTheme="minorHAnsi" w:hAnsiTheme="minorHAnsi" w:cstheme="minorHAnsi"/>
                <w:i/>
                <w:iCs/>
                <w:sz w:val="20"/>
                <w:szCs w:val="20"/>
              </w:rPr>
              <w:t>Busti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1A028F">
        <w:trPr>
          <w:trHeight w:val="112"/>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616A5" w:rsidRPr="00662B63" w:rsidRDefault="00A616A5" w:rsidP="00A6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b/>
                <w:bCs/>
                <w:sz w:val="20"/>
                <w:szCs w:val="20"/>
              </w:rPr>
            </w:pPr>
          </w:p>
        </w:tc>
      </w:tr>
    </w:tbl>
    <w:p w:rsidR="001A028F" w:rsidRPr="00E868EB" w:rsidRDefault="001A028F" w:rsidP="001A028F">
      <w:pPr>
        <w:jc w:val="both"/>
        <w:rPr>
          <w:rFonts w:asciiTheme="minorHAnsi" w:hAnsiTheme="minorHAnsi" w:cstheme="minorHAnsi"/>
        </w:rPr>
      </w:pPr>
      <w:r>
        <w:rPr>
          <w:rFonts w:asciiTheme="minorHAnsi" w:hAnsiTheme="minorHAnsi" w:cstheme="minorHAnsi"/>
        </w:rPr>
        <w:t>Il punto viene rinviato ad altra seduta.</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IL CONSIGLIO</w:t>
      </w:r>
    </w:p>
    <w:p w:rsidR="001A028F" w:rsidRPr="007E308B" w:rsidRDefault="001A028F" w:rsidP="001A028F">
      <w:pPr>
        <w:jc w:val="both"/>
        <w:rPr>
          <w:rFonts w:asciiTheme="minorHAnsi" w:hAnsiTheme="minorHAnsi" w:cstheme="minorHAnsi"/>
          <w:bCs/>
        </w:rPr>
      </w:pPr>
      <w:r w:rsidRPr="007E308B">
        <w:rPr>
          <w:rFonts w:asciiTheme="minorHAnsi" w:hAnsiTheme="minorHAnsi" w:cstheme="minorHAnsi"/>
          <w:bCs/>
        </w:rPr>
        <w:t>Pertanto,</w:t>
      </w:r>
    </w:p>
    <w:p w:rsidR="001A028F" w:rsidRDefault="001A028F" w:rsidP="001A028F">
      <w:pPr>
        <w:jc w:val="center"/>
        <w:rPr>
          <w:rFonts w:asciiTheme="minorHAnsi" w:hAnsiTheme="minorHAnsi" w:cstheme="minorHAnsi"/>
          <w:b/>
          <w:bCs/>
          <w:u w:val="single"/>
        </w:rPr>
      </w:pPr>
      <w:r w:rsidRPr="00E868EB">
        <w:rPr>
          <w:rFonts w:asciiTheme="minorHAnsi" w:hAnsiTheme="minorHAnsi" w:cstheme="minorHAnsi"/>
          <w:b/>
          <w:bCs/>
          <w:u w:val="single"/>
        </w:rPr>
        <w:t>DELIBERA</w:t>
      </w:r>
    </w:p>
    <w:p w:rsidR="001A028F" w:rsidRPr="007E308B" w:rsidRDefault="001A028F" w:rsidP="00637279">
      <w:pPr>
        <w:pStyle w:val="Paragrafoelenco"/>
        <w:numPr>
          <w:ilvl w:val="0"/>
          <w:numId w:val="50"/>
        </w:numPr>
        <w:jc w:val="both"/>
        <w:rPr>
          <w:rFonts w:asciiTheme="minorHAnsi" w:hAnsiTheme="minorHAnsi" w:cstheme="minorHAnsi"/>
          <w:b/>
          <w:bCs/>
          <w:u w:val="single"/>
        </w:rPr>
      </w:pPr>
      <w:r w:rsidRPr="007E308B">
        <w:rPr>
          <w:rFonts w:asciiTheme="minorHAnsi" w:hAnsiTheme="minorHAnsi" w:cstheme="minorHAnsi"/>
          <w:b/>
          <w:bCs/>
          <w:u w:val="single"/>
        </w:rPr>
        <w:t>Di rinviare la trattazione del presente punto all’ordine del giorno ad altra seduta.</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47753">
        <w:trPr>
          <w:trHeight w:val="249"/>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56</w:t>
            </w:r>
            <w:r w:rsidR="00547753">
              <w:rPr>
                <w:rFonts w:asciiTheme="minorHAnsi" w:hAnsiTheme="minorHAnsi" w:cstheme="minorHAnsi"/>
                <w:b/>
              </w:rPr>
              <w:t>.</w:t>
            </w:r>
          </w:p>
        </w:tc>
        <w:tc>
          <w:tcPr>
            <w:tcW w:w="9349" w:type="dxa"/>
            <w:gridSpan w:val="5"/>
          </w:tcPr>
          <w:p w:rsidR="00131C7B" w:rsidRPr="00547753" w:rsidRDefault="00C33D53" w:rsidP="00547753">
            <w:pPr>
              <w:autoSpaceDE w:val="0"/>
              <w:autoSpaceDN w:val="0"/>
              <w:adjustRightInd w:val="0"/>
              <w:jc w:val="both"/>
              <w:rPr>
                <w:rFonts w:asciiTheme="minorHAnsi" w:hAnsiTheme="minorHAnsi" w:cstheme="minorHAnsi"/>
                <w:b/>
              </w:rPr>
            </w:pPr>
            <w:r w:rsidRPr="00547753">
              <w:rPr>
                <w:rFonts w:asciiTheme="minorHAnsi" w:hAnsiTheme="minorHAnsi" w:cs="Calibri-Bold"/>
                <w:b/>
                <w:bCs/>
              </w:rPr>
              <w:t>AUDIZIONE SENATO – COMMISSIONI 7° E 9° del 9 maggio 2017. Affare interno sul rilancio del</w:t>
            </w:r>
            <w:r w:rsidR="00547753">
              <w:rPr>
                <w:rFonts w:asciiTheme="minorHAnsi" w:hAnsiTheme="minorHAnsi" w:cs="Calibri-Bold"/>
                <w:b/>
                <w:bCs/>
              </w:rPr>
              <w:t xml:space="preserve"> </w:t>
            </w:r>
            <w:r w:rsidRPr="00547753">
              <w:rPr>
                <w:rFonts w:asciiTheme="minorHAnsi" w:hAnsiTheme="minorHAnsi" w:cs="Calibri-Bold"/>
                <w:b/>
                <w:bCs/>
              </w:rPr>
              <w:t>settore agricolo in relazione all’istruzione dei giovani e alla formazione tecnica degli operatori</w:t>
            </w:r>
            <w:r w:rsidR="00547753">
              <w:rPr>
                <w:rFonts w:asciiTheme="minorHAnsi" w:hAnsiTheme="minorHAnsi" w:cs="Calibri-Bold"/>
                <w:b/>
                <w:bCs/>
              </w:rPr>
              <w:t xml:space="preserve"> </w:t>
            </w:r>
            <w:r w:rsidRPr="00547753">
              <w:rPr>
                <w:rFonts w:asciiTheme="minorHAnsi" w:hAnsiTheme="minorHAnsi" w:cs="Calibri-Bold"/>
                <w:b/>
                <w:bCs/>
              </w:rPr>
              <w:t>(n. 874): esame e determinazioni</w:t>
            </w:r>
          </w:p>
        </w:tc>
      </w:tr>
      <w:tr w:rsidR="00131C7B" w:rsidRPr="00712290" w:rsidTr="00547753">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306</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3461D4" w:rsidRPr="003461D4">
              <w:rPr>
                <w:rFonts w:asciiTheme="minorHAnsi" w:hAnsiTheme="minorHAnsi" w:cstheme="minorHAnsi"/>
                <w:b/>
                <w:i/>
                <w:iCs/>
                <w:sz w:val="20"/>
                <w:szCs w:val="20"/>
              </w:rPr>
              <w:t>Sisti-</w:t>
            </w:r>
            <w:r w:rsidR="00C33D53">
              <w:rPr>
                <w:rFonts w:asciiTheme="minorHAnsi" w:hAnsiTheme="minorHAnsi" w:cstheme="minorHAnsi"/>
                <w:b/>
                <w:i/>
                <w:iCs/>
                <w:sz w:val="20"/>
                <w:szCs w:val="20"/>
              </w:rPr>
              <w:t>Zari-</w:t>
            </w:r>
            <w:proofErr w:type="spellEnd"/>
            <w:r w:rsidR="00C33D53">
              <w:rPr>
                <w:rFonts w:asciiTheme="minorHAnsi" w:hAnsiTheme="minorHAnsi" w:cstheme="minorHAnsi"/>
                <w:b/>
                <w:i/>
                <w:iCs/>
                <w:sz w:val="20"/>
                <w:szCs w:val="20"/>
              </w:rPr>
              <w:t xml:space="preserve"> Pecora</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47753">
        <w:trPr>
          <w:trHeight w:val="285"/>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616A5" w:rsidRPr="00662B63" w:rsidRDefault="00A616A5" w:rsidP="00A6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b/>
                <w:bCs/>
                <w:sz w:val="20"/>
                <w:szCs w:val="20"/>
              </w:rPr>
            </w:pPr>
          </w:p>
        </w:tc>
      </w:tr>
    </w:tbl>
    <w:p w:rsidR="00916822" w:rsidRPr="00547753" w:rsidRDefault="00547753" w:rsidP="00916822">
      <w:pPr>
        <w:jc w:val="both"/>
        <w:rPr>
          <w:rFonts w:asciiTheme="minorHAnsi" w:hAnsiTheme="minorHAnsi" w:cstheme="minorHAnsi"/>
          <w:bCs/>
        </w:rPr>
      </w:pPr>
      <w:r w:rsidRPr="00547753">
        <w:rPr>
          <w:rFonts w:asciiTheme="minorHAnsi" w:hAnsiTheme="minorHAnsi" w:cstheme="minorHAnsi"/>
          <w:bCs/>
        </w:rPr>
        <w:t xml:space="preserve">Il Consiglio prende atto che la Vicepresidente </w:t>
      </w:r>
      <w:r w:rsidR="00916822" w:rsidRPr="00547753">
        <w:rPr>
          <w:rFonts w:asciiTheme="minorHAnsi" w:hAnsiTheme="minorHAnsi" w:cstheme="minorHAnsi"/>
          <w:bCs/>
        </w:rPr>
        <w:t xml:space="preserve">Zari </w:t>
      </w:r>
      <w:r w:rsidRPr="00547753">
        <w:rPr>
          <w:rFonts w:asciiTheme="minorHAnsi" w:hAnsiTheme="minorHAnsi" w:cstheme="minorHAnsi"/>
          <w:bCs/>
        </w:rPr>
        <w:t xml:space="preserve">e la Consigliera Pecora, </w:t>
      </w:r>
      <w:r w:rsidR="00916822" w:rsidRPr="00547753">
        <w:rPr>
          <w:rFonts w:asciiTheme="minorHAnsi" w:hAnsiTheme="minorHAnsi" w:cstheme="minorHAnsi"/>
          <w:bCs/>
        </w:rPr>
        <w:t>hanno partecipato all’udienza delle commissioni 7 e 9 Formazione e Agricoltura.</w:t>
      </w:r>
    </w:p>
    <w:p w:rsidR="00916822" w:rsidRPr="00547753" w:rsidRDefault="00916822" w:rsidP="00916822">
      <w:pPr>
        <w:jc w:val="both"/>
        <w:rPr>
          <w:rFonts w:asciiTheme="minorHAnsi" w:hAnsiTheme="minorHAnsi" w:cstheme="minorHAnsi"/>
          <w:bCs/>
        </w:rPr>
      </w:pPr>
      <w:r w:rsidRPr="00547753">
        <w:rPr>
          <w:rFonts w:asciiTheme="minorHAnsi" w:hAnsiTheme="minorHAnsi" w:cstheme="minorHAnsi"/>
          <w:bCs/>
        </w:rPr>
        <w:t xml:space="preserve">Si tratta della riforma del settore agricolo in particolare degli Istituti Agrari. </w:t>
      </w:r>
      <w:r w:rsidR="00547753">
        <w:rPr>
          <w:rFonts w:asciiTheme="minorHAnsi" w:hAnsiTheme="minorHAnsi" w:cstheme="minorHAnsi"/>
          <w:bCs/>
        </w:rPr>
        <w:t xml:space="preserve">Il CONAF è stato invitato insieme ai Consigli Nazionali dei Periti Agrari e degli Agrotecnici. </w:t>
      </w:r>
      <w:r w:rsidRPr="00547753">
        <w:rPr>
          <w:rFonts w:asciiTheme="minorHAnsi" w:hAnsiTheme="minorHAnsi" w:cstheme="minorHAnsi"/>
          <w:bCs/>
        </w:rPr>
        <w:t xml:space="preserve"> </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547753" w:rsidRPr="00547753" w:rsidRDefault="00547753" w:rsidP="00547753">
      <w:pPr>
        <w:jc w:val="both"/>
        <w:rPr>
          <w:rFonts w:asciiTheme="minorHAnsi" w:hAnsiTheme="minorHAnsi" w:cstheme="minorHAnsi"/>
          <w:bCs/>
        </w:rPr>
      </w:pPr>
      <w:r w:rsidRPr="00547753">
        <w:rPr>
          <w:rFonts w:asciiTheme="minorHAnsi" w:hAnsiTheme="minorHAnsi" w:cstheme="minorHAnsi"/>
          <w:bCs/>
        </w:rPr>
        <w:t>Ascoltata l’informativa della Vicepresidente Zari,</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916822" w:rsidRPr="004C2A2E" w:rsidRDefault="008809ED" w:rsidP="00131C7B">
      <w:pPr>
        <w:jc w:val="center"/>
        <w:rPr>
          <w:rFonts w:asciiTheme="minorHAnsi" w:hAnsiTheme="minorHAnsi" w:cstheme="minorHAnsi"/>
          <w:b/>
          <w:bCs/>
          <w:u w:val="single"/>
        </w:rPr>
      </w:pPr>
      <w:r>
        <w:rPr>
          <w:rFonts w:asciiTheme="minorHAnsi" w:hAnsiTheme="minorHAnsi" w:cstheme="minorHAnsi"/>
          <w:b/>
          <w:bCs/>
          <w:u w:val="single"/>
        </w:rPr>
        <w:t>Hanno ringraziato e inviato il documento del Centro Studi con il fil</w:t>
      </w:r>
      <w:r w:rsidR="00761D83">
        <w:rPr>
          <w:rFonts w:asciiTheme="minorHAnsi" w:hAnsiTheme="minorHAnsi" w:cstheme="minorHAnsi"/>
          <w:b/>
          <w:bCs/>
          <w:u w:val="single"/>
        </w:rPr>
        <w:t>ma</w:t>
      </w:r>
      <w:r>
        <w:rPr>
          <w:rFonts w:asciiTheme="minorHAnsi" w:hAnsiTheme="minorHAnsi" w:cstheme="minorHAnsi"/>
          <w:b/>
          <w:bCs/>
          <w:u w:val="single"/>
        </w:rPr>
        <w:t>to visibile su Web TV</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B416E">
        <w:trPr>
          <w:trHeight w:val="223"/>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57</w:t>
            </w:r>
            <w:r w:rsidR="005B416E">
              <w:rPr>
                <w:rFonts w:asciiTheme="minorHAnsi" w:hAnsiTheme="minorHAnsi" w:cstheme="minorHAnsi"/>
                <w:b/>
              </w:rPr>
              <w:t>.</w:t>
            </w:r>
          </w:p>
        </w:tc>
        <w:tc>
          <w:tcPr>
            <w:tcW w:w="9349" w:type="dxa"/>
            <w:gridSpan w:val="5"/>
          </w:tcPr>
          <w:p w:rsidR="00131C7B" w:rsidRPr="005B416E" w:rsidRDefault="00C33D53" w:rsidP="005B416E">
            <w:pPr>
              <w:autoSpaceDE w:val="0"/>
              <w:autoSpaceDN w:val="0"/>
              <w:adjustRightInd w:val="0"/>
              <w:rPr>
                <w:rFonts w:asciiTheme="minorHAnsi" w:hAnsiTheme="minorHAnsi" w:cstheme="minorHAnsi"/>
                <w:b/>
              </w:rPr>
            </w:pPr>
            <w:r w:rsidRPr="005B416E">
              <w:rPr>
                <w:rFonts w:asciiTheme="minorHAnsi" w:hAnsiTheme="minorHAnsi" w:cs="Calibri-Bold"/>
                <w:b/>
                <w:bCs/>
              </w:rPr>
              <w:t>AUDIZIONE CAMERA DEI DEPUTATI – COMMISSIONE AGRICOLTURA del 24 maggio 2017. Testo</w:t>
            </w:r>
            <w:r w:rsidR="005B416E" w:rsidRPr="005B416E">
              <w:rPr>
                <w:rFonts w:asciiTheme="minorHAnsi" w:hAnsiTheme="minorHAnsi" w:cs="Calibri-Bold"/>
                <w:b/>
                <w:bCs/>
              </w:rPr>
              <w:t xml:space="preserve"> </w:t>
            </w:r>
            <w:r w:rsidRPr="005B416E">
              <w:rPr>
                <w:rFonts w:asciiTheme="minorHAnsi" w:hAnsiTheme="minorHAnsi" w:cs="Calibri-Bold"/>
                <w:b/>
                <w:bCs/>
              </w:rPr>
              <w:t xml:space="preserve">unificato </w:t>
            </w:r>
            <w:proofErr w:type="spellStart"/>
            <w:r w:rsidRPr="005B416E">
              <w:rPr>
                <w:rFonts w:asciiTheme="minorHAnsi" w:hAnsiTheme="minorHAnsi" w:cs="Calibri-Bold"/>
                <w:b/>
                <w:bCs/>
              </w:rPr>
              <w:t>pdl</w:t>
            </w:r>
            <w:proofErr w:type="spellEnd"/>
            <w:r w:rsidRPr="005B416E">
              <w:rPr>
                <w:rFonts w:asciiTheme="minorHAnsi" w:hAnsiTheme="minorHAnsi" w:cs="Calibri-Bold"/>
                <w:b/>
                <w:bCs/>
              </w:rPr>
              <w:t xml:space="preserve"> tartufi: esame e determinazioni</w:t>
            </w:r>
          </w:p>
        </w:tc>
      </w:tr>
      <w:tr w:rsidR="00131C7B" w:rsidRPr="00712290" w:rsidTr="005B416E">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7E57E9">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307</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proofErr w:type="spellStart"/>
            <w:r w:rsidR="003461D4" w:rsidRPr="003461D4">
              <w:rPr>
                <w:rFonts w:asciiTheme="minorHAnsi" w:hAnsiTheme="minorHAnsi" w:cstheme="minorHAnsi"/>
                <w:b/>
                <w:i/>
                <w:iCs/>
                <w:sz w:val="20"/>
                <w:szCs w:val="20"/>
              </w:rPr>
              <w:t>Sisti</w:t>
            </w:r>
            <w:r w:rsidR="007E57E9">
              <w:rPr>
                <w:rFonts w:asciiTheme="minorHAnsi" w:hAnsiTheme="minorHAnsi" w:cstheme="minorHAnsi"/>
                <w:b/>
                <w:i/>
                <w:iCs/>
                <w:sz w:val="20"/>
                <w:szCs w:val="20"/>
              </w:rPr>
              <w:t>-</w:t>
            </w:r>
            <w:proofErr w:type="spellEnd"/>
            <w:r w:rsidR="00C33D53">
              <w:rPr>
                <w:rFonts w:asciiTheme="minorHAnsi" w:hAnsiTheme="minorHAnsi" w:cstheme="minorHAnsi"/>
                <w:b/>
                <w:i/>
                <w:iCs/>
                <w:sz w:val="20"/>
                <w:szCs w:val="20"/>
              </w:rPr>
              <w:t xml:space="preserve"> </w:t>
            </w:r>
            <w:proofErr w:type="spellStart"/>
            <w:r w:rsidR="00C33D53">
              <w:rPr>
                <w:rFonts w:asciiTheme="minorHAnsi" w:hAnsiTheme="minorHAnsi" w:cstheme="minorHAnsi"/>
                <w:b/>
                <w:i/>
                <w:iCs/>
                <w:sz w:val="20"/>
                <w:szCs w:val="20"/>
              </w:rPr>
              <w:t>Zari</w:t>
            </w:r>
            <w:proofErr w:type="spellEnd"/>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B416E">
        <w:trPr>
          <w:trHeight w:val="129"/>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616A5" w:rsidRPr="00662B63" w:rsidRDefault="00A616A5" w:rsidP="00A616A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616A5" w:rsidRPr="00662B63" w:rsidRDefault="00A616A5" w:rsidP="00A616A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sz w:val="20"/>
                <w:szCs w:val="20"/>
              </w:rPr>
            </w:pPr>
          </w:p>
        </w:tc>
      </w:tr>
      <w:tr w:rsidR="00A616A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616A5" w:rsidRPr="00662B63" w:rsidRDefault="00A616A5" w:rsidP="00A616A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616A5" w:rsidRPr="00662B63" w:rsidRDefault="00A616A5" w:rsidP="00A616A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616A5" w:rsidRPr="00BE2763" w:rsidRDefault="00A616A5" w:rsidP="00A616A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616A5" w:rsidRPr="00662B63" w:rsidRDefault="00A616A5" w:rsidP="00A616A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616A5" w:rsidRPr="00662B63" w:rsidRDefault="00A616A5" w:rsidP="00A616A5">
            <w:pPr>
              <w:spacing w:before="40" w:after="40"/>
              <w:ind w:left="-109"/>
              <w:jc w:val="center"/>
              <w:rPr>
                <w:rFonts w:asciiTheme="minorHAnsi" w:hAnsiTheme="minorHAnsi" w:cstheme="minorHAnsi"/>
                <w:b/>
                <w:bCs/>
                <w:sz w:val="20"/>
                <w:szCs w:val="20"/>
              </w:rPr>
            </w:pPr>
          </w:p>
        </w:tc>
      </w:tr>
    </w:tbl>
    <w:p w:rsidR="00547753" w:rsidRPr="00A616A5" w:rsidRDefault="00547753" w:rsidP="00547753">
      <w:pPr>
        <w:jc w:val="both"/>
        <w:rPr>
          <w:rFonts w:asciiTheme="minorHAnsi" w:hAnsiTheme="minorHAnsi" w:cstheme="minorHAnsi"/>
          <w:bCs/>
        </w:rPr>
      </w:pPr>
      <w:r w:rsidRPr="00547753">
        <w:rPr>
          <w:rFonts w:asciiTheme="minorHAnsi" w:hAnsiTheme="minorHAnsi" w:cstheme="minorHAnsi"/>
          <w:bCs/>
        </w:rPr>
        <w:t>La Vicepresidente informa il Consiglio sugli esiti dell’Audizione</w:t>
      </w:r>
      <w:r w:rsidRPr="00547753">
        <w:rPr>
          <w:rFonts w:asciiTheme="minorHAnsi" w:hAnsiTheme="minorHAnsi" w:cs="Calibri-Bold"/>
          <w:bCs/>
        </w:rPr>
        <w:t xml:space="preserve"> del 24 maggio 2017</w:t>
      </w:r>
      <w:r w:rsidRPr="00547753">
        <w:rPr>
          <w:rFonts w:asciiTheme="minorHAnsi" w:hAnsiTheme="minorHAnsi" w:cstheme="minorHAnsi"/>
          <w:bCs/>
        </w:rPr>
        <w:t xml:space="preserve">. </w:t>
      </w:r>
      <w:r>
        <w:rPr>
          <w:rFonts w:asciiTheme="minorHAnsi" w:hAnsiTheme="minorHAnsi" w:cstheme="minorHAnsi"/>
          <w:bCs/>
        </w:rPr>
        <w:t>In particolare che il CONAF ha chiesto nuovamente</w:t>
      </w:r>
      <w:r w:rsidRPr="00A616A5">
        <w:rPr>
          <w:rFonts w:asciiTheme="minorHAnsi" w:hAnsiTheme="minorHAnsi" w:cstheme="minorHAnsi"/>
          <w:bCs/>
        </w:rPr>
        <w:t xml:space="preserve"> che il tartufo sia considerato un prodotto agricolo.</w:t>
      </w:r>
    </w:p>
    <w:p w:rsidR="00547753" w:rsidRPr="00547753" w:rsidRDefault="00547753" w:rsidP="00547753">
      <w:pPr>
        <w:jc w:val="both"/>
        <w:rPr>
          <w:rFonts w:asciiTheme="minorHAnsi" w:hAnsiTheme="minorHAnsi" w:cstheme="minorHAnsi"/>
          <w:bCs/>
        </w:rPr>
      </w:pPr>
      <w:r>
        <w:rPr>
          <w:rFonts w:asciiTheme="minorHAnsi" w:hAnsiTheme="minorHAnsi" w:cstheme="minorHAnsi"/>
          <w:bCs/>
        </w:rPr>
        <w:t xml:space="preserve">Nel corso dell’Audizione è stato consegnato </w:t>
      </w:r>
      <w:r w:rsidRPr="00A616A5">
        <w:rPr>
          <w:rFonts w:asciiTheme="minorHAnsi" w:hAnsiTheme="minorHAnsi" w:cstheme="minorHAnsi"/>
          <w:bCs/>
        </w:rPr>
        <w:t>il nostro contributo alle proposte di Legge (introduzione di filiera del tartufo, preservare il tartufi, modalità di raccolt</w:t>
      </w:r>
      <w:r>
        <w:rPr>
          <w:rFonts w:asciiTheme="minorHAnsi" w:hAnsiTheme="minorHAnsi" w:cstheme="minorHAnsi"/>
          <w:bCs/>
        </w:rPr>
        <w:t>a</w:t>
      </w:r>
      <w:r w:rsidRPr="00A616A5">
        <w:rPr>
          <w:rFonts w:asciiTheme="minorHAnsi" w:hAnsiTheme="minorHAnsi" w:cstheme="minorHAnsi"/>
          <w:bCs/>
        </w:rPr>
        <w:t>, progettazion</w:t>
      </w:r>
      <w:r>
        <w:rPr>
          <w:rFonts w:asciiTheme="minorHAnsi" w:hAnsiTheme="minorHAnsi" w:cstheme="minorHAnsi"/>
          <w:bCs/>
        </w:rPr>
        <w:t>e</w:t>
      </w:r>
      <w:r w:rsidRPr="00A616A5">
        <w:rPr>
          <w:rFonts w:asciiTheme="minorHAnsi" w:hAnsiTheme="minorHAnsi" w:cstheme="minorHAnsi"/>
          <w:bCs/>
        </w:rPr>
        <w:t xml:space="preserve"> tartufaie coltivate e quindi anche pianificazione</w:t>
      </w:r>
      <w:r>
        <w:rPr>
          <w:rFonts w:asciiTheme="minorHAnsi" w:hAnsiTheme="minorHAnsi" w:cstheme="minorHAnsi"/>
          <w:bCs/>
        </w:rPr>
        <w:t>).</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547753" w:rsidRPr="00547753" w:rsidRDefault="00547753" w:rsidP="00547753">
      <w:pPr>
        <w:jc w:val="both"/>
        <w:rPr>
          <w:rFonts w:asciiTheme="minorHAnsi" w:hAnsiTheme="minorHAnsi" w:cstheme="minorHAnsi"/>
          <w:bCs/>
        </w:rPr>
      </w:pPr>
      <w:r w:rsidRPr="00547753">
        <w:rPr>
          <w:rFonts w:asciiTheme="minorHAnsi" w:hAnsiTheme="minorHAnsi" w:cstheme="minorHAnsi"/>
          <w:bCs/>
        </w:rPr>
        <w:t xml:space="preserve">Ascoltata la relazione della Vicepresidente Zari </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616A5" w:rsidRPr="00547753" w:rsidRDefault="00547753" w:rsidP="00637279">
      <w:pPr>
        <w:pStyle w:val="Paragrafoelenco"/>
        <w:numPr>
          <w:ilvl w:val="0"/>
          <w:numId w:val="54"/>
        </w:numPr>
        <w:ind w:left="284" w:hanging="284"/>
        <w:jc w:val="both"/>
        <w:rPr>
          <w:rFonts w:asciiTheme="minorHAnsi" w:hAnsiTheme="minorHAnsi" w:cstheme="minorHAnsi"/>
          <w:b/>
          <w:bCs/>
          <w:u w:val="single"/>
        </w:rPr>
      </w:pPr>
      <w:r w:rsidRPr="00547753">
        <w:rPr>
          <w:rFonts w:asciiTheme="minorHAnsi" w:hAnsiTheme="minorHAnsi" w:cs="Calibri-Bold"/>
          <w:b/>
          <w:bCs/>
          <w:u w:val="single"/>
        </w:rPr>
        <w:t xml:space="preserve">Di prendere atto degli esisti dell’Audizione alla Camera dei Deputati – Commissione Agricoltura, tenutasi il 24 maggio 2017 sul testo unificato </w:t>
      </w:r>
      <w:proofErr w:type="spellStart"/>
      <w:r w:rsidRPr="00547753">
        <w:rPr>
          <w:rFonts w:asciiTheme="minorHAnsi" w:hAnsiTheme="minorHAnsi" w:cs="Calibri-Bold"/>
          <w:b/>
          <w:bCs/>
          <w:u w:val="single"/>
        </w:rPr>
        <w:t>pdl</w:t>
      </w:r>
      <w:proofErr w:type="spellEnd"/>
      <w:r w:rsidRPr="00547753">
        <w:rPr>
          <w:rFonts w:asciiTheme="minorHAnsi" w:hAnsiTheme="minorHAnsi" w:cs="Calibri-Bold"/>
          <w:b/>
          <w:bCs/>
          <w:u w:val="single"/>
        </w:rPr>
        <w:t xml:space="preserve"> tartufi: esame e determinazioni</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B416E">
        <w:trPr>
          <w:trHeight w:val="249"/>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58</w:t>
            </w:r>
            <w:r w:rsidR="005B416E">
              <w:rPr>
                <w:rFonts w:asciiTheme="minorHAnsi" w:hAnsiTheme="minorHAnsi" w:cstheme="minorHAnsi"/>
                <w:b/>
              </w:rPr>
              <w:t>.</w:t>
            </w:r>
          </w:p>
        </w:tc>
        <w:tc>
          <w:tcPr>
            <w:tcW w:w="9349" w:type="dxa"/>
            <w:gridSpan w:val="5"/>
          </w:tcPr>
          <w:p w:rsidR="00131C7B" w:rsidRPr="005B416E" w:rsidRDefault="00C33D53" w:rsidP="005B416E">
            <w:pPr>
              <w:autoSpaceDE w:val="0"/>
              <w:autoSpaceDN w:val="0"/>
              <w:adjustRightInd w:val="0"/>
              <w:jc w:val="both"/>
              <w:rPr>
                <w:rFonts w:asciiTheme="minorHAnsi" w:hAnsiTheme="minorHAnsi" w:cstheme="minorHAnsi"/>
                <w:b/>
              </w:rPr>
            </w:pPr>
            <w:r w:rsidRPr="005B416E">
              <w:rPr>
                <w:rFonts w:asciiTheme="minorHAnsi" w:hAnsiTheme="minorHAnsi" w:cs="Calibri-Bold"/>
                <w:b/>
                <w:bCs/>
              </w:rPr>
              <w:t>Controricorso Corte Suprema di Cassazione Sezioni Unite relativo alla Sentenza del Consiglio di</w:t>
            </w:r>
            <w:r w:rsidR="005B416E" w:rsidRPr="005B416E">
              <w:rPr>
                <w:rFonts w:asciiTheme="minorHAnsi" w:hAnsiTheme="minorHAnsi" w:cs="Calibri-Bold"/>
                <w:b/>
                <w:bCs/>
              </w:rPr>
              <w:t xml:space="preserve"> </w:t>
            </w:r>
            <w:r w:rsidRPr="005B416E">
              <w:rPr>
                <w:rFonts w:asciiTheme="minorHAnsi" w:hAnsiTheme="minorHAnsi" w:cs="Calibri-Bold"/>
                <w:b/>
                <w:bCs/>
              </w:rPr>
              <w:t>Stato, in sede giurisdizionale, Sezione Terza, n. 426/2017: esame e determinazioni</w:t>
            </w:r>
          </w:p>
        </w:tc>
      </w:tr>
      <w:tr w:rsidR="00131C7B" w:rsidRPr="00712290" w:rsidTr="005B416E">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D76A8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308</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AF708E">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E25D6B" w:rsidRPr="00E25D6B">
              <w:rPr>
                <w:rFonts w:asciiTheme="minorHAnsi" w:hAnsiTheme="minorHAnsi" w:cstheme="minorHAnsi"/>
                <w:b/>
                <w:i/>
                <w:iCs/>
                <w:sz w:val="20"/>
                <w:szCs w:val="20"/>
              </w:rPr>
              <w:t>Sisti</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C04D7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547753">
        <w:trPr>
          <w:trHeight w:val="179"/>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AA2025" w:rsidRPr="00662B63" w:rsidRDefault="00AA2025" w:rsidP="00AA2025">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AA2025" w:rsidRPr="00662B63" w:rsidRDefault="00AA2025" w:rsidP="00AA2025">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sz w:val="20"/>
                <w:szCs w:val="20"/>
              </w:rPr>
            </w:pPr>
          </w:p>
        </w:tc>
      </w:tr>
      <w:tr w:rsidR="00AA2025"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AA2025" w:rsidRPr="00662B63" w:rsidRDefault="00AA2025" w:rsidP="00AA2025">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AA2025" w:rsidRPr="00662B63" w:rsidRDefault="00AA2025" w:rsidP="00AA2025">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AA2025" w:rsidRPr="00BE2763" w:rsidRDefault="00AA2025" w:rsidP="00AA2025">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AA2025" w:rsidRPr="00BE2763" w:rsidRDefault="00AA2025" w:rsidP="00AA2025">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AA2025" w:rsidRPr="00662B63" w:rsidRDefault="00AA2025" w:rsidP="00AA2025">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AA2025" w:rsidRPr="00662B63" w:rsidRDefault="00AA2025" w:rsidP="00AA2025">
            <w:pPr>
              <w:spacing w:before="40" w:after="40"/>
              <w:ind w:left="-109"/>
              <w:jc w:val="center"/>
              <w:rPr>
                <w:rFonts w:asciiTheme="minorHAnsi" w:hAnsiTheme="minorHAnsi" w:cstheme="minorHAnsi"/>
                <w:b/>
                <w:bCs/>
                <w:sz w:val="20"/>
                <w:szCs w:val="20"/>
              </w:rPr>
            </w:pPr>
          </w:p>
        </w:tc>
      </w:tr>
    </w:tbl>
    <w:p w:rsidR="00547753" w:rsidRPr="00547753" w:rsidRDefault="008B2D64" w:rsidP="00547753">
      <w:pPr>
        <w:jc w:val="both"/>
        <w:rPr>
          <w:rFonts w:asciiTheme="minorHAnsi" w:hAnsiTheme="minorHAnsi" w:cs="Calibri-Bold"/>
          <w:bCs/>
        </w:rPr>
      </w:pPr>
      <w:r>
        <w:rPr>
          <w:rFonts w:asciiTheme="minorHAnsi" w:hAnsiTheme="minorHAnsi" w:cs="Calibri-Bold"/>
          <w:bCs/>
        </w:rPr>
        <w:t xml:space="preserve">Si prende atto della bozza definitiva approntata dall’Avv. Gianluca Calistri quale </w:t>
      </w:r>
      <w:r w:rsidR="00547753" w:rsidRPr="00547753">
        <w:rPr>
          <w:rFonts w:asciiTheme="minorHAnsi" w:hAnsiTheme="minorHAnsi" w:cs="Calibri-Bold"/>
          <w:bCs/>
        </w:rPr>
        <w:t xml:space="preserve">Controricorso </w:t>
      </w:r>
      <w:r>
        <w:rPr>
          <w:rFonts w:asciiTheme="minorHAnsi" w:hAnsiTheme="minorHAnsi" w:cs="Calibri-Bold"/>
          <w:bCs/>
        </w:rPr>
        <w:t xml:space="preserve">da presentare per conto della Federazioni degli Ordini della Calabria alla </w:t>
      </w:r>
      <w:r w:rsidR="00547753" w:rsidRPr="00547753">
        <w:rPr>
          <w:rFonts w:asciiTheme="minorHAnsi" w:hAnsiTheme="minorHAnsi" w:cs="Calibri-Bold"/>
          <w:bCs/>
        </w:rPr>
        <w:t>Corte Suprema di Cassazione Sezioni Unite relativo alla Sentenza del Consiglio di Stato, in sede giurisdizionale, Sezione Terza, n. 426/2017</w:t>
      </w:r>
      <w:r w:rsidR="00547753">
        <w:rPr>
          <w:rFonts w:asciiTheme="minorHAnsi" w:hAnsiTheme="minorHAnsi" w:cs="Calibri-Bold"/>
          <w:bCs/>
        </w:rPr>
        <w:t xml:space="preserve">, già notificato al CONAF il 19 maggio </w:t>
      </w:r>
      <w:proofErr w:type="spellStart"/>
      <w:r w:rsidR="00547753">
        <w:rPr>
          <w:rFonts w:asciiTheme="minorHAnsi" w:hAnsiTheme="minorHAnsi" w:cs="Calibri-Bold"/>
          <w:bCs/>
        </w:rPr>
        <w:t>u.s</w:t>
      </w:r>
      <w:proofErr w:type="spellEnd"/>
      <w:r w:rsidR="00547753">
        <w:rPr>
          <w:rFonts w:asciiTheme="minorHAnsi" w:hAnsiTheme="minorHAnsi" w:cs="Calibri-Bold"/>
          <w:bCs/>
        </w:rPr>
        <w:t>.</w:t>
      </w:r>
      <w:r>
        <w:rPr>
          <w:rFonts w:asciiTheme="minorHAnsi" w:hAnsiTheme="minorHAnsi" w:cs="Calibri-Bold"/>
          <w:bCs/>
        </w:rPr>
        <w:t>. Si dà mandato all’Avv. Calistri di procedere.</w:t>
      </w:r>
    </w:p>
    <w:p w:rsidR="00131C7B" w:rsidRDefault="00131C7B" w:rsidP="00131C7B">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AA2025" w:rsidRPr="00547753" w:rsidRDefault="00547753" w:rsidP="00547753">
      <w:pPr>
        <w:jc w:val="both"/>
        <w:rPr>
          <w:rFonts w:asciiTheme="minorHAnsi" w:hAnsiTheme="minorHAnsi" w:cstheme="minorHAnsi"/>
          <w:bCs/>
        </w:rPr>
      </w:pPr>
      <w:r w:rsidRPr="00547753">
        <w:rPr>
          <w:rFonts w:asciiTheme="minorHAnsi" w:hAnsiTheme="minorHAnsi" w:cstheme="minorHAnsi"/>
          <w:bCs/>
        </w:rPr>
        <w:t>Nel merito,</w:t>
      </w:r>
    </w:p>
    <w:p w:rsidR="00131C7B" w:rsidRDefault="00131C7B" w:rsidP="00131C7B">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547753" w:rsidRDefault="008B2D64" w:rsidP="00637279">
      <w:pPr>
        <w:pStyle w:val="Paragrafoelenco"/>
        <w:numPr>
          <w:ilvl w:val="0"/>
          <w:numId w:val="55"/>
        </w:numPr>
        <w:jc w:val="both"/>
        <w:rPr>
          <w:rFonts w:asciiTheme="minorHAnsi" w:hAnsiTheme="minorHAnsi" w:cs="Calibri-Bold"/>
          <w:b/>
          <w:bCs/>
          <w:u w:val="single"/>
        </w:rPr>
      </w:pPr>
      <w:r>
        <w:rPr>
          <w:rFonts w:asciiTheme="minorHAnsi" w:hAnsiTheme="minorHAnsi" w:cstheme="minorHAnsi"/>
          <w:b/>
          <w:bCs/>
          <w:u w:val="single"/>
        </w:rPr>
        <w:t xml:space="preserve">Di </w:t>
      </w:r>
      <w:r w:rsidRPr="008B2D64">
        <w:rPr>
          <w:rFonts w:asciiTheme="minorHAnsi" w:hAnsiTheme="minorHAnsi" w:cstheme="minorHAnsi"/>
          <w:b/>
          <w:bCs/>
          <w:u w:val="single"/>
        </w:rPr>
        <w:t xml:space="preserve">prendere atto della bozza definitiva inviata dall’Avv. Gianluca Calistri, legale del CONAF, con </w:t>
      </w:r>
      <w:proofErr w:type="spellStart"/>
      <w:r w:rsidRPr="008B2D64">
        <w:rPr>
          <w:rFonts w:asciiTheme="minorHAnsi" w:hAnsiTheme="minorHAnsi" w:cstheme="minorHAnsi"/>
          <w:b/>
          <w:bCs/>
          <w:u w:val="single"/>
        </w:rPr>
        <w:t>Email</w:t>
      </w:r>
      <w:proofErr w:type="spellEnd"/>
      <w:r w:rsidRPr="008B2D64">
        <w:rPr>
          <w:rFonts w:asciiTheme="minorHAnsi" w:hAnsiTheme="minorHAnsi" w:cstheme="minorHAnsi"/>
          <w:b/>
          <w:bCs/>
          <w:u w:val="single"/>
        </w:rPr>
        <w:t xml:space="preserve"> del 22 maggio 2017, relativa alla presentazione </w:t>
      </w:r>
      <w:r w:rsidRPr="008B2D64">
        <w:rPr>
          <w:rFonts w:asciiTheme="minorHAnsi" w:hAnsiTheme="minorHAnsi" w:cs="Calibri-Bold"/>
          <w:b/>
          <w:bCs/>
        </w:rPr>
        <w:t xml:space="preserve">per conto della Federazioni degli Ordini della Calabria </w:t>
      </w:r>
      <w:r w:rsidRPr="008B2D64">
        <w:rPr>
          <w:rFonts w:asciiTheme="minorHAnsi" w:hAnsiTheme="minorHAnsi" w:cstheme="minorHAnsi"/>
          <w:b/>
          <w:bCs/>
          <w:u w:val="single"/>
        </w:rPr>
        <w:t>di un</w:t>
      </w:r>
      <w:r w:rsidR="00547753" w:rsidRPr="008B2D64">
        <w:rPr>
          <w:rFonts w:asciiTheme="minorHAnsi" w:hAnsiTheme="minorHAnsi" w:cs="Calibri-Bold"/>
          <w:b/>
          <w:bCs/>
          <w:u w:val="single"/>
        </w:rPr>
        <w:t xml:space="preserve"> Controricorso </w:t>
      </w:r>
      <w:r w:rsidRPr="008B2D64">
        <w:rPr>
          <w:rFonts w:asciiTheme="minorHAnsi" w:hAnsiTheme="minorHAnsi" w:cs="Calibri-Bold"/>
          <w:b/>
          <w:bCs/>
          <w:u w:val="single"/>
        </w:rPr>
        <w:t xml:space="preserve">da del CONAF alla </w:t>
      </w:r>
      <w:r w:rsidR="00547753" w:rsidRPr="008B2D64">
        <w:rPr>
          <w:rFonts w:asciiTheme="minorHAnsi" w:hAnsiTheme="minorHAnsi" w:cs="Calibri-Bold"/>
          <w:b/>
          <w:bCs/>
          <w:u w:val="single"/>
        </w:rPr>
        <w:t xml:space="preserve">Corte Suprema di Cassazione Sezioni Unite </w:t>
      </w:r>
      <w:r w:rsidRPr="008B2D64">
        <w:rPr>
          <w:rFonts w:asciiTheme="minorHAnsi" w:hAnsiTheme="minorHAnsi" w:cs="Calibri-Bold"/>
          <w:b/>
          <w:bCs/>
          <w:u w:val="single"/>
        </w:rPr>
        <w:t xml:space="preserve">per la </w:t>
      </w:r>
      <w:r w:rsidR="00547753" w:rsidRPr="008B2D64">
        <w:rPr>
          <w:rFonts w:asciiTheme="minorHAnsi" w:hAnsiTheme="minorHAnsi" w:cs="Calibri-Bold"/>
          <w:b/>
          <w:bCs/>
          <w:u w:val="single"/>
        </w:rPr>
        <w:t>Sentenza del Consiglio di Stato, in sede giurisdizionale, Sezione Terza, n. 426/2017</w:t>
      </w:r>
      <w:r w:rsidR="00547753" w:rsidRPr="00547753">
        <w:rPr>
          <w:rFonts w:asciiTheme="minorHAnsi" w:hAnsiTheme="minorHAnsi" w:cs="Calibri-Bold"/>
          <w:b/>
          <w:bCs/>
          <w:u w:val="single"/>
        </w:rPr>
        <w:t>, già notificato al CONAF il 19 maggio u.s.</w:t>
      </w:r>
    </w:p>
    <w:p w:rsidR="008B2D64" w:rsidRPr="00547753" w:rsidRDefault="008B2D64" w:rsidP="00637279">
      <w:pPr>
        <w:pStyle w:val="Paragrafoelenco"/>
        <w:numPr>
          <w:ilvl w:val="0"/>
          <w:numId w:val="55"/>
        </w:numPr>
        <w:jc w:val="both"/>
        <w:rPr>
          <w:rFonts w:asciiTheme="minorHAnsi" w:hAnsiTheme="minorHAnsi" w:cs="Calibri-Bold"/>
          <w:b/>
          <w:bCs/>
          <w:u w:val="single"/>
        </w:rPr>
      </w:pPr>
      <w:r>
        <w:rPr>
          <w:rFonts w:asciiTheme="minorHAnsi" w:hAnsiTheme="minorHAnsi" w:cstheme="minorHAnsi"/>
          <w:b/>
          <w:bCs/>
          <w:u w:val="single"/>
        </w:rPr>
        <w:t>Di dare mandato all’Avv. Calistri di procedere alla presentazione del Controricorso.</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131C7B" w:rsidRDefault="00131C7B" w:rsidP="00131C7B">
      <w:pPr>
        <w:jc w:val="both"/>
        <w:rPr>
          <w:rFonts w:asciiTheme="minorHAnsi" w:hAnsiTheme="minorHAnsi" w:cstheme="minorHAnsi"/>
          <w:sz w:val="20"/>
          <w:szCs w:val="20"/>
        </w:rPr>
      </w:pPr>
    </w:p>
    <w:tbl>
      <w:tblPr>
        <w:tblStyle w:val="Grigliatabella"/>
        <w:tblW w:w="10024" w:type="dxa"/>
        <w:tblBorders>
          <w:top w:val="dotted" w:sz="4" w:space="0" w:color="C6D9F1" w:themeColor="text2" w:themeTint="33"/>
          <w:left w:val="dotted" w:sz="4" w:space="0" w:color="C6D9F1" w:themeColor="text2" w:themeTint="33"/>
          <w:bottom w:val="dotted" w:sz="4" w:space="0" w:color="C6D9F1" w:themeColor="text2" w:themeTint="33"/>
          <w:right w:val="dotted" w:sz="4" w:space="0" w:color="C6D9F1" w:themeColor="text2" w:themeTint="33"/>
          <w:insideH w:val="dotted" w:sz="4" w:space="0" w:color="C6D9F1" w:themeColor="text2" w:themeTint="33"/>
          <w:insideV w:val="dotted" w:sz="4" w:space="0" w:color="C6D9F1" w:themeColor="text2" w:themeTint="33"/>
        </w:tblBorders>
        <w:tblLayout w:type="fixed"/>
        <w:tblLook w:val="04A0"/>
      </w:tblPr>
      <w:tblGrid>
        <w:gridCol w:w="675"/>
        <w:gridCol w:w="3361"/>
        <w:gridCol w:w="851"/>
        <w:gridCol w:w="2546"/>
        <w:gridCol w:w="1294"/>
        <w:gridCol w:w="1297"/>
      </w:tblGrid>
      <w:tr w:rsidR="00131C7B" w:rsidRPr="0052118A" w:rsidTr="005B416E">
        <w:trPr>
          <w:trHeight w:val="249"/>
        </w:trPr>
        <w:tc>
          <w:tcPr>
            <w:tcW w:w="675" w:type="dxa"/>
          </w:tcPr>
          <w:p w:rsidR="00131C7B" w:rsidRPr="0052118A" w:rsidRDefault="00131C7B" w:rsidP="004931F2">
            <w:pPr>
              <w:jc w:val="both"/>
              <w:rPr>
                <w:rFonts w:asciiTheme="minorHAnsi" w:hAnsiTheme="minorHAnsi" w:cstheme="minorHAnsi"/>
                <w:b/>
              </w:rPr>
            </w:pPr>
            <w:r>
              <w:rPr>
                <w:rFonts w:asciiTheme="minorHAnsi" w:hAnsiTheme="minorHAnsi" w:cstheme="minorHAnsi"/>
                <w:b/>
              </w:rPr>
              <w:t>59</w:t>
            </w:r>
            <w:r w:rsidR="005B416E">
              <w:rPr>
                <w:rFonts w:asciiTheme="minorHAnsi" w:hAnsiTheme="minorHAnsi" w:cstheme="minorHAnsi"/>
                <w:b/>
              </w:rPr>
              <w:t>.</w:t>
            </w:r>
          </w:p>
        </w:tc>
        <w:tc>
          <w:tcPr>
            <w:tcW w:w="9349" w:type="dxa"/>
            <w:gridSpan w:val="5"/>
          </w:tcPr>
          <w:p w:rsidR="00131C7B" w:rsidRPr="005B416E" w:rsidRDefault="00C33D53" w:rsidP="005B416E">
            <w:pPr>
              <w:autoSpaceDE w:val="0"/>
              <w:autoSpaceDN w:val="0"/>
              <w:adjustRightInd w:val="0"/>
              <w:jc w:val="both"/>
              <w:rPr>
                <w:rFonts w:asciiTheme="minorHAnsi" w:hAnsiTheme="minorHAnsi" w:cstheme="minorHAnsi"/>
                <w:b/>
              </w:rPr>
            </w:pPr>
            <w:proofErr w:type="spellStart"/>
            <w:r w:rsidRPr="005B416E">
              <w:rPr>
                <w:rFonts w:asciiTheme="minorHAnsi" w:hAnsiTheme="minorHAnsi" w:cs="Calibri-Bold"/>
                <w:b/>
                <w:bCs/>
              </w:rPr>
              <w:t>CdS</w:t>
            </w:r>
            <w:proofErr w:type="spellEnd"/>
            <w:r w:rsidRPr="005B416E">
              <w:rPr>
                <w:rFonts w:asciiTheme="minorHAnsi" w:hAnsiTheme="minorHAnsi" w:cs="Calibri-Bold"/>
                <w:b/>
                <w:bCs/>
              </w:rPr>
              <w:t xml:space="preserve"> </w:t>
            </w:r>
            <w:proofErr w:type="spellStart"/>
            <w:r w:rsidRPr="005B416E">
              <w:rPr>
                <w:rFonts w:asciiTheme="minorHAnsi" w:hAnsiTheme="minorHAnsi" w:cs="Calibri-Bold"/>
                <w:b/>
                <w:bCs/>
              </w:rPr>
              <w:t>rg</w:t>
            </w:r>
            <w:proofErr w:type="spellEnd"/>
            <w:r w:rsidRPr="005B416E">
              <w:rPr>
                <w:rFonts w:asciiTheme="minorHAnsi" w:hAnsiTheme="minorHAnsi" w:cs="Calibri-Bold"/>
                <w:b/>
                <w:bCs/>
              </w:rPr>
              <w:t xml:space="preserve"> 2477/2017, Sez. III, Consiglio dell'Ordine Nazionale dei Dottori Agronomi e dei Dottori</w:t>
            </w:r>
            <w:r w:rsidR="005B416E">
              <w:rPr>
                <w:rFonts w:asciiTheme="minorHAnsi" w:hAnsiTheme="minorHAnsi" w:cs="Calibri-Bold"/>
                <w:b/>
                <w:bCs/>
              </w:rPr>
              <w:t xml:space="preserve"> </w:t>
            </w:r>
            <w:r w:rsidRPr="005B416E">
              <w:rPr>
                <w:rFonts w:asciiTheme="minorHAnsi" w:hAnsiTheme="minorHAnsi" w:cs="Calibri-Bold"/>
                <w:b/>
                <w:bCs/>
              </w:rPr>
              <w:t>Forestali + altri c/ Ministero delle Politiche Agricole Alimentari e Forestali + altri: esame e</w:t>
            </w:r>
            <w:r w:rsidR="005B416E">
              <w:rPr>
                <w:rFonts w:asciiTheme="minorHAnsi" w:hAnsiTheme="minorHAnsi" w:cs="Calibri-Bold"/>
                <w:b/>
                <w:bCs/>
              </w:rPr>
              <w:t xml:space="preserve"> </w:t>
            </w:r>
            <w:r w:rsidRPr="005B416E">
              <w:rPr>
                <w:rFonts w:asciiTheme="minorHAnsi" w:hAnsiTheme="minorHAnsi" w:cs="Calibri-Bold"/>
                <w:b/>
                <w:bCs/>
              </w:rPr>
              <w:t>determinazioni.</w:t>
            </w:r>
          </w:p>
        </w:tc>
      </w:tr>
      <w:tr w:rsidR="00131C7B" w:rsidRPr="00712290" w:rsidTr="005B416E">
        <w:trPr>
          <w:trHeight w:val="186"/>
        </w:trPr>
        <w:tc>
          <w:tcPr>
            <w:tcW w:w="675"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w:t>
            </w:r>
          </w:p>
        </w:tc>
        <w:tc>
          <w:tcPr>
            <w:tcW w:w="3361" w:type="dxa"/>
          </w:tcPr>
          <w:p w:rsidR="00131C7B" w:rsidRPr="00712290" w:rsidRDefault="00131C7B" w:rsidP="00D76A8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Proposta atto deliberativo n. </w:t>
            </w:r>
            <w:r w:rsidR="00C33D53">
              <w:rPr>
                <w:rFonts w:asciiTheme="minorHAnsi" w:hAnsiTheme="minorHAnsi" w:cstheme="minorHAnsi"/>
                <w:i/>
                <w:iCs/>
                <w:sz w:val="20"/>
                <w:szCs w:val="20"/>
              </w:rPr>
              <w:t>309</w:t>
            </w:r>
          </w:p>
        </w:tc>
        <w:tc>
          <w:tcPr>
            <w:tcW w:w="851" w:type="dxa"/>
          </w:tcPr>
          <w:p w:rsidR="00131C7B" w:rsidRPr="00E911D1" w:rsidRDefault="00131C7B" w:rsidP="004931F2">
            <w:pPr>
              <w:spacing w:line="360" w:lineRule="auto"/>
              <w:jc w:val="center"/>
              <w:rPr>
                <w:rFonts w:asciiTheme="minorHAnsi" w:hAnsiTheme="minorHAnsi" w:cstheme="minorHAnsi"/>
                <w:b/>
                <w:i/>
                <w:sz w:val="20"/>
                <w:szCs w:val="20"/>
              </w:rPr>
            </w:pPr>
          </w:p>
        </w:tc>
        <w:tc>
          <w:tcPr>
            <w:tcW w:w="2546" w:type="dxa"/>
          </w:tcPr>
          <w:p w:rsidR="00131C7B" w:rsidRPr="00712290" w:rsidRDefault="00131C7B" w:rsidP="00C33D53">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 xml:space="preserve">Relatore </w:t>
            </w:r>
            <w:r w:rsidR="00E25D6B" w:rsidRPr="00E25D6B">
              <w:rPr>
                <w:rFonts w:asciiTheme="minorHAnsi" w:hAnsiTheme="minorHAnsi" w:cstheme="minorHAnsi"/>
                <w:b/>
                <w:i/>
                <w:iCs/>
                <w:sz w:val="20"/>
                <w:szCs w:val="20"/>
              </w:rPr>
              <w:t xml:space="preserve">Sisti </w:t>
            </w:r>
          </w:p>
        </w:tc>
        <w:tc>
          <w:tcPr>
            <w:tcW w:w="1294" w:type="dxa"/>
          </w:tcPr>
          <w:p w:rsidR="00131C7B" w:rsidRPr="00712290" w:rsidRDefault="00131C7B" w:rsidP="004931F2">
            <w:pPr>
              <w:spacing w:line="360" w:lineRule="auto"/>
              <w:jc w:val="both"/>
              <w:rPr>
                <w:rFonts w:asciiTheme="minorHAnsi" w:hAnsiTheme="minorHAnsi" w:cstheme="minorHAnsi"/>
                <w:i/>
                <w:iCs/>
                <w:sz w:val="20"/>
                <w:szCs w:val="20"/>
              </w:rPr>
            </w:pPr>
            <w:r w:rsidRPr="00712290">
              <w:rPr>
                <w:rFonts w:asciiTheme="minorHAnsi" w:hAnsiTheme="minorHAnsi" w:cstheme="minorHAnsi"/>
                <w:i/>
                <w:iCs/>
                <w:sz w:val="20"/>
                <w:szCs w:val="20"/>
              </w:rPr>
              <w:t>Allegato</w:t>
            </w:r>
          </w:p>
        </w:tc>
        <w:tc>
          <w:tcPr>
            <w:tcW w:w="1297" w:type="dxa"/>
          </w:tcPr>
          <w:p w:rsidR="00131C7B" w:rsidRPr="00712290" w:rsidRDefault="00131C7B" w:rsidP="004931F2">
            <w:pPr>
              <w:jc w:val="center"/>
              <w:rPr>
                <w:rFonts w:asciiTheme="minorHAnsi" w:hAnsiTheme="minorHAnsi" w:cstheme="minorHAnsi"/>
                <w:i/>
                <w:sz w:val="16"/>
                <w:szCs w:val="20"/>
              </w:rPr>
            </w:pPr>
            <w:r w:rsidRPr="00712290">
              <w:rPr>
                <w:rFonts w:asciiTheme="minorHAnsi" w:hAnsiTheme="minorHAnsi" w:cstheme="minorHAnsi"/>
                <w:i/>
                <w:sz w:val="16"/>
                <w:szCs w:val="20"/>
              </w:rPr>
              <w:t>1</w:t>
            </w:r>
          </w:p>
        </w:tc>
      </w:tr>
    </w:tbl>
    <w:tbl>
      <w:tblPr>
        <w:tblW w:w="1045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56"/>
        <w:gridCol w:w="1364"/>
        <w:gridCol w:w="1275"/>
        <w:gridCol w:w="440"/>
        <w:gridCol w:w="858"/>
        <w:gridCol w:w="857"/>
        <w:gridCol w:w="1001"/>
        <w:gridCol w:w="1000"/>
        <w:gridCol w:w="805"/>
      </w:tblGrid>
      <w:tr w:rsidR="00C04D7D" w:rsidRPr="00662B63" w:rsidTr="0072755D">
        <w:trPr>
          <w:trHeight w:val="768"/>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Presiede</w:t>
            </w:r>
            <w:r>
              <w:rPr>
                <w:rFonts w:asciiTheme="minorHAnsi" w:hAnsiTheme="minorHAnsi" w:cstheme="minorHAnsi"/>
                <w:bCs/>
                <w:sz w:val="20"/>
                <w:szCs w:val="20"/>
              </w:rPr>
              <w:t xml:space="preserve"> Rosanna</w:t>
            </w:r>
            <w:r w:rsidRPr="00662B63">
              <w:rPr>
                <w:rFonts w:asciiTheme="minorHAnsi" w:hAnsiTheme="minorHAnsi" w:cstheme="minorHAnsi"/>
                <w:bCs/>
                <w:sz w:val="20"/>
                <w:szCs w:val="20"/>
              </w:rPr>
              <w:t xml:space="preserve"> </w:t>
            </w:r>
            <w:r>
              <w:rPr>
                <w:rFonts w:asciiTheme="minorHAnsi" w:hAnsiTheme="minorHAnsi" w:cstheme="minorHAnsi"/>
                <w:bCs/>
                <w:sz w:val="20"/>
                <w:szCs w:val="20"/>
              </w:rPr>
              <w:t>Zari</w:t>
            </w:r>
          </w:p>
        </w:tc>
        <w:tc>
          <w:tcPr>
            <w:tcW w:w="2639" w:type="dxa"/>
            <w:gridSpan w:val="2"/>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In qualità di Presidente</w:t>
            </w:r>
            <w:r>
              <w:rPr>
                <w:rFonts w:asciiTheme="minorHAnsi" w:hAnsiTheme="minorHAnsi" w:cstheme="minorHAnsi"/>
                <w:bCs/>
                <w:sz w:val="20"/>
                <w:szCs w:val="20"/>
              </w:rPr>
              <w:t xml:space="preserve"> della seduta in sostituzione del Presidente</w:t>
            </w:r>
          </w:p>
        </w:tc>
        <w:tc>
          <w:tcPr>
            <w:tcW w:w="4961" w:type="dxa"/>
            <w:gridSpan w:val="6"/>
          </w:tcPr>
          <w:p w:rsidR="00C04D7D" w:rsidRPr="00662B63" w:rsidRDefault="00C04D7D" w:rsidP="00C04D7D">
            <w:pPr>
              <w:jc w:val="both"/>
              <w:rPr>
                <w:rFonts w:asciiTheme="minorHAnsi" w:hAnsiTheme="minorHAnsi" w:cstheme="minorHAnsi"/>
                <w:bCs/>
                <w:sz w:val="20"/>
                <w:szCs w:val="20"/>
              </w:rPr>
            </w:pPr>
            <w:r>
              <w:rPr>
                <w:rFonts w:asciiTheme="minorHAnsi" w:hAnsiTheme="minorHAnsi" w:cstheme="minorHAnsi"/>
                <w:bCs/>
                <w:sz w:val="20"/>
                <w:szCs w:val="20"/>
              </w:rPr>
              <w:t xml:space="preserve">la </w:t>
            </w:r>
            <w:r w:rsidRPr="00662B63">
              <w:rPr>
                <w:rFonts w:asciiTheme="minorHAnsi" w:hAnsiTheme="minorHAnsi" w:cstheme="minorHAnsi"/>
                <w:bCs/>
                <w:sz w:val="20"/>
                <w:szCs w:val="20"/>
              </w:rPr>
              <w:t>quale constatato che il numero dei presenti è legale per l’adunanza, mette in discussione l’argomento segnato in oggetto e la relativa votazione.</w:t>
            </w:r>
          </w:p>
        </w:tc>
      </w:tr>
      <w:tr w:rsidR="00C04D7D" w:rsidRPr="00662B63" w:rsidTr="00F861EF">
        <w:trPr>
          <w:trHeight w:val="164"/>
        </w:trPr>
        <w:tc>
          <w:tcPr>
            <w:tcW w:w="2856" w:type="dxa"/>
          </w:tcPr>
          <w:p w:rsidR="00C04D7D" w:rsidRPr="00662B63" w:rsidRDefault="00C04D7D" w:rsidP="00C04D7D">
            <w:pPr>
              <w:jc w:val="both"/>
              <w:rPr>
                <w:rFonts w:asciiTheme="minorHAnsi" w:hAnsiTheme="minorHAnsi" w:cstheme="minorHAnsi"/>
                <w:bCs/>
                <w:sz w:val="20"/>
                <w:szCs w:val="20"/>
              </w:rPr>
            </w:pPr>
            <w:r w:rsidRPr="00662B63">
              <w:rPr>
                <w:rFonts w:asciiTheme="minorHAnsi" w:hAnsiTheme="minorHAnsi" w:cstheme="minorHAnsi"/>
                <w:bCs/>
                <w:sz w:val="20"/>
                <w:szCs w:val="20"/>
              </w:rPr>
              <w:t>Verbalizza Riccardo Pisanti</w:t>
            </w:r>
          </w:p>
        </w:tc>
        <w:tc>
          <w:tcPr>
            <w:tcW w:w="7600" w:type="dxa"/>
            <w:gridSpan w:val="8"/>
          </w:tcPr>
          <w:p w:rsidR="00C04D7D" w:rsidRPr="00662B63" w:rsidRDefault="00C04D7D" w:rsidP="00C04D7D">
            <w:pPr>
              <w:jc w:val="both"/>
              <w:rPr>
                <w:rFonts w:asciiTheme="minorHAnsi" w:hAnsiTheme="minorHAnsi" w:cstheme="minorHAnsi"/>
                <w:sz w:val="20"/>
                <w:szCs w:val="20"/>
              </w:rPr>
            </w:pPr>
            <w:r w:rsidRPr="00662B63">
              <w:rPr>
                <w:rFonts w:asciiTheme="minorHAnsi" w:hAnsiTheme="minorHAnsi" w:cstheme="minorHAnsi"/>
                <w:bCs/>
                <w:sz w:val="20"/>
                <w:szCs w:val="20"/>
              </w:rPr>
              <w:t>nella qualità di Segretario del Conaf</w:t>
            </w:r>
          </w:p>
        </w:tc>
      </w:tr>
      <w:tr w:rsidR="00131C7B"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bottom w:val="single" w:sz="4" w:space="0" w:color="000000"/>
            </w:tcBorders>
            <w:shd w:val="pct5" w:color="auto" w:fill="auto"/>
          </w:tcPr>
          <w:p w:rsidR="00131C7B" w:rsidRPr="00662B63" w:rsidRDefault="00131C7B" w:rsidP="004931F2">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i/>
                <w:iCs/>
                <w:sz w:val="20"/>
                <w:szCs w:val="20"/>
              </w:rPr>
              <w:t>Consiglieri</w:t>
            </w:r>
          </w:p>
        </w:tc>
        <w:tc>
          <w:tcPr>
            <w:tcW w:w="1715" w:type="dxa"/>
            <w:gridSpan w:val="2"/>
            <w:tcBorders>
              <w:top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 xml:space="preserve">Carica </w:t>
            </w:r>
          </w:p>
        </w:tc>
        <w:tc>
          <w:tcPr>
            <w:tcW w:w="858"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8"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Presenti</w:t>
            </w:r>
          </w:p>
        </w:tc>
        <w:tc>
          <w:tcPr>
            <w:tcW w:w="857"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Assenti</w:t>
            </w:r>
          </w:p>
        </w:tc>
        <w:tc>
          <w:tcPr>
            <w:tcW w:w="1001"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ind w:left="-109" w:rightChars="-54" w:right="-130"/>
              <w:jc w:val="center"/>
              <w:rPr>
                <w:rFonts w:asciiTheme="minorHAnsi" w:hAnsiTheme="minorHAnsi" w:cstheme="minorHAnsi"/>
                <w:b/>
                <w:bCs/>
                <w:sz w:val="20"/>
                <w:szCs w:val="20"/>
              </w:rPr>
            </w:pPr>
            <w:r w:rsidRPr="00662B63">
              <w:rPr>
                <w:rFonts w:asciiTheme="minorHAnsi" w:hAnsiTheme="minorHAnsi" w:cstheme="minorHAnsi"/>
                <w:b/>
                <w:bCs/>
                <w:i/>
                <w:iCs/>
                <w:sz w:val="20"/>
                <w:szCs w:val="20"/>
              </w:rPr>
              <w:t>Favorevoli</w:t>
            </w:r>
          </w:p>
        </w:tc>
        <w:tc>
          <w:tcPr>
            <w:tcW w:w="1000" w:type="dxa"/>
            <w:tcBorders>
              <w:top w:val="single" w:sz="4" w:space="0" w:color="000000"/>
              <w:left w:val="single" w:sz="4" w:space="0" w:color="000000"/>
              <w:bottom w:val="single" w:sz="4" w:space="0" w:color="000000"/>
              <w:right w:val="single" w:sz="4" w:space="0" w:color="000000"/>
            </w:tcBorders>
            <w:shd w:val="pct5" w:color="auto" w:fill="auto"/>
          </w:tcPr>
          <w:p w:rsidR="00131C7B" w:rsidRPr="00662B63" w:rsidRDefault="00131C7B" w:rsidP="004931F2">
            <w:pPr>
              <w:spacing w:before="40" w:after="40"/>
              <w:jc w:val="center"/>
              <w:rPr>
                <w:rFonts w:asciiTheme="minorHAnsi" w:hAnsiTheme="minorHAnsi" w:cstheme="minorHAnsi"/>
                <w:b/>
                <w:bCs/>
                <w:sz w:val="20"/>
                <w:szCs w:val="20"/>
              </w:rPr>
            </w:pPr>
            <w:r w:rsidRPr="00662B63">
              <w:rPr>
                <w:rFonts w:asciiTheme="minorHAnsi" w:hAnsiTheme="minorHAnsi" w:cstheme="minorHAnsi"/>
                <w:b/>
                <w:bCs/>
                <w:i/>
                <w:iCs/>
                <w:sz w:val="20"/>
                <w:szCs w:val="20"/>
              </w:rPr>
              <w:t>Contrari</w:t>
            </w:r>
          </w:p>
        </w:tc>
        <w:tc>
          <w:tcPr>
            <w:tcW w:w="805" w:type="dxa"/>
            <w:tcBorders>
              <w:top w:val="single" w:sz="4" w:space="0" w:color="000000"/>
              <w:left w:val="single" w:sz="4" w:space="0" w:color="000000"/>
              <w:bottom w:val="single" w:sz="4" w:space="0" w:color="000000"/>
            </w:tcBorders>
            <w:shd w:val="pct5" w:color="auto" w:fill="auto"/>
          </w:tcPr>
          <w:p w:rsidR="00131C7B" w:rsidRPr="00662B63" w:rsidRDefault="00131C7B" w:rsidP="004931F2">
            <w:pPr>
              <w:spacing w:before="40" w:after="40"/>
              <w:ind w:left="-109"/>
              <w:jc w:val="center"/>
              <w:rPr>
                <w:rFonts w:asciiTheme="minorHAnsi" w:hAnsiTheme="minorHAnsi" w:cstheme="minorHAnsi"/>
                <w:b/>
                <w:bCs/>
                <w:sz w:val="20"/>
                <w:szCs w:val="20"/>
              </w:rPr>
            </w:pPr>
            <w:r w:rsidRPr="00662B63">
              <w:rPr>
                <w:rFonts w:asciiTheme="minorHAnsi" w:hAnsiTheme="minorHAnsi" w:cstheme="minorHAnsi"/>
                <w:b/>
                <w:bCs/>
                <w:i/>
                <w:iCs/>
                <w:sz w:val="20"/>
                <w:szCs w:val="20"/>
              </w:rPr>
              <w:t>Astenuti</w:t>
            </w: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top w:val="single" w:sz="4" w:space="0" w:color="000000"/>
            </w:tcBorders>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Andrea Sisti</w:t>
            </w:r>
          </w:p>
        </w:tc>
        <w:tc>
          <w:tcPr>
            <w:tcW w:w="1715" w:type="dxa"/>
            <w:gridSpan w:val="2"/>
            <w:tcBorders>
              <w:top w:val="single" w:sz="4" w:space="0" w:color="000000"/>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Presidente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 </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Rosanna Zari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Vicepresidente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Dott. Agr. Riccardo Pisanti </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Pr>
                <w:rFonts w:asciiTheme="minorHAnsi" w:hAnsiTheme="minorHAnsi" w:cstheme="minorHAnsi"/>
                <w:sz w:val="20"/>
                <w:szCs w:val="20"/>
              </w:rPr>
              <w:t>Segretario</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Enrico Antignati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Mattia Busti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 xml:space="preserve">x </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Marcell</w:t>
            </w:r>
            <w:r>
              <w:rPr>
                <w:rFonts w:asciiTheme="minorHAnsi" w:hAnsiTheme="minorHAnsi" w:cstheme="minorHAnsi"/>
                <w:sz w:val="20"/>
                <w:szCs w:val="20"/>
              </w:rPr>
              <w:t>a Cipriani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Cosimo Damiano Coretti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Giuliano D’Antonio</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Pr>
                <w:rFonts w:asciiTheme="minorHAnsi" w:hAnsiTheme="minorHAnsi" w:cstheme="minorHAnsi"/>
                <w:sz w:val="20"/>
                <w:szCs w:val="20"/>
              </w:rPr>
              <w:t>Dott. For</w:t>
            </w:r>
            <w:r w:rsidRPr="00662B63">
              <w:rPr>
                <w:rFonts w:asciiTheme="minorHAnsi" w:hAnsiTheme="minorHAnsi" w:cstheme="minorHAnsi"/>
                <w:sz w:val="20"/>
                <w:szCs w:val="20"/>
              </w:rPr>
              <w:t xml:space="preserve">. </w:t>
            </w:r>
            <w:r>
              <w:rPr>
                <w:rFonts w:asciiTheme="minorHAnsi" w:hAnsiTheme="minorHAnsi" w:cstheme="minorHAnsi"/>
                <w:sz w:val="20"/>
                <w:szCs w:val="20"/>
              </w:rPr>
              <w:t>Sabrina Diamanti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Pr>
                <w:rFonts w:asciiTheme="minorHAnsi" w:hAnsiTheme="minorHAnsi" w:cstheme="minorHAnsi"/>
                <w:sz w:val="20"/>
                <w:szCs w:val="20"/>
              </w:rPr>
              <w:t>Dott. Agr. Corrado Fenu</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Alberto Giuliani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Agr. Gianni Guizzardi</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r>
              <w:rPr>
                <w:rFonts w:asciiTheme="minorHAnsi" w:hAnsiTheme="minorHAnsi" w:cstheme="minorHAnsi"/>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Dott. For. Graziano Martello</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rFonts w:asciiTheme="minorHAnsi" w:hAnsiTheme="minorHAnsi" w:cstheme="minorHAnsi"/>
                <w:sz w:val="20"/>
                <w:szCs w:val="20"/>
              </w:rPr>
            </w:pPr>
            <w:r>
              <w:rPr>
                <w:rFonts w:asciiTheme="minorHAnsi" w:hAnsiTheme="minorHAnsi" w:cstheme="minorHAnsi"/>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rFonts w:asciiTheme="minorHAnsi" w:hAnsiTheme="minorHAnsi" w:cstheme="minorHAnsi"/>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ind w:rightChars="190" w:right="456"/>
              <w:jc w:val="both"/>
              <w:rPr>
                <w:rFonts w:asciiTheme="minorHAnsi" w:hAnsiTheme="minorHAnsi" w:cstheme="minorHAnsi"/>
                <w:sz w:val="20"/>
                <w:szCs w:val="20"/>
              </w:rPr>
            </w:pPr>
            <w:r>
              <w:rPr>
                <w:rFonts w:asciiTheme="minorHAnsi" w:hAnsiTheme="minorHAnsi" w:cstheme="minorHAnsi"/>
                <w:sz w:val="20"/>
                <w:szCs w:val="20"/>
              </w:rPr>
              <w:t>Dott. Agr</w:t>
            </w:r>
            <w:r w:rsidRPr="00662B63">
              <w:rPr>
                <w:rFonts w:asciiTheme="minorHAnsi" w:hAnsiTheme="minorHAnsi" w:cstheme="minorHAnsi"/>
                <w:sz w:val="20"/>
                <w:szCs w:val="20"/>
              </w:rPr>
              <w:t xml:space="preserve">. </w:t>
            </w:r>
            <w:r>
              <w:rPr>
                <w:rFonts w:asciiTheme="minorHAnsi" w:hAnsiTheme="minorHAnsi" w:cstheme="minorHAnsi"/>
                <w:sz w:val="20"/>
                <w:szCs w:val="20"/>
              </w:rPr>
              <w:t>Carmela Pecora</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r>
              <w:rPr>
                <w:sz w:val="20"/>
                <w:szCs w:val="20"/>
              </w:rPr>
              <w:t>x</w:t>
            </w: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sz w:val="20"/>
                <w:szCs w:val="20"/>
              </w:rPr>
            </w:pP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r>
              <w:rPr>
                <w:sz w:val="20"/>
                <w:szCs w:val="20"/>
              </w:rPr>
              <w:t>x</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Pr>
          <w:p w:rsidR="00F861EF" w:rsidRPr="00662B63" w:rsidRDefault="00F861EF" w:rsidP="00F861EF">
            <w:pPr>
              <w:spacing w:before="40" w:after="40"/>
              <w:ind w:rightChars="190" w:right="456"/>
              <w:jc w:val="both"/>
              <w:rPr>
                <w:rFonts w:asciiTheme="minorHAnsi" w:hAnsiTheme="minorHAnsi" w:cstheme="minorHAnsi"/>
                <w:sz w:val="20"/>
                <w:szCs w:val="20"/>
              </w:rPr>
            </w:pPr>
            <w:r w:rsidRPr="00662B63">
              <w:rPr>
                <w:rFonts w:asciiTheme="minorHAnsi" w:hAnsiTheme="minorHAnsi" w:cstheme="minorHAnsi"/>
                <w:sz w:val="20"/>
                <w:szCs w:val="20"/>
              </w:rPr>
              <w:t xml:space="preserve">Agr. </w:t>
            </w:r>
            <w:proofErr w:type="spellStart"/>
            <w:r w:rsidRPr="00662B63">
              <w:rPr>
                <w:rFonts w:asciiTheme="minorHAnsi" w:hAnsiTheme="minorHAnsi" w:cstheme="minorHAnsi"/>
                <w:sz w:val="20"/>
                <w:szCs w:val="20"/>
              </w:rPr>
              <w:t>Iun</w:t>
            </w:r>
            <w:proofErr w:type="spellEnd"/>
            <w:r w:rsidRPr="00662B63">
              <w:rPr>
                <w:rFonts w:asciiTheme="minorHAnsi" w:hAnsiTheme="minorHAnsi" w:cstheme="minorHAnsi"/>
                <w:sz w:val="20"/>
                <w:szCs w:val="20"/>
              </w:rPr>
              <w:t>. Giuseppina Bisogno</w:t>
            </w:r>
          </w:p>
        </w:tc>
        <w:tc>
          <w:tcPr>
            <w:tcW w:w="1715" w:type="dxa"/>
            <w:gridSpan w:val="2"/>
            <w:tcBorders>
              <w:right w:val="single" w:sz="4" w:space="0" w:color="000000"/>
            </w:tcBorders>
          </w:tcPr>
          <w:p w:rsidR="00F861EF" w:rsidRPr="00662B63" w:rsidRDefault="00F861EF" w:rsidP="00F861EF">
            <w:pPr>
              <w:spacing w:before="40" w:after="40"/>
              <w:ind w:rightChars="-53" w:right="-127"/>
              <w:rPr>
                <w:rFonts w:asciiTheme="minorHAnsi" w:hAnsiTheme="minorHAnsi" w:cstheme="minorHAnsi"/>
                <w:sz w:val="20"/>
                <w:szCs w:val="20"/>
              </w:rPr>
            </w:pPr>
            <w:r w:rsidRPr="00662B63">
              <w:rPr>
                <w:rFonts w:asciiTheme="minorHAnsi" w:hAnsiTheme="minorHAnsi" w:cstheme="minorHAnsi"/>
                <w:sz w:val="20"/>
                <w:szCs w:val="20"/>
              </w:rPr>
              <w:t>Consigliere</w:t>
            </w: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p>
        </w:tc>
        <w:tc>
          <w:tcPr>
            <w:tcW w:w="857"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jc w:val="center"/>
              <w:rPr>
                <w:sz w:val="20"/>
                <w:szCs w:val="20"/>
              </w:rPr>
            </w:pPr>
            <w:r>
              <w:rPr>
                <w:sz w:val="20"/>
                <w:szCs w:val="20"/>
              </w:rPr>
              <w:t>x</w:t>
            </w:r>
          </w:p>
        </w:tc>
        <w:tc>
          <w:tcPr>
            <w:tcW w:w="1001"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sz w:val="20"/>
                <w:szCs w:val="20"/>
              </w:rPr>
            </w:pP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sz w:val="20"/>
                <w:szCs w:val="20"/>
              </w:rPr>
            </w:pPr>
          </w:p>
        </w:tc>
      </w:tr>
      <w:tr w:rsidR="00F861EF" w:rsidRPr="00662B63" w:rsidTr="004931F2">
        <w:tblPrEx>
          <w:tblBorders>
            <w:top w:val="single" w:sz="4" w:space="0" w:color="000000"/>
            <w:left w:val="single" w:sz="4" w:space="0" w:color="000000"/>
            <w:bottom w:val="single" w:sz="4" w:space="0" w:color="000000"/>
            <w:right w:val="single" w:sz="4" w:space="0" w:color="000000"/>
          </w:tblBorders>
        </w:tblPrEx>
        <w:trPr>
          <w:trHeight w:val="170"/>
        </w:trPr>
        <w:tc>
          <w:tcPr>
            <w:tcW w:w="4220" w:type="dxa"/>
            <w:gridSpan w:val="2"/>
            <w:tcBorders>
              <w:bottom w:val="single" w:sz="4" w:space="0" w:color="000000"/>
            </w:tcBorders>
          </w:tcPr>
          <w:p w:rsidR="00F861EF" w:rsidRPr="00662B63" w:rsidRDefault="00F861EF" w:rsidP="00F861EF">
            <w:pPr>
              <w:spacing w:before="40" w:after="40"/>
              <w:ind w:rightChars="190" w:right="456"/>
              <w:jc w:val="both"/>
              <w:rPr>
                <w:rFonts w:asciiTheme="minorHAnsi" w:hAnsiTheme="minorHAnsi" w:cstheme="minorHAnsi"/>
                <w:b/>
                <w:bCs/>
                <w:sz w:val="20"/>
                <w:szCs w:val="20"/>
              </w:rPr>
            </w:pPr>
            <w:r w:rsidRPr="00662B63">
              <w:rPr>
                <w:rFonts w:asciiTheme="minorHAnsi" w:hAnsiTheme="minorHAnsi" w:cstheme="minorHAnsi"/>
                <w:b/>
                <w:bCs/>
                <w:sz w:val="20"/>
                <w:szCs w:val="20"/>
              </w:rPr>
              <w:t>Totale presenze/voti espressi</w:t>
            </w:r>
          </w:p>
        </w:tc>
        <w:tc>
          <w:tcPr>
            <w:tcW w:w="1715" w:type="dxa"/>
            <w:gridSpan w:val="2"/>
            <w:tcBorders>
              <w:bottom w:val="single" w:sz="4" w:space="0" w:color="000000"/>
              <w:right w:val="single" w:sz="4" w:space="0" w:color="000000"/>
            </w:tcBorders>
          </w:tcPr>
          <w:p w:rsidR="00F861EF" w:rsidRPr="00662B63" w:rsidRDefault="00F861EF" w:rsidP="00F861EF">
            <w:pPr>
              <w:spacing w:before="40" w:after="40"/>
              <w:ind w:rightChars="-53" w:right="-127"/>
              <w:rPr>
                <w:rFonts w:asciiTheme="minorHAnsi" w:hAnsiTheme="minorHAnsi" w:cstheme="minorHAnsi"/>
                <w:b/>
                <w:bCs/>
                <w:sz w:val="20"/>
                <w:szCs w:val="20"/>
              </w:rPr>
            </w:pPr>
          </w:p>
        </w:tc>
        <w:tc>
          <w:tcPr>
            <w:tcW w:w="858"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ind w:rightChars="-54" w:right="-130"/>
              <w:jc w:val="center"/>
              <w:rPr>
                <w:b/>
                <w:bCs/>
                <w:sz w:val="20"/>
                <w:szCs w:val="20"/>
              </w:rPr>
            </w:pPr>
            <w:r>
              <w:rPr>
                <w:b/>
                <w:bCs/>
                <w:sz w:val="20"/>
                <w:szCs w:val="20"/>
              </w:rPr>
              <w:t>8</w:t>
            </w:r>
          </w:p>
        </w:tc>
        <w:tc>
          <w:tcPr>
            <w:tcW w:w="857" w:type="dxa"/>
            <w:tcBorders>
              <w:top w:val="single" w:sz="4" w:space="0" w:color="000000"/>
              <w:left w:val="single" w:sz="4" w:space="0" w:color="000000"/>
              <w:bottom w:val="single" w:sz="4" w:space="0" w:color="000000"/>
              <w:right w:val="single" w:sz="4" w:space="0" w:color="000000"/>
            </w:tcBorders>
          </w:tcPr>
          <w:p w:rsidR="00F861EF" w:rsidRPr="00BE2763" w:rsidRDefault="00F861EF" w:rsidP="00F861EF">
            <w:pPr>
              <w:jc w:val="center"/>
              <w:rPr>
                <w:b/>
                <w:bCs/>
                <w:sz w:val="20"/>
                <w:szCs w:val="20"/>
              </w:rPr>
            </w:pPr>
            <w:r w:rsidRPr="00BE2763">
              <w:rPr>
                <w:b/>
                <w:bCs/>
                <w:sz w:val="20"/>
                <w:szCs w:val="20"/>
              </w:rPr>
              <w:t>7</w:t>
            </w:r>
          </w:p>
        </w:tc>
        <w:tc>
          <w:tcPr>
            <w:tcW w:w="1001" w:type="dxa"/>
            <w:tcBorders>
              <w:top w:val="single" w:sz="4" w:space="0" w:color="000000"/>
              <w:left w:val="single" w:sz="4" w:space="0" w:color="000000"/>
              <w:bottom w:val="single" w:sz="4" w:space="0" w:color="000000"/>
              <w:right w:val="single" w:sz="4" w:space="0" w:color="000000"/>
            </w:tcBorders>
          </w:tcPr>
          <w:p w:rsidR="00F861EF" w:rsidRPr="00BE2763" w:rsidRDefault="00F861EF" w:rsidP="00F861EF">
            <w:pPr>
              <w:ind w:rightChars="-54" w:right="-130"/>
              <w:jc w:val="center"/>
              <w:rPr>
                <w:b/>
                <w:bCs/>
                <w:sz w:val="20"/>
                <w:szCs w:val="20"/>
              </w:rPr>
            </w:pPr>
            <w:r>
              <w:rPr>
                <w:b/>
                <w:bCs/>
                <w:sz w:val="20"/>
                <w:szCs w:val="20"/>
              </w:rPr>
              <w:t>8</w:t>
            </w:r>
          </w:p>
        </w:tc>
        <w:tc>
          <w:tcPr>
            <w:tcW w:w="1000" w:type="dxa"/>
            <w:tcBorders>
              <w:top w:val="single" w:sz="4" w:space="0" w:color="000000"/>
              <w:left w:val="single" w:sz="4" w:space="0" w:color="000000"/>
              <w:bottom w:val="single" w:sz="4" w:space="0" w:color="000000"/>
              <w:right w:val="single" w:sz="4" w:space="0" w:color="000000"/>
            </w:tcBorders>
          </w:tcPr>
          <w:p w:rsidR="00F861EF" w:rsidRPr="00662B63" w:rsidRDefault="00F861EF" w:rsidP="00F861EF">
            <w:pPr>
              <w:spacing w:before="40" w:after="40"/>
              <w:jc w:val="center"/>
              <w:rPr>
                <w:rFonts w:asciiTheme="minorHAnsi" w:hAnsiTheme="minorHAnsi" w:cstheme="minorHAnsi"/>
                <w:b/>
                <w:bCs/>
                <w:sz w:val="20"/>
                <w:szCs w:val="20"/>
              </w:rPr>
            </w:pPr>
          </w:p>
        </w:tc>
        <w:tc>
          <w:tcPr>
            <w:tcW w:w="805" w:type="dxa"/>
            <w:tcBorders>
              <w:top w:val="single" w:sz="4" w:space="0" w:color="000000"/>
              <w:left w:val="single" w:sz="4" w:space="0" w:color="000000"/>
              <w:bottom w:val="single" w:sz="4" w:space="0" w:color="000000"/>
            </w:tcBorders>
          </w:tcPr>
          <w:p w:rsidR="00F861EF" w:rsidRPr="00662B63" w:rsidRDefault="00F861EF" w:rsidP="00F861EF">
            <w:pPr>
              <w:spacing w:before="40" w:after="40"/>
              <w:ind w:left="-109"/>
              <w:jc w:val="center"/>
              <w:rPr>
                <w:rFonts w:asciiTheme="minorHAnsi" w:hAnsiTheme="minorHAnsi" w:cstheme="minorHAnsi"/>
                <w:b/>
                <w:bCs/>
                <w:sz w:val="20"/>
                <w:szCs w:val="20"/>
              </w:rPr>
            </w:pPr>
          </w:p>
        </w:tc>
      </w:tr>
    </w:tbl>
    <w:p w:rsidR="00547753" w:rsidRPr="00547753" w:rsidRDefault="00547753" w:rsidP="00547753">
      <w:pPr>
        <w:jc w:val="both"/>
        <w:rPr>
          <w:rFonts w:asciiTheme="minorHAnsi" w:hAnsiTheme="minorHAnsi" w:cs="Calibri-Bold"/>
          <w:bCs/>
        </w:rPr>
      </w:pPr>
      <w:r>
        <w:rPr>
          <w:rFonts w:asciiTheme="minorHAnsi" w:hAnsiTheme="minorHAnsi" w:cs="Calibri-Bold"/>
          <w:bCs/>
        </w:rPr>
        <w:t xml:space="preserve">Si prende atto </w:t>
      </w:r>
      <w:r w:rsidR="008B2D64">
        <w:rPr>
          <w:rFonts w:asciiTheme="minorHAnsi" w:hAnsiTheme="minorHAnsi" w:cs="Calibri-Bold"/>
          <w:bCs/>
        </w:rPr>
        <w:t xml:space="preserve">della comunicazione inviata per </w:t>
      </w:r>
      <w:proofErr w:type="spellStart"/>
      <w:r w:rsidR="008B2D64">
        <w:rPr>
          <w:rFonts w:asciiTheme="minorHAnsi" w:hAnsiTheme="minorHAnsi" w:cs="Calibri-Bold"/>
          <w:bCs/>
        </w:rPr>
        <w:t>email</w:t>
      </w:r>
      <w:proofErr w:type="spellEnd"/>
      <w:r w:rsidR="008B2D64">
        <w:rPr>
          <w:rFonts w:asciiTheme="minorHAnsi" w:hAnsiTheme="minorHAnsi" w:cs="Calibri-Bold"/>
          <w:bCs/>
        </w:rPr>
        <w:t xml:space="preserve"> dall’Avv. Calistri legale del CONAF, che informa che relativamente al giudizio di appello del PAN R</w:t>
      </w:r>
      <w:r w:rsidR="008B2D64" w:rsidRPr="00547753">
        <w:rPr>
          <w:rFonts w:asciiTheme="minorHAnsi" w:hAnsiTheme="minorHAnsi" w:cs="Calibri-Bold"/>
          <w:bCs/>
        </w:rPr>
        <w:t xml:space="preserve"> 2477/2017, Sez. III, </w:t>
      </w:r>
      <w:r w:rsidR="008B2D64">
        <w:rPr>
          <w:rFonts w:asciiTheme="minorHAnsi" w:hAnsiTheme="minorHAnsi" w:cs="Calibri-Bold"/>
          <w:bCs/>
        </w:rPr>
        <w:t xml:space="preserve">il Consiglio di Stato ha fissato l’udienza </w:t>
      </w:r>
      <w:r w:rsidR="00316BF9">
        <w:rPr>
          <w:rFonts w:asciiTheme="minorHAnsi" w:hAnsiTheme="minorHAnsi" w:cs="Calibri-Bold"/>
          <w:bCs/>
        </w:rPr>
        <w:t xml:space="preserve">cautelare </w:t>
      </w:r>
      <w:r w:rsidR="008B2D64">
        <w:rPr>
          <w:rFonts w:asciiTheme="minorHAnsi" w:hAnsiTheme="minorHAnsi" w:cs="Calibri-Bold"/>
          <w:bCs/>
        </w:rPr>
        <w:t xml:space="preserve">per il giorno 8 giugno prossimo. </w:t>
      </w:r>
    </w:p>
    <w:p w:rsidR="00547753" w:rsidRDefault="00547753" w:rsidP="00547753">
      <w:pPr>
        <w:jc w:val="center"/>
        <w:rPr>
          <w:rFonts w:asciiTheme="minorHAnsi" w:hAnsiTheme="minorHAnsi" w:cstheme="minorHAnsi"/>
          <w:b/>
          <w:bCs/>
          <w:u w:val="single"/>
        </w:rPr>
      </w:pPr>
      <w:r w:rsidRPr="0002693E">
        <w:rPr>
          <w:rFonts w:asciiTheme="minorHAnsi" w:hAnsiTheme="minorHAnsi" w:cstheme="minorHAnsi"/>
          <w:b/>
          <w:bCs/>
          <w:u w:val="single"/>
        </w:rPr>
        <w:t>IL CONSIGLIO</w:t>
      </w:r>
    </w:p>
    <w:p w:rsidR="00547753" w:rsidRPr="00547753" w:rsidRDefault="00547753" w:rsidP="00547753">
      <w:pPr>
        <w:jc w:val="both"/>
        <w:rPr>
          <w:rFonts w:asciiTheme="minorHAnsi" w:hAnsiTheme="minorHAnsi" w:cstheme="minorHAnsi"/>
          <w:bCs/>
        </w:rPr>
      </w:pPr>
      <w:r w:rsidRPr="00547753">
        <w:rPr>
          <w:rFonts w:asciiTheme="minorHAnsi" w:hAnsiTheme="minorHAnsi" w:cstheme="minorHAnsi"/>
          <w:bCs/>
        </w:rPr>
        <w:t>Nel merito,</w:t>
      </w:r>
    </w:p>
    <w:p w:rsidR="00547753" w:rsidRDefault="00547753" w:rsidP="00547753">
      <w:pPr>
        <w:jc w:val="center"/>
        <w:rPr>
          <w:rFonts w:asciiTheme="minorHAnsi" w:hAnsiTheme="minorHAnsi" w:cstheme="minorHAnsi"/>
          <w:b/>
          <w:bCs/>
          <w:u w:val="single"/>
        </w:rPr>
      </w:pPr>
      <w:r w:rsidRPr="004C2A2E">
        <w:rPr>
          <w:rFonts w:asciiTheme="minorHAnsi" w:hAnsiTheme="minorHAnsi" w:cstheme="minorHAnsi"/>
          <w:b/>
          <w:bCs/>
          <w:u w:val="single"/>
        </w:rPr>
        <w:t>DELIBERA</w:t>
      </w:r>
    </w:p>
    <w:p w:rsidR="00AA2025" w:rsidRPr="00316BF9" w:rsidRDefault="00547753" w:rsidP="00637279">
      <w:pPr>
        <w:pStyle w:val="Paragrafoelenco"/>
        <w:numPr>
          <w:ilvl w:val="0"/>
          <w:numId w:val="56"/>
        </w:numPr>
        <w:ind w:left="426"/>
        <w:jc w:val="both"/>
        <w:rPr>
          <w:rFonts w:asciiTheme="minorHAnsi" w:hAnsiTheme="minorHAnsi" w:cs="Calibri-Bold"/>
          <w:b/>
          <w:bCs/>
          <w:u w:val="single"/>
        </w:rPr>
      </w:pPr>
      <w:r w:rsidRPr="00316BF9">
        <w:rPr>
          <w:rFonts w:asciiTheme="minorHAnsi" w:hAnsiTheme="minorHAnsi" w:cstheme="minorHAnsi"/>
          <w:b/>
          <w:bCs/>
          <w:u w:val="single"/>
        </w:rPr>
        <w:t xml:space="preserve">Presa d’atto </w:t>
      </w:r>
      <w:r w:rsidR="00316BF9" w:rsidRPr="00316BF9">
        <w:rPr>
          <w:rFonts w:asciiTheme="minorHAnsi" w:hAnsiTheme="minorHAnsi" w:cs="Calibri-Bold"/>
          <w:b/>
          <w:bCs/>
          <w:u w:val="single"/>
        </w:rPr>
        <w:t xml:space="preserve">della comunicazione inviata per </w:t>
      </w:r>
      <w:proofErr w:type="spellStart"/>
      <w:r w:rsidR="00316BF9" w:rsidRPr="00316BF9">
        <w:rPr>
          <w:rFonts w:asciiTheme="minorHAnsi" w:hAnsiTheme="minorHAnsi" w:cs="Calibri-Bold"/>
          <w:b/>
          <w:bCs/>
          <w:u w:val="single"/>
        </w:rPr>
        <w:t>email</w:t>
      </w:r>
      <w:proofErr w:type="spellEnd"/>
      <w:r w:rsidR="00316BF9" w:rsidRPr="00316BF9">
        <w:rPr>
          <w:rFonts w:asciiTheme="minorHAnsi" w:hAnsiTheme="minorHAnsi" w:cs="Calibri-Bold"/>
          <w:b/>
          <w:bCs/>
          <w:u w:val="single"/>
        </w:rPr>
        <w:t xml:space="preserve"> dall’Avv. Calistri legale del CONAF, che informa che relativamente al giudizio di appello del PAN R 2477/2017, Sez. III, il Consiglio di Stato ha fissato l’udienza cautelare per il giorno 8 giugno prossimo. </w:t>
      </w:r>
    </w:p>
    <w:tbl>
      <w:tblPr>
        <w:tblW w:w="10282"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30"/>
        <w:gridCol w:w="3052"/>
      </w:tblGrid>
      <w:tr w:rsidR="00131C7B" w:rsidRPr="00662B63" w:rsidTr="004931F2">
        <w:trPr>
          <w:trHeight w:val="321"/>
        </w:trPr>
        <w:tc>
          <w:tcPr>
            <w:tcW w:w="7230" w:type="dxa"/>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e  di individuare quale Responsabile del Procedimento del presente atto:</w:t>
            </w:r>
          </w:p>
        </w:tc>
        <w:tc>
          <w:tcPr>
            <w:tcW w:w="3052" w:type="dxa"/>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Barbara Bruni</w:t>
            </w:r>
          </w:p>
        </w:tc>
      </w:tr>
      <w:tr w:rsidR="00131C7B" w:rsidRPr="00662B63" w:rsidTr="004931F2">
        <w:trPr>
          <w:trHeight w:val="321"/>
        </w:trPr>
        <w:tc>
          <w:tcPr>
            <w:tcW w:w="7230"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sidRPr="00662B63">
              <w:rPr>
                <w:rFonts w:asciiTheme="minorHAnsi" w:hAnsiTheme="minorHAnsi" w:cstheme="minorHAnsi"/>
                <w:bCs/>
                <w:sz w:val="20"/>
                <w:szCs w:val="20"/>
              </w:rPr>
              <w:t xml:space="preserve">Per l’attuazione del presente deliberazione sotto il coordinamento </w:t>
            </w:r>
            <w:r>
              <w:rPr>
                <w:rFonts w:asciiTheme="minorHAnsi" w:hAnsiTheme="minorHAnsi" w:cstheme="minorHAnsi"/>
                <w:bCs/>
                <w:sz w:val="20"/>
                <w:szCs w:val="20"/>
              </w:rPr>
              <w:t>del Presidente</w:t>
            </w:r>
          </w:p>
        </w:tc>
        <w:tc>
          <w:tcPr>
            <w:tcW w:w="3052" w:type="dxa"/>
            <w:tcBorders>
              <w:bottom w:val="dotted" w:sz="4" w:space="0" w:color="C6D9F1"/>
            </w:tcBorders>
          </w:tcPr>
          <w:p w:rsidR="00131C7B" w:rsidRPr="00662B63" w:rsidRDefault="00131C7B" w:rsidP="004931F2">
            <w:pPr>
              <w:jc w:val="both"/>
              <w:rPr>
                <w:rFonts w:asciiTheme="minorHAnsi" w:hAnsiTheme="minorHAnsi" w:cstheme="minorHAnsi"/>
                <w:bCs/>
                <w:sz w:val="20"/>
                <w:szCs w:val="20"/>
              </w:rPr>
            </w:pPr>
            <w:r>
              <w:rPr>
                <w:rFonts w:asciiTheme="minorHAnsi" w:hAnsiTheme="minorHAnsi" w:cstheme="minorHAnsi"/>
                <w:bCs/>
                <w:sz w:val="20"/>
                <w:szCs w:val="20"/>
              </w:rPr>
              <w:t>Andrea Sisti</w:t>
            </w:r>
          </w:p>
        </w:tc>
      </w:tr>
    </w:tbl>
    <w:p w:rsidR="005F4155" w:rsidRDefault="005F4155" w:rsidP="005F4155">
      <w:pPr>
        <w:jc w:val="both"/>
        <w:rPr>
          <w:rFonts w:asciiTheme="minorHAnsi" w:hAnsiTheme="minorHAnsi" w:cstheme="minorHAnsi"/>
        </w:rPr>
      </w:pPr>
    </w:p>
    <w:p w:rsidR="005F4155" w:rsidRDefault="005F4155" w:rsidP="005F4155">
      <w:pPr>
        <w:jc w:val="both"/>
        <w:rPr>
          <w:rFonts w:asciiTheme="minorHAnsi" w:hAnsiTheme="minorHAnsi" w:cstheme="minorHAnsi"/>
        </w:rPr>
      </w:pPr>
      <w:r>
        <w:rPr>
          <w:rFonts w:asciiTheme="minorHAnsi" w:hAnsiTheme="minorHAnsi" w:cstheme="minorHAnsi"/>
        </w:rPr>
        <w:t>Vista l’ora vengono rinviati i punti all’ordine del giorno:</w:t>
      </w:r>
    </w:p>
    <w:p w:rsidR="005F4155" w:rsidRPr="005F4155" w:rsidRDefault="005F4155" w:rsidP="005F4155">
      <w:pPr>
        <w:ind w:left="567" w:hanging="567"/>
        <w:jc w:val="both"/>
        <w:rPr>
          <w:rFonts w:asciiTheme="minorHAnsi" w:hAnsiTheme="minorHAnsi" w:cs="Calibri-Bold"/>
          <w:bCs/>
        </w:rPr>
      </w:pPr>
      <w:r w:rsidRPr="005F4155">
        <w:rPr>
          <w:rFonts w:asciiTheme="minorHAnsi" w:hAnsiTheme="minorHAnsi" w:cstheme="minorHAnsi"/>
        </w:rPr>
        <w:t>60.</w:t>
      </w:r>
      <w:r w:rsidRPr="005F4155">
        <w:rPr>
          <w:rFonts w:asciiTheme="minorHAnsi" w:hAnsiTheme="minorHAnsi" w:cstheme="minorHAnsi"/>
        </w:rPr>
        <w:tab/>
      </w:r>
      <w:r w:rsidRPr="005F4155">
        <w:rPr>
          <w:rFonts w:asciiTheme="minorHAnsi" w:hAnsiTheme="minorHAnsi" w:cs="Calibri-Bold"/>
          <w:bCs/>
        </w:rPr>
        <w:t>Linee di indirizzo per le spese tecniche nell’ambito dei PSR regionali: esame e determinazioni</w:t>
      </w:r>
      <w:r>
        <w:rPr>
          <w:rFonts w:asciiTheme="minorHAnsi" w:hAnsiTheme="minorHAnsi" w:cs="Calibri-Bold"/>
          <w:bCs/>
        </w:rPr>
        <w:t>.</w:t>
      </w:r>
    </w:p>
    <w:p w:rsidR="005F4155" w:rsidRPr="005F4155" w:rsidRDefault="005F4155" w:rsidP="005F4155">
      <w:pPr>
        <w:tabs>
          <w:tab w:val="left" w:pos="562"/>
        </w:tabs>
        <w:ind w:left="567" w:hanging="567"/>
        <w:jc w:val="both"/>
        <w:rPr>
          <w:rFonts w:asciiTheme="minorHAnsi" w:hAnsiTheme="minorHAnsi" w:cstheme="minorHAnsi"/>
        </w:rPr>
      </w:pPr>
      <w:r w:rsidRPr="005F4155">
        <w:rPr>
          <w:rFonts w:asciiTheme="minorHAnsi" w:hAnsiTheme="minorHAnsi" w:cstheme="minorHAnsi"/>
        </w:rPr>
        <w:t>61.</w:t>
      </w:r>
      <w:r w:rsidRPr="005F4155">
        <w:rPr>
          <w:rFonts w:asciiTheme="minorHAnsi" w:hAnsiTheme="minorHAnsi" w:cstheme="minorHAnsi"/>
        </w:rPr>
        <w:tab/>
      </w:r>
      <w:r w:rsidRPr="005F4155">
        <w:rPr>
          <w:rFonts w:asciiTheme="minorHAnsi" w:hAnsiTheme="minorHAnsi" w:cs="Calibri-Bold"/>
          <w:bCs/>
        </w:rPr>
        <w:t xml:space="preserve">Regione Abruzzo – PSR 2014/2020 </w:t>
      </w:r>
      <w:r w:rsidRPr="005F4155">
        <w:rPr>
          <w:rFonts w:asciiTheme="minorHAnsi" w:hAnsiTheme="minorHAnsi" w:cs="Cambria Math"/>
          <w:bCs/>
        </w:rPr>
        <w:t>‐</w:t>
      </w:r>
      <w:r w:rsidRPr="005F4155">
        <w:rPr>
          <w:rFonts w:asciiTheme="minorHAnsi" w:hAnsiTheme="minorHAnsi" w:cs="Calibri-Bold"/>
          <w:bCs/>
        </w:rPr>
        <w:t xml:space="preserve"> Misura 10.1.1 e 10.1.3: esame e determinazioni</w:t>
      </w:r>
      <w:r>
        <w:rPr>
          <w:rFonts w:asciiTheme="minorHAnsi" w:hAnsiTheme="minorHAnsi" w:cs="Calibri-Bold"/>
          <w:bCs/>
        </w:rPr>
        <w:t>.</w:t>
      </w:r>
    </w:p>
    <w:p w:rsidR="005F4155" w:rsidRPr="005F4155" w:rsidRDefault="005F4155" w:rsidP="005F4155">
      <w:pPr>
        <w:autoSpaceDE w:val="0"/>
        <w:autoSpaceDN w:val="0"/>
        <w:adjustRightInd w:val="0"/>
        <w:ind w:left="567" w:hanging="567"/>
        <w:jc w:val="both"/>
        <w:rPr>
          <w:rFonts w:asciiTheme="minorHAnsi" w:hAnsiTheme="minorHAnsi" w:cs="Calibri-Bold"/>
          <w:bCs/>
        </w:rPr>
      </w:pPr>
      <w:r w:rsidRPr="005F4155">
        <w:rPr>
          <w:rFonts w:asciiTheme="minorHAnsi" w:hAnsiTheme="minorHAnsi" w:cstheme="minorHAnsi"/>
        </w:rPr>
        <w:t>62.</w:t>
      </w:r>
      <w:r w:rsidRPr="005F4155">
        <w:rPr>
          <w:rFonts w:asciiTheme="minorHAnsi" w:hAnsiTheme="minorHAnsi" w:cstheme="minorHAnsi"/>
        </w:rPr>
        <w:tab/>
      </w:r>
      <w:r w:rsidRPr="005F4155">
        <w:rPr>
          <w:rFonts w:asciiTheme="minorHAnsi" w:hAnsiTheme="minorHAnsi" w:cs="Calibri-Bold"/>
          <w:bCs/>
        </w:rPr>
        <w:t>Cabina di Regia Nazionale per il coordinamento del Sistema di Istruzione tecnica superiore e delle lauree professionalizzanti, istituita presso il MIUR con DM 23 febbraio 2017, n. 115:</w:t>
      </w:r>
    </w:p>
    <w:p w:rsidR="005F4155" w:rsidRPr="005F4155" w:rsidRDefault="005F4155" w:rsidP="005F4155">
      <w:pPr>
        <w:tabs>
          <w:tab w:val="left" w:pos="562"/>
        </w:tabs>
        <w:ind w:left="567" w:hanging="567"/>
        <w:rPr>
          <w:rFonts w:asciiTheme="minorHAnsi" w:hAnsiTheme="minorHAnsi" w:cs="Calibri-Bold"/>
          <w:bCs/>
        </w:rPr>
      </w:pPr>
      <w:r w:rsidRPr="005F4155">
        <w:rPr>
          <w:rFonts w:asciiTheme="minorHAnsi" w:hAnsiTheme="minorHAnsi" w:cs="Calibri-Bold"/>
          <w:bCs/>
        </w:rPr>
        <w:tab/>
        <w:t>osservazioni del Consiglio Universitario Nazionale; esame e determinazioni</w:t>
      </w:r>
      <w:r>
        <w:rPr>
          <w:rFonts w:asciiTheme="minorHAnsi" w:hAnsiTheme="minorHAnsi" w:cs="Calibri-Bold"/>
          <w:bCs/>
        </w:rPr>
        <w:t>.</w:t>
      </w:r>
    </w:p>
    <w:p w:rsidR="005F4155" w:rsidRDefault="005F4155" w:rsidP="005F4155">
      <w:pPr>
        <w:tabs>
          <w:tab w:val="left" w:pos="562"/>
        </w:tabs>
        <w:ind w:left="567" w:hanging="567"/>
        <w:rPr>
          <w:rFonts w:asciiTheme="minorHAnsi" w:hAnsiTheme="minorHAnsi" w:cs="Calibri-Bold"/>
          <w:bCs/>
        </w:rPr>
      </w:pPr>
      <w:r w:rsidRPr="005F4155">
        <w:rPr>
          <w:rFonts w:asciiTheme="minorHAnsi" w:hAnsiTheme="minorHAnsi" w:cstheme="minorHAnsi"/>
        </w:rPr>
        <w:t xml:space="preserve"> 63.</w:t>
      </w:r>
      <w:r w:rsidRPr="005F4155">
        <w:rPr>
          <w:rFonts w:asciiTheme="minorHAnsi" w:hAnsiTheme="minorHAnsi" w:cstheme="minorHAnsi"/>
        </w:rPr>
        <w:tab/>
      </w:r>
      <w:r w:rsidRPr="005F4155">
        <w:rPr>
          <w:rFonts w:asciiTheme="minorHAnsi" w:hAnsiTheme="minorHAnsi" w:cs="Calibri-Bold"/>
          <w:bCs/>
        </w:rPr>
        <w:t>Circolare sulle valutazioni di impatto ambientale, strategico e vinca: esame e d</w:t>
      </w:r>
      <w:r>
        <w:rPr>
          <w:rFonts w:asciiTheme="minorHAnsi" w:hAnsiTheme="minorHAnsi" w:cs="Calibri-Bold"/>
          <w:bCs/>
        </w:rPr>
        <w:t>eterminazioni.</w:t>
      </w:r>
    </w:p>
    <w:p w:rsidR="005F4155" w:rsidRDefault="005F4155" w:rsidP="005F4155">
      <w:pPr>
        <w:tabs>
          <w:tab w:val="left" w:pos="562"/>
        </w:tabs>
        <w:ind w:left="567" w:hanging="567"/>
        <w:rPr>
          <w:rFonts w:asciiTheme="minorHAnsi" w:hAnsiTheme="minorHAnsi" w:cs="Calibri-Bold"/>
          <w:bCs/>
        </w:rPr>
      </w:pPr>
      <w:r w:rsidRPr="005F4155">
        <w:rPr>
          <w:rFonts w:asciiTheme="minorHAnsi" w:hAnsiTheme="minorHAnsi" w:cstheme="minorHAnsi"/>
        </w:rPr>
        <w:t>64.</w:t>
      </w:r>
      <w:r w:rsidRPr="005F4155">
        <w:rPr>
          <w:rFonts w:asciiTheme="minorHAnsi" w:hAnsiTheme="minorHAnsi" w:cstheme="minorHAnsi"/>
        </w:rPr>
        <w:tab/>
      </w:r>
      <w:r w:rsidRPr="005F4155">
        <w:rPr>
          <w:rFonts w:asciiTheme="minorHAnsi" w:hAnsiTheme="minorHAnsi" w:cs="Calibri-Bold"/>
          <w:bCs/>
        </w:rPr>
        <w:t>Circolare sulle competenze sul Paesaggio: esame e determinazioni</w:t>
      </w:r>
      <w:r>
        <w:rPr>
          <w:rFonts w:asciiTheme="minorHAnsi" w:hAnsiTheme="minorHAnsi" w:cs="Calibri-Bold"/>
          <w:bCs/>
        </w:rPr>
        <w:t>.</w:t>
      </w:r>
    </w:p>
    <w:p w:rsidR="005F4155" w:rsidRDefault="005F4155" w:rsidP="005F4155">
      <w:pPr>
        <w:tabs>
          <w:tab w:val="left" w:pos="562"/>
        </w:tabs>
        <w:ind w:left="567" w:hanging="567"/>
        <w:rPr>
          <w:rFonts w:asciiTheme="minorHAnsi" w:hAnsiTheme="minorHAnsi" w:cs="Calibri-Bold"/>
          <w:bCs/>
        </w:rPr>
      </w:pPr>
      <w:r w:rsidRPr="005F4155">
        <w:rPr>
          <w:rFonts w:asciiTheme="minorHAnsi" w:hAnsiTheme="minorHAnsi" w:cstheme="minorHAnsi"/>
        </w:rPr>
        <w:t>65.</w:t>
      </w:r>
      <w:r w:rsidRPr="005F4155">
        <w:rPr>
          <w:rFonts w:asciiTheme="minorHAnsi" w:hAnsiTheme="minorHAnsi" w:cstheme="minorHAnsi"/>
        </w:rPr>
        <w:tab/>
      </w:r>
      <w:r w:rsidRPr="005F4155">
        <w:rPr>
          <w:rFonts w:asciiTheme="minorHAnsi" w:hAnsiTheme="minorHAnsi" w:cs="Calibri-Bold"/>
          <w:bCs/>
        </w:rPr>
        <w:t xml:space="preserve">Progetto di sviluppo agricolo nella Regione di </w:t>
      </w:r>
      <w:proofErr w:type="spellStart"/>
      <w:r w:rsidRPr="005F4155">
        <w:rPr>
          <w:rFonts w:asciiTheme="minorHAnsi" w:hAnsiTheme="minorHAnsi" w:cs="Calibri-Bold"/>
          <w:bCs/>
        </w:rPr>
        <w:t>Volvogrado</w:t>
      </w:r>
      <w:proofErr w:type="spellEnd"/>
      <w:r w:rsidRPr="005F4155">
        <w:rPr>
          <w:rFonts w:asciiTheme="minorHAnsi" w:hAnsiTheme="minorHAnsi" w:cs="Calibri-Bold"/>
          <w:bCs/>
        </w:rPr>
        <w:t>: esame e determinazioni</w:t>
      </w:r>
      <w:r>
        <w:rPr>
          <w:rFonts w:asciiTheme="minorHAnsi" w:hAnsiTheme="minorHAnsi" w:cs="Calibri-Bold"/>
          <w:bCs/>
        </w:rPr>
        <w:t>.</w:t>
      </w:r>
    </w:p>
    <w:p w:rsidR="005F4155" w:rsidRPr="005F4155" w:rsidRDefault="005F4155" w:rsidP="005F4155">
      <w:pPr>
        <w:tabs>
          <w:tab w:val="left" w:pos="562"/>
        </w:tabs>
        <w:ind w:left="567" w:hanging="567"/>
        <w:rPr>
          <w:rFonts w:asciiTheme="minorHAnsi" w:hAnsiTheme="minorHAnsi" w:cstheme="minorHAnsi"/>
        </w:rPr>
      </w:pPr>
      <w:r w:rsidRPr="005F4155">
        <w:rPr>
          <w:rFonts w:asciiTheme="minorHAnsi" w:hAnsiTheme="minorHAnsi" w:cstheme="minorHAnsi"/>
        </w:rPr>
        <w:t>67.</w:t>
      </w:r>
      <w:r w:rsidRPr="005F4155">
        <w:rPr>
          <w:rFonts w:asciiTheme="minorHAnsi" w:hAnsiTheme="minorHAnsi" w:cstheme="minorHAnsi"/>
        </w:rPr>
        <w:tab/>
        <w:t>Regolamento patrocini onerosi e partecipazione ad eventi: esame e determinazioni.</w:t>
      </w:r>
    </w:p>
    <w:p w:rsidR="005F4155" w:rsidRDefault="005F4155" w:rsidP="005F4155">
      <w:pPr>
        <w:tabs>
          <w:tab w:val="left" w:pos="562"/>
        </w:tabs>
        <w:ind w:left="567" w:hanging="567"/>
        <w:rPr>
          <w:rFonts w:asciiTheme="minorHAnsi" w:hAnsiTheme="minorHAnsi" w:cstheme="minorHAnsi"/>
        </w:rPr>
      </w:pPr>
      <w:r w:rsidRPr="005F4155">
        <w:rPr>
          <w:rFonts w:asciiTheme="minorHAnsi" w:hAnsiTheme="minorHAnsi" w:cstheme="minorHAnsi"/>
        </w:rPr>
        <w:t>68</w:t>
      </w:r>
      <w:r w:rsidRPr="005F4155">
        <w:rPr>
          <w:rFonts w:asciiTheme="minorHAnsi" w:hAnsiTheme="minorHAnsi" w:cstheme="minorHAnsi"/>
        </w:rPr>
        <w:tab/>
        <w:t xml:space="preserve">Professional </w:t>
      </w:r>
      <w:proofErr w:type="spellStart"/>
      <w:r w:rsidRPr="005F4155">
        <w:rPr>
          <w:rFonts w:asciiTheme="minorHAnsi" w:hAnsiTheme="minorHAnsi" w:cstheme="minorHAnsi"/>
        </w:rPr>
        <w:t>day</w:t>
      </w:r>
      <w:proofErr w:type="spellEnd"/>
      <w:r w:rsidRPr="005F4155">
        <w:rPr>
          <w:rFonts w:asciiTheme="minorHAnsi" w:hAnsiTheme="minorHAnsi" w:cstheme="minorHAnsi"/>
        </w:rPr>
        <w:t xml:space="preserve"> 2017: esame e determinazioni.</w:t>
      </w:r>
    </w:p>
    <w:p w:rsidR="005F4155" w:rsidRDefault="005F4155" w:rsidP="005F4155">
      <w:pPr>
        <w:tabs>
          <w:tab w:val="left" w:pos="562"/>
        </w:tabs>
        <w:ind w:left="567" w:hanging="567"/>
        <w:rPr>
          <w:rFonts w:asciiTheme="minorHAnsi" w:hAnsiTheme="minorHAnsi" w:cstheme="minorHAnsi"/>
        </w:rPr>
      </w:pPr>
      <w:r>
        <w:rPr>
          <w:rFonts w:asciiTheme="minorHAnsi" w:hAnsiTheme="minorHAnsi" w:cstheme="minorHAnsi"/>
        </w:rPr>
        <w:t>70.</w:t>
      </w:r>
      <w:r w:rsidRPr="005F4155">
        <w:rPr>
          <w:rFonts w:asciiTheme="minorHAnsi" w:hAnsiTheme="minorHAnsi" w:cstheme="minorHAnsi"/>
        </w:rPr>
        <w:t xml:space="preserve"> </w:t>
      </w:r>
      <w:r>
        <w:rPr>
          <w:rFonts w:asciiTheme="minorHAnsi" w:hAnsiTheme="minorHAnsi" w:cstheme="minorHAnsi"/>
        </w:rPr>
        <w:t xml:space="preserve">    </w:t>
      </w:r>
      <w:r w:rsidRPr="005F4155">
        <w:rPr>
          <w:rFonts w:asciiTheme="minorHAnsi" w:hAnsiTheme="minorHAnsi" w:cstheme="minorHAnsi"/>
        </w:rPr>
        <w:t xml:space="preserve">Giornata Di Studi </w:t>
      </w:r>
      <w:proofErr w:type="spellStart"/>
      <w:r w:rsidRPr="005F4155">
        <w:rPr>
          <w:rFonts w:asciiTheme="minorHAnsi" w:hAnsiTheme="minorHAnsi" w:cstheme="minorHAnsi"/>
        </w:rPr>
        <w:t>Aiapp</w:t>
      </w:r>
      <w:proofErr w:type="spellEnd"/>
      <w:r w:rsidRPr="005F4155">
        <w:rPr>
          <w:rFonts w:asciiTheme="minorHAnsi" w:hAnsiTheme="minorHAnsi" w:cstheme="minorHAnsi"/>
        </w:rPr>
        <w:t xml:space="preserve"> </w:t>
      </w:r>
      <w:proofErr w:type="spellStart"/>
      <w:r w:rsidRPr="005F4155">
        <w:rPr>
          <w:rFonts w:asciiTheme="minorHAnsi" w:hAnsiTheme="minorHAnsi" w:cstheme="minorHAnsi"/>
        </w:rPr>
        <w:t>Cnappc</w:t>
      </w:r>
      <w:proofErr w:type="spellEnd"/>
      <w:r w:rsidRPr="005F4155">
        <w:rPr>
          <w:rFonts w:asciiTheme="minorHAnsi" w:hAnsiTheme="minorHAnsi" w:cstheme="minorHAnsi"/>
        </w:rPr>
        <w:t xml:space="preserve"> </w:t>
      </w:r>
      <w:proofErr w:type="spellStart"/>
      <w:r w:rsidRPr="005F4155">
        <w:rPr>
          <w:rFonts w:asciiTheme="minorHAnsi" w:hAnsiTheme="minorHAnsi" w:cstheme="minorHAnsi"/>
        </w:rPr>
        <w:t>Conaf</w:t>
      </w:r>
      <w:proofErr w:type="spellEnd"/>
      <w:r w:rsidRPr="005F4155">
        <w:rPr>
          <w:rFonts w:asciiTheme="minorHAnsi" w:hAnsiTheme="minorHAnsi" w:cstheme="minorHAnsi"/>
        </w:rPr>
        <w:t xml:space="preserve"> A Bergamo 14 Settembre “I Maestri Del Paesaggio”: esame e determinazioni.</w:t>
      </w:r>
    </w:p>
    <w:p w:rsidR="005F4155" w:rsidRDefault="005F4155" w:rsidP="005F4155">
      <w:pPr>
        <w:tabs>
          <w:tab w:val="left" w:pos="562"/>
        </w:tabs>
        <w:rPr>
          <w:rFonts w:asciiTheme="minorHAnsi" w:hAnsiTheme="minorHAnsi" w:cstheme="minorHAnsi"/>
        </w:rPr>
      </w:pPr>
      <w:r>
        <w:rPr>
          <w:rFonts w:asciiTheme="minorHAnsi" w:hAnsiTheme="minorHAnsi" w:cstheme="minorHAnsi"/>
        </w:rPr>
        <w:t>Si prende altresì atto che per i punti seguenti non ci sono argomenti da trattare.</w:t>
      </w:r>
    </w:p>
    <w:p w:rsidR="005F4155" w:rsidRDefault="005F4155" w:rsidP="00C33D53">
      <w:pPr>
        <w:jc w:val="both"/>
        <w:rPr>
          <w:rFonts w:asciiTheme="minorHAnsi" w:hAnsiTheme="minorHAnsi" w:cs="Calibri-Bold"/>
          <w:bCs/>
        </w:rPr>
      </w:pPr>
      <w:r>
        <w:rPr>
          <w:rFonts w:asciiTheme="minorHAnsi" w:hAnsiTheme="minorHAnsi" w:cstheme="minorHAnsi"/>
        </w:rPr>
        <w:t xml:space="preserve">66. </w:t>
      </w:r>
      <w:r w:rsidRPr="005F4155">
        <w:rPr>
          <w:rFonts w:asciiTheme="minorHAnsi" w:hAnsiTheme="minorHAnsi" w:cs="Calibri-Bold"/>
          <w:bCs/>
        </w:rPr>
        <w:t>Patrocini e partecipazione eventi: esame e determinazioni</w:t>
      </w:r>
      <w:r>
        <w:rPr>
          <w:rFonts w:asciiTheme="minorHAnsi" w:hAnsiTheme="minorHAnsi" w:cs="Calibri-Bold"/>
          <w:bCs/>
        </w:rPr>
        <w:t>.</w:t>
      </w:r>
    </w:p>
    <w:p w:rsidR="005F4155" w:rsidRDefault="005F4155" w:rsidP="00C33D53">
      <w:pPr>
        <w:jc w:val="both"/>
        <w:rPr>
          <w:rFonts w:asciiTheme="minorHAnsi" w:hAnsiTheme="minorHAnsi" w:cstheme="minorHAnsi"/>
        </w:rPr>
      </w:pPr>
      <w:r>
        <w:rPr>
          <w:rFonts w:asciiTheme="minorHAnsi" w:hAnsiTheme="minorHAnsi" w:cstheme="minorHAnsi"/>
        </w:rPr>
        <w:t>69. Varie ed eventuali.</w:t>
      </w:r>
    </w:p>
    <w:p w:rsidR="005F4155" w:rsidRPr="000779BB" w:rsidRDefault="005F4155" w:rsidP="00C33D5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 Delibere della presente seduta che non hanno rilevanza pubblica, pur costituendo parte integrale del presente verbale</w:t>
      </w:r>
      <w:r w:rsidR="00183399" w:rsidRPr="000779BB">
        <w:rPr>
          <w:rFonts w:asciiTheme="minorHAnsi" w:hAnsiTheme="minorHAnsi" w:cstheme="minorHAnsi"/>
        </w:rPr>
        <w:t>,</w:t>
      </w:r>
      <w:r w:rsidRPr="000779BB">
        <w:rPr>
          <w:rFonts w:asciiTheme="minorHAnsi" w:hAnsiTheme="minorHAnsi" w:cstheme="minorHAnsi"/>
        </w:rPr>
        <w:t xml:space="preserve"> non verranno pubblicate sul sito Web.</w:t>
      </w:r>
    </w:p>
    <w:p w:rsidR="009C4073" w:rsidRPr="000779BB" w:rsidRDefault="009C4073" w:rsidP="009C4073">
      <w:pPr>
        <w:jc w:val="both"/>
        <w:rPr>
          <w:rFonts w:asciiTheme="minorHAnsi" w:hAnsiTheme="minorHAnsi" w:cstheme="minorHAnsi"/>
        </w:rPr>
      </w:pPr>
    </w:p>
    <w:p w:rsidR="009C4073" w:rsidRPr="000779BB" w:rsidRDefault="009C4073" w:rsidP="009C4073">
      <w:pPr>
        <w:jc w:val="both"/>
        <w:rPr>
          <w:rFonts w:asciiTheme="minorHAnsi" w:hAnsiTheme="minorHAnsi" w:cstheme="minorHAnsi"/>
        </w:rPr>
      </w:pPr>
      <w:r w:rsidRPr="000779BB">
        <w:rPr>
          <w:rFonts w:asciiTheme="minorHAnsi" w:hAnsiTheme="minorHAnsi" w:cstheme="minorHAnsi"/>
        </w:rPr>
        <w:t>Letto, firmato e sottoscritto</w:t>
      </w:r>
      <w:r w:rsidR="0092750C" w:rsidRPr="000779BB">
        <w:rPr>
          <w:rFonts w:asciiTheme="minorHAnsi" w:hAnsiTheme="minorHAnsi" w:cstheme="minorHAnsi"/>
        </w:rPr>
        <w:t>.</w:t>
      </w:r>
    </w:p>
    <w:p w:rsidR="005F4155" w:rsidRPr="00520C8D" w:rsidRDefault="005F4155" w:rsidP="009C4073">
      <w:pPr>
        <w:jc w:val="both"/>
        <w:rPr>
          <w:rFonts w:asciiTheme="minorHAnsi" w:hAnsiTheme="minorHAnsi" w:cstheme="minorHAnsi"/>
          <w:sz w:val="20"/>
          <w:szCs w:val="20"/>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9C4073" w:rsidRPr="00520C8D" w:rsidTr="0067587D">
        <w:tc>
          <w:tcPr>
            <w:tcW w:w="4889" w:type="dxa"/>
          </w:tcPr>
          <w:p w:rsidR="009C4073" w:rsidRPr="00520C8D" w:rsidRDefault="009C4073" w:rsidP="0067587D">
            <w:pPr>
              <w:jc w:val="center"/>
              <w:rPr>
                <w:rFonts w:asciiTheme="minorHAnsi" w:hAnsiTheme="minorHAnsi"/>
                <w:sz w:val="20"/>
                <w:szCs w:val="20"/>
              </w:rPr>
            </w:pPr>
            <w:r w:rsidRPr="00520C8D">
              <w:rPr>
                <w:rFonts w:asciiTheme="minorHAnsi" w:hAnsiTheme="minorHAnsi"/>
                <w:sz w:val="20"/>
                <w:szCs w:val="20"/>
              </w:rPr>
              <w:t>Il Presidente</w:t>
            </w:r>
          </w:p>
        </w:tc>
      </w:tr>
      <w:tr w:rsidR="009C4073" w:rsidRPr="00520C8D" w:rsidTr="0067587D">
        <w:tc>
          <w:tcPr>
            <w:tcW w:w="4889" w:type="dxa"/>
          </w:tcPr>
          <w:p w:rsidR="009C4073" w:rsidRPr="00520C8D" w:rsidRDefault="009C4073" w:rsidP="0067587D">
            <w:pPr>
              <w:jc w:val="center"/>
              <w:rPr>
                <w:rFonts w:asciiTheme="minorHAnsi" w:hAnsiTheme="minorHAnsi"/>
                <w:i/>
                <w:sz w:val="20"/>
                <w:szCs w:val="20"/>
              </w:rPr>
            </w:pPr>
            <w:r w:rsidRPr="00520C8D">
              <w:rPr>
                <w:rFonts w:asciiTheme="minorHAnsi" w:hAnsiTheme="minorHAnsi"/>
                <w:i/>
                <w:sz w:val="20"/>
                <w:szCs w:val="20"/>
              </w:rPr>
              <w:t xml:space="preserve">Andrea Sisti, </w:t>
            </w:r>
            <w:r w:rsidRPr="00520C8D">
              <w:rPr>
                <w:rFonts w:asciiTheme="minorHAnsi" w:hAnsiTheme="minorHAnsi"/>
                <w:b/>
                <w:i/>
                <w:sz w:val="20"/>
                <w:szCs w:val="20"/>
              </w:rPr>
              <w:t>Dottore Agronomo</w:t>
            </w:r>
          </w:p>
        </w:tc>
      </w:tr>
    </w:tbl>
    <w:p w:rsidR="005F4155" w:rsidRDefault="005F4155" w:rsidP="005F4155">
      <w:pPr>
        <w:jc w:val="both"/>
        <w:rPr>
          <w:rFonts w:asciiTheme="minorHAnsi" w:hAnsiTheme="minorHAnsi" w:cstheme="minorHAnsi"/>
          <w:sz w:val="20"/>
          <w:szCs w:val="20"/>
        </w:rPr>
      </w:pPr>
    </w:p>
    <w:p w:rsidR="0072755D" w:rsidRDefault="0072755D" w:rsidP="005F4155">
      <w:pPr>
        <w:jc w:val="both"/>
        <w:rPr>
          <w:rFonts w:asciiTheme="minorHAnsi" w:hAnsiTheme="minorHAnsi" w:cstheme="minorHAnsi"/>
        </w:rPr>
      </w:pPr>
    </w:p>
    <w:p w:rsidR="0072755D" w:rsidRDefault="0072755D" w:rsidP="005F4155">
      <w:pPr>
        <w:jc w:val="both"/>
        <w:rPr>
          <w:rFonts w:asciiTheme="minorHAnsi" w:hAnsiTheme="minorHAnsi" w:cstheme="minorHAnsi"/>
        </w:rPr>
      </w:pPr>
    </w:p>
    <w:p w:rsidR="0072755D" w:rsidRDefault="0072755D" w:rsidP="005F4155">
      <w:pPr>
        <w:jc w:val="both"/>
        <w:rPr>
          <w:rFonts w:asciiTheme="minorHAnsi" w:hAnsiTheme="minorHAnsi" w:cstheme="minorHAnsi"/>
        </w:rPr>
      </w:pPr>
    </w:p>
    <w:p w:rsidR="0072755D" w:rsidRDefault="0072755D" w:rsidP="005F4155">
      <w:pPr>
        <w:jc w:val="both"/>
        <w:rPr>
          <w:rFonts w:asciiTheme="minorHAnsi" w:hAnsiTheme="minorHAnsi" w:cstheme="minorHAnsi"/>
        </w:rPr>
      </w:pPr>
    </w:p>
    <w:p w:rsidR="005F4155" w:rsidRPr="005F4155" w:rsidRDefault="005F4155" w:rsidP="005F4155">
      <w:pPr>
        <w:jc w:val="both"/>
        <w:rPr>
          <w:rFonts w:asciiTheme="minorHAnsi" w:hAnsiTheme="minorHAnsi" w:cstheme="minorHAnsi"/>
        </w:rPr>
      </w:pPr>
      <w:r w:rsidRPr="005F4155">
        <w:rPr>
          <w:rFonts w:asciiTheme="minorHAnsi" w:hAnsiTheme="minorHAnsi" w:cstheme="minorHAnsi"/>
        </w:rPr>
        <w:t xml:space="preserve">Per i punti all’ordine del giorno n. </w:t>
      </w:r>
      <w:r w:rsidR="0072755D">
        <w:rPr>
          <w:rFonts w:asciiTheme="minorHAnsi" w:hAnsiTheme="minorHAnsi" w:cstheme="minorHAnsi"/>
        </w:rPr>
        <w:t>32, 33, 35, 36, 37, 38, 39, 40, 41, 42, 43, 44, 45, 46, 47, 48, 49, 50, 51, 52, 53, 54, 55, 56, 57, 58, 59, 60, 61, 62, 63, 64, 65, 66, 67, 68, 69 e 70:</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5F4155" w:rsidRPr="00520C8D" w:rsidTr="00C04D7D">
        <w:tc>
          <w:tcPr>
            <w:tcW w:w="4889" w:type="dxa"/>
          </w:tcPr>
          <w:p w:rsidR="005F4155" w:rsidRPr="00520C8D" w:rsidRDefault="005F4155" w:rsidP="00C04D7D">
            <w:pPr>
              <w:jc w:val="center"/>
              <w:rPr>
                <w:rFonts w:asciiTheme="minorHAnsi" w:hAnsiTheme="minorHAnsi"/>
                <w:sz w:val="20"/>
                <w:szCs w:val="20"/>
              </w:rPr>
            </w:pPr>
            <w:r w:rsidRPr="00520C8D">
              <w:rPr>
                <w:rFonts w:asciiTheme="minorHAnsi" w:hAnsiTheme="minorHAnsi"/>
                <w:sz w:val="20"/>
                <w:szCs w:val="20"/>
              </w:rPr>
              <w:t xml:space="preserve">Il Consigliere Segretario </w:t>
            </w:r>
          </w:p>
        </w:tc>
      </w:tr>
      <w:tr w:rsidR="005F4155" w:rsidRPr="00520C8D" w:rsidTr="00C04D7D">
        <w:tc>
          <w:tcPr>
            <w:tcW w:w="4889" w:type="dxa"/>
          </w:tcPr>
          <w:p w:rsidR="005F4155" w:rsidRPr="00520C8D" w:rsidRDefault="005F4155" w:rsidP="00C04D7D">
            <w:pPr>
              <w:jc w:val="center"/>
              <w:rPr>
                <w:rFonts w:asciiTheme="minorHAnsi" w:hAnsiTheme="minorHAnsi"/>
                <w:i/>
                <w:sz w:val="20"/>
                <w:szCs w:val="20"/>
              </w:rPr>
            </w:pPr>
            <w:r w:rsidRPr="00520C8D">
              <w:rPr>
                <w:rFonts w:asciiTheme="minorHAnsi" w:hAnsiTheme="minorHAnsi"/>
                <w:i/>
                <w:sz w:val="20"/>
                <w:szCs w:val="20"/>
              </w:rPr>
              <w:t xml:space="preserve">Riccardo Pisanti, </w:t>
            </w:r>
            <w:r w:rsidRPr="00520C8D">
              <w:rPr>
                <w:rFonts w:asciiTheme="minorHAnsi" w:hAnsiTheme="minorHAnsi"/>
                <w:b/>
                <w:i/>
                <w:sz w:val="20"/>
                <w:szCs w:val="20"/>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5F4155" w:rsidRPr="00520C8D" w:rsidTr="00C04D7D">
        <w:tc>
          <w:tcPr>
            <w:tcW w:w="4889" w:type="dxa"/>
          </w:tcPr>
          <w:p w:rsidR="005F4155" w:rsidRPr="00520C8D" w:rsidRDefault="005F4155" w:rsidP="00C04D7D">
            <w:pPr>
              <w:jc w:val="center"/>
              <w:rPr>
                <w:rFonts w:asciiTheme="minorHAnsi" w:hAnsiTheme="minorHAnsi"/>
                <w:sz w:val="20"/>
                <w:szCs w:val="20"/>
              </w:rPr>
            </w:pPr>
            <w:r>
              <w:rPr>
                <w:rFonts w:asciiTheme="minorHAnsi" w:hAnsiTheme="minorHAnsi"/>
                <w:sz w:val="20"/>
                <w:szCs w:val="20"/>
              </w:rPr>
              <w:t>La Vicepresidente</w:t>
            </w:r>
          </w:p>
        </w:tc>
      </w:tr>
      <w:tr w:rsidR="005F4155" w:rsidRPr="00520C8D" w:rsidTr="00C04D7D">
        <w:tc>
          <w:tcPr>
            <w:tcW w:w="4889" w:type="dxa"/>
          </w:tcPr>
          <w:p w:rsidR="005F4155" w:rsidRPr="00520C8D" w:rsidRDefault="005F4155" w:rsidP="00C04D7D">
            <w:pPr>
              <w:jc w:val="center"/>
              <w:rPr>
                <w:rFonts w:asciiTheme="minorHAnsi" w:hAnsiTheme="minorHAnsi"/>
                <w:i/>
                <w:sz w:val="20"/>
                <w:szCs w:val="20"/>
              </w:rPr>
            </w:pPr>
            <w:r>
              <w:rPr>
                <w:rFonts w:asciiTheme="minorHAnsi" w:hAnsiTheme="minorHAnsi"/>
                <w:i/>
                <w:sz w:val="20"/>
                <w:szCs w:val="20"/>
              </w:rPr>
              <w:t>Rosanna Zari</w:t>
            </w:r>
            <w:r w:rsidRPr="00520C8D">
              <w:rPr>
                <w:rFonts w:asciiTheme="minorHAnsi" w:hAnsiTheme="minorHAnsi"/>
                <w:i/>
                <w:sz w:val="20"/>
                <w:szCs w:val="20"/>
              </w:rPr>
              <w:t xml:space="preserve">, </w:t>
            </w:r>
            <w:r w:rsidRPr="00520C8D">
              <w:rPr>
                <w:rFonts w:asciiTheme="minorHAnsi" w:hAnsiTheme="minorHAnsi"/>
                <w:b/>
                <w:i/>
                <w:sz w:val="20"/>
                <w:szCs w:val="20"/>
              </w:rPr>
              <w:t>Dottore Agronomo</w:t>
            </w:r>
          </w:p>
        </w:tc>
      </w:tr>
    </w:tbl>
    <w:p w:rsidR="005F4155" w:rsidRPr="00520C8D" w:rsidRDefault="005F4155" w:rsidP="005F4155">
      <w:pPr>
        <w:jc w:val="both"/>
        <w:rPr>
          <w:rFonts w:asciiTheme="minorHAnsi" w:hAnsiTheme="minorHAnsi" w:cstheme="minorHAnsi"/>
          <w:bCs/>
          <w:sz w:val="20"/>
          <w:szCs w:val="20"/>
        </w:rPr>
      </w:pPr>
    </w:p>
    <w:p w:rsidR="00F670F8" w:rsidRPr="00520C8D" w:rsidRDefault="00F670F8" w:rsidP="00F670F8">
      <w:pPr>
        <w:jc w:val="both"/>
        <w:rPr>
          <w:rFonts w:asciiTheme="minorHAnsi" w:hAnsiTheme="minorHAnsi" w:cstheme="minorHAnsi"/>
          <w:bCs/>
          <w:sz w:val="20"/>
          <w:szCs w:val="20"/>
        </w:rPr>
      </w:pPr>
    </w:p>
    <w:sectPr w:rsidR="00F670F8" w:rsidRPr="00520C8D" w:rsidSect="00B329E3">
      <w:headerReference w:type="default" r:id="rId11"/>
      <w:footerReference w:type="even" r:id="rId12"/>
      <w:footerReference w:type="default" r:id="rId13"/>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19B" w:rsidRDefault="0023119B">
      <w:r>
        <w:separator/>
      </w:r>
    </w:p>
  </w:endnote>
  <w:endnote w:type="continuationSeparator" w:id="0">
    <w:p w:rsidR="0023119B" w:rsidRDefault="00231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Italic">
    <w:altName w:val="Times New Roman"/>
    <w:charset w:val="00"/>
    <w:family w:val="auto"/>
    <w:pitch w:val="variable"/>
    <w:sig w:usb0="00000001"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9B" w:rsidRDefault="0023119B"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3119B" w:rsidRDefault="0023119B" w:rsidP="003918F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9B" w:rsidRDefault="0023119B" w:rsidP="00BD362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B0723">
      <w:rPr>
        <w:rStyle w:val="Numeropagina"/>
        <w:noProof/>
      </w:rPr>
      <w:t>33</w:t>
    </w:r>
    <w:r>
      <w:rPr>
        <w:rStyle w:val="Numeropagina"/>
      </w:rPr>
      <w:fldChar w:fldCharType="end"/>
    </w:r>
  </w:p>
  <w:sdt>
    <w:sdtPr>
      <w:id w:val="32922125"/>
      <w:docPartObj>
        <w:docPartGallery w:val="Page Numbers (Bottom of Page)"/>
        <w:docPartUnique/>
      </w:docPartObj>
    </w:sdtPr>
    <w:sdtContent>
      <w:p w:rsidR="0023119B" w:rsidRDefault="0023119B" w:rsidP="00406EB8">
        <w:pPr>
          <w:pStyle w:val="Pidipagina"/>
          <w:jc w:val="center"/>
          <w:rPr>
            <w:b/>
            <w:color w:val="0000FF"/>
            <w:sz w:val="22"/>
          </w:rPr>
        </w:pPr>
        <w:r w:rsidRPr="00961704">
          <w:rPr>
            <w:b/>
            <w:color w:val="0000FF"/>
            <w:sz w:val="22"/>
          </w:rPr>
          <w:t>Consiglio dell’Ordine Nazionale dei Dottori Agronomi e dei Dottori Forestali</w:t>
        </w:r>
      </w:p>
      <w:p w:rsidR="0023119B" w:rsidRPr="00961704" w:rsidRDefault="0023119B" w:rsidP="00406EB8">
        <w:pPr>
          <w:jc w:val="center"/>
          <w:rPr>
            <w:b/>
            <w:color w:val="0000FF"/>
            <w:sz w:val="22"/>
          </w:rPr>
        </w:pPr>
        <w:r w:rsidRPr="00D316E9">
          <w:rPr>
            <w:b/>
            <w:color w:val="0000FF"/>
            <w:sz w:val="22"/>
          </w:rPr>
          <w:t>Autorità di Vigilanza - Ministero della Giustizia</w:t>
        </w:r>
      </w:p>
      <w:p w:rsidR="0023119B" w:rsidRPr="00961704" w:rsidRDefault="0023119B" w:rsidP="00406EB8">
        <w:pPr>
          <w:pStyle w:val="Pidipagina"/>
          <w:jc w:val="center"/>
          <w:rPr>
            <w:sz w:val="22"/>
          </w:rPr>
        </w:pPr>
        <w:r w:rsidRPr="00961704">
          <w:rPr>
            <w:sz w:val="22"/>
          </w:rPr>
          <w:t>Via Po, 22 - 00198 Roma - Tel 06.8540174 - Fax 06.8555961 – www.conaf.it</w:t>
        </w:r>
      </w:p>
      <w:p w:rsidR="0023119B" w:rsidRPr="00757E72" w:rsidRDefault="0023119B" w:rsidP="00561D82">
        <w:pPr>
          <w:pStyle w:val="Pidipagina"/>
        </w:pPr>
      </w:p>
      <w:p w:rsidR="0023119B" w:rsidRDefault="0023119B">
        <w:pPr>
          <w:pStyle w:val="Pidipagina"/>
          <w:jc w:val="right"/>
        </w:pPr>
      </w:p>
    </w:sdtContent>
  </w:sdt>
  <w:p w:rsidR="0023119B" w:rsidRPr="00757E72" w:rsidRDefault="0023119B"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19B" w:rsidRDefault="0023119B">
      <w:r>
        <w:separator/>
      </w:r>
    </w:p>
  </w:footnote>
  <w:footnote w:type="continuationSeparator" w:id="0">
    <w:p w:rsidR="0023119B" w:rsidRDefault="00231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9B" w:rsidRDefault="0023119B" w:rsidP="00FF4316">
    <w:pPr>
      <w:pStyle w:val="Intestazione"/>
      <w:jc w:val="center"/>
      <w:rPr>
        <w:rFonts w:asciiTheme="majorHAnsi" w:hAnsiTheme="majorHAnsi"/>
        <w:sz w:val="8"/>
      </w:rPr>
    </w:pPr>
    <w:sdt>
      <w:sdtPr>
        <w:rPr>
          <w:rFonts w:asciiTheme="majorHAnsi" w:hAnsiTheme="majorHAnsi"/>
          <w:sz w:val="8"/>
        </w:rPr>
        <w:id w:val="29448169"/>
        <w:docPartObj>
          <w:docPartGallery w:val="Watermarks"/>
          <w:docPartUnique/>
        </w:docPartObj>
      </w:sdtPr>
      <w:sdtContent>
        <w:r>
          <w:rPr>
            <w:rFonts w:asciiTheme="majorHAnsi" w:hAnsiTheme="majorHAnsi"/>
            <w:noProof/>
            <w:sz w:val="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sdt>
      <w:sdtPr>
        <w:rPr>
          <w:rFonts w:asciiTheme="majorHAnsi" w:hAnsiTheme="majorHAnsi"/>
          <w:sz w:val="8"/>
        </w:rPr>
        <w:id w:val="5349446"/>
        <w:docPartObj>
          <w:docPartGallery w:val="Page Numbers (Margins)"/>
          <w:docPartUnique/>
        </w:docPartObj>
      </w:sdtPr>
      <w:sdtContent>
        <w:r>
          <w:rPr>
            <w:rFonts w:asciiTheme="majorHAnsi" w:hAnsiTheme="majorHAnsi"/>
            <w:noProof/>
            <w:sz w:val="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 o:spid="_x0000_s2054" type="#_x0000_t13" style="position:absolute;left:0;text-align:left;margin-left:0;margin-top:0;width:45.75pt;height:32.25pt;rotation:180;z-index:251657728;visibility:visible;mso-position-horizontal:center;mso-position-horizontal-relative:right-margin-area;mso-position-vertical:top;mso-position-vertical-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" o:allowincell="f" adj="13609,5370" fillcolor="#c0504d [3205]" stroked="f" strokecolor="#4f81bd [3204]">
              <v:textbox inset=",0,,0">
                <w:txbxContent>
                  <w:p w:rsidR="0023119B" w:rsidRDefault="0023119B">
                    <w:pPr>
                      <w:pStyle w:val="Pidipagina"/>
                      <w:jc w:val="center"/>
                      <w:rPr>
                        <w:color w:val="FFFFFF" w:themeColor="background1"/>
                      </w:rPr>
                    </w:pPr>
                    <w:r w:rsidRPr="00C91536">
                      <w:fldChar w:fldCharType="begin"/>
                    </w:r>
                    <w:r>
                      <w:instrText xml:space="preserve"> PAGE   \* MERGEFORMAT </w:instrText>
                    </w:r>
                    <w:r w:rsidRPr="00C91536">
                      <w:fldChar w:fldCharType="separate"/>
                    </w:r>
                    <w:r w:rsidR="00DB0723" w:rsidRPr="00DB0723">
                      <w:rPr>
                        <w:noProof/>
                        <w:color w:val="FFFFFF" w:themeColor="background1"/>
                      </w:rPr>
                      <w:t>33</w:t>
                    </w:r>
                    <w:r>
                      <w:rPr>
                        <w:noProof/>
                        <w:color w:val="FFFFFF" w:themeColor="background1"/>
                      </w:rPr>
                      <w:fldChar w:fldCharType="end"/>
                    </w:r>
                  </w:p>
                  <w:p w:rsidR="0023119B" w:rsidRDefault="0023119B"/>
                </w:txbxContent>
              </v:textbox>
              <w10:wrap anchorx="margin" anchory="margin"/>
            </v:shape>
          </w:pict>
        </w:r>
      </w:sdtContent>
    </w:sdt>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r>
      <w:rPr>
        <w:rFonts w:asciiTheme="majorHAnsi" w:hAnsiTheme="majorHAnsi"/>
        <w:noProof/>
        <w:sz w:val="8"/>
      </w:rPr>
      <w:drawing>
        <wp:anchor distT="0" distB="0" distL="114300" distR="114300" simplePos="0" relativeHeight="251656704" behindDoc="0" locked="0" layoutInCell="1" allowOverlap="1">
          <wp:simplePos x="0" y="0"/>
          <wp:positionH relativeFrom="column">
            <wp:posOffset>2034540</wp:posOffset>
          </wp:positionH>
          <wp:positionV relativeFrom="paragraph">
            <wp:posOffset>-276225</wp:posOffset>
          </wp:positionV>
          <wp:extent cx="1840865" cy="838200"/>
          <wp:effectExtent l="19050" t="0" r="6985" b="0"/>
          <wp:wrapNone/>
          <wp:docPr id="3" name="Immagine 3" descr="con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f_LOGO"/>
                  <pic:cNvPicPr>
                    <a:picLocks noChangeAspect="1" noChangeArrowheads="1"/>
                  </pic:cNvPicPr>
                </pic:nvPicPr>
                <pic:blipFill>
                  <a:blip r:embed="rId1"/>
                  <a:srcRect/>
                  <a:stretch>
                    <a:fillRect/>
                  </a:stretch>
                </pic:blipFill>
                <pic:spPr bwMode="auto">
                  <a:xfrm>
                    <a:off x="0" y="0"/>
                    <a:ext cx="1840865" cy="838200"/>
                  </a:xfrm>
                  <a:prstGeom prst="rect">
                    <a:avLst/>
                  </a:prstGeom>
                  <a:noFill/>
                  <a:ln w="9525">
                    <a:noFill/>
                    <a:miter lim="800000"/>
                    <a:headEnd/>
                    <a:tailEnd/>
                  </a:ln>
                </pic:spPr>
              </pic:pic>
            </a:graphicData>
          </a:graphic>
        </wp:anchor>
      </w:drawing>
    </w: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p w:rsidR="0023119B" w:rsidRDefault="0023119B"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9FF"/>
    <w:multiLevelType w:val="hybridMultilevel"/>
    <w:tmpl w:val="BE0EA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4B6CB3"/>
    <w:multiLevelType w:val="hybridMultilevel"/>
    <w:tmpl w:val="781AFD08"/>
    <w:lvl w:ilvl="0" w:tplc="83F854D8">
      <w:start w:val="14"/>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8512DF"/>
    <w:multiLevelType w:val="hybridMultilevel"/>
    <w:tmpl w:val="C4F0D5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01302F"/>
    <w:multiLevelType w:val="hybridMultilevel"/>
    <w:tmpl w:val="20549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5900602"/>
    <w:multiLevelType w:val="hybridMultilevel"/>
    <w:tmpl w:val="37F04C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5C169CF"/>
    <w:multiLevelType w:val="hybridMultilevel"/>
    <w:tmpl w:val="A028AD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7AE5C67"/>
    <w:multiLevelType w:val="hybridMultilevel"/>
    <w:tmpl w:val="C15C77E0"/>
    <w:lvl w:ilvl="0" w:tplc="0410000F">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B684A4D"/>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D244265"/>
    <w:multiLevelType w:val="hybridMultilevel"/>
    <w:tmpl w:val="23B06B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D261188"/>
    <w:multiLevelType w:val="hybridMultilevel"/>
    <w:tmpl w:val="E5382540"/>
    <w:lvl w:ilvl="0" w:tplc="AEC679FA">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0E7839D9"/>
    <w:multiLevelType w:val="hybridMultilevel"/>
    <w:tmpl w:val="D7FEC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0E146FF"/>
    <w:multiLevelType w:val="hybridMultilevel"/>
    <w:tmpl w:val="1A50CA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6881561"/>
    <w:multiLevelType w:val="hybridMultilevel"/>
    <w:tmpl w:val="E2DCB4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90D4CF0"/>
    <w:multiLevelType w:val="hybridMultilevel"/>
    <w:tmpl w:val="4D8A0B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F424F47"/>
    <w:multiLevelType w:val="hybridMultilevel"/>
    <w:tmpl w:val="89947D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4B85935"/>
    <w:multiLevelType w:val="hybridMultilevel"/>
    <w:tmpl w:val="E932EA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581055E"/>
    <w:multiLevelType w:val="hybridMultilevel"/>
    <w:tmpl w:val="AB8A60D6"/>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1608AD"/>
    <w:multiLevelType w:val="hybridMultilevel"/>
    <w:tmpl w:val="2CDE86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7F6F9F"/>
    <w:multiLevelType w:val="hybridMultilevel"/>
    <w:tmpl w:val="A01259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C8B164C"/>
    <w:multiLevelType w:val="hybridMultilevel"/>
    <w:tmpl w:val="E9B2DC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EDA20F1"/>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F1C0B9D"/>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31B42C9"/>
    <w:multiLevelType w:val="hybridMultilevel"/>
    <w:tmpl w:val="A39C1396"/>
    <w:lvl w:ilvl="0" w:tplc="025A8430">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3916DA2"/>
    <w:multiLevelType w:val="hybridMultilevel"/>
    <w:tmpl w:val="F9D283FA"/>
    <w:lvl w:ilvl="0" w:tplc="F072E872">
      <w:start w:val="1"/>
      <w:numFmt w:val="decimal"/>
      <w:lvlText w:val="%1."/>
      <w:lvlJc w:val="left"/>
      <w:pPr>
        <w:ind w:left="720" w:hanging="360"/>
      </w:pPr>
      <w:rPr>
        <w:rFonts w:cs="Calibri-Bol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448705D"/>
    <w:multiLevelType w:val="hybridMultilevel"/>
    <w:tmpl w:val="5CC44C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69F33A2"/>
    <w:multiLevelType w:val="hybridMultilevel"/>
    <w:tmpl w:val="4D1EDA30"/>
    <w:lvl w:ilvl="0" w:tplc="F11EAF5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3A673A1F"/>
    <w:multiLevelType w:val="hybridMultilevel"/>
    <w:tmpl w:val="81C254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B6021AE"/>
    <w:multiLevelType w:val="hybridMultilevel"/>
    <w:tmpl w:val="20549C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3CA07F5A"/>
    <w:multiLevelType w:val="hybridMultilevel"/>
    <w:tmpl w:val="F2AE81A2"/>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3E7F423B"/>
    <w:multiLevelType w:val="hybridMultilevel"/>
    <w:tmpl w:val="209EC5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3E824BA9"/>
    <w:multiLevelType w:val="hybridMultilevel"/>
    <w:tmpl w:val="60A034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FA26F9E"/>
    <w:multiLevelType w:val="hybridMultilevel"/>
    <w:tmpl w:val="900EE5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FE03598"/>
    <w:multiLevelType w:val="hybridMultilevel"/>
    <w:tmpl w:val="3F0068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1E4007E"/>
    <w:multiLevelType w:val="hybridMultilevel"/>
    <w:tmpl w:val="AB7EAAF0"/>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58A72B8"/>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B7D2E80"/>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C366EBA"/>
    <w:multiLevelType w:val="hybridMultilevel"/>
    <w:tmpl w:val="62CA4548"/>
    <w:lvl w:ilvl="0" w:tplc="E1D653E2">
      <w:start w:val="3"/>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nsid w:val="4E6539C2"/>
    <w:multiLevelType w:val="hybridMultilevel"/>
    <w:tmpl w:val="EFAE72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0E24133"/>
    <w:multiLevelType w:val="hybridMultilevel"/>
    <w:tmpl w:val="FC0AA7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3650756"/>
    <w:multiLevelType w:val="hybridMultilevel"/>
    <w:tmpl w:val="11A64994"/>
    <w:lvl w:ilvl="0" w:tplc="BF1044DC">
      <w:start w:val="1"/>
      <w:numFmt w:val="decimal"/>
      <w:lvlText w:val="%1."/>
      <w:lvlJc w:val="left"/>
      <w:pPr>
        <w:ind w:left="720" w:hanging="360"/>
      </w:pPr>
      <w:rPr>
        <w:rFonts w:hint="default"/>
        <w:b w:val="0"/>
        <w:sz w:val="24"/>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55141E9B"/>
    <w:multiLevelType w:val="hybridMultilevel"/>
    <w:tmpl w:val="C2BE7C9A"/>
    <w:lvl w:ilvl="0" w:tplc="6A8AB65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nsid w:val="55920A71"/>
    <w:multiLevelType w:val="hybridMultilevel"/>
    <w:tmpl w:val="A0CEA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6DD168D"/>
    <w:multiLevelType w:val="hybridMultilevel"/>
    <w:tmpl w:val="A282E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84F1D79"/>
    <w:multiLevelType w:val="hybridMultilevel"/>
    <w:tmpl w:val="B4A466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8C2559E"/>
    <w:multiLevelType w:val="hybridMultilevel"/>
    <w:tmpl w:val="7F64C36C"/>
    <w:lvl w:ilvl="0" w:tplc="F9027BB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nsid w:val="595B2EB2"/>
    <w:multiLevelType w:val="hybridMultilevel"/>
    <w:tmpl w:val="58426BE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A8B52B6"/>
    <w:multiLevelType w:val="hybridMultilevel"/>
    <w:tmpl w:val="863ADCB4"/>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BA04BF3"/>
    <w:multiLevelType w:val="hybridMultilevel"/>
    <w:tmpl w:val="CFACBA20"/>
    <w:lvl w:ilvl="0" w:tplc="7EDC51B6">
      <w:start w:val="1"/>
      <w:numFmt w:val="decimal"/>
      <w:lvlText w:val="%1."/>
      <w:lvlJc w:val="left"/>
      <w:pPr>
        <w:ind w:left="1706" w:hanging="360"/>
      </w:pPr>
      <w:rPr>
        <w:rFonts w:asciiTheme="minorHAnsi" w:hAnsiTheme="minorHAnsi" w:cstheme="minorHAnsi" w:hint="default"/>
        <w:sz w:val="24"/>
        <w:u w:val="single"/>
      </w:rPr>
    </w:lvl>
    <w:lvl w:ilvl="1" w:tplc="04100019" w:tentative="1">
      <w:start w:val="1"/>
      <w:numFmt w:val="lowerLetter"/>
      <w:lvlText w:val="%2."/>
      <w:lvlJc w:val="left"/>
      <w:pPr>
        <w:ind w:left="2113" w:hanging="360"/>
      </w:pPr>
    </w:lvl>
    <w:lvl w:ilvl="2" w:tplc="0410001B" w:tentative="1">
      <w:start w:val="1"/>
      <w:numFmt w:val="lowerRoman"/>
      <w:lvlText w:val="%3."/>
      <w:lvlJc w:val="right"/>
      <w:pPr>
        <w:ind w:left="2833" w:hanging="180"/>
      </w:pPr>
    </w:lvl>
    <w:lvl w:ilvl="3" w:tplc="0410000F" w:tentative="1">
      <w:start w:val="1"/>
      <w:numFmt w:val="decimal"/>
      <w:lvlText w:val="%4."/>
      <w:lvlJc w:val="left"/>
      <w:pPr>
        <w:ind w:left="3553" w:hanging="360"/>
      </w:pPr>
    </w:lvl>
    <w:lvl w:ilvl="4" w:tplc="04100019" w:tentative="1">
      <w:start w:val="1"/>
      <w:numFmt w:val="lowerLetter"/>
      <w:lvlText w:val="%5."/>
      <w:lvlJc w:val="left"/>
      <w:pPr>
        <w:ind w:left="4273" w:hanging="360"/>
      </w:pPr>
    </w:lvl>
    <w:lvl w:ilvl="5" w:tplc="0410001B" w:tentative="1">
      <w:start w:val="1"/>
      <w:numFmt w:val="lowerRoman"/>
      <w:lvlText w:val="%6."/>
      <w:lvlJc w:val="right"/>
      <w:pPr>
        <w:ind w:left="4993" w:hanging="180"/>
      </w:pPr>
    </w:lvl>
    <w:lvl w:ilvl="6" w:tplc="0410000F" w:tentative="1">
      <w:start w:val="1"/>
      <w:numFmt w:val="decimal"/>
      <w:lvlText w:val="%7."/>
      <w:lvlJc w:val="left"/>
      <w:pPr>
        <w:ind w:left="5713" w:hanging="360"/>
      </w:pPr>
    </w:lvl>
    <w:lvl w:ilvl="7" w:tplc="04100019" w:tentative="1">
      <w:start w:val="1"/>
      <w:numFmt w:val="lowerLetter"/>
      <w:lvlText w:val="%8."/>
      <w:lvlJc w:val="left"/>
      <w:pPr>
        <w:ind w:left="6433" w:hanging="360"/>
      </w:pPr>
    </w:lvl>
    <w:lvl w:ilvl="8" w:tplc="0410001B" w:tentative="1">
      <w:start w:val="1"/>
      <w:numFmt w:val="lowerRoman"/>
      <w:lvlText w:val="%9."/>
      <w:lvlJc w:val="right"/>
      <w:pPr>
        <w:ind w:left="7153" w:hanging="180"/>
      </w:pPr>
    </w:lvl>
  </w:abstractNum>
  <w:abstractNum w:abstractNumId="48">
    <w:nsid w:val="601376D0"/>
    <w:multiLevelType w:val="hybridMultilevel"/>
    <w:tmpl w:val="3AD698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60B41575"/>
    <w:multiLevelType w:val="hybridMultilevel"/>
    <w:tmpl w:val="5C6E52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57F037E"/>
    <w:multiLevelType w:val="hybridMultilevel"/>
    <w:tmpl w:val="AB8A60D6"/>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6906329"/>
    <w:multiLevelType w:val="hybridMultilevel"/>
    <w:tmpl w:val="B5529D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85012E4"/>
    <w:multiLevelType w:val="hybridMultilevel"/>
    <w:tmpl w:val="8D602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CD16965"/>
    <w:multiLevelType w:val="hybridMultilevel"/>
    <w:tmpl w:val="F2AE81A2"/>
    <w:lvl w:ilvl="0" w:tplc="FD006FE8">
      <w:start w:val="1"/>
      <w:numFmt w:val="decimal"/>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6CE13620"/>
    <w:multiLevelType w:val="hybridMultilevel"/>
    <w:tmpl w:val="E8E40C48"/>
    <w:lvl w:ilvl="0" w:tplc="FFFFFFFF">
      <w:start w:val="1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nsid w:val="752D0271"/>
    <w:multiLevelType w:val="hybridMultilevel"/>
    <w:tmpl w:val="12A6BB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7C72061C"/>
    <w:multiLevelType w:val="hybridMultilevel"/>
    <w:tmpl w:val="427E3A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7CAD4D53"/>
    <w:multiLevelType w:val="hybridMultilevel"/>
    <w:tmpl w:val="DAF48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F41223F"/>
    <w:multiLevelType w:val="hybridMultilevel"/>
    <w:tmpl w:val="CD0281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54"/>
  </w:num>
  <w:num w:numId="3">
    <w:abstractNumId w:val="3"/>
  </w:num>
  <w:num w:numId="4">
    <w:abstractNumId w:val="45"/>
  </w:num>
  <w:num w:numId="5">
    <w:abstractNumId w:val="27"/>
  </w:num>
  <w:num w:numId="6">
    <w:abstractNumId w:val="49"/>
  </w:num>
  <w:num w:numId="7">
    <w:abstractNumId w:val="10"/>
  </w:num>
  <w:num w:numId="8">
    <w:abstractNumId w:val="58"/>
  </w:num>
  <w:num w:numId="9">
    <w:abstractNumId w:val="47"/>
  </w:num>
  <w:num w:numId="10">
    <w:abstractNumId w:val="1"/>
  </w:num>
  <w:num w:numId="11">
    <w:abstractNumId w:val="9"/>
  </w:num>
  <w:num w:numId="12">
    <w:abstractNumId w:val="40"/>
  </w:num>
  <w:num w:numId="13">
    <w:abstractNumId w:val="17"/>
  </w:num>
  <w:num w:numId="14">
    <w:abstractNumId w:val="31"/>
  </w:num>
  <w:num w:numId="15">
    <w:abstractNumId w:val="32"/>
  </w:num>
  <w:num w:numId="16">
    <w:abstractNumId w:val="51"/>
  </w:num>
  <w:num w:numId="17">
    <w:abstractNumId w:val="19"/>
  </w:num>
  <w:num w:numId="18">
    <w:abstractNumId w:val="43"/>
  </w:num>
  <w:num w:numId="19">
    <w:abstractNumId w:val="44"/>
  </w:num>
  <w:num w:numId="20">
    <w:abstractNumId w:val="12"/>
  </w:num>
  <w:num w:numId="21">
    <w:abstractNumId w:val="30"/>
  </w:num>
  <w:num w:numId="22">
    <w:abstractNumId w:val="25"/>
  </w:num>
  <w:num w:numId="23">
    <w:abstractNumId w:val="11"/>
  </w:num>
  <w:num w:numId="24">
    <w:abstractNumId w:val="41"/>
  </w:num>
  <w:num w:numId="25">
    <w:abstractNumId w:val="33"/>
  </w:num>
  <w:num w:numId="26">
    <w:abstractNumId w:val="28"/>
  </w:num>
  <w:num w:numId="27">
    <w:abstractNumId w:val="53"/>
  </w:num>
  <w:num w:numId="28">
    <w:abstractNumId w:val="46"/>
  </w:num>
  <w:num w:numId="29">
    <w:abstractNumId w:val="50"/>
  </w:num>
  <w:num w:numId="30">
    <w:abstractNumId w:val="16"/>
  </w:num>
  <w:num w:numId="31">
    <w:abstractNumId w:val="37"/>
  </w:num>
  <w:num w:numId="32">
    <w:abstractNumId w:val="14"/>
  </w:num>
  <w:num w:numId="33">
    <w:abstractNumId w:val="26"/>
  </w:num>
  <w:num w:numId="34">
    <w:abstractNumId w:val="56"/>
  </w:num>
  <w:num w:numId="35">
    <w:abstractNumId w:val="8"/>
  </w:num>
  <w:num w:numId="36">
    <w:abstractNumId w:val="5"/>
  </w:num>
  <w:num w:numId="37">
    <w:abstractNumId w:val="52"/>
  </w:num>
  <w:num w:numId="38">
    <w:abstractNumId w:val="2"/>
  </w:num>
  <w:num w:numId="39">
    <w:abstractNumId w:val="6"/>
  </w:num>
  <w:num w:numId="40">
    <w:abstractNumId w:val="48"/>
  </w:num>
  <w:num w:numId="41">
    <w:abstractNumId w:val="38"/>
  </w:num>
  <w:num w:numId="42">
    <w:abstractNumId w:val="55"/>
  </w:num>
  <w:num w:numId="43">
    <w:abstractNumId w:val="20"/>
  </w:num>
  <w:num w:numId="44">
    <w:abstractNumId w:val="35"/>
  </w:num>
  <w:num w:numId="45">
    <w:abstractNumId w:val="15"/>
  </w:num>
  <w:num w:numId="46">
    <w:abstractNumId w:val="21"/>
  </w:num>
  <w:num w:numId="47">
    <w:abstractNumId w:val="7"/>
  </w:num>
  <w:num w:numId="48">
    <w:abstractNumId w:val="13"/>
  </w:num>
  <w:num w:numId="49">
    <w:abstractNumId w:val="34"/>
  </w:num>
  <w:num w:numId="50">
    <w:abstractNumId w:val="4"/>
  </w:num>
  <w:num w:numId="51">
    <w:abstractNumId w:val="57"/>
  </w:num>
  <w:num w:numId="52">
    <w:abstractNumId w:val="42"/>
  </w:num>
  <w:num w:numId="53">
    <w:abstractNumId w:val="18"/>
  </w:num>
  <w:num w:numId="54">
    <w:abstractNumId w:val="23"/>
  </w:num>
  <w:num w:numId="55">
    <w:abstractNumId w:val="29"/>
  </w:num>
  <w:num w:numId="56">
    <w:abstractNumId w:val="0"/>
  </w:num>
  <w:num w:numId="57">
    <w:abstractNumId w:val="22"/>
  </w:num>
  <w:num w:numId="58">
    <w:abstractNumId w:val="39"/>
  </w:num>
  <w:num w:numId="5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A0C96"/>
    <w:rsid w:val="0000131C"/>
    <w:rsid w:val="0000138A"/>
    <w:rsid w:val="00001548"/>
    <w:rsid w:val="000015AC"/>
    <w:rsid w:val="000027E9"/>
    <w:rsid w:val="00002A17"/>
    <w:rsid w:val="00003296"/>
    <w:rsid w:val="00003369"/>
    <w:rsid w:val="000035E3"/>
    <w:rsid w:val="00003D75"/>
    <w:rsid w:val="000052F2"/>
    <w:rsid w:val="000053B1"/>
    <w:rsid w:val="00005D64"/>
    <w:rsid w:val="00005F1F"/>
    <w:rsid w:val="000065BE"/>
    <w:rsid w:val="00006F08"/>
    <w:rsid w:val="00006FCD"/>
    <w:rsid w:val="00007A79"/>
    <w:rsid w:val="000101CF"/>
    <w:rsid w:val="000104CD"/>
    <w:rsid w:val="000112CE"/>
    <w:rsid w:val="00011ACE"/>
    <w:rsid w:val="00011C51"/>
    <w:rsid w:val="00012311"/>
    <w:rsid w:val="000123DB"/>
    <w:rsid w:val="000140D8"/>
    <w:rsid w:val="0001424D"/>
    <w:rsid w:val="0001480A"/>
    <w:rsid w:val="00014AFD"/>
    <w:rsid w:val="000151A5"/>
    <w:rsid w:val="0001590D"/>
    <w:rsid w:val="00015DD3"/>
    <w:rsid w:val="00015DFF"/>
    <w:rsid w:val="00022747"/>
    <w:rsid w:val="00022F50"/>
    <w:rsid w:val="00023513"/>
    <w:rsid w:val="0002365B"/>
    <w:rsid w:val="00023BC2"/>
    <w:rsid w:val="00024D53"/>
    <w:rsid w:val="00024D54"/>
    <w:rsid w:val="00024FEB"/>
    <w:rsid w:val="00025519"/>
    <w:rsid w:val="000265DF"/>
    <w:rsid w:val="0002693E"/>
    <w:rsid w:val="00027391"/>
    <w:rsid w:val="000274E3"/>
    <w:rsid w:val="00027CBD"/>
    <w:rsid w:val="00030669"/>
    <w:rsid w:val="00030917"/>
    <w:rsid w:val="00030D5A"/>
    <w:rsid w:val="00031C43"/>
    <w:rsid w:val="0003265A"/>
    <w:rsid w:val="00032E11"/>
    <w:rsid w:val="00033D74"/>
    <w:rsid w:val="000341DE"/>
    <w:rsid w:val="0003475E"/>
    <w:rsid w:val="000350B0"/>
    <w:rsid w:val="0003581B"/>
    <w:rsid w:val="00035B55"/>
    <w:rsid w:val="00035CB3"/>
    <w:rsid w:val="00040A26"/>
    <w:rsid w:val="00042881"/>
    <w:rsid w:val="000469E4"/>
    <w:rsid w:val="0004761C"/>
    <w:rsid w:val="000505EF"/>
    <w:rsid w:val="00050960"/>
    <w:rsid w:val="00052AD4"/>
    <w:rsid w:val="00052C8D"/>
    <w:rsid w:val="00053F9D"/>
    <w:rsid w:val="0005408F"/>
    <w:rsid w:val="00054541"/>
    <w:rsid w:val="00054731"/>
    <w:rsid w:val="00055556"/>
    <w:rsid w:val="0005719E"/>
    <w:rsid w:val="00057B2C"/>
    <w:rsid w:val="00057DFA"/>
    <w:rsid w:val="00060A29"/>
    <w:rsid w:val="0006124F"/>
    <w:rsid w:val="00061D91"/>
    <w:rsid w:val="000626E1"/>
    <w:rsid w:val="00062B7A"/>
    <w:rsid w:val="00064AA2"/>
    <w:rsid w:val="00064E9B"/>
    <w:rsid w:val="000653C6"/>
    <w:rsid w:val="00065585"/>
    <w:rsid w:val="00065672"/>
    <w:rsid w:val="00065CE3"/>
    <w:rsid w:val="00066E2B"/>
    <w:rsid w:val="00066F7F"/>
    <w:rsid w:val="00070408"/>
    <w:rsid w:val="00070B89"/>
    <w:rsid w:val="000737D6"/>
    <w:rsid w:val="000738F7"/>
    <w:rsid w:val="00074326"/>
    <w:rsid w:val="000758A8"/>
    <w:rsid w:val="000776AE"/>
    <w:rsid w:val="000779BB"/>
    <w:rsid w:val="000806DB"/>
    <w:rsid w:val="000807EC"/>
    <w:rsid w:val="00082209"/>
    <w:rsid w:val="00082E23"/>
    <w:rsid w:val="00084458"/>
    <w:rsid w:val="00085473"/>
    <w:rsid w:val="0008610D"/>
    <w:rsid w:val="000874A3"/>
    <w:rsid w:val="00090920"/>
    <w:rsid w:val="00090CEA"/>
    <w:rsid w:val="00090E68"/>
    <w:rsid w:val="00090FE3"/>
    <w:rsid w:val="00091B4B"/>
    <w:rsid w:val="0009294C"/>
    <w:rsid w:val="00093079"/>
    <w:rsid w:val="000933E6"/>
    <w:rsid w:val="00093878"/>
    <w:rsid w:val="00094606"/>
    <w:rsid w:val="000949C4"/>
    <w:rsid w:val="000951CF"/>
    <w:rsid w:val="0009555A"/>
    <w:rsid w:val="00096CAB"/>
    <w:rsid w:val="00097475"/>
    <w:rsid w:val="00097FF6"/>
    <w:rsid w:val="000A0C96"/>
    <w:rsid w:val="000A135B"/>
    <w:rsid w:val="000A164C"/>
    <w:rsid w:val="000A1915"/>
    <w:rsid w:val="000A1DD6"/>
    <w:rsid w:val="000A23ED"/>
    <w:rsid w:val="000A2DED"/>
    <w:rsid w:val="000A37D2"/>
    <w:rsid w:val="000A38FA"/>
    <w:rsid w:val="000A40CF"/>
    <w:rsid w:val="000A4656"/>
    <w:rsid w:val="000A4EB9"/>
    <w:rsid w:val="000A55B9"/>
    <w:rsid w:val="000A5813"/>
    <w:rsid w:val="000A6A12"/>
    <w:rsid w:val="000A7B13"/>
    <w:rsid w:val="000B072F"/>
    <w:rsid w:val="000B1294"/>
    <w:rsid w:val="000B15B5"/>
    <w:rsid w:val="000B1E2E"/>
    <w:rsid w:val="000B2100"/>
    <w:rsid w:val="000B2E67"/>
    <w:rsid w:val="000B33A3"/>
    <w:rsid w:val="000B3586"/>
    <w:rsid w:val="000B4C79"/>
    <w:rsid w:val="000B5826"/>
    <w:rsid w:val="000B5EF3"/>
    <w:rsid w:val="000B5FDB"/>
    <w:rsid w:val="000C03C3"/>
    <w:rsid w:val="000C3E3B"/>
    <w:rsid w:val="000C43F5"/>
    <w:rsid w:val="000C727E"/>
    <w:rsid w:val="000C748C"/>
    <w:rsid w:val="000C772F"/>
    <w:rsid w:val="000D217E"/>
    <w:rsid w:val="000D2A98"/>
    <w:rsid w:val="000D51CD"/>
    <w:rsid w:val="000D5223"/>
    <w:rsid w:val="000D6332"/>
    <w:rsid w:val="000D6D9F"/>
    <w:rsid w:val="000E035E"/>
    <w:rsid w:val="000E037A"/>
    <w:rsid w:val="000E1352"/>
    <w:rsid w:val="000E1D92"/>
    <w:rsid w:val="000E1F0B"/>
    <w:rsid w:val="000E29FE"/>
    <w:rsid w:val="000E3371"/>
    <w:rsid w:val="000E39F3"/>
    <w:rsid w:val="000E3C69"/>
    <w:rsid w:val="000E5BAC"/>
    <w:rsid w:val="000E7107"/>
    <w:rsid w:val="000E7D7B"/>
    <w:rsid w:val="000F0AD5"/>
    <w:rsid w:val="000F3292"/>
    <w:rsid w:val="000F3429"/>
    <w:rsid w:val="000F5917"/>
    <w:rsid w:val="000F7732"/>
    <w:rsid w:val="00100433"/>
    <w:rsid w:val="00100ACE"/>
    <w:rsid w:val="001011ED"/>
    <w:rsid w:val="001013A7"/>
    <w:rsid w:val="00102153"/>
    <w:rsid w:val="00103A3C"/>
    <w:rsid w:val="00105ACF"/>
    <w:rsid w:val="00106143"/>
    <w:rsid w:val="001068FE"/>
    <w:rsid w:val="001104D7"/>
    <w:rsid w:val="00112102"/>
    <w:rsid w:val="0011282A"/>
    <w:rsid w:val="001128C7"/>
    <w:rsid w:val="0011347C"/>
    <w:rsid w:val="001136FC"/>
    <w:rsid w:val="00113941"/>
    <w:rsid w:val="001139A4"/>
    <w:rsid w:val="00114044"/>
    <w:rsid w:val="0011439F"/>
    <w:rsid w:val="00114574"/>
    <w:rsid w:val="00114C6D"/>
    <w:rsid w:val="001152D6"/>
    <w:rsid w:val="0011663D"/>
    <w:rsid w:val="00117AC4"/>
    <w:rsid w:val="00117F99"/>
    <w:rsid w:val="001206B6"/>
    <w:rsid w:val="00120D9B"/>
    <w:rsid w:val="001216CC"/>
    <w:rsid w:val="00122C92"/>
    <w:rsid w:val="001241AF"/>
    <w:rsid w:val="00124AF3"/>
    <w:rsid w:val="0012512B"/>
    <w:rsid w:val="001253F8"/>
    <w:rsid w:val="00125550"/>
    <w:rsid w:val="00125E24"/>
    <w:rsid w:val="00127594"/>
    <w:rsid w:val="00127630"/>
    <w:rsid w:val="0012765F"/>
    <w:rsid w:val="00127F25"/>
    <w:rsid w:val="0013067F"/>
    <w:rsid w:val="00131228"/>
    <w:rsid w:val="00131C7B"/>
    <w:rsid w:val="00131F35"/>
    <w:rsid w:val="0013273E"/>
    <w:rsid w:val="00133009"/>
    <w:rsid w:val="001338FB"/>
    <w:rsid w:val="00133E11"/>
    <w:rsid w:val="001356AC"/>
    <w:rsid w:val="00137025"/>
    <w:rsid w:val="0013764F"/>
    <w:rsid w:val="00137A02"/>
    <w:rsid w:val="00140A4E"/>
    <w:rsid w:val="00141907"/>
    <w:rsid w:val="00142C30"/>
    <w:rsid w:val="001441F1"/>
    <w:rsid w:val="00144B5C"/>
    <w:rsid w:val="001454C8"/>
    <w:rsid w:val="0014581A"/>
    <w:rsid w:val="00146B3E"/>
    <w:rsid w:val="00146B4F"/>
    <w:rsid w:val="00146E10"/>
    <w:rsid w:val="00146E60"/>
    <w:rsid w:val="0014754A"/>
    <w:rsid w:val="00147571"/>
    <w:rsid w:val="00150F83"/>
    <w:rsid w:val="00151B68"/>
    <w:rsid w:val="00151C9F"/>
    <w:rsid w:val="00152161"/>
    <w:rsid w:val="00152205"/>
    <w:rsid w:val="00154E51"/>
    <w:rsid w:val="0015637B"/>
    <w:rsid w:val="00157FA9"/>
    <w:rsid w:val="001606EF"/>
    <w:rsid w:val="00162C74"/>
    <w:rsid w:val="0016331A"/>
    <w:rsid w:val="00164143"/>
    <w:rsid w:val="001642A7"/>
    <w:rsid w:val="00164B8E"/>
    <w:rsid w:val="00165596"/>
    <w:rsid w:val="00165B09"/>
    <w:rsid w:val="00165CA9"/>
    <w:rsid w:val="00166F9D"/>
    <w:rsid w:val="00167D91"/>
    <w:rsid w:val="001701B8"/>
    <w:rsid w:val="00170C45"/>
    <w:rsid w:val="001719B2"/>
    <w:rsid w:val="001723E6"/>
    <w:rsid w:val="00173403"/>
    <w:rsid w:val="001756B7"/>
    <w:rsid w:val="0018112A"/>
    <w:rsid w:val="0018164F"/>
    <w:rsid w:val="001824C7"/>
    <w:rsid w:val="00183399"/>
    <w:rsid w:val="001839AD"/>
    <w:rsid w:val="00183AE6"/>
    <w:rsid w:val="00183B99"/>
    <w:rsid w:val="00183BED"/>
    <w:rsid w:val="00183D57"/>
    <w:rsid w:val="00184244"/>
    <w:rsid w:val="001864DA"/>
    <w:rsid w:val="00187EC2"/>
    <w:rsid w:val="001906B0"/>
    <w:rsid w:val="00192613"/>
    <w:rsid w:val="001926A4"/>
    <w:rsid w:val="00193745"/>
    <w:rsid w:val="001961E3"/>
    <w:rsid w:val="0019708B"/>
    <w:rsid w:val="00197842"/>
    <w:rsid w:val="00197906"/>
    <w:rsid w:val="001A028F"/>
    <w:rsid w:val="001A07B3"/>
    <w:rsid w:val="001A0FEE"/>
    <w:rsid w:val="001A1140"/>
    <w:rsid w:val="001A1BE9"/>
    <w:rsid w:val="001A1C48"/>
    <w:rsid w:val="001A39AA"/>
    <w:rsid w:val="001A451C"/>
    <w:rsid w:val="001A49B2"/>
    <w:rsid w:val="001A68EB"/>
    <w:rsid w:val="001A6F66"/>
    <w:rsid w:val="001A715D"/>
    <w:rsid w:val="001A7230"/>
    <w:rsid w:val="001A775A"/>
    <w:rsid w:val="001B058E"/>
    <w:rsid w:val="001B1F2E"/>
    <w:rsid w:val="001B2DA9"/>
    <w:rsid w:val="001B4FB5"/>
    <w:rsid w:val="001B5038"/>
    <w:rsid w:val="001B53F3"/>
    <w:rsid w:val="001B56AD"/>
    <w:rsid w:val="001B77A1"/>
    <w:rsid w:val="001B78AA"/>
    <w:rsid w:val="001C030E"/>
    <w:rsid w:val="001C0710"/>
    <w:rsid w:val="001C08A2"/>
    <w:rsid w:val="001C111D"/>
    <w:rsid w:val="001C1271"/>
    <w:rsid w:val="001C15BE"/>
    <w:rsid w:val="001C15C0"/>
    <w:rsid w:val="001C1CD5"/>
    <w:rsid w:val="001C3110"/>
    <w:rsid w:val="001C4267"/>
    <w:rsid w:val="001C4E10"/>
    <w:rsid w:val="001C4FF2"/>
    <w:rsid w:val="001C5793"/>
    <w:rsid w:val="001C766A"/>
    <w:rsid w:val="001D1721"/>
    <w:rsid w:val="001D246D"/>
    <w:rsid w:val="001D46D8"/>
    <w:rsid w:val="001D5438"/>
    <w:rsid w:val="001D54F4"/>
    <w:rsid w:val="001D7299"/>
    <w:rsid w:val="001E089F"/>
    <w:rsid w:val="001E28BD"/>
    <w:rsid w:val="001E3394"/>
    <w:rsid w:val="001E3937"/>
    <w:rsid w:val="001E3E29"/>
    <w:rsid w:val="001E5834"/>
    <w:rsid w:val="001E5A9D"/>
    <w:rsid w:val="001E69F1"/>
    <w:rsid w:val="001E6B89"/>
    <w:rsid w:val="001F05F2"/>
    <w:rsid w:val="001F130F"/>
    <w:rsid w:val="001F23EC"/>
    <w:rsid w:val="001F2850"/>
    <w:rsid w:val="001F334E"/>
    <w:rsid w:val="001F352D"/>
    <w:rsid w:val="001F45F1"/>
    <w:rsid w:val="001F5047"/>
    <w:rsid w:val="001F50E7"/>
    <w:rsid w:val="001F6FFD"/>
    <w:rsid w:val="001F71A4"/>
    <w:rsid w:val="001F7950"/>
    <w:rsid w:val="00200691"/>
    <w:rsid w:val="002010BD"/>
    <w:rsid w:val="00202421"/>
    <w:rsid w:val="002024E9"/>
    <w:rsid w:val="002026BB"/>
    <w:rsid w:val="002036A5"/>
    <w:rsid w:val="00203EA9"/>
    <w:rsid w:val="0020517D"/>
    <w:rsid w:val="00205A6C"/>
    <w:rsid w:val="00205EF8"/>
    <w:rsid w:val="00206393"/>
    <w:rsid w:val="00206473"/>
    <w:rsid w:val="002067FB"/>
    <w:rsid w:val="002079B7"/>
    <w:rsid w:val="00210071"/>
    <w:rsid w:val="00210115"/>
    <w:rsid w:val="0021067D"/>
    <w:rsid w:val="002125EB"/>
    <w:rsid w:val="00212FF7"/>
    <w:rsid w:val="00213235"/>
    <w:rsid w:val="00213561"/>
    <w:rsid w:val="0021427B"/>
    <w:rsid w:val="00216DA2"/>
    <w:rsid w:val="002173DF"/>
    <w:rsid w:val="00217CD9"/>
    <w:rsid w:val="00220F14"/>
    <w:rsid w:val="0022112E"/>
    <w:rsid w:val="00221181"/>
    <w:rsid w:val="00221AD6"/>
    <w:rsid w:val="002224A8"/>
    <w:rsid w:val="00222CE7"/>
    <w:rsid w:val="0022328A"/>
    <w:rsid w:val="00223A08"/>
    <w:rsid w:val="0022430F"/>
    <w:rsid w:val="002247BA"/>
    <w:rsid w:val="002257B0"/>
    <w:rsid w:val="0022660C"/>
    <w:rsid w:val="002275E5"/>
    <w:rsid w:val="00227724"/>
    <w:rsid w:val="00227BA5"/>
    <w:rsid w:val="00227FBD"/>
    <w:rsid w:val="0023077F"/>
    <w:rsid w:val="0023119B"/>
    <w:rsid w:val="002313C4"/>
    <w:rsid w:val="002314E4"/>
    <w:rsid w:val="002320E8"/>
    <w:rsid w:val="002323FB"/>
    <w:rsid w:val="00233DC9"/>
    <w:rsid w:val="00234218"/>
    <w:rsid w:val="002361F8"/>
    <w:rsid w:val="002364F4"/>
    <w:rsid w:val="00236A4F"/>
    <w:rsid w:val="0024142D"/>
    <w:rsid w:val="002416C2"/>
    <w:rsid w:val="00241983"/>
    <w:rsid w:val="00241E23"/>
    <w:rsid w:val="00242D8E"/>
    <w:rsid w:val="002434E5"/>
    <w:rsid w:val="0024474A"/>
    <w:rsid w:val="00244FBE"/>
    <w:rsid w:val="002456C5"/>
    <w:rsid w:val="002463EB"/>
    <w:rsid w:val="00246555"/>
    <w:rsid w:val="00246BF3"/>
    <w:rsid w:val="00247FDA"/>
    <w:rsid w:val="00251027"/>
    <w:rsid w:val="002530D3"/>
    <w:rsid w:val="0025513B"/>
    <w:rsid w:val="00255CC9"/>
    <w:rsid w:val="00256275"/>
    <w:rsid w:val="002562C5"/>
    <w:rsid w:val="00257265"/>
    <w:rsid w:val="002579E6"/>
    <w:rsid w:val="002602C1"/>
    <w:rsid w:val="00260AFD"/>
    <w:rsid w:val="00260CCD"/>
    <w:rsid w:val="002633AD"/>
    <w:rsid w:val="0026350C"/>
    <w:rsid w:val="00263CED"/>
    <w:rsid w:val="00264320"/>
    <w:rsid w:val="002644BC"/>
    <w:rsid w:val="00264A29"/>
    <w:rsid w:val="00264D31"/>
    <w:rsid w:val="0026557F"/>
    <w:rsid w:val="00267E4B"/>
    <w:rsid w:val="002703EB"/>
    <w:rsid w:val="00271649"/>
    <w:rsid w:val="00271831"/>
    <w:rsid w:val="002722B2"/>
    <w:rsid w:val="00273808"/>
    <w:rsid w:val="00273A10"/>
    <w:rsid w:val="002741B1"/>
    <w:rsid w:val="00274B37"/>
    <w:rsid w:val="00274FBE"/>
    <w:rsid w:val="00275AE6"/>
    <w:rsid w:val="00276835"/>
    <w:rsid w:val="002768F1"/>
    <w:rsid w:val="00276B70"/>
    <w:rsid w:val="00276B80"/>
    <w:rsid w:val="002774C8"/>
    <w:rsid w:val="00277556"/>
    <w:rsid w:val="002814C1"/>
    <w:rsid w:val="00281DE1"/>
    <w:rsid w:val="002834D1"/>
    <w:rsid w:val="00283A5A"/>
    <w:rsid w:val="00284247"/>
    <w:rsid w:val="002846BD"/>
    <w:rsid w:val="002879B8"/>
    <w:rsid w:val="00287B18"/>
    <w:rsid w:val="002921AB"/>
    <w:rsid w:val="00292379"/>
    <w:rsid w:val="0029285B"/>
    <w:rsid w:val="002933BB"/>
    <w:rsid w:val="00293635"/>
    <w:rsid w:val="00293D46"/>
    <w:rsid w:val="00293FD8"/>
    <w:rsid w:val="00294A4E"/>
    <w:rsid w:val="0029562A"/>
    <w:rsid w:val="002959E9"/>
    <w:rsid w:val="00295AB2"/>
    <w:rsid w:val="00295E9D"/>
    <w:rsid w:val="00296380"/>
    <w:rsid w:val="00296999"/>
    <w:rsid w:val="00296F22"/>
    <w:rsid w:val="0029730B"/>
    <w:rsid w:val="002A0120"/>
    <w:rsid w:val="002A11CE"/>
    <w:rsid w:val="002A1AD6"/>
    <w:rsid w:val="002A24EE"/>
    <w:rsid w:val="002A2567"/>
    <w:rsid w:val="002A25D9"/>
    <w:rsid w:val="002A27AB"/>
    <w:rsid w:val="002A3FDB"/>
    <w:rsid w:val="002A5343"/>
    <w:rsid w:val="002A5B64"/>
    <w:rsid w:val="002A5C84"/>
    <w:rsid w:val="002A6100"/>
    <w:rsid w:val="002A757F"/>
    <w:rsid w:val="002A7846"/>
    <w:rsid w:val="002A7B9B"/>
    <w:rsid w:val="002B050B"/>
    <w:rsid w:val="002B1218"/>
    <w:rsid w:val="002B1DF9"/>
    <w:rsid w:val="002B1E18"/>
    <w:rsid w:val="002B1FEE"/>
    <w:rsid w:val="002B2687"/>
    <w:rsid w:val="002B2AEE"/>
    <w:rsid w:val="002B2FB1"/>
    <w:rsid w:val="002B35A2"/>
    <w:rsid w:val="002B3756"/>
    <w:rsid w:val="002B3EF9"/>
    <w:rsid w:val="002B412A"/>
    <w:rsid w:val="002B535C"/>
    <w:rsid w:val="002B548F"/>
    <w:rsid w:val="002B55ED"/>
    <w:rsid w:val="002B6593"/>
    <w:rsid w:val="002B6700"/>
    <w:rsid w:val="002B6B30"/>
    <w:rsid w:val="002B71A7"/>
    <w:rsid w:val="002C03CA"/>
    <w:rsid w:val="002C04D8"/>
    <w:rsid w:val="002C08BA"/>
    <w:rsid w:val="002C0E0A"/>
    <w:rsid w:val="002C1C18"/>
    <w:rsid w:val="002C23D8"/>
    <w:rsid w:val="002C262D"/>
    <w:rsid w:val="002C2F7E"/>
    <w:rsid w:val="002C2FF7"/>
    <w:rsid w:val="002C3D0E"/>
    <w:rsid w:val="002C487A"/>
    <w:rsid w:val="002C55E2"/>
    <w:rsid w:val="002C5D61"/>
    <w:rsid w:val="002C6834"/>
    <w:rsid w:val="002C6970"/>
    <w:rsid w:val="002C7484"/>
    <w:rsid w:val="002D023E"/>
    <w:rsid w:val="002D0244"/>
    <w:rsid w:val="002D06E9"/>
    <w:rsid w:val="002D1717"/>
    <w:rsid w:val="002D1D4C"/>
    <w:rsid w:val="002D435E"/>
    <w:rsid w:val="002D520C"/>
    <w:rsid w:val="002D593E"/>
    <w:rsid w:val="002D5D52"/>
    <w:rsid w:val="002D61F4"/>
    <w:rsid w:val="002E0BE0"/>
    <w:rsid w:val="002E16F2"/>
    <w:rsid w:val="002E2439"/>
    <w:rsid w:val="002E2F38"/>
    <w:rsid w:val="002E4750"/>
    <w:rsid w:val="002E4986"/>
    <w:rsid w:val="002E4D9F"/>
    <w:rsid w:val="002E57E2"/>
    <w:rsid w:val="002E67FC"/>
    <w:rsid w:val="002F0D24"/>
    <w:rsid w:val="002F2E9C"/>
    <w:rsid w:val="002F30B4"/>
    <w:rsid w:val="002F33E6"/>
    <w:rsid w:val="002F50F2"/>
    <w:rsid w:val="002F5599"/>
    <w:rsid w:val="002F571E"/>
    <w:rsid w:val="002F74D6"/>
    <w:rsid w:val="002F77D6"/>
    <w:rsid w:val="002F78F5"/>
    <w:rsid w:val="003002C0"/>
    <w:rsid w:val="00300A9B"/>
    <w:rsid w:val="003010DF"/>
    <w:rsid w:val="003012A0"/>
    <w:rsid w:val="00301349"/>
    <w:rsid w:val="0030178A"/>
    <w:rsid w:val="00302F6E"/>
    <w:rsid w:val="003035F1"/>
    <w:rsid w:val="00304705"/>
    <w:rsid w:val="00305955"/>
    <w:rsid w:val="00306060"/>
    <w:rsid w:val="00306D29"/>
    <w:rsid w:val="00307077"/>
    <w:rsid w:val="00307EE2"/>
    <w:rsid w:val="003112AE"/>
    <w:rsid w:val="00311589"/>
    <w:rsid w:val="00311BDE"/>
    <w:rsid w:val="00312611"/>
    <w:rsid w:val="003128FF"/>
    <w:rsid w:val="00315A3D"/>
    <w:rsid w:val="00315DE4"/>
    <w:rsid w:val="00316393"/>
    <w:rsid w:val="00316BF9"/>
    <w:rsid w:val="00316F82"/>
    <w:rsid w:val="0032163F"/>
    <w:rsid w:val="003217B4"/>
    <w:rsid w:val="00321E64"/>
    <w:rsid w:val="00322635"/>
    <w:rsid w:val="00322FE5"/>
    <w:rsid w:val="00323C1D"/>
    <w:rsid w:val="0032450E"/>
    <w:rsid w:val="003247E9"/>
    <w:rsid w:val="0032497F"/>
    <w:rsid w:val="00325D89"/>
    <w:rsid w:val="00325FD8"/>
    <w:rsid w:val="00326271"/>
    <w:rsid w:val="0032691F"/>
    <w:rsid w:val="00327669"/>
    <w:rsid w:val="0033001D"/>
    <w:rsid w:val="00330099"/>
    <w:rsid w:val="00330884"/>
    <w:rsid w:val="00330A2C"/>
    <w:rsid w:val="0033106E"/>
    <w:rsid w:val="00331942"/>
    <w:rsid w:val="00332411"/>
    <w:rsid w:val="003326AF"/>
    <w:rsid w:val="00333BE1"/>
    <w:rsid w:val="00333F31"/>
    <w:rsid w:val="00335860"/>
    <w:rsid w:val="00336008"/>
    <w:rsid w:val="00337854"/>
    <w:rsid w:val="00337E0A"/>
    <w:rsid w:val="0034023A"/>
    <w:rsid w:val="00340253"/>
    <w:rsid w:val="0034158B"/>
    <w:rsid w:val="00341CAB"/>
    <w:rsid w:val="00341FBA"/>
    <w:rsid w:val="003425C5"/>
    <w:rsid w:val="0034371A"/>
    <w:rsid w:val="00343CE3"/>
    <w:rsid w:val="0034418C"/>
    <w:rsid w:val="00344641"/>
    <w:rsid w:val="0034500F"/>
    <w:rsid w:val="00345497"/>
    <w:rsid w:val="00345774"/>
    <w:rsid w:val="00345CF7"/>
    <w:rsid w:val="003461D4"/>
    <w:rsid w:val="00346861"/>
    <w:rsid w:val="003506E0"/>
    <w:rsid w:val="0035186D"/>
    <w:rsid w:val="00352ABB"/>
    <w:rsid w:val="00353489"/>
    <w:rsid w:val="00353B28"/>
    <w:rsid w:val="00354BF9"/>
    <w:rsid w:val="00355105"/>
    <w:rsid w:val="003556AF"/>
    <w:rsid w:val="00356AF9"/>
    <w:rsid w:val="00356EB8"/>
    <w:rsid w:val="00357F68"/>
    <w:rsid w:val="00361246"/>
    <w:rsid w:val="00361374"/>
    <w:rsid w:val="003614E4"/>
    <w:rsid w:val="00361E65"/>
    <w:rsid w:val="00363281"/>
    <w:rsid w:val="003634EF"/>
    <w:rsid w:val="0036495C"/>
    <w:rsid w:val="003651F0"/>
    <w:rsid w:val="00365C9D"/>
    <w:rsid w:val="003662DA"/>
    <w:rsid w:val="00366AE2"/>
    <w:rsid w:val="00366B34"/>
    <w:rsid w:val="00367828"/>
    <w:rsid w:val="00367FB4"/>
    <w:rsid w:val="003703E8"/>
    <w:rsid w:val="00370D71"/>
    <w:rsid w:val="00371221"/>
    <w:rsid w:val="00373902"/>
    <w:rsid w:val="00373F7D"/>
    <w:rsid w:val="00376A94"/>
    <w:rsid w:val="00377FD2"/>
    <w:rsid w:val="00380F02"/>
    <w:rsid w:val="00381947"/>
    <w:rsid w:val="00381ABA"/>
    <w:rsid w:val="003827BF"/>
    <w:rsid w:val="00383336"/>
    <w:rsid w:val="003835FE"/>
    <w:rsid w:val="003837F7"/>
    <w:rsid w:val="003838D9"/>
    <w:rsid w:val="00383916"/>
    <w:rsid w:val="00383CF2"/>
    <w:rsid w:val="00383D1D"/>
    <w:rsid w:val="00384228"/>
    <w:rsid w:val="00384319"/>
    <w:rsid w:val="00386359"/>
    <w:rsid w:val="00386CB5"/>
    <w:rsid w:val="00387A8F"/>
    <w:rsid w:val="00387E3F"/>
    <w:rsid w:val="00390101"/>
    <w:rsid w:val="003918F7"/>
    <w:rsid w:val="00391C21"/>
    <w:rsid w:val="00391C36"/>
    <w:rsid w:val="00391D61"/>
    <w:rsid w:val="00392FA1"/>
    <w:rsid w:val="00394001"/>
    <w:rsid w:val="00394552"/>
    <w:rsid w:val="00394C71"/>
    <w:rsid w:val="00395559"/>
    <w:rsid w:val="00395E4C"/>
    <w:rsid w:val="003968B5"/>
    <w:rsid w:val="00396C7D"/>
    <w:rsid w:val="00396C7E"/>
    <w:rsid w:val="00396F37"/>
    <w:rsid w:val="003977B0"/>
    <w:rsid w:val="003A02EF"/>
    <w:rsid w:val="003A0586"/>
    <w:rsid w:val="003A0765"/>
    <w:rsid w:val="003A11FF"/>
    <w:rsid w:val="003A129B"/>
    <w:rsid w:val="003A1632"/>
    <w:rsid w:val="003A1699"/>
    <w:rsid w:val="003A1C8C"/>
    <w:rsid w:val="003A2135"/>
    <w:rsid w:val="003A25F6"/>
    <w:rsid w:val="003A3168"/>
    <w:rsid w:val="003A5BFC"/>
    <w:rsid w:val="003A6154"/>
    <w:rsid w:val="003A6378"/>
    <w:rsid w:val="003A6633"/>
    <w:rsid w:val="003A6BDF"/>
    <w:rsid w:val="003A715E"/>
    <w:rsid w:val="003A7853"/>
    <w:rsid w:val="003A78E1"/>
    <w:rsid w:val="003B0C71"/>
    <w:rsid w:val="003B1B4E"/>
    <w:rsid w:val="003B34D1"/>
    <w:rsid w:val="003B3A77"/>
    <w:rsid w:val="003B4648"/>
    <w:rsid w:val="003B50B0"/>
    <w:rsid w:val="003B58A6"/>
    <w:rsid w:val="003B6A7D"/>
    <w:rsid w:val="003B71D2"/>
    <w:rsid w:val="003B73F8"/>
    <w:rsid w:val="003C002D"/>
    <w:rsid w:val="003C038E"/>
    <w:rsid w:val="003C0474"/>
    <w:rsid w:val="003C0D9F"/>
    <w:rsid w:val="003C12C9"/>
    <w:rsid w:val="003C4AF3"/>
    <w:rsid w:val="003C558D"/>
    <w:rsid w:val="003C5A47"/>
    <w:rsid w:val="003C60B6"/>
    <w:rsid w:val="003C7322"/>
    <w:rsid w:val="003C751C"/>
    <w:rsid w:val="003D0065"/>
    <w:rsid w:val="003D05E4"/>
    <w:rsid w:val="003D0882"/>
    <w:rsid w:val="003D0A93"/>
    <w:rsid w:val="003D0F91"/>
    <w:rsid w:val="003D1197"/>
    <w:rsid w:val="003D1FAD"/>
    <w:rsid w:val="003D26E9"/>
    <w:rsid w:val="003D3B28"/>
    <w:rsid w:val="003D406B"/>
    <w:rsid w:val="003D4E02"/>
    <w:rsid w:val="003D5433"/>
    <w:rsid w:val="003D5805"/>
    <w:rsid w:val="003D5A45"/>
    <w:rsid w:val="003D6203"/>
    <w:rsid w:val="003D6984"/>
    <w:rsid w:val="003D70D1"/>
    <w:rsid w:val="003D7C31"/>
    <w:rsid w:val="003E003F"/>
    <w:rsid w:val="003E01CF"/>
    <w:rsid w:val="003E15E8"/>
    <w:rsid w:val="003E174D"/>
    <w:rsid w:val="003E29E7"/>
    <w:rsid w:val="003E3174"/>
    <w:rsid w:val="003E3B07"/>
    <w:rsid w:val="003E4CF2"/>
    <w:rsid w:val="003E500A"/>
    <w:rsid w:val="003E5C18"/>
    <w:rsid w:val="003E78B4"/>
    <w:rsid w:val="003E78F5"/>
    <w:rsid w:val="003E7F59"/>
    <w:rsid w:val="003F0B2A"/>
    <w:rsid w:val="003F0ECC"/>
    <w:rsid w:val="003F12B0"/>
    <w:rsid w:val="003F339F"/>
    <w:rsid w:val="003F413F"/>
    <w:rsid w:val="003F4728"/>
    <w:rsid w:val="003F47D0"/>
    <w:rsid w:val="003F59E6"/>
    <w:rsid w:val="003F5B48"/>
    <w:rsid w:val="003F5EA0"/>
    <w:rsid w:val="003F624F"/>
    <w:rsid w:val="003F687D"/>
    <w:rsid w:val="003F6B47"/>
    <w:rsid w:val="003F6CD6"/>
    <w:rsid w:val="003F6EB2"/>
    <w:rsid w:val="003F7E88"/>
    <w:rsid w:val="0040095C"/>
    <w:rsid w:val="00401CC7"/>
    <w:rsid w:val="00401D3B"/>
    <w:rsid w:val="00401D51"/>
    <w:rsid w:val="00402399"/>
    <w:rsid w:val="00402E00"/>
    <w:rsid w:val="004044E0"/>
    <w:rsid w:val="00405939"/>
    <w:rsid w:val="00406EB8"/>
    <w:rsid w:val="00407598"/>
    <w:rsid w:val="00407AF6"/>
    <w:rsid w:val="0041077D"/>
    <w:rsid w:val="00410896"/>
    <w:rsid w:val="00411399"/>
    <w:rsid w:val="004120BA"/>
    <w:rsid w:val="004125B3"/>
    <w:rsid w:val="00412EC0"/>
    <w:rsid w:val="004134FF"/>
    <w:rsid w:val="00413F6E"/>
    <w:rsid w:val="004142CC"/>
    <w:rsid w:val="00415C5F"/>
    <w:rsid w:val="00416726"/>
    <w:rsid w:val="00416C57"/>
    <w:rsid w:val="00420A3F"/>
    <w:rsid w:val="004219E7"/>
    <w:rsid w:val="00422194"/>
    <w:rsid w:val="00422C86"/>
    <w:rsid w:val="00424709"/>
    <w:rsid w:val="00425855"/>
    <w:rsid w:val="00426140"/>
    <w:rsid w:val="00426900"/>
    <w:rsid w:val="00427896"/>
    <w:rsid w:val="00427E96"/>
    <w:rsid w:val="00430215"/>
    <w:rsid w:val="00430495"/>
    <w:rsid w:val="0043115E"/>
    <w:rsid w:val="004317D6"/>
    <w:rsid w:val="00433FB0"/>
    <w:rsid w:val="00435315"/>
    <w:rsid w:val="00435943"/>
    <w:rsid w:val="00437221"/>
    <w:rsid w:val="004378D8"/>
    <w:rsid w:val="00437F2D"/>
    <w:rsid w:val="0044089F"/>
    <w:rsid w:val="004414A5"/>
    <w:rsid w:val="00442B4D"/>
    <w:rsid w:val="00443E7C"/>
    <w:rsid w:val="00444658"/>
    <w:rsid w:val="00445125"/>
    <w:rsid w:val="00445B2A"/>
    <w:rsid w:val="00445D3C"/>
    <w:rsid w:val="00446BED"/>
    <w:rsid w:val="0044749D"/>
    <w:rsid w:val="004500C5"/>
    <w:rsid w:val="00450340"/>
    <w:rsid w:val="004516A5"/>
    <w:rsid w:val="004528F4"/>
    <w:rsid w:val="00454382"/>
    <w:rsid w:val="00455146"/>
    <w:rsid w:val="004552D7"/>
    <w:rsid w:val="004558D7"/>
    <w:rsid w:val="0045599B"/>
    <w:rsid w:val="00457AF1"/>
    <w:rsid w:val="00457B86"/>
    <w:rsid w:val="00457CCC"/>
    <w:rsid w:val="00460559"/>
    <w:rsid w:val="004620AC"/>
    <w:rsid w:val="00462FC3"/>
    <w:rsid w:val="00464095"/>
    <w:rsid w:val="00464806"/>
    <w:rsid w:val="00464FDD"/>
    <w:rsid w:val="00465EE8"/>
    <w:rsid w:val="00466427"/>
    <w:rsid w:val="00467DBA"/>
    <w:rsid w:val="00470013"/>
    <w:rsid w:val="00470F6C"/>
    <w:rsid w:val="004710B3"/>
    <w:rsid w:val="00471C5F"/>
    <w:rsid w:val="00471F5B"/>
    <w:rsid w:val="00473893"/>
    <w:rsid w:val="004738D2"/>
    <w:rsid w:val="004748D4"/>
    <w:rsid w:val="00474DC3"/>
    <w:rsid w:val="00474E44"/>
    <w:rsid w:val="004752D8"/>
    <w:rsid w:val="00475EEF"/>
    <w:rsid w:val="00476369"/>
    <w:rsid w:val="0047742A"/>
    <w:rsid w:val="00477B46"/>
    <w:rsid w:val="004807BF"/>
    <w:rsid w:val="0048105A"/>
    <w:rsid w:val="004816D2"/>
    <w:rsid w:val="00484C2A"/>
    <w:rsid w:val="00485559"/>
    <w:rsid w:val="004855B3"/>
    <w:rsid w:val="0048598A"/>
    <w:rsid w:val="0048662C"/>
    <w:rsid w:val="004909BE"/>
    <w:rsid w:val="00490B21"/>
    <w:rsid w:val="004916D4"/>
    <w:rsid w:val="004918A2"/>
    <w:rsid w:val="00491BFE"/>
    <w:rsid w:val="00491E12"/>
    <w:rsid w:val="0049209B"/>
    <w:rsid w:val="00492A91"/>
    <w:rsid w:val="004931F2"/>
    <w:rsid w:val="00493291"/>
    <w:rsid w:val="00493987"/>
    <w:rsid w:val="0049402F"/>
    <w:rsid w:val="004951A9"/>
    <w:rsid w:val="004954B9"/>
    <w:rsid w:val="004969EE"/>
    <w:rsid w:val="0049742C"/>
    <w:rsid w:val="0049773C"/>
    <w:rsid w:val="00497BE4"/>
    <w:rsid w:val="004A28EB"/>
    <w:rsid w:val="004A290A"/>
    <w:rsid w:val="004A32B4"/>
    <w:rsid w:val="004A33D3"/>
    <w:rsid w:val="004A3472"/>
    <w:rsid w:val="004A5B07"/>
    <w:rsid w:val="004A60E2"/>
    <w:rsid w:val="004A6B9B"/>
    <w:rsid w:val="004A7BC5"/>
    <w:rsid w:val="004B12C7"/>
    <w:rsid w:val="004B199B"/>
    <w:rsid w:val="004B19B4"/>
    <w:rsid w:val="004B2CED"/>
    <w:rsid w:val="004B2D26"/>
    <w:rsid w:val="004B38B4"/>
    <w:rsid w:val="004B5AC6"/>
    <w:rsid w:val="004B66F6"/>
    <w:rsid w:val="004B6975"/>
    <w:rsid w:val="004B73A6"/>
    <w:rsid w:val="004B7C39"/>
    <w:rsid w:val="004C04AB"/>
    <w:rsid w:val="004C1089"/>
    <w:rsid w:val="004C1241"/>
    <w:rsid w:val="004C1B7E"/>
    <w:rsid w:val="004C2A2E"/>
    <w:rsid w:val="004C2C98"/>
    <w:rsid w:val="004C2F7B"/>
    <w:rsid w:val="004C3DEA"/>
    <w:rsid w:val="004C4E31"/>
    <w:rsid w:val="004C6264"/>
    <w:rsid w:val="004C64E5"/>
    <w:rsid w:val="004C6930"/>
    <w:rsid w:val="004C6B89"/>
    <w:rsid w:val="004D07E5"/>
    <w:rsid w:val="004D1832"/>
    <w:rsid w:val="004D1B14"/>
    <w:rsid w:val="004D1EB2"/>
    <w:rsid w:val="004D34DE"/>
    <w:rsid w:val="004D3D10"/>
    <w:rsid w:val="004D4855"/>
    <w:rsid w:val="004D5634"/>
    <w:rsid w:val="004D59E3"/>
    <w:rsid w:val="004D5BE9"/>
    <w:rsid w:val="004D6549"/>
    <w:rsid w:val="004D7E0E"/>
    <w:rsid w:val="004E16EF"/>
    <w:rsid w:val="004E2013"/>
    <w:rsid w:val="004E3AD5"/>
    <w:rsid w:val="004E4737"/>
    <w:rsid w:val="004E5CE5"/>
    <w:rsid w:val="004E5DBD"/>
    <w:rsid w:val="004E5E89"/>
    <w:rsid w:val="004E7CD5"/>
    <w:rsid w:val="004F08FF"/>
    <w:rsid w:val="004F15AE"/>
    <w:rsid w:val="004F1E98"/>
    <w:rsid w:val="004F2192"/>
    <w:rsid w:val="004F220C"/>
    <w:rsid w:val="004F2511"/>
    <w:rsid w:val="004F4035"/>
    <w:rsid w:val="004F5CF1"/>
    <w:rsid w:val="004F66CF"/>
    <w:rsid w:val="004F70E4"/>
    <w:rsid w:val="004F7296"/>
    <w:rsid w:val="004F7CA3"/>
    <w:rsid w:val="005030C8"/>
    <w:rsid w:val="005032BA"/>
    <w:rsid w:val="005041AA"/>
    <w:rsid w:val="00504D65"/>
    <w:rsid w:val="00505528"/>
    <w:rsid w:val="00505CB7"/>
    <w:rsid w:val="005069DF"/>
    <w:rsid w:val="00510341"/>
    <w:rsid w:val="00510359"/>
    <w:rsid w:val="00511445"/>
    <w:rsid w:val="0051165B"/>
    <w:rsid w:val="00511E23"/>
    <w:rsid w:val="00512CF2"/>
    <w:rsid w:val="0051376D"/>
    <w:rsid w:val="00513AA0"/>
    <w:rsid w:val="00513D7A"/>
    <w:rsid w:val="005166D0"/>
    <w:rsid w:val="00516921"/>
    <w:rsid w:val="00516DCA"/>
    <w:rsid w:val="00517690"/>
    <w:rsid w:val="00520C8D"/>
    <w:rsid w:val="00520F6B"/>
    <w:rsid w:val="0052118A"/>
    <w:rsid w:val="005213A8"/>
    <w:rsid w:val="00521699"/>
    <w:rsid w:val="00521C62"/>
    <w:rsid w:val="005226A5"/>
    <w:rsid w:val="0052286A"/>
    <w:rsid w:val="00522F2B"/>
    <w:rsid w:val="00524828"/>
    <w:rsid w:val="00524F90"/>
    <w:rsid w:val="00525F68"/>
    <w:rsid w:val="00526523"/>
    <w:rsid w:val="00531D36"/>
    <w:rsid w:val="00533263"/>
    <w:rsid w:val="00534BCC"/>
    <w:rsid w:val="00535A67"/>
    <w:rsid w:val="005366A6"/>
    <w:rsid w:val="00537CFF"/>
    <w:rsid w:val="005418B7"/>
    <w:rsid w:val="00541B5D"/>
    <w:rsid w:val="005420D5"/>
    <w:rsid w:val="00542354"/>
    <w:rsid w:val="0054238E"/>
    <w:rsid w:val="00542CD1"/>
    <w:rsid w:val="00543031"/>
    <w:rsid w:val="005435E4"/>
    <w:rsid w:val="005447E6"/>
    <w:rsid w:val="005447F8"/>
    <w:rsid w:val="00544881"/>
    <w:rsid w:val="00544B96"/>
    <w:rsid w:val="005452B7"/>
    <w:rsid w:val="00545474"/>
    <w:rsid w:val="00547753"/>
    <w:rsid w:val="00550136"/>
    <w:rsid w:val="0055072A"/>
    <w:rsid w:val="00550D22"/>
    <w:rsid w:val="0055115E"/>
    <w:rsid w:val="00552E3B"/>
    <w:rsid w:val="00554745"/>
    <w:rsid w:val="005548D6"/>
    <w:rsid w:val="005548FB"/>
    <w:rsid w:val="00554C8D"/>
    <w:rsid w:val="0055710B"/>
    <w:rsid w:val="005572E4"/>
    <w:rsid w:val="00560378"/>
    <w:rsid w:val="00561802"/>
    <w:rsid w:val="00561D82"/>
    <w:rsid w:val="00561F36"/>
    <w:rsid w:val="00562222"/>
    <w:rsid w:val="00562F97"/>
    <w:rsid w:val="005632DD"/>
    <w:rsid w:val="00563516"/>
    <w:rsid w:val="005650D8"/>
    <w:rsid w:val="0056544D"/>
    <w:rsid w:val="0056636C"/>
    <w:rsid w:val="005671B2"/>
    <w:rsid w:val="00570615"/>
    <w:rsid w:val="005708C3"/>
    <w:rsid w:val="005717C4"/>
    <w:rsid w:val="00571B76"/>
    <w:rsid w:val="00572055"/>
    <w:rsid w:val="00572F39"/>
    <w:rsid w:val="00573075"/>
    <w:rsid w:val="00575ABF"/>
    <w:rsid w:val="00575B7C"/>
    <w:rsid w:val="005772BA"/>
    <w:rsid w:val="00577815"/>
    <w:rsid w:val="005816F7"/>
    <w:rsid w:val="00581CC6"/>
    <w:rsid w:val="005820B4"/>
    <w:rsid w:val="005821FC"/>
    <w:rsid w:val="0058239A"/>
    <w:rsid w:val="00582D6D"/>
    <w:rsid w:val="00583586"/>
    <w:rsid w:val="005835E6"/>
    <w:rsid w:val="0058371C"/>
    <w:rsid w:val="00583A17"/>
    <w:rsid w:val="00583AED"/>
    <w:rsid w:val="00583B7C"/>
    <w:rsid w:val="00583FE6"/>
    <w:rsid w:val="00585B02"/>
    <w:rsid w:val="00585EEF"/>
    <w:rsid w:val="00586520"/>
    <w:rsid w:val="0058660E"/>
    <w:rsid w:val="005867D9"/>
    <w:rsid w:val="00586EBD"/>
    <w:rsid w:val="005878C3"/>
    <w:rsid w:val="0059022D"/>
    <w:rsid w:val="00590C52"/>
    <w:rsid w:val="00591205"/>
    <w:rsid w:val="00591520"/>
    <w:rsid w:val="00591DFE"/>
    <w:rsid w:val="00592630"/>
    <w:rsid w:val="00592E4B"/>
    <w:rsid w:val="005935E6"/>
    <w:rsid w:val="00593DD8"/>
    <w:rsid w:val="00595802"/>
    <w:rsid w:val="005967DF"/>
    <w:rsid w:val="00596DFE"/>
    <w:rsid w:val="00597C86"/>
    <w:rsid w:val="005A194A"/>
    <w:rsid w:val="005A1EC6"/>
    <w:rsid w:val="005A264E"/>
    <w:rsid w:val="005A2DB7"/>
    <w:rsid w:val="005A2F1E"/>
    <w:rsid w:val="005A335C"/>
    <w:rsid w:val="005A3807"/>
    <w:rsid w:val="005A38DF"/>
    <w:rsid w:val="005A44DA"/>
    <w:rsid w:val="005A4D3A"/>
    <w:rsid w:val="005A56D3"/>
    <w:rsid w:val="005A5B86"/>
    <w:rsid w:val="005B03EE"/>
    <w:rsid w:val="005B0670"/>
    <w:rsid w:val="005B0E66"/>
    <w:rsid w:val="005B155A"/>
    <w:rsid w:val="005B19E2"/>
    <w:rsid w:val="005B319B"/>
    <w:rsid w:val="005B416E"/>
    <w:rsid w:val="005B4A6A"/>
    <w:rsid w:val="005B517A"/>
    <w:rsid w:val="005B5C3C"/>
    <w:rsid w:val="005B73BB"/>
    <w:rsid w:val="005C0E78"/>
    <w:rsid w:val="005C3A08"/>
    <w:rsid w:val="005C4344"/>
    <w:rsid w:val="005C4BAA"/>
    <w:rsid w:val="005C6FCC"/>
    <w:rsid w:val="005C7CD1"/>
    <w:rsid w:val="005D203C"/>
    <w:rsid w:val="005D24DA"/>
    <w:rsid w:val="005D3116"/>
    <w:rsid w:val="005D3DCE"/>
    <w:rsid w:val="005D427A"/>
    <w:rsid w:val="005D4370"/>
    <w:rsid w:val="005D5093"/>
    <w:rsid w:val="005D54F3"/>
    <w:rsid w:val="005E037D"/>
    <w:rsid w:val="005E0BB8"/>
    <w:rsid w:val="005E3830"/>
    <w:rsid w:val="005E46D8"/>
    <w:rsid w:val="005E4766"/>
    <w:rsid w:val="005E5948"/>
    <w:rsid w:val="005E5F0C"/>
    <w:rsid w:val="005E713C"/>
    <w:rsid w:val="005E73D1"/>
    <w:rsid w:val="005F01DA"/>
    <w:rsid w:val="005F07D2"/>
    <w:rsid w:val="005F1099"/>
    <w:rsid w:val="005F13ED"/>
    <w:rsid w:val="005F24C4"/>
    <w:rsid w:val="005F4155"/>
    <w:rsid w:val="005F4293"/>
    <w:rsid w:val="005F4858"/>
    <w:rsid w:val="005F4961"/>
    <w:rsid w:val="005F4A17"/>
    <w:rsid w:val="005F4ADE"/>
    <w:rsid w:val="005F526A"/>
    <w:rsid w:val="005F6D83"/>
    <w:rsid w:val="005F6DEC"/>
    <w:rsid w:val="005F7833"/>
    <w:rsid w:val="005F7DE9"/>
    <w:rsid w:val="00600ADC"/>
    <w:rsid w:val="006010A3"/>
    <w:rsid w:val="006018CF"/>
    <w:rsid w:val="006019B4"/>
    <w:rsid w:val="00601B46"/>
    <w:rsid w:val="00602A12"/>
    <w:rsid w:val="00602E37"/>
    <w:rsid w:val="0060538E"/>
    <w:rsid w:val="006053CE"/>
    <w:rsid w:val="00605732"/>
    <w:rsid w:val="00605C3E"/>
    <w:rsid w:val="006062C7"/>
    <w:rsid w:val="0060779B"/>
    <w:rsid w:val="00610034"/>
    <w:rsid w:val="00610F36"/>
    <w:rsid w:val="00611149"/>
    <w:rsid w:val="006114AD"/>
    <w:rsid w:val="0061194C"/>
    <w:rsid w:val="00611C8F"/>
    <w:rsid w:val="00612897"/>
    <w:rsid w:val="00612D01"/>
    <w:rsid w:val="00612F1F"/>
    <w:rsid w:val="006140BF"/>
    <w:rsid w:val="006141B4"/>
    <w:rsid w:val="00614455"/>
    <w:rsid w:val="00615811"/>
    <w:rsid w:val="0061680D"/>
    <w:rsid w:val="0061738B"/>
    <w:rsid w:val="00617A82"/>
    <w:rsid w:val="0062134F"/>
    <w:rsid w:val="006234EF"/>
    <w:rsid w:val="00623AD7"/>
    <w:rsid w:val="00624626"/>
    <w:rsid w:val="00625614"/>
    <w:rsid w:val="0062641F"/>
    <w:rsid w:val="00626B16"/>
    <w:rsid w:val="00627319"/>
    <w:rsid w:val="006305D2"/>
    <w:rsid w:val="00635DDA"/>
    <w:rsid w:val="00636161"/>
    <w:rsid w:val="006368F3"/>
    <w:rsid w:val="00636ACF"/>
    <w:rsid w:val="00637279"/>
    <w:rsid w:val="00637666"/>
    <w:rsid w:val="006376B7"/>
    <w:rsid w:val="00640655"/>
    <w:rsid w:val="00640DAC"/>
    <w:rsid w:val="00641341"/>
    <w:rsid w:val="00641716"/>
    <w:rsid w:val="00643139"/>
    <w:rsid w:val="00643299"/>
    <w:rsid w:val="00646003"/>
    <w:rsid w:val="00646879"/>
    <w:rsid w:val="00646CB3"/>
    <w:rsid w:val="00651629"/>
    <w:rsid w:val="00651774"/>
    <w:rsid w:val="00652C20"/>
    <w:rsid w:val="00653C6F"/>
    <w:rsid w:val="0065483B"/>
    <w:rsid w:val="00654FB0"/>
    <w:rsid w:val="006553C9"/>
    <w:rsid w:val="006574F2"/>
    <w:rsid w:val="006579BC"/>
    <w:rsid w:val="00661AE4"/>
    <w:rsid w:val="006620B4"/>
    <w:rsid w:val="00662B63"/>
    <w:rsid w:val="00662E72"/>
    <w:rsid w:val="0066438E"/>
    <w:rsid w:val="00665D9D"/>
    <w:rsid w:val="00666122"/>
    <w:rsid w:val="00666321"/>
    <w:rsid w:val="00666923"/>
    <w:rsid w:val="00667682"/>
    <w:rsid w:val="006707C6"/>
    <w:rsid w:val="006708E8"/>
    <w:rsid w:val="00670D1E"/>
    <w:rsid w:val="00671CEE"/>
    <w:rsid w:val="00671E01"/>
    <w:rsid w:val="00671EF5"/>
    <w:rsid w:val="006720E4"/>
    <w:rsid w:val="00672E11"/>
    <w:rsid w:val="00672E80"/>
    <w:rsid w:val="006736AE"/>
    <w:rsid w:val="00673FB5"/>
    <w:rsid w:val="0067587D"/>
    <w:rsid w:val="006763C4"/>
    <w:rsid w:val="00676DB7"/>
    <w:rsid w:val="00676E07"/>
    <w:rsid w:val="00676F75"/>
    <w:rsid w:val="00677124"/>
    <w:rsid w:val="00677270"/>
    <w:rsid w:val="0067769D"/>
    <w:rsid w:val="00677B86"/>
    <w:rsid w:val="00680509"/>
    <w:rsid w:val="00680641"/>
    <w:rsid w:val="00681AEF"/>
    <w:rsid w:val="0068320D"/>
    <w:rsid w:val="0068412A"/>
    <w:rsid w:val="006846C4"/>
    <w:rsid w:val="0068482D"/>
    <w:rsid w:val="00684F9F"/>
    <w:rsid w:val="0068565B"/>
    <w:rsid w:val="006861F3"/>
    <w:rsid w:val="00686ED1"/>
    <w:rsid w:val="0068761A"/>
    <w:rsid w:val="00687CC7"/>
    <w:rsid w:val="00687DB7"/>
    <w:rsid w:val="00690354"/>
    <w:rsid w:val="00690BD7"/>
    <w:rsid w:val="0069131B"/>
    <w:rsid w:val="00692067"/>
    <w:rsid w:val="006935F5"/>
    <w:rsid w:val="006943E8"/>
    <w:rsid w:val="006950BE"/>
    <w:rsid w:val="00695A91"/>
    <w:rsid w:val="00696723"/>
    <w:rsid w:val="0069682B"/>
    <w:rsid w:val="00696EF3"/>
    <w:rsid w:val="00697E11"/>
    <w:rsid w:val="006A0CF8"/>
    <w:rsid w:val="006A0DB0"/>
    <w:rsid w:val="006A0F90"/>
    <w:rsid w:val="006A11E9"/>
    <w:rsid w:val="006A11F3"/>
    <w:rsid w:val="006A1CBE"/>
    <w:rsid w:val="006A25BF"/>
    <w:rsid w:val="006A280D"/>
    <w:rsid w:val="006A2CB3"/>
    <w:rsid w:val="006A3116"/>
    <w:rsid w:val="006A42F1"/>
    <w:rsid w:val="006A4A83"/>
    <w:rsid w:val="006A4D7C"/>
    <w:rsid w:val="006A611F"/>
    <w:rsid w:val="006A6481"/>
    <w:rsid w:val="006B09F9"/>
    <w:rsid w:val="006B1DA6"/>
    <w:rsid w:val="006B1E79"/>
    <w:rsid w:val="006B2A45"/>
    <w:rsid w:val="006B2BFF"/>
    <w:rsid w:val="006B33A4"/>
    <w:rsid w:val="006B42B2"/>
    <w:rsid w:val="006B4E59"/>
    <w:rsid w:val="006B59D5"/>
    <w:rsid w:val="006B5E3A"/>
    <w:rsid w:val="006B63E8"/>
    <w:rsid w:val="006B6673"/>
    <w:rsid w:val="006B79D9"/>
    <w:rsid w:val="006C07C1"/>
    <w:rsid w:val="006C16CC"/>
    <w:rsid w:val="006C1B31"/>
    <w:rsid w:val="006C255A"/>
    <w:rsid w:val="006C2720"/>
    <w:rsid w:val="006C5442"/>
    <w:rsid w:val="006C62C6"/>
    <w:rsid w:val="006C7D40"/>
    <w:rsid w:val="006D0C42"/>
    <w:rsid w:val="006D1513"/>
    <w:rsid w:val="006D1BE7"/>
    <w:rsid w:val="006D1C39"/>
    <w:rsid w:val="006D2433"/>
    <w:rsid w:val="006D2D21"/>
    <w:rsid w:val="006D3C62"/>
    <w:rsid w:val="006D3FDF"/>
    <w:rsid w:val="006D50F7"/>
    <w:rsid w:val="006D62B4"/>
    <w:rsid w:val="006D66A2"/>
    <w:rsid w:val="006D791B"/>
    <w:rsid w:val="006E005C"/>
    <w:rsid w:val="006E0EE4"/>
    <w:rsid w:val="006E1070"/>
    <w:rsid w:val="006E174A"/>
    <w:rsid w:val="006E297F"/>
    <w:rsid w:val="006E2D15"/>
    <w:rsid w:val="006E4878"/>
    <w:rsid w:val="006E494B"/>
    <w:rsid w:val="006E4DCE"/>
    <w:rsid w:val="006E4F06"/>
    <w:rsid w:val="006E66F6"/>
    <w:rsid w:val="006E7E28"/>
    <w:rsid w:val="006F0736"/>
    <w:rsid w:val="006F1343"/>
    <w:rsid w:val="006F2912"/>
    <w:rsid w:val="006F381A"/>
    <w:rsid w:val="006F395B"/>
    <w:rsid w:val="006F39AF"/>
    <w:rsid w:val="006F4347"/>
    <w:rsid w:val="006F4922"/>
    <w:rsid w:val="006F4E60"/>
    <w:rsid w:val="006F5B33"/>
    <w:rsid w:val="006F60BE"/>
    <w:rsid w:val="006F6543"/>
    <w:rsid w:val="006F7217"/>
    <w:rsid w:val="006F7408"/>
    <w:rsid w:val="006F7F35"/>
    <w:rsid w:val="0070110C"/>
    <w:rsid w:val="0070188A"/>
    <w:rsid w:val="007048F6"/>
    <w:rsid w:val="00704FF2"/>
    <w:rsid w:val="00705AD5"/>
    <w:rsid w:val="00706C6D"/>
    <w:rsid w:val="00706DDD"/>
    <w:rsid w:val="00706EBE"/>
    <w:rsid w:val="00706F94"/>
    <w:rsid w:val="00707336"/>
    <w:rsid w:val="00710E1D"/>
    <w:rsid w:val="00710F9D"/>
    <w:rsid w:val="00711C4C"/>
    <w:rsid w:val="0071210C"/>
    <w:rsid w:val="007143D5"/>
    <w:rsid w:val="007149E4"/>
    <w:rsid w:val="007150E6"/>
    <w:rsid w:val="0071610E"/>
    <w:rsid w:val="00716385"/>
    <w:rsid w:val="007174B1"/>
    <w:rsid w:val="0072139E"/>
    <w:rsid w:val="00723866"/>
    <w:rsid w:val="007238EA"/>
    <w:rsid w:val="00723C9C"/>
    <w:rsid w:val="00724CA1"/>
    <w:rsid w:val="007253CF"/>
    <w:rsid w:val="00725C2B"/>
    <w:rsid w:val="0072755D"/>
    <w:rsid w:val="00731D81"/>
    <w:rsid w:val="00733827"/>
    <w:rsid w:val="00733D38"/>
    <w:rsid w:val="007340C5"/>
    <w:rsid w:val="00734E80"/>
    <w:rsid w:val="0073530D"/>
    <w:rsid w:val="00735412"/>
    <w:rsid w:val="007367F9"/>
    <w:rsid w:val="00736BEB"/>
    <w:rsid w:val="007374AA"/>
    <w:rsid w:val="00740130"/>
    <w:rsid w:val="007403F2"/>
    <w:rsid w:val="00740E71"/>
    <w:rsid w:val="00740F7C"/>
    <w:rsid w:val="00741C40"/>
    <w:rsid w:val="00741DA6"/>
    <w:rsid w:val="00741F04"/>
    <w:rsid w:val="00741F29"/>
    <w:rsid w:val="0074321C"/>
    <w:rsid w:val="00743D3B"/>
    <w:rsid w:val="0074430F"/>
    <w:rsid w:val="00744CC4"/>
    <w:rsid w:val="007459EA"/>
    <w:rsid w:val="00745C2C"/>
    <w:rsid w:val="007460A1"/>
    <w:rsid w:val="007470DA"/>
    <w:rsid w:val="007476DE"/>
    <w:rsid w:val="0074770A"/>
    <w:rsid w:val="00747EC8"/>
    <w:rsid w:val="007521A6"/>
    <w:rsid w:val="00752210"/>
    <w:rsid w:val="007537C6"/>
    <w:rsid w:val="00753EFF"/>
    <w:rsid w:val="00754862"/>
    <w:rsid w:val="00754B26"/>
    <w:rsid w:val="00755013"/>
    <w:rsid w:val="007569EC"/>
    <w:rsid w:val="00756A24"/>
    <w:rsid w:val="00757B7D"/>
    <w:rsid w:val="00757E72"/>
    <w:rsid w:val="007611FD"/>
    <w:rsid w:val="00761D83"/>
    <w:rsid w:val="00762969"/>
    <w:rsid w:val="00762F2C"/>
    <w:rsid w:val="00764159"/>
    <w:rsid w:val="0076633D"/>
    <w:rsid w:val="0076712B"/>
    <w:rsid w:val="00770439"/>
    <w:rsid w:val="00770519"/>
    <w:rsid w:val="0077179F"/>
    <w:rsid w:val="00771FA8"/>
    <w:rsid w:val="00772BE7"/>
    <w:rsid w:val="007733F8"/>
    <w:rsid w:val="007736D0"/>
    <w:rsid w:val="00773F63"/>
    <w:rsid w:val="0077429C"/>
    <w:rsid w:val="00774E5E"/>
    <w:rsid w:val="00775268"/>
    <w:rsid w:val="0077556E"/>
    <w:rsid w:val="0077590A"/>
    <w:rsid w:val="00776A25"/>
    <w:rsid w:val="00777ECD"/>
    <w:rsid w:val="00780DD6"/>
    <w:rsid w:val="00780F7F"/>
    <w:rsid w:val="0078338A"/>
    <w:rsid w:val="007850CD"/>
    <w:rsid w:val="0078566F"/>
    <w:rsid w:val="00785979"/>
    <w:rsid w:val="00785DA2"/>
    <w:rsid w:val="007868B7"/>
    <w:rsid w:val="00786CCC"/>
    <w:rsid w:val="00787AF1"/>
    <w:rsid w:val="007906B9"/>
    <w:rsid w:val="00790A2E"/>
    <w:rsid w:val="00790C13"/>
    <w:rsid w:val="00790CB5"/>
    <w:rsid w:val="0079226B"/>
    <w:rsid w:val="007926CD"/>
    <w:rsid w:val="00793ACC"/>
    <w:rsid w:val="00794759"/>
    <w:rsid w:val="007956F3"/>
    <w:rsid w:val="0079606C"/>
    <w:rsid w:val="00796453"/>
    <w:rsid w:val="00796F88"/>
    <w:rsid w:val="00797D53"/>
    <w:rsid w:val="007A0DC0"/>
    <w:rsid w:val="007A1871"/>
    <w:rsid w:val="007A2E77"/>
    <w:rsid w:val="007A338A"/>
    <w:rsid w:val="007A3567"/>
    <w:rsid w:val="007A3AB3"/>
    <w:rsid w:val="007A4F93"/>
    <w:rsid w:val="007A5C9E"/>
    <w:rsid w:val="007A6513"/>
    <w:rsid w:val="007A6FF7"/>
    <w:rsid w:val="007A732E"/>
    <w:rsid w:val="007A7B5C"/>
    <w:rsid w:val="007A7E88"/>
    <w:rsid w:val="007B021D"/>
    <w:rsid w:val="007B0CD3"/>
    <w:rsid w:val="007B35DF"/>
    <w:rsid w:val="007B3730"/>
    <w:rsid w:val="007B3E9A"/>
    <w:rsid w:val="007B3EC6"/>
    <w:rsid w:val="007B46B4"/>
    <w:rsid w:val="007B4F27"/>
    <w:rsid w:val="007B5AE5"/>
    <w:rsid w:val="007B5F35"/>
    <w:rsid w:val="007B625B"/>
    <w:rsid w:val="007B6760"/>
    <w:rsid w:val="007C0B57"/>
    <w:rsid w:val="007C120B"/>
    <w:rsid w:val="007C28D6"/>
    <w:rsid w:val="007C4421"/>
    <w:rsid w:val="007C445C"/>
    <w:rsid w:val="007C60C9"/>
    <w:rsid w:val="007C661A"/>
    <w:rsid w:val="007C6C02"/>
    <w:rsid w:val="007C734C"/>
    <w:rsid w:val="007C7A73"/>
    <w:rsid w:val="007C7B4F"/>
    <w:rsid w:val="007D095F"/>
    <w:rsid w:val="007D1134"/>
    <w:rsid w:val="007D11C9"/>
    <w:rsid w:val="007D1889"/>
    <w:rsid w:val="007D1BED"/>
    <w:rsid w:val="007D2827"/>
    <w:rsid w:val="007D315D"/>
    <w:rsid w:val="007D3202"/>
    <w:rsid w:val="007D3E67"/>
    <w:rsid w:val="007D3FA8"/>
    <w:rsid w:val="007D4BD0"/>
    <w:rsid w:val="007D4D9C"/>
    <w:rsid w:val="007D5777"/>
    <w:rsid w:val="007D779C"/>
    <w:rsid w:val="007D781C"/>
    <w:rsid w:val="007E0A3E"/>
    <w:rsid w:val="007E1669"/>
    <w:rsid w:val="007E19B0"/>
    <w:rsid w:val="007E1B6D"/>
    <w:rsid w:val="007E308B"/>
    <w:rsid w:val="007E312A"/>
    <w:rsid w:val="007E34F7"/>
    <w:rsid w:val="007E485A"/>
    <w:rsid w:val="007E4B8B"/>
    <w:rsid w:val="007E57E9"/>
    <w:rsid w:val="007E5CEB"/>
    <w:rsid w:val="007E61EF"/>
    <w:rsid w:val="007E64B6"/>
    <w:rsid w:val="007E6EC9"/>
    <w:rsid w:val="007E6EF5"/>
    <w:rsid w:val="007E7367"/>
    <w:rsid w:val="007E7F89"/>
    <w:rsid w:val="007F05BA"/>
    <w:rsid w:val="007F1EA9"/>
    <w:rsid w:val="007F2451"/>
    <w:rsid w:val="007F26F0"/>
    <w:rsid w:val="007F2C8D"/>
    <w:rsid w:val="007F31B3"/>
    <w:rsid w:val="007F33E0"/>
    <w:rsid w:val="007F42E7"/>
    <w:rsid w:val="007F4F63"/>
    <w:rsid w:val="007F605F"/>
    <w:rsid w:val="007F7765"/>
    <w:rsid w:val="0080129F"/>
    <w:rsid w:val="008017E4"/>
    <w:rsid w:val="00801F9E"/>
    <w:rsid w:val="008034E6"/>
    <w:rsid w:val="00803A90"/>
    <w:rsid w:val="00803D6B"/>
    <w:rsid w:val="00804D88"/>
    <w:rsid w:val="00805F5A"/>
    <w:rsid w:val="00806112"/>
    <w:rsid w:val="00806710"/>
    <w:rsid w:val="00806A3D"/>
    <w:rsid w:val="00806E35"/>
    <w:rsid w:val="00807A1C"/>
    <w:rsid w:val="00812E6C"/>
    <w:rsid w:val="00812FC1"/>
    <w:rsid w:val="00813D34"/>
    <w:rsid w:val="0081406A"/>
    <w:rsid w:val="008144FA"/>
    <w:rsid w:val="0081465B"/>
    <w:rsid w:val="0081469D"/>
    <w:rsid w:val="00815570"/>
    <w:rsid w:val="00816A2D"/>
    <w:rsid w:val="00816E9D"/>
    <w:rsid w:val="0081711B"/>
    <w:rsid w:val="00817BDD"/>
    <w:rsid w:val="00820718"/>
    <w:rsid w:val="0082089D"/>
    <w:rsid w:val="008215EA"/>
    <w:rsid w:val="0082203D"/>
    <w:rsid w:val="00822249"/>
    <w:rsid w:val="00824A90"/>
    <w:rsid w:val="00825AE2"/>
    <w:rsid w:val="0082687F"/>
    <w:rsid w:val="00827F4B"/>
    <w:rsid w:val="00830037"/>
    <w:rsid w:val="00830EEB"/>
    <w:rsid w:val="0083120E"/>
    <w:rsid w:val="00831452"/>
    <w:rsid w:val="00832168"/>
    <w:rsid w:val="008328BD"/>
    <w:rsid w:val="00832D9B"/>
    <w:rsid w:val="0083345F"/>
    <w:rsid w:val="0083351E"/>
    <w:rsid w:val="00833958"/>
    <w:rsid w:val="00833E2C"/>
    <w:rsid w:val="0083410D"/>
    <w:rsid w:val="00834911"/>
    <w:rsid w:val="00834CF8"/>
    <w:rsid w:val="008357C4"/>
    <w:rsid w:val="00835A68"/>
    <w:rsid w:val="008366AA"/>
    <w:rsid w:val="008367B4"/>
    <w:rsid w:val="00836DF2"/>
    <w:rsid w:val="00840AC6"/>
    <w:rsid w:val="0084123B"/>
    <w:rsid w:val="008429F9"/>
    <w:rsid w:val="00842A73"/>
    <w:rsid w:val="00845884"/>
    <w:rsid w:val="0084728A"/>
    <w:rsid w:val="0084790E"/>
    <w:rsid w:val="00847BCD"/>
    <w:rsid w:val="0085017D"/>
    <w:rsid w:val="00850198"/>
    <w:rsid w:val="0085019D"/>
    <w:rsid w:val="00850FE9"/>
    <w:rsid w:val="008518BD"/>
    <w:rsid w:val="0085191E"/>
    <w:rsid w:val="00852171"/>
    <w:rsid w:val="008528A1"/>
    <w:rsid w:val="00852CD2"/>
    <w:rsid w:val="00852E61"/>
    <w:rsid w:val="00853197"/>
    <w:rsid w:val="00853F39"/>
    <w:rsid w:val="00854424"/>
    <w:rsid w:val="00854649"/>
    <w:rsid w:val="00854CD4"/>
    <w:rsid w:val="00856ED8"/>
    <w:rsid w:val="008574AA"/>
    <w:rsid w:val="00857F50"/>
    <w:rsid w:val="00860685"/>
    <w:rsid w:val="00860E5D"/>
    <w:rsid w:val="008615E4"/>
    <w:rsid w:val="00861FD5"/>
    <w:rsid w:val="00862EE8"/>
    <w:rsid w:val="00866E7F"/>
    <w:rsid w:val="0087275F"/>
    <w:rsid w:val="00873776"/>
    <w:rsid w:val="0087485F"/>
    <w:rsid w:val="008755CA"/>
    <w:rsid w:val="00875607"/>
    <w:rsid w:val="00875C87"/>
    <w:rsid w:val="00875E26"/>
    <w:rsid w:val="00876325"/>
    <w:rsid w:val="00876495"/>
    <w:rsid w:val="00876A29"/>
    <w:rsid w:val="008809ED"/>
    <w:rsid w:val="008809FB"/>
    <w:rsid w:val="00880A5C"/>
    <w:rsid w:val="00882D9C"/>
    <w:rsid w:val="00884279"/>
    <w:rsid w:val="00884C9A"/>
    <w:rsid w:val="00885715"/>
    <w:rsid w:val="008901B8"/>
    <w:rsid w:val="008906EB"/>
    <w:rsid w:val="008914FA"/>
    <w:rsid w:val="00892972"/>
    <w:rsid w:val="0089376A"/>
    <w:rsid w:val="008953EC"/>
    <w:rsid w:val="008961A4"/>
    <w:rsid w:val="00896BB7"/>
    <w:rsid w:val="00897803"/>
    <w:rsid w:val="00897D3B"/>
    <w:rsid w:val="00897D88"/>
    <w:rsid w:val="008A00CB"/>
    <w:rsid w:val="008A11CC"/>
    <w:rsid w:val="008A147C"/>
    <w:rsid w:val="008A1966"/>
    <w:rsid w:val="008A228F"/>
    <w:rsid w:val="008A23E0"/>
    <w:rsid w:val="008A25A7"/>
    <w:rsid w:val="008A2649"/>
    <w:rsid w:val="008A2BEC"/>
    <w:rsid w:val="008A40B4"/>
    <w:rsid w:val="008A4BFE"/>
    <w:rsid w:val="008A6610"/>
    <w:rsid w:val="008A66E1"/>
    <w:rsid w:val="008A7BDB"/>
    <w:rsid w:val="008B0609"/>
    <w:rsid w:val="008B18A3"/>
    <w:rsid w:val="008B1ABB"/>
    <w:rsid w:val="008B2492"/>
    <w:rsid w:val="008B260D"/>
    <w:rsid w:val="008B2A18"/>
    <w:rsid w:val="008B2D64"/>
    <w:rsid w:val="008B3485"/>
    <w:rsid w:val="008B36BD"/>
    <w:rsid w:val="008B387A"/>
    <w:rsid w:val="008B3EFC"/>
    <w:rsid w:val="008B4091"/>
    <w:rsid w:val="008B67A4"/>
    <w:rsid w:val="008B6BA4"/>
    <w:rsid w:val="008C0E69"/>
    <w:rsid w:val="008C12C1"/>
    <w:rsid w:val="008C1542"/>
    <w:rsid w:val="008C1879"/>
    <w:rsid w:val="008C19C2"/>
    <w:rsid w:val="008C30B7"/>
    <w:rsid w:val="008C46E0"/>
    <w:rsid w:val="008C4C62"/>
    <w:rsid w:val="008C4F59"/>
    <w:rsid w:val="008C5C6A"/>
    <w:rsid w:val="008C61E6"/>
    <w:rsid w:val="008C6FF9"/>
    <w:rsid w:val="008C7F8E"/>
    <w:rsid w:val="008D1224"/>
    <w:rsid w:val="008D1883"/>
    <w:rsid w:val="008D2AC0"/>
    <w:rsid w:val="008D2E0D"/>
    <w:rsid w:val="008D346E"/>
    <w:rsid w:val="008D356F"/>
    <w:rsid w:val="008D3685"/>
    <w:rsid w:val="008D37BD"/>
    <w:rsid w:val="008D5490"/>
    <w:rsid w:val="008D5584"/>
    <w:rsid w:val="008D719F"/>
    <w:rsid w:val="008D7AB9"/>
    <w:rsid w:val="008E08EC"/>
    <w:rsid w:val="008E1385"/>
    <w:rsid w:val="008E1614"/>
    <w:rsid w:val="008E203C"/>
    <w:rsid w:val="008E2193"/>
    <w:rsid w:val="008E3872"/>
    <w:rsid w:val="008E4147"/>
    <w:rsid w:val="008E4A1F"/>
    <w:rsid w:val="008E5BE5"/>
    <w:rsid w:val="008E6A48"/>
    <w:rsid w:val="008E7707"/>
    <w:rsid w:val="008F0EEF"/>
    <w:rsid w:val="008F19D0"/>
    <w:rsid w:val="008F3CB7"/>
    <w:rsid w:val="008F5556"/>
    <w:rsid w:val="008F5EA5"/>
    <w:rsid w:val="008F6CF9"/>
    <w:rsid w:val="0090039F"/>
    <w:rsid w:val="009003A4"/>
    <w:rsid w:val="0090088B"/>
    <w:rsid w:val="00900E00"/>
    <w:rsid w:val="00901CE8"/>
    <w:rsid w:val="009026A5"/>
    <w:rsid w:val="009027DC"/>
    <w:rsid w:val="00902E2B"/>
    <w:rsid w:val="0090342C"/>
    <w:rsid w:val="009045D3"/>
    <w:rsid w:val="00904A12"/>
    <w:rsid w:val="00906296"/>
    <w:rsid w:val="00907685"/>
    <w:rsid w:val="00911613"/>
    <w:rsid w:val="00911A92"/>
    <w:rsid w:val="00911E30"/>
    <w:rsid w:val="009124DB"/>
    <w:rsid w:val="00912822"/>
    <w:rsid w:val="009138CD"/>
    <w:rsid w:val="009139F4"/>
    <w:rsid w:val="0091607D"/>
    <w:rsid w:val="00916822"/>
    <w:rsid w:val="00917DC3"/>
    <w:rsid w:val="00920739"/>
    <w:rsid w:val="009207AC"/>
    <w:rsid w:val="00920F9B"/>
    <w:rsid w:val="009217B6"/>
    <w:rsid w:val="00921B16"/>
    <w:rsid w:val="00921C37"/>
    <w:rsid w:val="0092202B"/>
    <w:rsid w:val="00922F87"/>
    <w:rsid w:val="009237C5"/>
    <w:rsid w:val="00923CDE"/>
    <w:rsid w:val="00925151"/>
    <w:rsid w:val="00925C99"/>
    <w:rsid w:val="00926FD5"/>
    <w:rsid w:val="00927317"/>
    <w:rsid w:val="0092750C"/>
    <w:rsid w:val="0093004A"/>
    <w:rsid w:val="009304F1"/>
    <w:rsid w:val="00930919"/>
    <w:rsid w:val="00931D02"/>
    <w:rsid w:val="0093410A"/>
    <w:rsid w:val="009345AA"/>
    <w:rsid w:val="009348B3"/>
    <w:rsid w:val="00934A02"/>
    <w:rsid w:val="00934BA6"/>
    <w:rsid w:val="00937077"/>
    <w:rsid w:val="009420BE"/>
    <w:rsid w:val="009429AF"/>
    <w:rsid w:val="00942C43"/>
    <w:rsid w:val="00942C95"/>
    <w:rsid w:val="00942F30"/>
    <w:rsid w:val="009448EC"/>
    <w:rsid w:val="00944BFB"/>
    <w:rsid w:val="009467B0"/>
    <w:rsid w:val="009500DA"/>
    <w:rsid w:val="00950838"/>
    <w:rsid w:val="00950BA0"/>
    <w:rsid w:val="00950D63"/>
    <w:rsid w:val="00950FC3"/>
    <w:rsid w:val="0095188C"/>
    <w:rsid w:val="00951CEC"/>
    <w:rsid w:val="0095258A"/>
    <w:rsid w:val="00952BA4"/>
    <w:rsid w:val="009532D3"/>
    <w:rsid w:val="00953EEE"/>
    <w:rsid w:val="009542F0"/>
    <w:rsid w:val="00954FED"/>
    <w:rsid w:val="00956C02"/>
    <w:rsid w:val="00957376"/>
    <w:rsid w:val="0095758C"/>
    <w:rsid w:val="0096033C"/>
    <w:rsid w:val="00960B13"/>
    <w:rsid w:val="00961AC9"/>
    <w:rsid w:val="00962F4A"/>
    <w:rsid w:val="00963050"/>
    <w:rsid w:val="00963128"/>
    <w:rsid w:val="00963C7D"/>
    <w:rsid w:val="00964273"/>
    <w:rsid w:val="0096555F"/>
    <w:rsid w:val="009656E0"/>
    <w:rsid w:val="00967667"/>
    <w:rsid w:val="00967675"/>
    <w:rsid w:val="00967D9B"/>
    <w:rsid w:val="00970EE4"/>
    <w:rsid w:val="00972049"/>
    <w:rsid w:val="009722A9"/>
    <w:rsid w:val="0097239A"/>
    <w:rsid w:val="009723D4"/>
    <w:rsid w:val="00972B9E"/>
    <w:rsid w:val="009746A1"/>
    <w:rsid w:val="0098074C"/>
    <w:rsid w:val="00980FB1"/>
    <w:rsid w:val="00981483"/>
    <w:rsid w:val="00981D41"/>
    <w:rsid w:val="00981F82"/>
    <w:rsid w:val="009821F8"/>
    <w:rsid w:val="009824C3"/>
    <w:rsid w:val="00982E3B"/>
    <w:rsid w:val="0098385F"/>
    <w:rsid w:val="00983BF3"/>
    <w:rsid w:val="00983C8E"/>
    <w:rsid w:val="0098476B"/>
    <w:rsid w:val="00985781"/>
    <w:rsid w:val="00985FE7"/>
    <w:rsid w:val="009873AD"/>
    <w:rsid w:val="00990629"/>
    <w:rsid w:val="009909C9"/>
    <w:rsid w:val="00990CC8"/>
    <w:rsid w:val="009921BE"/>
    <w:rsid w:val="00993CE6"/>
    <w:rsid w:val="00993F1F"/>
    <w:rsid w:val="009942CC"/>
    <w:rsid w:val="00994BF6"/>
    <w:rsid w:val="0099542F"/>
    <w:rsid w:val="0099589E"/>
    <w:rsid w:val="00995902"/>
    <w:rsid w:val="009975A5"/>
    <w:rsid w:val="00997868"/>
    <w:rsid w:val="009979D5"/>
    <w:rsid w:val="00997EFC"/>
    <w:rsid w:val="009A036A"/>
    <w:rsid w:val="009A0840"/>
    <w:rsid w:val="009A1440"/>
    <w:rsid w:val="009A2465"/>
    <w:rsid w:val="009A2ACD"/>
    <w:rsid w:val="009A2B62"/>
    <w:rsid w:val="009A31BD"/>
    <w:rsid w:val="009A48A5"/>
    <w:rsid w:val="009A49A6"/>
    <w:rsid w:val="009A7537"/>
    <w:rsid w:val="009A78B3"/>
    <w:rsid w:val="009B1102"/>
    <w:rsid w:val="009B15A5"/>
    <w:rsid w:val="009B280F"/>
    <w:rsid w:val="009B2A2B"/>
    <w:rsid w:val="009B2B6A"/>
    <w:rsid w:val="009B31CF"/>
    <w:rsid w:val="009B364B"/>
    <w:rsid w:val="009B5F7C"/>
    <w:rsid w:val="009B7DAB"/>
    <w:rsid w:val="009C05F7"/>
    <w:rsid w:val="009C13F2"/>
    <w:rsid w:val="009C4073"/>
    <w:rsid w:val="009C40A1"/>
    <w:rsid w:val="009C439D"/>
    <w:rsid w:val="009C48C3"/>
    <w:rsid w:val="009C4A85"/>
    <w:rsid w:val="009C4EDA"/>
    <w:rsid w:val="009C601E"/>
    <w:rsid w:val="009C6277"/>
    <w:rsid w:val="009C66C4"/>
    <w:rsid w:val="009D0666"/>
    <w:rsid w:val="009D15FB"/>
    <w:rsid w:val="009D246C"/>
    <w:rsid w:val="009D265D"/>
    <w:rsid w:val="009D3677"/>
    <w:rsid w:val="009D41DB"/>
    <w:rsid w:val="009D5E02"/>
    <w:rsid w:val="009D6802"/>
    <w:rsid w:val="009D6CBD"/>
    <w:rsid w:val="009D7103"/>
    <w:rsid w:val="009D777C"/>
    <w:rsid w:val="009D7AA1"/>
    <w:rsid w:val="009D7AEB"/>
    <w:rsid w:val="009D7C05"/>
    <w:rsid w:val="009D7C3F"/>
    <w:rsid w:val="009E1718"/>
    <w:rsid w:val="009E2103"/>
    <w:rsid w:val="009E4B42"/>
    <w:rsid w:val="009E6C85"/>
    <w:rsid w:val="009E7047"/>
    <w:rsid w:val="009E7139"/>
    <w:rsid w:val="009E7948"/>
    <w:rsid w:val="009E79B9"/>
    <w:rsid w:val="009F2096"/>
    <w:rsid w:val="009F2670"/>
    <w:rsid w:val="009F2AC9"/>
    <w:rsid w:val="009F36A7"/>
    <w:rsid w:val="009F581A"/>
    <w:rsid w:val="009F5906"/>
    <w:rsid w:val="009F643C"/>
    <w:rsid w:val="009F757D"/>
    <w:rsid w:val="00A01FE6"/>
    <w:rsid w:val="00A021E4"/>
    <w:rsid w:val="00A0331D"/>
    <w:rsid w:val="00A03356"/>
    <w:rsid w:val="00A0409B"/>
    <w:rsid w:val="00A04562"/>
    <w:rsid w:val="00A05015"/>
    <w:rsid w:val="00A05235"/>
    <w:rsid w:val="00A0777F"/>
    <w:rsid w:val="00A07F24"/>
    <w:rsid w:val="00A07FD8"/>
    <w:rsid w:val="00A10E5D"/>
    <w:rsid w:val="00A11B4F"/>
    <w:rsid w:val="00A12671"/>
    <w:rsid w:val="00A12B2C"/>
    <w:rsid w:val="00A16EFE"/>
    <w:rsid w:val="00A20537"/>
    <w:rsid w:val="00A20AA6"/>
    <w:rsid w:val="00A2181E"/>
    <w:rsid w:val="00A21FBD"/>
    <w:rsid w:val="00A22382"/>
    <w:rsid w:val="00A22ACA"/>
    <w:rsid w:val="00A235B7"/>
    <w:rsid w:val="00A236D1"/>
    <w:rsid w:val="00A23A3B"/>
    <w:rsid w:val="00A23EB8"/>
    <w:rsid w:val="00A244D1"/>
    <w:rsid w:val="00A260F1"/>
    <w:rsid w:val="00A26844"/>
    <w:rsid w:val="00A26EA6"/>
    <w:rsid w:val="00A2712A"/>
    <w:rsid w:val="00A277A6"/>
    <w:rsid w:val="00A30045"/>
    <w:rsid w:val="00A31A97"/>
    <w:rsid w:val="00A31D2E"/>
    <w:rsid w:val="00A32550"/>
    <w:rsid w:val="00A32570"/>
    <w:rsid w:val="00A326C0"/>
    <w:rsid w:val="00A32732"/>
    <w:rsid w:val="00A335D4"/>
    <w:rsid w:val="00A340E2"/>
    <w:rsid w:val="00A342A0"/>
    <w:rsid w:val="00A3454B"/>
    <w:rsid w:val="00A35C20"/>
    <w:rsid w:val="00A367CB"/>
    <w:rsid w:val="00A376DD"/>
    <w:rsid w:val="00A37BDC"/>
    <w:rsid w:val="00A406FA"/>
    <w:rsid w:val="00A40745"/>
    <w:rsid w:val="00A4336C"/>
    <w:rsid w:val="00A44401"/>
    <w:rsid w:val="00A45AA9"/>
    <w:rsid w:val="00A47010"/>
    <w:rsid w:val="00A4793A"/>
    <w:rsid w:val="00A503EC"/>
    <w:rsid w:val="00A50A71"/>
    <w:rsid w:val="00A52D49"/>
    <w:rsid w:val="00A52E72"/>
    <w:rsid w:val="00A53652"/>
    <w:rsid w:val="00A53786"/>
    <w:rsid w:val="00A5414C"/>
    <w:rsid w:val="00A5561C"/>
    <w:rsid w:val="00A55761"/>
    <w:rsid w:val="00A557C7"/>
    <w:rsid w:val="00A55B55"/>
    <w:rsid w:val="00A55F23"/>
    <w:rsid w:val="00A610B1"/>
    <w:rsid w:val="00A61471"/>
    <w:rsid w:val="00A616A5"/>
    <w:rsid w:val="00A635EF"/>
    <w:rsid w:val="00A6414E"/>
    <w:rsid w:val="00A64638"/>
    <w:rsid w:val="00A6495F"/>
    <w:rsid w:val="00A6570E"/>
    <w:rsid w:val="00A65F3F"/>
    <w:rsid w:val="00A66DAC"/>
    <w:rsid w:val="00A67257"/>
    <w:rsid w:val="00A70CA1"/>
    <w:rsid w:val="00A71944"/>
    <w:rsid w:val="00A73BE7"/>
    <w:rsid w:val="00A74914"/>
    <w:rsid w:val="00A74C42"/>
    <w:rsid w:val="00A7569E"/>
    <w:rsid w:val="00A75DA9"/>
    <w:rsid w:val="00A77C89"/>
    <w:rsid w:val="00A80794"/>
    <w:rsid w:val="00A80BE5"/>
    <w:rsid w:val="00A81274"/>
    <w:rsid w:val="00A8163E"/>
    <w:rsid w:val="00A81794"/>
    <w:rsid w:val="00A820BF"/>
    <w:rsid w:val="00A8431A"/>
    <w:rsid w:val="00A845DB"/>
    <w:rsid w:val="00A853A2"/>
    <w:rsid w:val="00A85CC6"/>
    <w:rsid w:val="00A86D96"/>
    <w:rsid w:val="00A874B1"/>
    <w:rsid w:val="00A90461"/>
    <w:rsid w:val="00A90926"/>
    <w:rsid w:val="00A9204A"/>
    <w:rsid w:val="00A923A2"/>
    <w:rsid w:val="00A9251D"/>
    <w:rsid w:val="00A927BF"/>
    <w:rsid w:val="00A92BAE"/>
    <w:rsid w:val="00A9580C"/>
    <w:rsid w:val="00A9620C"/>
    <w:rsid w:val="00A9625F"/>
    <w:rsid w:val="00A97DAB"/>
    <w:rsid w:val="00AA0045"/>
    <w:rsid w:val="00AA0665"/>
    <w:rsid w:val="00AA1AD5"/>
    <w:rsid w:val="00AA1CD8"/>
    <w:rsid w:val="00AA2025"/>
    <w:rsid w:val="00AA2BE2"/>
    <w:rsid w:val="00AA3C8E"/>
    <w:rsid w:val="00AA3D33"/>
    <w:rsid w:val="00AA576A"/>
    <w:rsid w:val="00AA5A53"/>
    <w:rsid w:val="00AA6033"/>
    <w:rsid w:val="00AA66C7"/>
    <w:rsid w:val="00AB01DA"/>
    <w:rsid w:val="00AB1C7F"/>
    <w:rsid w:val="00AB2084"/>
    <w:rsid w:val="00AB20ED"/>
    <w:rsid w:val="00AB417E"/>
    <w:rsid w:val="00AB4723"/>
    <w:rsid w:val="00AB4D49"/>
    <w:rsid w:val="00AB52A5"/>
    <w:rsid w:val="00AB7AB4"/>
    <w:rsid w:val="00AC0576"/>
    <w:rsid w:val="00AC06C4"/>
    <w:rsid w:val="00AC0C22"/>
    <w:rsid w:val="00AC14B0"/>
    <w:rsid w:val="00AC236F"/>
    <w:rsid w:val="00AC2EBD"/>
    <w:rsid w:val="00AC350D"/>
    <w:rsid w:val="00AC3B41"/>
    <w:rsid w:val="00AC3D1B"/>
    <w:rsid w:val="00AC3F52"/>
    <w:rsid w:val="00AC4344"/>
    <w:rsid w:val="00AC4599"/>
    <w:rsid w:val="00AC58F1"/>
    <w:rsid w:val="00AC64F3"/>
    <w:rsid w:val="00AC7E9A"/>
    <w:rsid w:val="00AC7FBC"/>
    <w:rsid w:val="00AD0194"/>
    <w:rsid w:val="00AD031D"/>
    <w:rsid w:val="00AD06EC"/>
    <w:rsid w:val="00AD226E"/>
    <w:rsid w:val="00AD27BA"/>
    <w:rsid w:val="00AD2E90"/>
    <w:rsid w:val="00AD340A"/>
    <w:rsid w:val="00AD403C"/>
    <w:rsid w:val="00AD5D48"/>
    <w:rsid w:val="00AD7604"/>
    <w:rsid w:val="00AE0523"/>
    <w:rsid w:val="00AE0F87"/>
    <w:rsid w:val="00AE0FFE"/>
    <w:rsid w:val="00AE26FD"/>
    <w:rsid w:val="00AE3780"/>
    <w:rsid w:val="00AE38CF"/>
    <w:rsid w:val="00AE436B"/>
    <w:rsid w:val="00AE4F4A"/>
    <w:rsid w:val="00AE5BE6"/>
    <w:rsid w:val="00AE61AD"/>
    <w:rsid w:val="00AE7821"/>
    <w:rsid w:val="00AE7893"/>
    <w:rsid w:val="00AF0457"/>
    <w:rsid w:val="00AF05A9"/>
    <w:rsid w:val="00AF06F2"/>
    <w:rsid w:val="00AF104E"/>
    <w:rsid w:val="00AF13EA"/>
    <w:rsid w:val="00AF1589"/>
    <w:rsid w:val="00AF1A19"/>
    <w:rsid w:val="00AF2F11"/>
    <w:rsid w:val="00AF4061"/>
    <w:rsid w:val="00AF4355"/>
    <w:rsid w:val="00AF4B9D"/>
    <w:rsid w:val="00AF5185"/>
    <w:rsid w:val="00AF612B"/>
    <w:rsid w:val="00AF616F"/>
    <w:rsid w:val="00AF708E"/>
    <w:rsid w:val="00B017CE"/>
    <w:rsid w:val="00B01B06"/>
    <w:rsid w:val="00B0258E"/>
    <w:rsid w:val="00B03146"/>
    <w:rsid w:val="00B0350A"/>
    <w:rsid w:val="00B037B9"/>
    <w:rsid w:val="00B03975"/>
    <w:rsid w:val="00B0505B"/>
    <w:rsid w:val="00B0514C"/>
    <w:rsid w:val="00B05CC9"/>
    <w:rsid w:val="00B0605D"/>
    <w:rsid w:val="00B066A3"/>
    <w:rsid w:val="00B06CAB"/>
    <w:rsid w:val="00B133E2"/>
    <w:rsid w:val="00B157CC"/>
    <w:rsid w:val="00B169E2"/>
    <w:rsid w:val="00B17307"/>
    <w:rsid w:val="00B17A24"/>
    <w:rsid w:val="00B17EBC"/>
    <w:rsid w:val="00B17FBA"/>
    <w:rsid w:val="00B2162F"/>
    <w:rsid w:val="00B21D26"/>
    <w:rsid w:val="00B22B9C"/>
    <w:rsid w:val="00B239CE"/>
    <w:rsid w:val="00B23FD7"/>
    <w:rsid w:val="00B25974"/>
    <w:rsid w:val="00B260A4"/>
    <w:rsid w:val="00B2649C"/>
    <w:rsid w:val="00B26CEE"/>
    <w:rsid w:val="00B276F2"/>
    <w:rsid w:val="00B27B22"/>
    <w:rsid w:val="00B301B7"/>
    <w:rsid w:val="00B30591"/>
    <w:rsid w:val="00B31287"/>
    <w:rsid w:val="00B319EC"/>
    <w:rsid w:val="00B32164"/>
    <w:rsid w:val="00B3289A"/>
    <w:rsid w:val="00B329E3"/>
    <w:rsid w:val="00B32C9B"/>
    <w:rsid w:val="00B32CFE"/>
    <w:rsid w:val="00B32D4F"/>
    <w:rsid w:val="00B34F50"/>
    <w:rsid w:val="00B35600"/>
    <w:rsid w:val="00B35618"/>
    <w:rsid w:val="00B36158"/>
    <w:rsid w:val="00B36C35"/>
    <w:rsid w:val="00B36C84"/>
    <w:rsid w:val="00B36F05"/>
    <w:rsid w:val="00B374F3"/>
    <w:rsid w:val="00B37550"/>
    <w:rsid w:val="00B37631"/>
    <w:rsid w:val="00B40924"/>
    <w:rsid w:val="00B427AB"/>
    <w:rsid w:val="00B43418"/>
    <w:rsid w:val="00B43891"/>
    <w:rsid w:val="00B44471"/>
    <w:rsid w:val="00B44949"/>
    <w:rsid w:val="00B45A32"/>
    <w:rsid w:val="00B45EBA"/>
    <w:rsid w:val="00B46503"/>
    <w:rsid w:val="00B478B7"/>
    <w:rsid w:val="00B47CE7"/>
    <w:rsid w:val="00B47E83"/>
    <w:rsid w:val="00B5053E"/>
    <w:rsid w:val="00B5059B"/>
    <w:rsid w:val="00B515A9"/>
    <w:rsid w:val="00B51BB8"/>
    <w:rsid w:val="00B531A6"/>
    <w:rsid w:val="00B53B22"/>
    <w:rsid w:val="00B53F99"/>
    <w:rsid w:val="00B54440"/>
    <w:rsid w:val="00B54B13"/>
    <w:rsid w:val="00B54E1C"/>
    <w:rsid w:val="00B56017"/>
    <w:rsid w:val="00B5632E"/>
    <w:rsid w:val="00B565E2"/>
    <w:rsid w:val="00B56C67"/>
    <w:rsid w:val="00B56D85"/>
    <w:rsid w:val="00B56DF3"/>
    <w:rsid w:val="00B57C9E"/>
    <w:rsid w:val="00B6060E"/>
    <w:rsid w:val="00B63D28"/>
    <w:rsid w:val="00B63E06"/>
    <w:rsid w:val="00B64314"/>
    <w:rsid w:val="00B6463A"/>
    <w:rsid w:val="00B64641"/>
    <w:rsid w:val="00B655C0"/>
    <w:rsid w:val="00B6568D"/>
    <w:rsid w:val="00B66055"/>
    <w:rsid w:val="00B6617B"/>
    <w:rsid w:val="00B70C7E"/>
    <w:rsid w:val="00B71360"/>
    <w:rsid w:val="00B7190B"/>
    <w:rsid w:val="00B71F14"/>
    <w:rsid w:val="00B71FBC"/>
    <w:rsid w:val="00B72C46"/>
    <w:rsid w:val="00B73369"/>
    <w:rsid w:val="00B736EE"/>
    <w:rsid w:val="00B751AC"/>
    <w:rsid w:val="00B75A17"/>
    <w:rsid w:val="00B75FE1"/>
    <w:rsid w:val="00B76D19"/>
    <w:rsid w:val="00B7717E"/>
    <w:rsid w:val="00B77A71"/>
    <w:rsid w:val="00B8019B"/>
    <w:rsid w:val="00B8079E"/>
    <w:rsid w:val="00B813C3"/>
    <w:rsid w:val="00B827D6"/>
    <w:rsid w:val="00B83661"/>
    <w:rsid w:val="00B83CDF"/>
    <w:rsid w:val="00B83D63"/>
    <w:rsid w:val="00B83DFB"/>
    <w:rsid w:val="00B849B1"/>
    <w:rsid w:val="00B85929"/>
    <w:rsid w:val="00B86268"/>
    <w:rsid w:val="00B868B4"/>
    <w:rsid w:val="00B8793F"/>
    <w:rsid w:val="00B87984"/>
    <w:rsid w:val="00B902A4"/>
    <w:rsid w:val="00B918EB"/>
    <w:rsid w:val="00B92D2F"/>
    <w:rsid w:val="00B93C82"/>
    <w:rsid w:val="00B96F28"/>
    <w:rsid w:val="00B9798F"/>
    <w:rsid w:val="00B97AD3"/>
    <w:rsid w:val="00BA0579"/>
    <w:rsid w:val="00BA088F"/>
    <w:rsid w:val="00BA1F34"/>
    <w:rsid w:val="00BA25E2"/>
    <w:rsid w:val="00BA2C49"/>
    <w:rsid w:val="00BA2D57"/>
    <w:rsid w:val="00BA3243"/>
    <w:rsid w:val="00BA38C9"/>
    <w:rsid w:val="00BA7496"/>
    <w:rsid w:val="00BA7A4C"/>
    <w:rsid w:val="00BB17CA"/>
    <w:rsid w:val="00BB1A16"/>
    <w:rsid w:val="00BB1A9E"/>
    <w:rsid w:val="00BB2A76"/>
    <w:rsid w:val="00BB4646"/>
    <w:rsid w:val="00BB4C1A"/>
    <w:rsid w:val="00BB55CB"/>
    <w:rsid w:val="00BB5EBA"/>
    <w:rsid w:val="00BB6FD3"/>
    <w:rsid w:val="00BB79D9"/>
    <w:rsid w:val="00BC105E"/>
    <w:rsid w:val="00BC1C6F"/>
    <w:rsid w:val="00BC1CCD"/>
    <w:rsid w:val="00BC2DDC"/>
    <w:rsid w:val="00BC2F6E"/>
    <w:rsid w:val="00BC30F2"/>
    <w:rsid w:val="00BC3539"/>
    <w:rsid w:val="00BC3805"/>
    <w:rsid w:val="00BC380D"/>
    <w:rsid w:val="00BC3A7F"/>
    <w:rsid w:val="00BC44B9"/>
    <w:rsid w:val="00BC59D2"/>
    <w:rsid w:val="00BC65CC"/>
    <w:rsid w:val="00BC66D9"/>
    <w:rsid w:val="00BC7B6E"/>
    <w:rsid w:val="00BD069A"/>
    <w:rsid w:val="00BD136D"/>
    <w:rsid w:val="00BD166A"/>
    <w:rsid w:val="00BD1E51"/>
    <w:rsid w:val="00BD1EC1"/>
    <w:rsid w:val="00BD31F2"/>
    <w:rsid w:val="00BD35D4"/>
    <w:rsid w:val="00BD362E"/>
    <w:rsid w:val="00BD3A88"/>
    <w:rsid w:val="00BD3DC0"/>
    <w:rsid w:val="00BD4641"/>
    <w:rsid w:val="00BD67D4"/>
    <w:rsid w:val="00BD750F"/>
    <w:rsid w:val="00BD7543"/>
    <w:rsid w:val="00BD7D01"/>
    <w:rsid w:val="00BE2763"/>
    <w:rsid w:val="00BE2C69"/>
    <w:rsid w:val="00BE36FF"/>
    <w:rsid w:val="00BE3768"/>
    <w:rsid w:val="00BE4599"/>
    <w:rsid w:val="00BE6821"/>
    <w:rsid w:val="00BE6C62"/>
    <w:rsid w:val="00BF02FE"/>
    <w:rsid w:val="00BF20B7"/>
    <w:rsid w:val="00BF27AD"/>
    <w:rsid w:val="00BF63D3"/>
    <w:rsid w:val="00BF6A6B"/>
    <w:rsid w:val="00BF7CD5"/>
    <w:rsid w:val="00C012AA"/>
    <w:rsid w:val="00C017E7"/>
    <w:rsid w:val="00C01E43"/>
    <w:rsid w:val="00C02EB6"/>
    <w:rsid w:val="00C03CC1"/>
    <w:rsid w:val="00C04141"/>
    <w:rsid w:val="00C04160"/>
    <w:rsid w:val="00C0449B"/>
    <w:rsid w:val="00C0449D"/>
    <w:rsid w:val="00C04D7D"/>
    <w:rsid w:val="00C053A6"/>
    <w:rsid w:val="00C063B4"/>
    <w:rsid w:val="00C065C3"/>
    <w:rsid w:val="00C0696C"/>
    <w:rsid w:val="00C06A36"/>
    <w:rsid w:val="00C06F09"/>
    <w:rsid w:val="00C0752D"/>
    <w:rsid w:val="00C07CFA"/>
    <w:rsid w:val="00C102AD"/>
    <w:rsid w:val="00C1074D"/>
    <w:rsid w:val="00C11305"/>
    <w:rsid w:val="00C11682"/>
    <w:rsid w:val="00C11C11"/>
    <w:rsid w:val="00C11E4C"/>
    <w:rsid w:val="00C1200B"/>
    <w:rsid w:val="00C12440"/>
    <w:rsid w:val="00C12869"/>
    <w:rsid w:val="00C12AEA"/>
    <w:rsid w:val="00C1568C"/>
    <w:rsid w:val="00C15B2A"/>
    <w:rsid w:val="00C15B90"/>
    <w:rsid w:val="00C1714E"/>
    <w:rsid w:val="00C173D2"/>
    <w:rsid w:val="00C179AD"/>
    <w:rsid w:val="00C21483"/>
    <w:rsid w:val="00C222B0"/>
    <w:rsid w:val="00C225F1"/>
    <w:rsid w:val="00C23D4C"/>
    <w:rsid w:val="00C24508"/>
    <w:rsid w:val="00C266D7"/>
    <w:rsid w:val="00C26A1F"/>
    <w:rsid w:val="00C27561"/>
    <w:rsid w:val="00C3000C"/>
    <w:rsid w:val="00C327FE"/>
    <w:rsid w:val="00C32930"/>
    <w:rsid w:val="00C32DE9"/>
    <w:rsid w:val="00C337D8"/>
    <w:rsid w:val="00C33D53"/>
    <w:rsid w:val="00C341CF"/>
    <w:rsid w:val="00C34AAD"/>
    <w:rsid w:val="00C35E53"/>
    <w:rsid w:val="00C35E7E"/>
    <w:rsid w:val="00C35ED6"/>
    <w:rsid w:val="00C364F6"/>
    <w:rsid w:val="00C368E1"/>
    <w:rsid w:val="00C3776F"/>
    <w:rsid w:val="00C37AFF"/>
    <w:rsid w:val="00C37C3A"/>
    <w:rsid w:val="00C37FDD"/>
    <w:rsid w:val="00C4055C"/>
    <w:rsid w:val="00C40875"/>
    <w:rsid w:val="00C40F35"/>
    <w:rsid w:val="00C43B8E"/>
    <w:rsid w:val="00C43CA9"/>
    <w:rsid w:val="00C4462D"/>
    <w:rsid w:val="00C44728"/>
    <w:rsid w:val="00C44A6A"/>
    <w:rsid w:val="00C455E3"/>
    <w:rsid w:val="00C466B9"/>
    <w:rsid w:val="00C4745F"/>
    <w:rsid w:val="00C47EA3"/>
    <w:rsid w:val="00C50E86"/>
    <w:rsid w:val="00C5194F"/>
    <w:rsid w:val="00C51EE1"/>
    <w:rsid w:val="00C52B8A"/>
    <w:rsid w:val="00C53E58"/>
    <w:rsid w:val="00C54330"/>
    <w:rsid w:val="00C543F6"/>
    <w:rsid w:val="00C555A4"/>
    <w:rsid w:val="00C56B1D"/>
    <w:rsid w:val="00C5719A"/>
    <w:rsid w:val="00C579E9"/>
    <w:rsid w:val="00C60DC0"/>
    <w:rsid w:val="00C61EF4"/>
    <w:rsid w:val="00C6258E"/>
    <w:rsid w:val="00C63189"/>
    <w:rsid w:val="00C63BEE"/>
    <w:rsid w:val="00C643CC"/>
    <w:rsid w:val="00C652F5"/>
    <w:rsid w:val="00C65675"/>
    <w:rsid w:val="00C67FF1"/>
    <w:rsid w:val="00C70095"/>
    <w:rsid w:val="00C70A59"/>
    <w:rsid w:val="00C716B8"/>
    <w:rsid w:val="00C716DA"/>
    <w:rsid w:val="00C72A7C"/>
    <w:rsid w:val="00C72F83"/>
    <w:rsid w:val="00C73921"/>
    <w:rsid w:val="00C74531"/>
    <w:rsid w:val="00C753F5"/>
    <w:rsid w:val="00C75E60"/>
    <w:rsid w:val="00C80717"/>
    <w:rsid w:val="00C808AC"/>
    <w:rsid w:val="00C80BEE"/>
    <w:rsid w:val="00C8140A"/>
    <w:rsid w:val="00C8358F"/>
    <w:rsid w:val="00C85B5F"/>
    <w:rsid w:val="00C86DF9"/>
    <w:rsid w:val="00C86F14"/>
    <w:rsid w:val="00C87DD5"/>
    <w:rsid w:val="00C907B9"/>
    <w:rsid w:val="00C91536"/>
    <w:rsid w:val="00C9183F"/>
    <w:rsid w:val="00C91B70"/>
    <w:rsid w:val="00C91C04"/>
    <w:rsid w:val="00C91C2F"/>
    <w:rsid w:val="00C9209E"/>
    <w:rsid w:val="00C9309D"/>
    <w:rsid w:val="00C933A1"/>
    <w:rsid w:val="00C936C3"/>
    <w:rsid w:val="00C93821"/>
    <w:rsid w:val="00C9499F"/>
    <w:rsid w:val="00C94F15"/>
    <w:rsid w:val="00C9660B"/>
    <w:rsid w:val="00C966CE"/>
    <w:rsid w:val="00C967F7"/>
    <w:rsid w:val="00C97E02"/>
    <w:rsid w:val="00CA2B8D"/>
    <w:rsid w:val="00CA65BF"/>
    <w:rsid w:val="00CA6966"/>
    <w:rsid w:val="00CB05B7"/>
    <w:rsid w:val="00CB07C7"/>
    <w:rsid w:val="00CB0F6B"/>
    <w:rsid w:val="00CB1148"/>
    <w:rsid w:val="00CB1E40"/>
    <w:rsid w:val="00CB21C2"/>
    <w:rsid w:val="00CB235F"/>
    <w:rsid w:val="00CB241C"/>
    <w:rsid w:val="00CB2AAF"/>
    <w:rsid w:val="00CB2E13"/>
    <w:rsid w:val="00CB3243"/>
    <w:rsid w:val="00CB58AE"/>
    <w:rsid w:val="00CC068F"/>
    <w:rsid w:val="00CC14A7"/>
    <w:rsid w:val="00CC2020"/>
    <w:rsid w:val="00CC487D"/>
    <w:rsid w:val="00CC6596"/>
    <w:rsid w:val="00CC66B4"/>
    <w:rsid w:val="00CC6EBF"/>
    <w:rsid w:val="00CC7055"/>
    <w:rsid w:val="00CC717D"/>
    <w:rsid w:val="00CC79A4"/>
    <w:rsid w:val="00CD0280"/>
    <w:rsid w:val="00CD191F"/>
    <w:rsid w:val="00CD258D"/>
    <w:rsid w:val="00CD43AF"/>
    <w:rsid w:val="00CD5B6C"/>
    <w:rsid w:val="00CD5F17"/>
    <w:rsid w:val="00CD74F6"/>
    <w:rsid w:val="00CD7E51"/>
    <w:rsid w:val="00CE00F9"/>
    <w:rsid w:val="00CE0435"/>
    <w:rsid w:val="00CE0D43"/>
    <w:rsid w:val="00CE1208"/>
    <w:rsid w:val="00CE15B6"/>
    <w:rsid w:val="00CE250F"/>
    <w:rsid w:val="00CE28FC"/>
    <w:rsid w:val="00CE2B21"/>
    <w:rsid w:val="00CE34EF"/>
    <w:rsid w:val="00CE3B5F"/>
    <w:rsid w:val="00CE4018"/>
    <w:rsid w:val="00CE52A3"/>
    <w:rsid w:val="00CE6081"/>
    <w:rsid w:val="00CE6225"/>
    <w:rsid w:val="00CE698E"/>
    <w:rsid w:val="00CE7D82"/>
    <w:rsid w:val="00CF0BE2"/>
    <w:rsid w:val="00CF0CCB"/>
    <w:rsid w:val="00CF111C"/>
    <w:rsid w:val="00CF1A29"/>
    <w:rsid w:val="00CF1CF3"/>
    <w:rsid w:val="00CF21A6"/>
    <w:rsid w:val="00CF2914"/>
    <w:rsid w:val="00CF32C6"/>
    <w:rsid w:val="00CF38C1"/>
    <w:rsid w:val="00CF4361"/>
    <w:rsid w:val="00CF5B31"/>
    <w:rsid w:val="00CF6B61"/>
    <w:rsid w:val="00CF754B"/>
    <w:rsid w:val="00CF7F3B"/>
    <w:rsid w:val="00D029BD"/>
    <w:rsid w:val="00D03432"/>
    <w:rsid w:val="00D03E5C"/>
    <w:rsid w:val="00D06E79"/>
    <w:rsid w:val="00D07138"/>
    <w:rsid w:val="00D10874"/>
    <w:rsid w:val="00D10896"/>
    <w:rsid w:val="00D110E3"/>
    <w:rsid w:val="00D11DBC"/>
    <w:rsid w:val="00D133ED"/>
    <w:rsid w:val="00D13E07"/>
    <w:rsid w:val="00D148D7"/>
    <w:rsid w:val="00D14B17"/>
    <w:rsid w:val="00D154CF"/>
    <w:rsid w:val="00D159C6"/>
    <w:rsid w:val="00D15F99"/>
    <w:rsid w:val="00D16BD9"/>
    <w:rsid w:val="00D17843"/>
    <w:rsid w:val="00D17E99"/>
    <w:rsid w:val="00D20329"/>
    <w:rsid w:val="00D222C7"/>
    <w:rsid w:val="00D22C04"/>
    <w:rsid w:val="00D23559"/>
    <w:rsid w:val="00D23CA5"/>
    <w:rsid w:val="00D23DE8"/>
    <w:rsid w:val="00D2513D"/>
    <w:rsid w:val="00D25ED4"/>
    <w:rsid w:val="00D2670B"/>
    <w:rsid w:val="00D26B31"/>
    <w:rsid w:val="00D27516"/>
    <w:rsid w:val="00D27923"/>
    <w:rsid w:val="00D3001D"/>
    <w:rsid w:val="00D304B1"/>
    <w:rsid w:val="00D30861"/>
    <w:rsid w:val="00D31352"/>
    <w:rsid w:val="00D318F2"/>
    <w:rsid w:val="00D31DA5"/>
    <w:rsid w:val="00D333E7"/>
    <w:rsid w:val="00D35CEA"/>
    <w:rsid w:val="00D36F79"/>
    <w:rsid w:val="00D37B76"/>
    <w:rsid w:val="00D410BE"/>
    <w:rsid w:val="00D410FA"/>
    <w:rsid w:val="00D4138A"/>
    <w:rsid w:val="00D41961"/>
    <w:rsid w:val="00D41AA9"/>
    <w:rsid w:val="00D439EE"/>
    <w:rsid w:val="00D440A9"/>
    <w:rsid w:val="00D44156"/>
    <w:rsid w:val="00D4443B"/>
    <w:rsid w:val="00D4540F"/>
    <w:rsid w:val="00D461C4"/>
    <w:rsid w:val="00D464E0"/>
    <w:rsid w:val="00D4664B"/>
    <w:rsid w:val="00D50517"/>
    <w:rsid w:val="00D50C34"/>
    <w:rsid w:val="00D51DA8"/>
    <w:rsid w:val="00D5326E"/>
    <w:rsid w:val="00D53711"/>
    <w:rsid w:val="00D54FCA"/>
    <w:rsid w:val="00D5529C"/>
    <w:rsid w:val="00D567F1"/>
    <w:rsid w:val="00D56C11"/>
    <w:rsid w:val="00D56F21"/>
    <w:rsid w:val="00D56F9B"/>
    <w:rsid w:val="00D57531"/>
    <w:rsid w:val="00D57E97"/>
    <w:rsid w:val="00D61D86"/>
    <w:rsid w:val="00D62052"/>
    <w:rsid w:val="00D62813"/>
    <w:rsid w:val="00D62921"/>
    <w:rsid w:val="00D63A0A"/>
    <w:rsid w:val="00D63BDD"/>
    <w:rsid w:val="00D63D95"/>
    <w:rsid w:val="00D63F58"/>
    <w:rsid w:val="00D67BD1"/>
    <w:rsid w:val="00D7107B"/>
    <w:rsid w:val="00D71A6E"/>
    <w:rsid w:val="00D71F1F"/>
    <w:rsid w:val="00D72835"/>
    <w:rsid w:val="00D73FE2"/>
    <w:rsid w:val="00D7564B"/>
    <w:rsid w:val="00D76A82"/>
    <w:rsid w:val="00D76FC0"/>
    <w:rsid w:val="00D80EE8"/>
    <w:rsid w:val="00D81A92"/>
    <w:rsid w:val="00D826C3"/>
    <w:rsid w:val="00D83A5D"/>
    <w:rsid w:val="00D85866"/>
    <w:rsid w:val="00D86027"/>
    <w:rsid w:val="00D869F1"/>
    <w:rsid w:val="00D87794"/>
    <w:rsid w:val="00D87B12"/>
    <w:rsid w:val="00D87D66"/>
    <w:rsid w:val="00D90617"/>
    <w:rsid w:val="00D91E9E"/>
    <w:rsid w:val="00D92820"/>
    <w:rsid w:val="00D930B0"/>
    <w:rsid w:val="00D933FA"/>
    <w:rsid w:val="00D94045"/>
    <w:rsid w:val="00D94B99"/>
    <w:rsid w:val="00D94BB8"/>
    <w:rsid w:val="00D94E56"/>
    <w:rsid w:val="00D95546"/>
    <w:rsid w:val="00D96EE3"/>
    <w:rsid w:val="00D97178"/>
    <w:rsid w:val="00D97634"/>
    <w:rsid w:val="00DA0423"/>
    <w:rsid w:val="00DA1093"/>
    <w:rsid w:val="00DA169B"/>
    <w:rsid w:val="00DA243D"/>
    <w:rsid w:val="00DA3E70"/>
    <w:rsid w:val="00DA40F8"/>
    <w:rsid w:val="00DA496F"/>
    <w:rsid w:val="00DA5079"/>
    <w:rsid w:val="00DA5C69"/>
    <w:rsid w:val="00DA6882"/>
    <w:rsid w:val="00DA7652"/>
    <w:rsid w:val="00DA772D"/>
    <w:rsid w:val="00DA784E"/>
    <w:rsid w:val="00DA7D89"/>
    <w:rsid w:val="00DB0723"/>
    <w:rsid w:val="00DB0902"/>
    <w:rsid w:val="00DB09D6"/>
    <w:rsid w:val="00DB1A9C"/>
    <w:rsid w:val="00DB28AE"/>
    <w:rsid w:val="00DB2D31"/>
    <w:rsid w:val="00DB544D"/>
    <w:rsid w:val="00DB5892"/>
    <w:rsid w:val="00DB6C81"/>
    <w:rsid w:val="00DB6E4A"/>
    <w:rsid w:val="00DC1C4D"/>
    <w:rsid w:val="00DC33EC"/>
    <w:rsid w:val="00DC3EBC"/>
    <w:rsid w:val="00DC4635"/>
    <w:rsid w:val="00DC51EE"/>
    <w:rsid w:val="00DC5653"/>
    <w:rsid w:val="00DD035D"/>
    <w:rsid w:val="00DD096A"/>
    <w:rsid w:val="00DD1D49"/>
    <w:rsid w:val="00DD2BB8"/>
    <w:rsid w:val="00DD469B"/>
    <w:rsid w:val="00DD46A9"/>
    <w:rsid w:val="00DD57D8"/>
    <w:rsid w:val="00DD6797"/>
    <w:rsid w:val="00DD6904"/>
    <w:rsid w:val="00DD71D7"/>
    <w:rsid w:val="00DD76C2"/>
    <w:rsid w:val="00DD7CBE"/>
    <w:rsid w:val="00DE11CD"/>
    <w:rsid w:val="00DE18D2"/>
    <w:rsid w:val="00DE1A12"/>
    <w:rsid w:val="00DE431D"/>
    <w:rsid w:val="00DE4650"/>
    <w:rsid w:val="00DE47D5"/>
    <w:rsid w:val="00DE4EE8"/>
    <w:rsid w:val="00DE52E2"/>
    <w:rsid w:val="00DE5CAC"/>
    <w:rsid w:val="00DE5F7F"/>
    <w:rsid w:val="00DE60BF"/>
    <w:rsid w:val="00DE6418"/>
    <w:rsid w:val="00DE6F45"/>
    <w:rsid w:val="00DE78E5"/>
    <w:rsid w:val="00DF164B"/>
    <w:rsid w:val="00DF47CC"/>
    <w:rsid w:val="00DF4B82"/>
    <w:rsid w:val="00DF4C75"/>
    <w:rsid w:val="00DF51AE"/>
    <w:rsid w:val="00DF58A8"/>
    <w:rsid w:val="00DF66CE"/>
    <w:rsid w:val="00DF7223"/>
    <w:rsid w:val="00DF7BC6"/>
    <w:rsid w:val="00E00BAE"/>
    <w:rsid w:val="00E01E3C"/>
    <w:rsid w:val="00E02AE7"/>
    <w:rsid w:val="00E04C17"/>
    <w:rsid w:val="00E04C44"/>
    <w:rsid w:val="00E05EA9"/>
    <w:rsid w:val="00E064AE"/>
    <w:rsid w:val="00E06CFF"/>
    <w:rsid w:val="00E06D25"/>
    <w:rsid w:val="00E07986"/>
    <w:rsid w:val="00E07EC5"/>
    <w:rsid w:val="00E102B8"/>
    <w:rsid w:val="00E11A85"/>
    <w:rsid w:val="00E11C48"/>
    <w:rsid w:val="00E124FD"/>
    <w:rsid w:val="00E13C1C"/>
    <w:rsid w:val="00E13C33"/>
    <w:rsid w:val="00E14E4E"/>
    <w:rsid w:val="00E15279"/>
    <w:rsid w:val="00E15C0F"/>
    <w:rsid w:val="00E173A7"/>
    <w:rsid w:val="00E1794B"/>
    <w:rsid w:val="00E200DB"/>
    <w:rsid w:val="00E20CD3"/>
    <w:rsid w:val="00E215C7"/>
    <w:rsid w:val="00E21B4C"/>
    <w:rsid w:val="00E24C80"/>
    <w:rsid w:val="00E24EDA"/>
    <w:rsid w:val="00E253A2"/>
    <w:rsid w:val="00E25D6B"/>
    <w:rsid w:val="00E260E7"/>
    <w:rsid w:val="00E2747F"/>
    <w:rsid w:val="00E308E1"/>
    <w:rsid w:val="00E319A6"/>
    <w:rsid w:val="00E320F1"/>
    <w:rsid w:val="00E344D6"/>
    <w:rsid w:val="00E344E6"/>
    <w:rsid w:val="00E34AED"/>
    <w:rsid w:val="00E34C7D"/>
    <w:rsid w:val="00E34FEC"/>
    <w:rsid w:val="00E3534D"/>
    <w:rsid w:val="00E35D7E"/>
    <w:rsid w:val="00E36E65"/>
    <w:rsid w:val="00E3742D"/>
    <w:rsid w:val="00E37E3A"/>
    <w:rsid w:val="00E40134"/>
    <w:rsid w:val="00E42333"/>
    <w:rsid w:val="00E4360E"/>
    <w:rsid w:val="00E443F8"/>
    <w:rsid w:val="00E449FF"/>
    <w:rsid w:val="00E45C5B"/>
    <w:rsid w:val="00E46D91"/>
    <w:rsid w:val="00E46DC8"/>
    <w:rsid w:val="00E5054D"/>
    <w:rsid w:val="00E51F5D"/>
    <w:rsid w:val="00E52A9F"/>
    <w:rsid w:val="00E52BCC"/>
    <w:rsid w:val="00E539D6"/>
    <w:rsid w:val="00E54F16"/>
    <w:rsid w:val="00E56AA1"/>
    <w:rsid w:val="00E56F21"/>
    <w:rsid w:val="00E602C4"/>
    <w:rsid w:val="00E60955"/>
    <w:rsid w:val="00E614FA"/>
    <w:rsid w:val="00E6154B"/>
    <w:rsid w:val="00E617A0"/>
    <w:rsid w:val="00E61A26"/>
    <w:rsid w:val="00E621FB"/>
    <w:rsid w:val="00E62F67"/>
    <w:rsid w:val="00E6307F"/>
    <w:rsid w:val="00E630F3"/>
    <w:rsid w:val="00E63931"/>
    <w:rsid w:val="00E646E4"/>
    <w:rsid w:val="00E64CF3"/>
    <w:rsid w:val="00E64E9C"/>
    <w:rsid w:val="00E65B00"/>
    <w:rsid w:val="00E65E6B"/>
    <w:rsid w:val="00E668CA"/>
    <w:rsid w:val="00E66E08"/>
    <w:rsid w:val="00E70E6C"/>
    <w:rsid w:val="00E72558"/>
    <w:rsid w:val="00E7424D"/>
    <w:rsid w:val="00E765BF"/>
    <w:rsid w:val="00E76FAD"/>
    <w:rsid w:val="00E7714C"/>
    <w:rsid w:val="00E77835"/>
    <w:rsid w:val="00E77D35"/>
    <w:rsid w:val="00E8015C"/>
    <w:rsid w:val="00E8331F"/>
    <w:rsid w:val="00E836EB"/>
    <w:rsid w:val="00E8372E"/>
    <w:rsid w:val="00E843A6"/>
    <w:rsid w:val="00E84801"/>
    <w:rsid w:val="00E868EB"/>
    <w:rsid w:val="00E86F61"/>
    <w:rsid w:val="00E91326"/>
    <w:rsid w:val="00E9144F"/>
    <w:rsid w:val="00E91CA6"/>
    <w:rsid w:val="00E91FAE"/>
    <w:rsid w:val="00E936E3"/>
    <w:rsid w:val="00E95064"/>
    <w:rsid w:val="00E97632"/>
    <w:rsid w:val="00E976DD"/>
    <w:rsid w:val="00EA02BF"/>
    <w:rsid w:val="00EA0EE7"/>
    <w:rsid w:val="00EA2E2E"/>
    <w:rsid w:val="00EA34B3"/>
    <w:rsid w:val="00EA61D9"/>
    <w:rsid w:val="00EA7E78"/>
    <w:rsid w:val="00EB0C78"/>
    <w:rsid w:val="00EB1017"/>
    <w:rsid w:val="00EB1087"/>
    <w:rsid w:val="00EB142F"/>
    <w:rsid w:val="00EB1740"/>
    <w:rsid w:val="00EB1C1F"/>
    <w:rsid w:val="00EB3232"/>
    <w:rsid w:val="00EB325D"/>
    <w:rsid w:val="00EB4A4B"/>
    <w:rsid w:val="00EB4EFA"/>
    <w:rsid w:val="00EB531F"/>
    <w:rsid w:val="00EB6906"/>
    <w:rsid w:val="00EB77A0"/>
    <w:rsid w:val="00EC0011"/>
    <w:rsid w:val="00EC0350"/>
    <w:rsid w:val="00EC1785"/>
    <w:rsid w:val="00EC1863"/>
    <w:rsid w:val="00EC24A8"/>
    <w:rsid w:val="00EC2B74"/>
    <w:rsid w:val="00EC3E84"/>
    <w:rsid w:val="00EC4205"/>
    <w:rsid w:val="00EC4D25"/>
    <w:rsid w:val="00EC5740"/>
    <w:rsid w:val="00EC5915"/>
    <w:rsid w:val="00EC6BD1"/>
    <w:rsid w:val="00EC6D66"/>
    <w:rsid w:val="00EC6E11"/>
    <w:rsid w:val="00EC791B"/>
    <w:rsid w:val="00ED06EC"/>
    <w:rsid w:val="00ED1475"/>
    <w:rsid w:val="00ED15BB"/>
    <w:rsid w:val="00ED2FD0"/>
    <w:rsid w:val="00ED3153"/>
    <w:rsid w:val="00ED34CB"/>
    <w:rsid w:val="00ED35C7"/>
    <w:rsid w:val="00ED459A"/>
    <w:rsid w:val="00ED6DEC"/>
    <w:rsid w:val="00ED7004"/>
    <w:rsid w:val="00EE01C5"/>
    <w:rsid w:val="00EE06C8"/>
    <w:rsid w:val="00EE0D8F"/>
    <w:rsid w:val="00EE1532"/>
    <w:rsid w:val="00EE19A9"/>
    <w:rsid w:val="00EE277B"/>
    <w:rsid w:val="00EE289C"/>
    <w:rsid w:val="00EE364F"/>
    <w:rsid w:val="00EE58D5"/>
    <w:rsid w:val="00EE5C0B"/>
    <w:rsid w:val="00EE728C"/>
    <w:rsid w:val="00EE7F01"/>
    <w:rsid w:val="00EF2A2A"/>
    <w:rsid w:val="00EF32D8"/>
    <w:rsid w:val="00EF5F6A"/>
    <w:rsid w:val="00EF67D1"/>
    <w:rsid w:val="00EF7C4D"/>
    <w:rsid w:val="00F01A3D"/>
    <w:rsid w:val="00F01AC9"/>
    <w:rsid w:val="00F0235B"/>
    <w:rsid w:val="00F02CE1"/>
    <w:rsid w:val="00F02F7C"/>
    <w:rsid w:val="00F04549"/>
    <w:rsid w:val="00F04996"/>
    <w:rsid w:val="00F04BCF"/>
    <w:rsid w:val="00F055C0"/>
    <w:rsid w:val="00F05D13"/>
    <w:rsid w:val="00F062A8"/>
    <w:rsid w:val="00F063DB"/>
    <w:rsid w:val="00F06B61"/>
    <w:rsid w:val="00F06EED"/>
    <w:rsid w:val="00F10472"/>
    <w:rsid w:val="00F10530"/>
    <w:rsid w:val="00F11145"/>
    <w:rsid w:val="00F1122E"/>
    <w:rsid w:val="00F113B1"/>
    <w:rsid w:val="00F11519"/>
    <w:rsid w:val="00F121D0"/>
    <w:rsid w:val="00F12782"/>
    <w:rsid w:val="00F1390E"/>
    <w:rsid w:val="00F139EC"/>
    <w:rsid w:val="00F15776"/>
    <w:rsid w:val="00F16008"/>
    <w:rsid w:val="00F17079"/>
    <w:rsid w:val="00F202C0"/>
    <w:rsid w:val="00F203D1"/>
    <w:rsid w:val="00F210F0"/>
    <w:rsid w:val="00F2178F"/>
    <w:rsid w:val="00F234A9"/>
    <w:rsid w:val="00F2365F"/>
    <w:rsid w:val="00F23E9F"/>
    <w:rsid w:val="00F2408D"/>
    <w:rsid w:val="00F240C5"/>
    <w:rsid w:val="00F25941"/>
    <w:rsid w:val="00F26536"/>
    <w:rsid w:val="00F26ABB"/>
    <w:rsid w:val="00F27472"/>
    <w:rsid w:val="00F278BA"/>
    <w:rsid w:val="00F30788"/>
    <w:rsid w:val="00F3108E"/>
    <w:rsid w:val="00F327BF"/>
    <w:rsid w:val="00F32B25"/>
    <w:rsid w:val="00F33738"/>
    <w:rsid w:val="00F35044"/>
    <w:rsid w:val="00F35BB8"/>
    <w:rsid w:val="00F35D58"/>
    <w:rsid w:val="00F35D6A"/>
    <w:rsid w:val="00F3632C"/>
    <w:rsid w:val="00F36C1A"/>
    <w:rsid w:val="00F37931"/>
    <w:rsid w:val="00F37A44"/>
    <w:rsid w:val="00F4058F"/>
    <w:rsid w:val="00F417C6"/>
    <w:rsid w:val="00F41D11"/>
    <w:rsid w:val="00F41DEF"/>
    <w:rsid w:val="00F42C29"/>
    <w:rsid w:val="00F42DFA"/>
    <w:rsid w:val="00F43A1E"/>
    <w:rsid w:val="00F43AB1"/>
    <w:rsid w:val="00F44AA4"/>
    <w:rsid w:val="00F464D4"/>
    <w:rsid w:val="00F47DE1"/>
    <w:rsid w:val="00F5022D"/>
    <w:rsid w:val="00F50510"/>
    <w:rsid w:val="00F50719"/>
    <w:rsid w:val="00F50F12"/>
    <w:rsid w:val="00F5224A"/>
    <w:rsid w:val="00F52BA1"/>
    <w:rsid w:val="00F52CDA"/>
    <w:rsid w:val="00F52D26"/>
    <w:rsid w:val="00F52D71"/>
    <w:rsid w:val="00F52E8A"/>
    <w:rsid w:val="00F53DEF"/>
    <w:rsid w:val="00F53EA6"/>
    <w:rsid w:val="00F559F6"/>
    <w:rsid w:val="00F5665B"/>
    <w:rsid w:val="00F5798F"/>
    <w:rsid w:val="00F6010B"/>
    <w:rsid w:val="00F606BB"/>
    <w:rsid w:val="00F607C1"/>
    <w:rsid w:val="00F6269C"/>
    <w:rsid w:val="00F635FF"/>
    <w:rsid w:val="00F63D7E"/>
    <w:rsid w:val="00F66169"/>
    <w:rsid w:val="00F6624E"/>
    <w:rsid w:val="00F66990"/>
    <w:rsid w:val="00F670F8"/>
    <w:rsid w:val="00F67812"/>
    <w:rsid w:val="00F7145C"/>
    <w:rsid w:val="00F7164C"/>
    <w:rsid w:val="00F71A13"/>
    <w:rsid w:val="00F72B73"/>
    <w:rsid w:val="00F72FE9"/>
    <w:rsid w:val="00F732A1"/>
    <w:rsid w:val="00F73401"/>
    <w:rsid w:val="00F738A3"/>
    <w:rsid w:val="00F738B1"/>
    <w:rsid w:val="00F7512E"/>
    <w:rsid w:val="00F7547F"/>
    <w:rsid w:val="00F75493"/>
    <w:rsid w:val="00F75D8B"/>
    <w:rsid w:val="00F77FDB"/>
    <w:rsid w:val="00F81684"/>
    <w:rsid w:val="00F81C8F"/>
    <w:rsid w:val="00F8268E"/>
    <w:rsid w:val="00F834A6"/>
    <w:rsid w:val="00F861EF"/>
    <w:rsid w:val="00F8692F"/>
    <w:rsid w:val="00F91482"/>
    <w:rsid w:val="00F92280"/>
    <w:rsid w:val="00F92BC2"/>
    <w:rsid w:val="00F9313E"/>
    <w:rsid w:val="00F94085"/>
    <w:rsid w:val="00F940A2"/>
    <w:rsid w:val="00F9428E"/>
    <w:rsid w:val="00F946A1"/>
    <w:rsid w:val="00F954BC"/>
    <w:rsid w:val="00F95CC6"/>
    <w:rsid w:val="00F95CFC"/>
    <w:rsid w:val="00F9643B"/>
    <w:rsid w:val="00FA0BDF"/>
    <w:rsid w:val="00FA0F08"/>
    <w:rsid w:val="00FA1218"/>
    <w:rsid w:val="00FA1398"/>
    <w:rsid w:val="00FA17EC"/>
    <w:rsid w:val="00FA1EF9"/>
    <w:rsid w:val="00FA337D"/>
    <w:rsid w:val="00FA3EEB"/>
    <w:rsid w:val="00FA4331"/>
    <w:rsid w:val="00FA492C"/>
    <w:rsid w:val="00FA782D"/>
    <w:rsid w:val="00FA7BDF"/>
    <w:rsid w:val="00FA7EE6"/>
    <w:rsid w:val="00FB0B5A"/>
    <w:rsid w:val="00FB1F38"/>
    <w:rsid w:val="00FB3020"/>
    <w:rsid w:val="00FB42D0"/>
    <w:rsid w:val="00FB43FA"/>
    <w:rsid w:val="00FB5074"/>
    <w:rsid w:val="00FB6632"/>
    <w:rsid w:val="00FB684A"/>
    <w:rsid w:val="00FB6A1E"/>
    <w:rsid w:val="00FB6B6D"/>
    <w:rsid w:val="00FC089F"/>
    <w:rsid w:val="00FC0E57"/>
    <w:rsid w:val="00FC348C"/>
    <w:rsid w:val="00FC3698"/>
    <w:rsid w:val="00FC3C0A"/>
    <w:rsid w:val="00FC4003"/>
    <w:rsid w:val="00FC49B8"/>
    <w:rsid w:val="00FC4B84"/>
    <w:rsid w:val="00FC54C0"/>
    <w:rsid w:val="00FC57A7"/>
    <w:rsid w:val="00FC5CDE"/>
    <w:rsid w:val="00FC78FA"/>
    <w:rsid w:val="00FD08FE"/>
    <w:rsid w:val="00FD0F06"/>
    <w:rsid w:val="00FD11FF"/>
    <w:rsid w:val="00FD1CBC"/>
    <w:rsid w:val="00FD3151"/>
    <w:rsid w:val="00FD39BE"/>
    <w:rsid w:val="00FD3F9C"/>
    <w:rsid w:val="00FD51B2"/>
    <w:rsid w:val="00FD61F6"/>
    <w:rsid w:val="00FD7C57"/>
    <w:rsid w:val="00FD7F82"/>
    <w:rsid w:val="00FE01E7"/>
    <w:rsid w:val="00FE0B22"/>
    <w:rsid w:val="00FE0C30"/>
    <w:rsid w:val="00FE1CD1"/>
    <w:rsid w:val="00FE296A"/>
    <w:rsid w:val="00FE2EB0"/>
    <w:rsid w:val="00FE46B1"/>
    <w:rsid w:val="00FE4B07"/>
    <w:rsid w:val="00FE5F74"/>
    <w:rsid w:val="00FE5FFC"/>
    <w:rsid w:val="00FE628B"/>
    <w:rsid w:val="00FE6774"/>
    <w:rsid w:val="00FE6CD4"/>
    <w:rsid w:val="00FE6E06"/>
    <w:rsid w:val="00FE7CF2"/>
    <w:rsid w:val="00FF04C0"/>
    <w:rsid w:val="00FF0CE7"/>
    <w:rsid w:val="00FF1DAA"/>
    <w:rsid w:val="00FF2BB2"/>
    <w:rsid w:val="00FF2EC9"/>
    <w:rsid w:val="00FF3327"/>
    <w:rsid w:val="00FF38A0"/>
    <w:rsid w:val="00FF4316"/>
    <w:rsid w:val="00FF4989"/>
    <w:rsid w:val="00FF65BA"/>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uiPriority w:val="9"/>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uiPriority w:val="99"/>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uiPriority w:val="9"/>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semiHidden/>
    <w:unhideWhenUsed/>
    <w:rsid w:val="004414A5"/>
    <w:rPr>
      <w:sz w:val="16"/>
      <w:szCs w:val="16"/>
    </w:rPr>
  </w:style>
  <w:style w:type="paragraph" w:styleId="Testocommento">
    <w:name w:val="annotation text"/>
    <w:basedOn w:val="Normale"/>
    <w:link w:val="TestocommentoCarattere"/>
    <w:uiPriority w:val="99"/>
    <w:semiHidden/>
    <w:unhideWhenUsed/>
    <w:rsid w:val="004414A5"/>
    <w:rPr>
      <w:sz w:val="20"/>
      <w:szCs w:val="20"/>
    </w:rPr>
  </w:style>
  <w:style w:type="character" w:customStyle="1" w:styleId="TestocommentoCarattere">
    <w:name w:val="Testo commento Carattere"/>
    <w:basedOn w:val="Carpredefinitoparagrafo"/>
    <w:link w:val="Testocommento"/>
    <w:uiPriority w:val="99"/>
    <w:semiHidden/>
    <w:rsid w:val="004414A5"/>
  </w:style>
  <w:style w:type="paragraph" w:styleId="Soggettocommento">
    <w:name w:val="annotation subject"/>
    <w:basedOn w:val="Testocommento"/>
    <w:next w:val="Testocommento"/>
    <w:link w:val="SoggettocommentoCarattere"/>
    <w:uiPriority w:val="99"/>
    <w:semiHidden/>
    <w:unhideWhenUsed/>
    <w:rsid w:val="004414A5"/>
    <w:rPr>
      <w:b/>
      <w:bCs/>
    </w:rPr>
  </w:style>
  <w:style w:type="character" w:customStyle="1" w:styleId="SoggettocommentoCarattere">
    <w:name w:val="Soggetto commento Carattere"/>
    <w:basedOn w:val="TestocommentoCarattere"/>
    <w:link w:val="Soggettocommento"/>
    <w:uiPriority w:val="99"/>
    <w:semiHidden/>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styleId="Nessunaspaziatura">
    <w:name w:val="No Spacing"/>
    <w:link w:val="NessunaspaziaturaCarattere"/>
    <w:uiPriority w:val="99"/>
    <w:qFormat/>
    <w:rsid w:val="00394C71"/>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94C71"/>
    <w:rPr>
      <w:rFonts w:ascii="Calibri" w:hAnsi="Calibri" w:cs="Calibri"/>
      <w:sz w:val="22"/>
      <w:szCs w:val="22"/>
      <w:lang w:eastAsia="en-US"/>
    </w:rPr>
  </w:style>
  <w:style w:type="character" w:styleId="Numeropagina">
    <w:name w:val="page number"/>
    <w:basedOn w:val="Carpredefinitoparagrafo"/>
    <w:uiPriority w:val="99"/>
    <w:semiHidden/>
    <w:unhideWhenUsed/>
    <w:rsid w:val="00BD362E"/>
  </w:style>
  <w:style w:type="character" w:styleId="Collegamentovisitato">
    <w:name w:val="FollowedHyperlink"/>
    <w:basedOn w:val="Carpredefinitoparagrafo"/>
    <w:uiPriority w:val="99"/>
    <w:semiHidden/>
    <w:unhideWhenUsed/>
    <w:rsid w:val="00401D51"/>
    <w:rPr>
      <w:color w:val="800080" w:themeColor="followedHyperlink"/>
      <w:u w:val="single"/>
    </w:rPr>
  </w:style>
  <w:style w:type="paragraph" w:styleId="Mappadocumento">
    <w:name w:val="Document Map"/>
    <w:basedOn w:val="Normale"/>
    <w:link w:val="MappadocumentoCarattere"/>
    <w:uiPriority w:val="99"/>
    <w:semiHidden/>
    <w:unhideWhenUsed/>
    <w:rsid w:val="009F2096"/>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F2096"/>
    <w:rPr>
      <w:rFonts w:ascii="Tahoma" w:hAnsi="Tahoma" w:cs="Tahoma"/>
      <w:sz w:val="16"/>
      <w:szCs w:val="16"/>
    </w:rPr>
  </w:style>
  <w:style w:type="paragraph" w:customStyle="1" w:styleId="Default">
    <w:name w:val="Default"/>
    <w:rsid w:val="005B0670"/>
    <w:pPr>
      <w:autoSpaceDE w:val="0"/>
      <w:autoSpaceDN w:val="0"/>
      <w:adjustRightInd w:val="0"/>
    </w:pPr>
    <w:rPr>
      <w:rFonts w:ascii="Calibri" w:hAnsi="Calibri" w:cs="Calibri"/>
      <w:color w:val="000000"/>
      <w:sz w:val="24"/>
      <w:szCs w:val="24"/>
    </w:rPr>
  </w:style>
  <w:style w:type="character" w:customStyle="1" w:styleId="SottotitoloCarattere">
    <w:name w:val="Sottotitolo Carattere"/>
    <w:basedOn w:val="Carpredefinitoparagrafo"/>
    <w:link w:val="Sottotitolo"/>
    <w:rsid w:val="00296999"/>
    <w:rPr>
      <w:b/>
      <w:i/>
      <w:sz w:val="22"/>
      <w:szCs w:val="24"/>
    </w:rPr>
  </w:style>
  <w:style w:type="character" w:customStyle="1" w:styleId="Titolo7Carattere">
    <w:name w:val="Titolo 7 Carattere"/>
    <w:basedOn w:val="Carpredefinitoparagrafo"/>
    <w:link w:val="Titolo7"/>
    <w:rsid w:val="00301349"/>
    <w:rPr>
      <w:b/>
      <w:sz w:val="18"/>
    </w:rPr>
  </w:style>
  <w:style w:type="character" w:customStyle="1" w:styleId="TitoloCarattere">
    <w:name w:val="Titolo Carattere"/>
    <w:basedOn w:val="Carpredefinitoparagrafo"/>
    <w:link w:val="Titolo"/>
    <w:rsid w:val="00301349"/>
    <w:rPr>
      <w:i/>
      <w:sz w:val="24"/>
      <w:szCs w:val="24"/>
    </w:rPr>
  </w:style>
  <w:style w:type="character" w:customStyle="1" w:styleId="IntestazioneCarattere">
    <w:name w:val="Intestazione Carattere"/>
    <w:basedOn w:val="Carpredefinitoparagrafo"/>
    <w:link w:val="Intestazione"/>
    <w:rsid w:val="00301349"/>
    <w:rPr>
      <w:sz w:val="24"/>
      <w:szCs w:val="24"/>
    </w:rPr>
  </w:style>
  <w:style w:type="paragraph" w:customStyle="1" w:styleId="Paragrafoelenco1">
    <w:name w:val="Paragrafo elenco1"/>
    <w:basedOn w:val="Normale"/>
    <w:rsid w:val="00D36F79"/>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Carpredefinitoparagrafo"/>
    <w:rsid w:val="00F36C1A"/>
  </w:style>
  <w:style w:type="character" w:customStyle="1" w:styleId="field-content">
    <w:name w:val="field-content"/>
    <w:basedOn w:val="Carpredefinitoparagrafo"/>
    <w:rsid w:val="00146E60"/>
  </w:style>
</w:styles>
</file>

<file path=word/webSettings.xml><?xml version="1.0" encoding="utf-8"?>
<w:webSettings xmlns:r="http://schemas.openxmlformats.org/officeDocument/2006/relationships" xmlns:w="http://schemas.openxmlformats.org/wordprocessingml/2006/main">
  <w:divs>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387001097">
      <w:bodyDiv w:val="1"/>
      <w:marLeft w:val="0"/>
      <w:marRight w:val="0"/>
      <w:marTop w:val="0"/>
      <w:marBottom w:val="0"/>
      <w:divBdr>
        <w:top w:val="none" w:sz="0" w:space="0" w:color="auto"/>
        <w:left w:val="none" w:sz="0" w:space="0" w:color="auto"/>
        <w:bottom w:val="none" w:sz="0" w:space="0" w:color="auto"/>
        <w:right w:val="none" w:sz="0" w:space="0" w:color="auto"/>
      </w:divBdr>
      <w:divsChild>
        <w:div w:id="1113013897">
          <w:marLeft w:val="0"/>
          <w:marRight w:val="0"/>
          <w:marTop w:val="100"/>
          <w:marBottom w:val="100"/>
          <w:divBdr>
            <w:top w:val="none" w:sz="0" w:space="0" w:color="auto"/>
            <w:left w:val="none" w:sz="0" w:space="0" w:color="auto"/>
            <w:bottom w:val="none" w:sz="0" w:space="0" w:color="auto"/>
            <w:right w:val="none" w:sz="0" w:space="0" w:color="auto"/>
          </w:divBdr>
          <w:divsChild>
            <w:div w:id="1771658071">
              <w:marLeft w:val="0"/>
              <w:marRight w:val="0"/>
              <w:marTop w:val="0"/>
              <w:marBottom w:val="0"/>
              <w:divBdr>
                <w:top w:val="none" w:sz="0" w:space="0" w:color="auto"/>
                <w:left w:val="none" w:sz="0" w:space="0" w:color="auto"/>
                <w:bottom w:val="none" w:sz="0" w:space="0" w:color="auto"/>
                <w:right w:val="none" w:sz="0" w:space="0" w:color="auto"/>
              </w:divBdr>
              <w:divsChild>
                <w:div w:id="1453862825">
                  <w:marLeft w:val="0"/>
                  <w:marRight w:val="0"/>
                  <w:marTop w:val="0"/>
                  <w:marBottom w:val="0"/>
                  <w:divBdr>
                    <w:top w:val="none" w:sz="0" w:space="0" w:color="auto"/>
                    <w:left w:val="none" w:sz="0" w:space="0" w:color="auto"/>
                    <w:bottom w:val="none" w:sz="0" w:space="0" w:color="auto"/>
                    <w:right w:val="none" w:sz="0" w:space="0" w:color="auto"/>
                  </w:divBdr>
                  <w:divsChild>
                    <w:div w:id="1034959238">
                      <w:marLeft w:val="0"/>
                      <w:marRight w:val="0"/>
                      <w:marTop w:val="0"/>
                      <w:marBottom w:val="0"/>
                      <w:divBdr>
                        <w:top w:val="none" w:sz="0" w:space="0" w:color="auto"/>
                        <w:left w:val="none" w:sz="0" w:space="0" w:color="auto"/>
                        <w:bottom w:val="none" w:sz="0" w:space="0" w:color="auto"/>
                        <w:right w:val="none" w:sz="0" w:space="0" w:color="auto"/>
                      </w:divBdr>
                      <w:divsChild>
                        <w:div w:id="1475755214">
                          <w:marLeft w:val="0"/>
                          <w:marRight w:val="0"/>
                          <w:marTop w:val="0"/>
                          <w:marBottom w:val="0"/>
                          <w:divBdr>
                            <w:top w:val="none" w:sz="0" w:space="0" w:color="auto"/>
                            <w:left w:val="none" w:sz="0" w:space="0" w:color="auto"/>
                            <w:bottom w:val="none" w:sz="0" w:space="0" w:color="auto"/>
                            <w:right w:val="none" w:sz="0" w:space="0" w:color="auto"/>
                          </w:divBdr>
                          <w:divsChild>
                            <w:div w:id="841286575">
                              <w:marLeft w:val="0"/>
                              <w:marRight w:val="0"/>
                              <w:marTop w:val="0"/>
                              <w:marBottom w:val="0"/>
                              <w:divBdr>
                                <w:top w:val="none" w:sz="0" w:space="0" w:color="auto"/>
                                <w:left w:val="none" w:sz="0" w:space="0" w:color="auto"/>
                                <w:bottom w:val="none" w:sz="0" w:space="0" w:color="auto"/>
                                <w:right w:val="none" w:sz="0" w:space="0" w:color="auto"/>
                              </w:divBdr>
                              <w:divsChild>
                                <w:div w:id="1902402755">
                                  <w:marLeft w:val="0"/>
                                  <w:marRight w:val="0"/>
                                  <w:marTop w:val="0"/>
                                  <w:marBottom w:val="0"/>
                                  <w:divBdr>
                                    <w:top w:val="none" w:sz="0" w:space="0" w:color="auto"/>
                                    <w:left w:val="none" w:sz="0" w:space="0" w:color="auto"/>
                                    <w:bottom w:val="none" w:sz="0" w:space="0" w:color="auto"/>
                                    <w:right w:val="none" w:sz="0" w:space="0" w:color="auto"/>
                                  </w:divBdr>
                                  <w:divsChild>
                                    <w:div w:id="4014217">
                                      <w:marLeft w:val="0"/>
                                      <w:marRight w:val="0"/>
                                      <w:marTop w:val="0"/>
                                      <w:marBottom w:val="0"/>
                                      <w:divBdr>
                                        <w:top w:val="none" w:sz="0" w:space="0" w:color="auto"/>
                                        <w:left w:val="none" w:sz="0" w:space="0" w:color="auto"/>
                                        <w:bottom w:val="none" w:sz="0" w:space="0" w:color="auto"/>
                                        <w:right w:val="none" w:sz="0" w:space="0" w:color="auto"/>
                                      </w:divBdr>
                                    </w:div>
                                  </w:divsChild>
                                </w:div>
                                <w:div w:id="1020280112">
                                  <w:marLeft w:val="0"/>
                                  <w:marRight w:val="0"/>
                                  <w:marTop w:val="0"/>
                                  <w:marBottom w:val="0"/>
                                  <w:divBdr>
                                    <w:top w:val="none" w:sz="0" w:space="0" w:color="auto"/>
                                    <w:left w:val="none" w:sz="0" w:space="0" w:color="auto"/>
                                    <w:bottom w:val="none" w:sz="0" w:space="0" w:color="auto"/>
                                    <w:right w:val="none" w:sz="0" w:space="0" w:color="auto"/>
                                  </w:divBdr>
                                </w:div>
                                <w:div w:id="1198544432">
                                  <w:marLeft w:val="0"/>
                                  <w:marRight w:val="0"/>
                                  <w:marTop w:val="0"/>
                                  <w:marBottom w:val="0"/>
                                  <w:divBdr>
                                    <w:top w:val="none" w:sz="0" w:space="0" w:color="auto"/>
                                    <w:left w:val="none" w:sz="0" w:space="0" w:color="auto"/>
                                    <w:bottom w:val="none" w:sz="0" w:space="0" w:color="auto"/>
                                    <w:right w:val="none" w:sz="0" w:space="0" w:color="auto"/>
                                  </w:divBdr>
                                  <w:divsChild>
                                    <w:div w:id="4943978">
                                      <w:marLeft w:val="0"/>
                                      <w:marRight w:val="0"/>
                                      <w:marTop w:val="0"/>
                                      <w:marBottom w:val="0"/>
                                      <w:divBdr>
                                        <w:top w:val="none" w:sz="0" w:space="0" w:color="auto"/>
                                        <w:left w:val="none" w:sz="0" w:space="0" w:color="auto"/>
                                        <w:bottom w:val="none" w:sz="0" w:space="0" w:color="auto"/>
                                        <w:right w:val="none" w:sz="0" w:space="0" w:color="auto"/>
                                      </w:divBdr>
                                    </w:div>
                                  </w:divsChild>
                                </w:div>
                                <w:div w:id="1130324979">
                                  <w:marLeft w:val="0"/>
                                  <w:marRight w:val="0"/>
                                  <w:marTop w:val="0"/>
                                  <w:marBottom w:val="0"/>
                                  <w:divBdr>
                                    <w:top w:val="none" w:sz="0" w:space="0" w:color="auto"/>
                                    <w:left w:val="none" w:sz="0" w:space="0" w:color="auto"/>
                                    <w:bottom w:val="none" w:sz="0" w:space="0" w:color="auto"/>
                                    <w:right w:val="none" w:sz="0" w:space="0" w:color="auto"/>
                                  </w:divBdr>
                                  <w:divsChild>
                                    <w:div w:id="288903709">
                                      <w:marLeft w:val="0"/>
                                      <w:marRight w:val="0"/>
                                      <w:marTop w:val="0"/>
                                      <w:marBottom w:val="0"/>
                                      <w:divBdr>
                                        <w:top w:val="none" w:sz="0" w:space="0" w:color="auto"/>
                                        <w:left w:val="none" w:sz="0" w:space="0" w:color="auto"/>
                                        <w:bottom w:val="none" w:sz="0" w:space="0" w:color="auto"/>
                                        <w:right w:val="none" w:sz="0" w:space="0" w:color="auto"/>
                                      </w:divBdr>
                                    </w:div>
                                  </w:divsChild>
                                </w:div>
                                <w:div w:id="2013026338">
                                  <w:marLeft w:val="0"/>
                                  <w:marRight w:val="0"/>
                                  <w:marTop w:val="0"/>
                                  <w:marBottom w:val="0"/>
                                  <w:divBdr>
                                    <w:top w:val="none" w:sz="0" w:space="0" w:color="auto"/>
                                    <w:left w:val="none" w:sz="0" w:space="0" w:color="auto"/>
                                    <w:bottom w:val="none" w:sz="0" w:space="0" w:color="auto"/>
                                    <w:right w:val="none" w:sz="0" w:space="0" w:color="auto"/>
                                  </w:divBdr>
                                </w:div>
                                <w:div w:id="143276887">
                                  <w:marLeft w:val="0"/>
                                  <w:marRight w:val="0"/>
                                  <w:marTop w:val="0"/>
                                  <w:marBottom w:val="0"/>
                                  <w:divBdr>
                                    <w:top w:val="none" w:sz="0" w:space="0" w:color="auto"/>
                                    <w:left w:val="none" w:sz="0" w:space="0" w:color="auto"/>
                                    <w:bottom w:val="none" w:sz="0" w:space="0" w:color="auto"/>
                                    <w:right w:val="none" w:sz="0" w:space="0" w:color="auto"/>
                                  </w:divBdr>
                                  <w:divsChild>
                                    <w:div w:id="555161735">
                                      <w:marLeft w:val="0"/>
                                      <w:marRight w:val="0"/>
                                      <w:marTop w:val="0"/>
                                      <w:marBottom w:val="0"/>
                                      <w:divBdr>
                                        <w:top w:val="none" w:sz="0" w:space="0" w:color="auto"/>
                                        <w:left w:val="none" w:sz="0" w:space="0" w:color="auto"/>
                                        <w:bottom w:val="none" w:sz="0" w:space="0" w:color="auto"/>
                                        <w:right w:val="none" w:sz="0" w:space="0" w:color="auto"/>
                                      </w:divBdr>
                                    </w:div>
                                  </w:divsChild>
                                </w:div>
                                <w:div w:id="191843902">
                                  <w:marLeft w:val="0"/>
                                  <w:marRight w:val="0"/>
                                  <w:marTop w:val="0"/>
                                  <w:marBottom w:val="0"/>
                                  <w:divBdr>
                                    <w:top w:val="none" w:sz="0" w:space="0" w:color="auto"/>
                                    <w:left w:val="none" w:sz="0" w:space="0" w:color="auto"/>
                                    <w:bottom w:val="none" w:sz="0" w:space="0" w:color="auto"/>
                                    <w:right w:val="none" w:sz="0" w:space="0" w:color="auto"/>
                                  </w:divBdr>
                                  <w:divsChild>
                                    <w:div w:id="217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1055274925">
      <w:bodyDiv w:val="1"/>
      <w:marLeft w:val="0"/>
      <w:marRight w:val="0"/>
      <w:marTop w:val="0"/>
      <w:marBottom w:val="0"/>
      <w:divBdr>
        <w:top w:val="none" w:sz="0" w:space="0" w:color="auto"/>
        <w:left w:val="none" w:sz="0" w:space="0" w:color="auto"/>
        <w:bottom w:val="none" w:sz="0" w:space="0" w:color="auto"/>
        <w:right w:val="none" w:sz="0" w:space="0" w:color="auto"/>
      </w:divBdr>
    </w:div>
    <w:div w:id="1166674266">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20547990">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2037074783">
      <w:bodyDiv w:val="1"/>
      <w:marLeft w:val="0"/>
      <w:marRight w:val="0"/>
      <w:marTop w:val="0"/>
      <w:marBottom w:val="0"/>
      <w:divBdr>
        <w:top w:val="none" w:sz="0" w:space="0" w:color="auto"/>
        <w:left w:val="none" w:sz="0" w:space="0" w:color="auto"/>
        <w:bottom w:val="none" w:sz="0" w:space="0" w:color="auto"/>
        <w:right w:val="none" w:sz="0" w:space="0" w:color="auto"/>
      </w:divBdr>
    </w:div>
    <w:div w:id="20655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rmattiva.it/uri-res/N2Ls?urn:nir:stato:legge:1986-12-30;936!vig=" TargetMode="External"/><Relationship Id="rId4" Type="http://schemas.openxmlformats.org/officeDocument/2006/relationships/styles" Target="styles.xml"/><Relationship Id="rId9" Type="http://schemas.openxmlformats.org/officeDocument/2006/relationships/hyperlink" Target="http://www.gazzettaufficiale.it/eli/id/2017/04/11/17A02575/s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6F1A81-F5D0-442C-8B16-088E2A2B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30</TotalTime>
  <Pages>60</Pages>
  <Words>19965</Words>
  <Characters>120293</Characters>
  <Application>Microsoft Office Word</Application>
  <DocSecurity>0</DocSecurity>
  <Lines>1002</Lines>
  <Paragraphs>279</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139979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Ufficio Protocollo CONAF</cp:lastModifiedBy>
  <cp:revision>5</cp:revision>
  <cp:lastPrinted>2017-07-17T08:03:00Z</cp:lastPrinted>
  <dcterms:created xsi:type="dcterms:W3CDTF">2017-07-17T08:01:00Z</dcterms:created>
  <dcterms:modified xsi:type="dcterms:W3CDTF">2017-07-17T15:31:00Z</dcterms:modified>
  <cp:category>AA1E</cp:category>
</cp:coreProperties>
</file>