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1E" w:rsidRPr="00B643AA" w:rsidRDefault="00B643AA" w:rsidP="00B643AA">
      <w:pPr>
        <w:pStyle w:val="Corpotesto"/>
        <w:jc w:val="center"/>
        <w:rPr>
          <w:b/>
        </w:rPr>
      </w:pPr>
      <w:r w:rsidRPr="00B643AA">
        <w:rPr>
          <w:b/>
        </w:rPr>
        <w:t xml:space="preserve">ALLEGATO </w:t>
      </w:r>
      <w:r w:rsidR="007E1F39">
        <w:rPr>
          <w:b/>
        </w:rPr>
        <w:t>13</w:t>
      </w:r>
    </w:p>
    <w:p w:rsidR="00B643AA" w:rsidRPr="008A77B3" w:rsidRDefault="00B643AA" w:rsidP="00DE6799">
      <w:pPr>
        <w:pStyle w:val="Corpotesto"/>
      </w:pPr>
    </w:p>
    <w:p w:rsidR="00930816" w:rsidRDefault="00D7241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Pr="0089108D">
        <w:rPr>
          <w:b/>
          <w:sz w:val="24"/>
          <w:szCs w:val="24"/>
        </w:rPr>
        <w:t xml:space="preserve">odalità </w:t>
      </w:r>
      <w:r w:rsidR="002528B5">
        <w:rPr>
          <w:b/>
          <w:sz w:val="24"/>
          <w:szCs w:val="24"/>
        </w:rPr>
        <w:t xml:space="preserve">operative </w:t>
      </w:r>
      <w:r>
        <w:rPr>
          <w:b/>
          <w:sz w:val="24"/>
          <w:szCs w:val="24"/>
        </w:rPr>
        <w:t xml:space="preserve">inerenti la </w:t>
      </w:r>
      <w:r w:rsidR="00106FD6">
        <w:rPr>
          <w:b/>
          <w:sz w:val="24"/>
          <w:szCs w:val="24"/>
        </w:rPr>
        <w:t xml:space="preserve">procedura </w:t>
      </w:r>
      <w:r>
        <w:rPr>
          <w:b/>
          <w:sz w:val="24"/>
          <w:szCs w:val="24"/>
        </w:rPr>
        <w:t xml:space="preserve">informatica per </w:t>
      </w:r>
      <w:r w:rsidR="00106FD6">
        <w:rPr>
          <w:b/>
          <w:sz w:val="24"/>
          <w:szCs w:val="24"/>
        </w:rPr>
        <w:t>l’</w:t>
      </w:r>
      <w:r w:rsidR="00224C01" w:rsidRPr="0089108D">
        <w:rPr>
          <w:b/>
          <w:sz w:val="24"/>
          <w:szCs w:val="24"/>
        </w:rPr>
        <w:t xml:space="preserve">iscrizione </w:t>
      </w:r>
      <w:r>
        <w:rPr>
          <w:b/>
          <w:sz w:val="24"/>
          <w:szCs w:val="24"/>
        </w:rPr>
        <w:t xml:space="preserve">di varietà vegetali </w:t>
      </w:r>
      <w:r w:rsidRPr="0089108D">
        <w:rPr>
          <w:b/>
          <w:sz w:val="24"/>
          <w:szCs w:val="24"/>
        </w:rPr>
        <w:t xml:space="preserve">nei </w:t>
      </w:r>
      <w:r>
        <w:rPr>
          <w:b/>
          <w:sz w:val="24"/>
          <w:szCs w:val="24"/>
        </w:rPr>
        <w:t>Re</w:t>
      </w:r>
      <w:r w:rsidRPr="0089108D">
        <w:rPr>
          <w:b/>
          <w:sz w:val="24"/>
          <w:szCs w:val="24"/>
        </w:rPr>
        <w:t xml:space="preserve">gistri nazionali di specie </w:t>
      </w:r>
      <w:r>
        <w:rPr>
          <w:b/>
          <w:sz w:val="24"/>
          <w:szCs w:val="24"/>
        </w:rPr>
        <w:t>agrarie</w:t>
      </w:r>
      <w:r w:rsidRPr="0089108D">
        <w:rPr>
          <w:b/>
          <w:sz w:val="24"/>
          <w:szCs w:val="24"/>
        </w:rPr>
        <w:t xml:space="preserve"> e</w:t>
      </w:r>
      <w:r>
        <w:rPr>
          <w:b/>
          <w:sz w:val="24"/>
          <w:szCs w:val="24"/>
        </w:rPr>
        <w:t>d</w:t>
      </w:r>
      <w:r w:rsidRPr="0089108D">
        <w:rPr>
          <w:b/>
          <w:sz w:val="24"/>
          <w:szCs w:val="24"/>
        </w:rPr>
        <w:t xml:space="preserve"> orti</w:t>
      </w:r>
      <w:r>
        <w:rPr>
          <w:b/>
          <w:sz w:val="24"/>
          <w:szCs w:val="24"/>
        </w:rPr>
        <w:t>v</w:t>
      </w:r>
      <w:r w:rsidRPr="0089108D">
        <w:rPr>
          <w:b/>
          <w:sz w:val="24"/>
          <w:szCs w:val="24"/>
        </w:rPr>
        <w:t>e</w:t>
      </w:r>
      <w:r w:rsidR="00E83A8C">
        <w:rPr>
          <w:b/>
          <w:sz w:val="24"/>
          <w:szCs w:val="24"/>
        </w:rPr>
        <w:t>.</w:t>
      </w:r>
      <w:r w:rsidR="00DE6799">
        <w:rPr>
          <w:b/>
          <w:sz w:val="24"/>
          <w:szCs w:val="24"/>
        </w:rPr>
        <w:t xml:space="preserve"> </w:t>
      </w:r>
    </w:p>
    <w:p w:rsidR="00224C01" w:rsidRPr="00A84897" w:rsidRDefault="00224C01" w:rsidP="00224C01">
      <w:pPr>
        <w:jc w:val="both"/>
      </w:pPr>
    </w:p>
    <w:p w:rsidR="00DA3879" w:rsidRPr="00B643AA" w:rsidRDefault="00E14CEB" w:rsidP="00B643AA">
      <w:pPr>
        <w:jc w:val="both"/>
        <w:rPr>
          <w:sz w:val="24"/>
          <w:szCs w:val="24"/>
        </w:rPr>
      </w:pPr>
      <w:r w:rsidRPr="00B643AA">
        <w:rPr>
          <w:sz w:val="24"/>
          <w:szCs w:val="24"/>
        </w:rPr>
        <w:t xml:space="preserve">Il presente </w:t>
      </w:r>
      <w:r w:rsidR="00B643AA">
        <w:rPr>
          <w:sz w:val="24"/>
          <w:szCs w:val="24"/>
        </w:rPr>
        <w:t>allegato</w:t>
      </w:r>
      <w:r w:rsidRPr="00B643AA">
        <w:rPr>
          <w:sz w:val="24"/>
          <w:szCs w:val="24"/>
        </w:rPr>
        <w:t xml:space="preserve"> stabilisce la procedura operativa informatizzat</w:t>
      </w:r>
      <w:r w:rsidR="00672F03" w:rsidRPr="00B643AA">
        <w:rPr>
          <w:sz w:val="24"/>
          <w:szCs w:val="24"/>
        </w:rPr>
        <w:t>a</w:t>
      </w:r>
      <w:r w:rsidRPr="00B643AA">
        <w:rPr>
          <w:sz w:val="24"/>
          <w:szCs w:val="24"/>
        </w:rPr>
        <w:t xml:space="preserve"> </w:t>
      </w:r>
      <w:r w:rsidR="00A25D00" w:rsidRPr="00B643AA">
        <w:rPr>
          <w:sz w:val="24"/>
          <w:szCs w:val="24"/>
        </w:rPr>
        <w:t>finalizzat</w:t>
      </w:r>
      <w:r w:rsidR="00672F03" w:rsidRPr="00B643AA">
        <w:rPr>
          <w:sz w:val="24"/>
          <w:szCs w:val="24"/>
        </w:rPr>
        <w:t>a</w:t>
      </w:r>
      <w:r w:rsidR="00A25D00" w:rsidRPr="00B643AA">
        <w:rPr>
          <w:sz w:val="24"/>
          <w:szCs w:val="24"/>
        </w:rPr>
        <w:t xml:space="preserve"> al</w:t>
      </w:r>
      <w:r w:rsidRPr="00B643AA">
        <w:rPr>
          <w:sz w:val="24"/>
          <w:szCs w:val="24"/>
        </w:rPr>
        <w:t xml:space="preserve">l’iscrizione </w:t>
      </w:r>
      <w:r w:rsidR="00A25D00" w:rsidRPr="00B643AA">
        <w:rPr>
          <w:sz w:val="24"/>
          <w:szCs w:val="24"/>
        </w:rPr>
        <w:t>delle varietà vegetali di specie agrarie e ortive nei</w:t>
      </w:r>
      <w:r w:rsidRPr="00B643AA">
        <w:rPr>
          <w:sz w:val="24"/>
          <w:szCs w:val="24"/>
        </w:rPr>
        <w:t xml:space="preserve"> Registri nazionali</w:t>
      </w:r>
      <w:r w:rsidR="007E1F39">
        <w:rPr>
          <w:sz w:val="24"/>
          <w:szCs w:val="24"/>
        </w:rPr>
        <w:t>,</w:t>
      </w:r>
      <w:r w:rsidR="00290E09" w:rsidRPr="00B643AA">
        <w:rPr>
          <w:sz w:val="24"/>
          <w:szCs w:val="24"/>
        </w:rPr>
        <w:t xml:space="preserve"> </w:t>
      </w:r>
      <w:r w:rsidR="00076B9C" w:rsidRPr="00B643AA">
        <w:rPr>
          <w:sz w:val="24"/>
          <w:szCs w:val="24"/>
        </w:rPr>
        <w:t xml:space="preserve">nonché alla manutenzione dei Registri stessi </w:t>
      </w:r>
      <w:r w:rsidR="00290E09" w:rsidRPr="00B643AA">
        <w:rPr>
          <w:sz w:val="24"/>
          <w:szCs w:val="24"/>
        </w:rPr>
        <w:t>e alla richiesta di autorizzazione alla commercializzazione di sementi di varietà in corso d’iscrizione.</w:t>
      </w:r>
    </w:p>
    <w:p w:rsidR="00DA3879" w:rsidRPr="00DA32BE" w:rsidRDefault="00DA3879" w:rsidP="00DA32BE">
      <w:pPr>
        <w:tabs>
          <w:tab w:val="left" w:pos="284"/>
        </w:tabs>
        <w:jc w:val="both"/>
        <w:rPr>
          <w:sz w:val="24"/>
          <w:szCs w:val="24"/>
        </w:rPr>
      </w:pPr>
    </w:p>
    <w:p w:rsidR="00224C01" w:rsidRPr="00DA32BE" w:rsidRDefault="00224C01" w:rsidP="00DA32BE">
      <w:pPr>
        <w:pStyle w:val="Paragrafoelenco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DA32BE">
        <w:rPr>
          <w:b/>
          <w:sz w:val="24"/>
          <w:szCs w:val="24"/>
        </w:rPr>
        <w:t>D</w:t>
      </w:r>
      <w:r w:rsidR="008D2479" w:rsidRPr="00DA32BE">
        <w:rPr>
          <w:b/>
          <w:sz w:val="24"/>
          <w:szCs w:val="24"/>
        </w:rPr>
        <w:t>eposito telematico</w:t>
      </w:r>
      <w:r w:rsidR="00290E09" w:rsidRPr="00DA32BE">
        <w:rPr>
          <w:b/>
          <w:sz w:val="24"/>
          <w:szCs w:val="24"/>
        </w:rPr>
        <w:t xml:space="preserve"> delle domande di iscrizione </w:t>
      </w:r>
      <w:r w:rsidR="00064C90" w:rsidRPr="00DA32BE">
        <w:rPr>
          <w:b/>
          <w:sz w:val="24"/>
          <w:szCs w:val="24"/>
        </w:rPr>
        <w:t>nel</w:t>
      </w:r>
      <w:r w:rsidR="003D3835" w:rsidRPr="00DA32BE">
        <w:rPr>
          <w:b/>
          <w:sz w:val="24"/>
          <w:szCs w:val="24"/>
        </w:rPr>
        <w:t xml:space="preserve"> Registro nazionale delle varietà</w:t>
      </w:r>
      <w:r w:rsidR="00290E09" w:rsidRPr="00DA32BE">
        <w:rPr>
          <w:b/>
          <w:sz w:val="24"/>
          <w:szCs w:val="24"/>
        </w:rPr>
        <w:t xml:space="preserve"> vegetali</w:t>
      </w:r>
    </w:p>
    <w:p w:rsidR="00930816" w:rsidRPr="00B643AA" w:rsidRDefault="00076B9C" w:rsidP="00B643AA">
      <w:pPr>
        <w:spacing w:before="120"/>
        <w:jc w:val="both"/>
        <w:rPr>
          <w:sz w:val="24"/>
          <w:szCs w:val="24"/>
        </w:rPr>
      </w:pPr>
      <w:r w:rsidRPr="00B643AA">
        <w:rPr>
          <w:sz w:val="24"/>
          <w:szCs w:val="24"/>
        </w:rPr>
        <w:t>Le</w:t>
      </w:r>
      <w:r w:rsidR="009B5272" w:rsidRPr="00B643AA">
        <w:rPr>
          <w:sz w:val="24"/>
          <w:szCs w:val="24"/>
        </w:rPr>
        <w:t xml:space="preserve"> domand</w:t>
      </w:r>
      <w:r w:rsidRPr="00B643AA">
        <w:rPr>
          <w:sz w:val="24"/>
          <w:szCs w:val="24"/>
        </w:rPr>
        <w:t>e</w:t>
      </w:r>
      <w:r w:rsidR="009B5272" w:rsidRPr="00B643AA">
        <w:rPr>
          <w:sz w:val="24"/>
          <w:szCs w:val="24"/>
        </w:rPr>
        <w:t xml:space="preserve"> d</w:t>
      </w:r>
      <w:r w:rsidR="007E1F39">
        <w:rPr>
          <w:sz w:val="24"/>
          <w:szCs w:val="24"/>
        </w:rPr>
        <w:t xml:space="preserve">i </w:t>
      </w:r>
      <w:r w:rsidR="009B5272" w:rsidRPr="00B643AA">
        <w:rPr>
          <w:sz w:val="24"/>
          <w:szCs w:val="24"/>
        </w:rPr>
        <w:t xml:space="preserve">iscrizione nei </w:t>
      </w:r>
      <w:r w:rsidR="008D2479" w:rsidRPr="00B643AA">
        <w:rPr>
          <w:sz w:val="24"/>
          <w:szCs w:val="24"/>
        </w:rPr>
        <w:t xml:space="preserve">Registri </w:t>
      </w:r>
      <w:r w:rsidR="009B5272" w:rsidRPr="00B643AA">
        <w:rPr>
          <w:sz w:val="24"/>
          <w:szCs w:val="24"/>
        </w:rPr>
        <w:t>nazionali delle varietà di specie agrarie e ortive</w:t>
      </w:r>
      <w:r w:rsidR="008D2479" w:rsidRPr="00B643AA">
        <w:rPr>
          <w:sz w:val="24"/>
          <w:szCs w:val="24"/>
        </w:rPr>
        <w:t xml:space="preserve"> e le istanze connesse</w:t>
      </w:r>
      <w:r w:rsidR="009B5272" w:rsidRPr="00B643AA">
        <w:rPr>
          <w:sz w:val="24"/>
          <w:szCs w:val="24"/>
        </w:rPr>
        <w:t xml:space="preserve"> dev</w:t>
      </w:r>
      <w:r w:rsidR="008D2479" w:rsidRPr="00B643AA">
        <w:rPr>
          <w:sz w:val="24"/>
          <w:szCs w:val="24"/>
        </w:rPr>
        <w:t>ono</w:t>
      </w:r>
      <w:r w:rsidR="009B5272" w:rsidRPr="00B643AA">
        <w:rPr>
          <w:sz w:val="24"/>
          <w:szCs w:val="24"/>
        </w:rPr>
        <w:t xml:space="preserve"> essere </w:t>
      </w:r>
      <w:r w:rsidR="008D2479" w:rsidRPr="00B643AA">
        <w:rPr>
          <w:sz w:val="24"/>
          <w:szCs w:val="24"/>
        </w:rPr>
        <w:t xml:space="preserve">presentate </w:t>
      </w:r>
      <w:r w:rsidR="009B5272" w:rsidRPr="00B643AA">
        <w:rPr>
          <w:sz w:val="24"/>
          <w:szCs w:val="24"/>
        </w:rPr>
        <w:t>al Ministero delle politiche agricole alimentari e forestali - Dipartimento delle Politi</w:t>
      </w:r>
      <w:r w:rsidR="00672F03" w:rsidRPr="00B643AA">
        <w:rPr>
          <w:sz w:val="24"/>
          <w:szCs w:val="24"/>
        </w:rPr>
        <w:t xml:space="preserve">che Europee e Internazionali e </w:t>
      </w:r>
      <w:r w:rsidR="009B5272" w:rsidRPr="00B643AA">
        <w:rPr>
          <w:sz w:val="24"/>
          <w:szCs w:val="24"/>
        </w:rPr>
        <w:t>dello Sviluppo Rurale</w:t>
      </w:r>
      <w:r w:rsidR="00025675" w:rsidRPr="00B643AA">
        <w:rPr>
          <w:sz w:val="24"/>
          <w:szCs w:val="24"/>
        </w:rPr>
        <w:t>-</w:t>
      </w:r>
      <w:r w:rsidR="009B5272" w:rsidRPr="00B643AA">
        <w:rPr>
          <w:sz w:val="24"/>
          <w:szCs w:val="24"/>
        </w:rPr>
        <w:t>Direzione Generale dello Sviluppo Rurale</w:t>
      </w:r>
      <w:r w:rsidR="00025675" w:rsidRPr="00B643AA">
        <w:rPr>
          <w:sz w:val="24"/>
          <w:szCs w:val="24"/>
        </w:rPr>
        <w:t xml:space="preserve"> -</w:t>
      </w:r>
      <w:r w:rsidR="009B5272" w:rsidRPr="00B643AA">
        <w:rPr>
          <w:sz w:val="24"/>
          <w:szCs w:val="24"/>
        </w:rPr>
        <w:t xml:space="preserve"> Ufficio DISR V</w:t>
      </w:r>
      <w:r w:rsidR="00025675" w:rsidRPr="00B643AA">
        <w:rPr>
          <w:sz w:val="24"/>
          <w:szCs w:val="24"/>
        </w:rPr>
        <w:t>,</w:t>
      </w:r>
      <w:r w:rsidR="006412A0" w:rsidRPr="00B643AA">
        <w:rPr>
          <w:sz w:val="24"/>
          <w:szCs w:val="24"/>
        </w:rPr>
        <w:t xml:space="preserve"> </w:t>
      </w:r>
      <w:r w:rsidR="008D2479" w:rsidRPr="00B643AA">
        <w:rPr>
          <w:sz w:val="24"/>
          <w:szCs w:val="24"/>
        </w:rPr>
        <w:t xml:space="preserve">per via </w:t>
      </w:r>
      <w:r w:rsidR="009B5272" w:rsidRPr="00B643AA">
        <w:rPr>
          <w:sz w:val="24"/>
          <w:szCs w:val="24"/>
        </w:rPr>
        <w:t>telematica</w:t>
      </w:r>
      <w:r w:rsidR="008D2479" w:rsidRPr="00B643AA">
        <w:rPr>
          <w:sz w:val="24"/>
          <w:szCs w:val="24"/>
        </w:rPr>
        <w:t xml:space="preserve"> mediante collegamento al sito </w:t>
      </w:r>
      <w:hyperlink r:id="rId9" w:history="1">
        <w:r w:rsidR="00B643AA" w:rsidRPr="00CC5082">
          <w:rPr>
            <w:rStyle w:val="Collegamentoipertestuale"/>
            <w:sz w:val="24"/>
            <w:szCs w:val="24"/>
          </w:rPr>
          <w:t>http://mipaaf.sian.it</w:t>
        </w:r>
      </w:hyperlink>
      <w:r w:rsidR="00B643AA">
        <w:rPr>
          <w:sz w:val="24"/>
          <w:szCs w:val="24"/>
        </w:rPr>
        <w:t>.</w:t>
      </w:r>
    </w:p>
    <w:p w:rsidR="00A25D00" w:rsidRPr="00B643AA" w:rsidRDefault="00361F0F" w:rsidP="00B643AA">
      <w:pPr>
        <w:spacing w:before="120"/>
        <w:jc w:val="both"/>
        <w:rPr>
          <w:sz w:val="24"/>
          <w:szCs w:val="24"/>
        </w:rPr>
      </w:pPr>
      <w:r w:rsidRPr="00B643AA">
        <w:rPr>
          <w:sz w:val="24"/>
          <w:szCs w:val="24"/>
        </w:rPr>
        <w:t>La</w:t>
      </w:r>
      <w:r w:rsidR="006706D0" w:rsidRPr="00B643AA">
        <w:rPr>
          <w:sz w:val="24"/>
          <w:szCs w:val="24"/>
        </w:rPr>
        <w:t xml:space="preserve"> procedura è consentita al soggetto interessato (</w:t>
      </w:r>
      <w:r w:rsidRPr="00B643AA">
        <w:rPr>
          <w:sz w:val="24"/>
          <w:szCs w:val="24"/>
        </w:rPr>
        <w:t>costitutore della varietà</w:t>
      </w:r>
      <w:r w:rsidR="006706D0" w:rsidRPr="00B643AA">
        <w:rPr>
          <w:sz w:val="24"/>
          <w:szCs w:val="24"/>
        </w:rPr>
        <w:t xml:space="preserve">, </w:t>
      </w:r>
      <w:r w:rsidRPr="00B643AA">
        <w:rPr>
          <w:sz w:val="24"/>
          <w:szCs w:val="24"/>
        </w:rPr>
        <w:t>avente causa o rappresentante designato d</w:t>
      </w:r>
      <w:r w:rsidR="002602CF" w:rsidRPr="00B643AA">
        <w:rPr>
          <w:sz w:val="24"/>
          <w:szCs w:val="24"/>
        </w:rPr>
        <w:t>al</w:t>
      </w:r>
      <w:r w:rsidRPr="00B643AA">
        <w:rPr>
          <w:sz w:val="24"/>
          <w:szCs w:val="24"/>
        </w:rPr>
        <w:t xml:space="preserve"> costitutore</w:t>
      </w:r>
      <w:r w:rsidR="006706D0" w:rsidRPr="00B643AA">
        <w:rPr>
          <w:sz w:val="24"/>
          <w:szCs w:val="24"/>
        </w:rPr>
        <w:t>)</w:t>
      </w:r>
      <w:r w:rsidR="002602CF" w:rsidRPr="00B643AA">
        <w:rPr>
          <w:sz w:val="24"/>
          <w:szCs w:val="24"/>
        </w:rPr>
        <w:t xml:space="preserve"> previ</w:t>
      </w:r>
      <w:r w:rsidR="006706D0" w:rsidRPr="00B643AA">
        <w:rPr>
          <w:sz w:val="24"/>
          <w:szCs w:val="24"/>
        </w:rPr>
        <w:t xml:space="preserve">a </w:t>
      </w:r>
      <w:r w:rsidR="000870F6" w:rsidRPr="00B643AA">
        <w:rPr>
          <w:sz w:val="24"/>
          <w:szCs w:val="24"/>
        </w:rPr>
        <w:t>iscrizione</w:t>
      </w:r>
      <w:r w:rsidR="006706D0" w:rsidRPr="00B643AA">
        <w:rPr>
          <w:sz w:val="24"/>
          <w:szCs w:val="24"/>
        </w:rPr>
        <w:t xml:space="preserve"> al Sistema Informatico Agricolo Nazionale come utente qualificato</w:t>
      </w:r>
      <w:r w:rsidR="00672F03" w:rsidRPr="00B643AA">
        <w:rPr>
          <w:sz w:val="24"/>
          <w:szCs w:val="24"/>
        </w:rPr>
        <w:t xml:space="preserve">, </w:t>
      </w:r>
      <w:r w:rsidR="006706D0" w:rsidRPr="00B643AA">
        <w:rPr>
          <w:sz w:val="24"/>
          <w:szCs w:val="24"/>
        </w:rPr>
        <w:t>e</w:t>
      </w:r>
      <w:r w:rsidR="00064C90" w:rsidRPr="00B643AA">
        <w:rPr>
          <w:sz w:val="24"/>
          <w:szCs w:val="24"/>
        </w:rPr>
        <w:t xml:space="preserve"> successivo</w:t>
      </w:r>
      <w:r w:rsidR="006706D0" w:rsidRPr="00B643AA">
        <w:rPr>
          <w:sz w:val="24"/>
          <w:szCs w:val="24"/>
        </w:rPr>
        <w:t xml:space="preserve"> ottenimento delle relative credenziali di accesso</w:t>
      </w:r>
      <w:r w:rsidR="000870F6" w:rsidRPr="00B643AA">
        <w:rPr>
          <w:sz w:val="24"/>
          <w:szCs w:val="24"/>
        </w:rPr>
        <w:t xml:space="preserve"> </w:t>
      </w:r>
      <w:r w:rsidR="00064C90" w:rsidRPr="00B643AA">
        <w:rPr>
          <w:sz w:val="24"/>
          <w:szCs w:val="24"/>
        </w:rPr>
        <w:t xml:space="preserve">attraverso </w:t>
      </w:r>
      <w:r w:rsidR="000870F6" w:rsidRPr="00B643AA">
        <w:rPr>
          <w:sz w:val="24"/>
          <w:szCs w:val="24"/>
        </w:rPr>
        <w:t xml:space="preserve">la procedura disponibile </w:t>
      </w:r>
      <w:r w:rsidR="00025675" w:rsidRPr="00B643AA">
        <w:rPr>
          <w:sz w:val="24"/>
          <w:szCs w:val="24"/>
        </w:rPr>
        <w:t xml:space="preserve">al sito </w:t>
      </w:r>
      <w:r w:rsidR="000870F6" w:rsidRPr="00B643AA">
        <w:rPr>
          <w:sz w:val="24"/>
          <w:szCs w:val="24"/>
        </w:rPr>
        <w:t>web</w:t>
      </w:r>
      <w:r w:rsidR="00025675" w:rsidRPr="00B643AA">
        <w:rPr>
          <w:sz w:val="24"/>
          <w:szCs w:val="24"/>
        </w:rPr>
        <w:t xml:space="preserve"> “</w:t>
      </w:r>
      <w:r w:rsidR="00672F03" w:rsidRPr="00B643AA">
        <w:rPr>
          <w:sz w:val="24"/>
          <w:szCs w:val="24"/>
        </w:rPr>
        <w:t>http://mipaaf.sian.it</w:t>
      </w:r>
      <w:r w:rsidR="00B643AA">
        <w:rPr>
          <w:sz w:val="24"/>
          <w:szCs w:val="24"/>
        </w:rPr>
        <w:t>”.</w:t>
      </w:r>
    </w:p>
    <w:p w:rsidR="00290E09" w:rsidRPr="00B643AA" w:rsidRDefault="00A25D00" w:rsidP="00B643AA">
      <w:pPr>
        <w:spacing w:before="120"/>
        <w:jc w:val="both"/>
        <w:rPr>
          <w:sz w:val="24"/>
          <w:szCs w:val="24"/>
        </w:rPr>
      </w:pPr>
      <w:r w:rsidRPr="00B643AA">
        <w:rPr>
          <w:sz w:val="24"/>
          <w:szCs w:val="24"/>
        </w:rPr>
        <w:t>L’utente qualificato si assume</w:t>
      </w:r>
      <w:r w:rsidR="002602CF" w:rsidRPr="00B643AA">
        <w:rPr>
          <w:sz w:val="24"/>
          <w:szCs w:val="24"/>
        </w:rPr>
        <w:t xml:space="preserve"> </w:t>
      </w:r>
      <w:r w:rsidRPr="00B643AA">
        <w:rPr>
          <w:sz w:val="24"/>
          <w:szCs w:val="24"/>
        </w:rPr>
        <w:t xml:space="preserve">la piena responsabilità dei dati </w:t>
      </w:r>
      <w:r w:rsidR="00290E09" w:rsidRPr="00B643AA">
        <w:rPr>
          <w:sz w:val="24"/>
          <w:szCs w:val="24"/>
        </w:rPr>
        <w:t>inseriti e trasmessi mediante la procedura</w:t>
      </w:r>
      <w:r w:rsidR="00B643AA">
        <w:rPr>
          <w:sz w:val="24"/>
          <w:szCs w:val="24"/>
        </w:rPr>
        <w:t>.</w:t>
      </w:r>
    </w:p>
    <w:p w:rsidR="00224C01" w:rsidRPr="00B643AA" w:rsidRDefault="00224C01" w:rsidP="00B643AA">
      <w:pPr>
        <w:spacing w:before="120"/>
        <w:jc w:val="both"/>
        <w:rPr>
          <w:sz w:val="24"/>
          <w:szCs w:val="24"/>
        </w:rPr>
      </w:pPr>
      <w:r w:rsidRPr="00B643AA">
        <w:rPr>
          <w:sz w:val="24"/>
          <w:szCs w:val="24"/>
        </w:rPr>
        <w:t xml:space="preserve">Fatto salvo quanto disposto dai criteri e procedure per l’iscrizione al </w:t>
      </w:r>
      <w:r w:rsidR="00A25D00" w:rsidRPr="00B643AA">
        <w:rPr>
          <w:sz w:val="24"/>
          <w:szCs w:val="24"/>
        </w:rPr>
        <w:t>R</w:t>
      </w:r>
      <w:r w:rsidRPr="00B643AA">
        <w:rPr>
          <w:sz w:val="24"/>
          <w:szCs w:val="24"/>
        </w:rPr>
        <w:t>egistro nazionale di varietà</w:t>
      </w:r>
      <w:r w:rsidR="007E1F39">
        <w:rPr>
          <w:sz w:val="24"/>
          <w:szCs w:val="24"/>
        </w:rPr>
        <w:t xml:space="preserve">, </w:t>
      </w:r>
      <w:r w:rsidR="007E1F39" w:rsidRPr="007E1F39">
        <w:rPr>
          <w:sz w:val="24"/>
          <w:szCs w:val="24"/>
          <w:highlight w:val="yellow"/>
        </w:rPr>
        <w:t>di seguito riportati</w:t>
      </w:r>
      <w:r w:rsidRPr="00B643AA">
        <w:rPr>
          <w:sz w:val="24"/>
          <w:szCs w:val="24"/>
        </w:rPr>
        <w:t xml:space="preserve">, la domanda dovrà </w:t>
      </w:r>
      <w:r w:rsidR="00064C90" w:rsidRPr="00B643AA">
        <w:rPr>
          <w:sz w:val="24"/>
          <w:szCs w:val="24"/>
        </w:rPr>
        <w:t>essere tras</w:t>
      </w:r>
      <w:r w:rsidR="000870F6" w:rsidRPr="00B643AA">
        <w:rPr>
          <w:sz w:val="24"/>
          <w:szCs w:val="24"/>
        </w:rPr>
        <w:t>m</w:t>
      </w:r>
      <w:r w:rsidR="00064C90" w:rsidRPr="00B643AA">
        <w:rPr>
          <w:sz w:val="24"/>
          <w:szCs w:val="24"/>
        </w:rPr>
        <w:t>e</w:t>
      </w:r>
      <w:r w:rsidR="000870F6" w:rsidRPr="00B643AA">
        <w:rPr>
          <w:sz w:val="24"/>
          <w:szCs w:val="24"/>
        </w:rPr>
        <w:t xml:space="preserve">ssa </w:t>
      </w:r>
      <w:r w:rsidRPr="00B643AA">
        <w:rPr>
          <w:sz w:val="24"/>
          <w:szCs w:val="24"/>
        </w:rPr>
        <w:t>entro il 15 gennaio e il 15 luglio di ciascun anno rispettivamente per le varietà a semina primaverile e a semina autunnale.</w:t>
      </w:r>
    </w:p>
    <w:p w:rsidR="00293ECE" w:rsidRDefault="00293ECE" w:rsidP="00293ECE">
      <w:pPr>
        <w:ind w:firstLine="567"/>
        <w:jc w:val="center"/>
        <w:rPr>
          <w:sz w:val="24"/>
          <w:szCs w:val="24"/>
        </w:rPr>
      </w:pPr>
    </w:p>
    <w:p w:rsidR="00224C01" w:rsidRPr="00DA32BE" w:rsidRDefault="00224C01" w:rsidP="00DA32BE">
      <w:pPr>
        <w:pStyle w:val="Paragrafoelenco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DA32BE">
        <w:rPr>
          <w:b/>
          <w:sz w:val="24"/>
          <w:szCs w:val="24"/>
        </w:rPr>
        <w:t>Contenuto della domanda d’iscrizione</w:t>
      </w:r>
    </w:p>
    <w:p w:rsidR="00224C01" w:rsidRPr="00373784" w:rsidRDefault="0018719E" w:rsidP="00B643AA">
      <w:pPr>
        <w:spacing w:before="120"/>
        <w:jc w:val="both"/>
        <w:rPr>
          <w:sz w:val="24"/>
          <w:szCs w:val="24"/>
        </w:rPr>
      </w:pPr>
      <w:r w:rsidRPr="00290E09">
        <w:rPr>
          <w:sz w:val="24"/>
          <w:szCs w:val="24"/>
        </w:rPr>
        <w:t>L</w:t>
      </w:r>
      <w:r w:rsidR="00224C01" w:rsidRPr="00290E09">
        <w:rPr>
          <w:sz w:val="24"/>
          <w:szCs w:val="24"/>
        </w:rPr>
        <w:t>a domanda d’iscrizion</w:t>
      </w:r>
      <w:r w:rsidR="00B643AA">
        <w:rPr>
          <w:sz w:val="24"/>
          <w:szCs w:val="24"/>
        </w:rPr>
        <w:t>e</w:t>
      </w:r>
      <w:r w:rsidRPr="00290E09">
        <w:rPr>
          <w:sz w:val="24"/>
          <w:szCs w:val="24"/>
        </w:rPr>
        <w:t xml:space="preserve"> deve essere </w:t>
      </w:r>
      <w:r w:rsidR="006706D0" w:rsidRPr="00290E09">
        <w:rPr>
          <w:sz w:val="24"/>
          <w:szCs w:val="24"/>
        </w:rPr>
        <w:t>compil</w:t>
      </w:r>
      <w:r w:rsidR="006706D0">
        <w:rPr>
          <w:sz w:val="24"/>
          <w:szCs w:val="24"/>
        </w:rPr>
        <w:t xml:space="preserve">ata </w:t>
      </w:r>
      <w:r w:rsidR="00A25D00">
        <w:rPr>
          <w:sz w:val="24"/>
          <w:szCs w:val="24"/>
        </w:rPr>
        <w:t xml:space="preserve">on line </w:t>
      </w:r>
      <w:r w:rsidR="00D24590">
        <w:rPr>
          <w:sz w:val="24"/>
          <w:szCs w:val="24"/>
        </w:rPr>
        <w:t>dall’utente qualificato e</w:t>
      </w:r>
      <w:r w:rsidR="002C7569">
        <w:rPr>
          <w:sz w:val="24"/>
          <w:szCs w:val="24"/>
        </w:rPr>
        <w:t xml:space="preserve"> </w:t>
      </w:r>
      <w:r>
        <w:rPr>
          <w:sz w:val="24"/>
          <w:szCs w:val="24"/>
        </w:rPr>
        <w:t>deve</w:t>
      </w:r>
      <w:r w:rsidR="006706D0">
        <w:rPr>
          <w:sz w:val="24"/>
          <w:szCs w:val="24"/>
        </w:rPr>
        <w:t xml:space="preserve"> </w:t>
      </w:r>
      <w:r>
        <w:rPr>
          <w:sz w:val="24"/>
          <w:szCs w:val="24"/>
        </w:rPr>
        <w:t>contenere</w:t>
      </w:r>
      <w:r w:rsidR="006706D0">
        <w:rPr>
          <w:sz w:val="24"/>
          <w:szCs w:val="24"/>
        </w:rPr>
        <w:t xml:space="preserve"> le seguenti informazioni</w:t>
      </w:r>
      <w:r w:rsidR="00224C01" w:rsidRPr="00373784">
        <w:rPr>
          <w:sz w:val="24"/>
          <w:szCs w:val="24"/>
        </w:rPr>
        <w:t>:</w:t>
      </w:r>
    </w:p>
    <w:p w:rsidR="00722EFE" w:rsidRDefault="00722EFE" w:rsidP="00B643AA">
      <w:pPr>
        <w:numPr>
          <w:ilvl w:val="0"/>
          <w:numId w:val="13"/>
        </w:numPr>
        <w:tabs>
          <w:tab w:val="clear" w:pos="720"/>
        </w:tabs>
        <w:spacing w:before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Tipo di registro e specie botanica cui appartiene la varietà di cui si chiede l’iscrizione;</w:t>
      </w:r>
    </w:p>
    <w:p w:rsidR="00722EFE" w:rsidRPr="00373784" w:rsidRDefault="00722EFE" w:rsidP="00B643AA">
      <w:pPr>
        <w:numPr>
          <w:ilvl w:val="0"/>
          <w:numId w:val="13"/>
        </w:numPr>
        <w:tabs>
          <w:tab w:val="clear" w:pos="720"/>
        </w:tabs>
        <w:spacing w:before="120"/>
        <w:ind w:left="709" w:hanging="425"/>
        <w:jc w:val="both"/>
        <w:rPr>
          <w:sz w:val="24"/>
          <w:szCs w:val="24"/>
        </w:rPr>
      </w:pPr>
      <w:r w:rsidRPr="00373784">
        <w:rPr>
          <w:sz w:val="24"/>
          <w:szCs w:val="24"/>
        </w:rPr>
        <w:t xml:space="preserve">denominazione della varietà </w:t>
      </w:r>
      <w:r w:rsidR="00064C90">
        <w:rPr>
          <w:sz w:val="24"/>
          <w:szCs w:val="24"/>
        </w:rPr>
        <w:t>indicando</w:t>
      </w:r>
      <w:r w:rsidR="00064C90" w:rsidRPr="00373784">
        <w:rPr>
          <w:sz w:val="24"/>
          <w:szCs w:val="24"/>
        </w:rPr>
        <w:t xml:space="preserve"> </w:t>
      </w:r>
      <w:r w:rsidRPr="00373784">
        <w:rPr>
          <w:sz w:val="24"/>
          <w:szCs w:val="24"/>
        </w:rPr>
        <w:t xml:space="preserve">se in forma di codice o di fantasia e se definitiva o provvisoria, ai sensi del Regolamento </w:t>
      </w:r>
      <w:r w:rsidR="007E1F39">
        <w:rPr>
          <w:sz w:val="24"/>
          <w:szCs w:val="24"/>
        </w:rPr>
        <w:t>(CE) n. 637/2009</w:t>
      </w:r>
      <w:r w:rsidRPr="00373784">
        <w:rPr>
          <w:sz w:val="24"/>
          <w:szCs w:val="24"/>
        </w:rPr>
        <w:t xml:space="preserve">; </w:t>
      </w:r>
    </w:p>
    <w:p w:rsidR="002E1364" w:rsidRPr="00373784" w:rsidRDefault="00064C90" w:rsidP="00B643AA">
      <w:pPr>
        <w:numPr>
          <w:ilvl w:val="0"/>
          <w:numId w:val="13"/>
        </w:numPr>
        <w:tabs>
          <w:tab w:val="clear" w:pos="720"/>
        </w:tabs>
        <w:spacing w:before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dichiarazione circa la </w:t>
      </w:r>
      <w:r w:rsidR="002E1364" w:rsidRPr="00373784">
        <w:rPr>
          <w:sz w:val="24"/>
          <w:szCs w:val="24"/>
        </w:rPr>
        <w:t>presenta</w:t>
      </w:r>
      <w:r>
        <w:rPr>
          <w:sz w:val="24"/>
          <w:szCs w:val="24"/>
        </w:rPr>
        <w:t xml:space="preserve">zione, </w:t>
      </w:r>
      <w:r w:rsidRPr="00373784">
        <w:rPr>
          <w:sz w:val="24"/>
          <w:szCs w:val="24"/>
        </w:rPr>
        <w:t>per la stessa varietà</w:t>
      </w:r>
      <w:r>
        <w:rPr>
          <w:sz w:val="24"/>
          <w:szCs w:val="24"/>
        </w:rPr>
        <w:t xml:space="preserve">, di una </w:t>
      </w:r>
      <w:r w:rsidR="002E1364" w:rsidRPr="00373784">
        <w:rPr>
          <w:sz w:val="24"/>
          <w:szCs w:val="24"/>
        </w:rPr>
        <w:t xml:space="preserve">domanda </w:t>
      </w:r>
      <w:r>
        <w:rPr>
          <w:sz w:val="24"/>
          <w:szCs w:val="24"/>
        </w:rPr>
        <w:t>per l’</w:t>
      </w:r>
      <w:r w:rsidRPr="00373784">
        <w:rPr>
          <w:sz w:val="24"/>
          <w:szCs w:val="24"/>
        </w:rPr>
        <w:t xml:space="preserve">iscrizione </w:t>
      </w:r>
      <w:r>
        <w:rPr>
          <w:sz w:val="24"/>
          <w:szCs w:val="24"/>
        </w:rPr>
        <w:t>nel</w:t>
      </w:r>
      <w:r w:rsidRPr="00373784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Pr="00373784">
        <w:rPr>
          <w:sz w:val="24"/>
          <w:szCs w:val="24"/>
        </w:rPr>
        <w:t>egistr</w:t>
      </w:r>
      <w:r>
        <w:rPr>
          <w:sz w:val="24"/>
          <w:szCs w:val="24"/>
        </w:rPr>
        <w:t>o</w:t>
      </w:r>
      <w:r w:rsidRPr="00373784">
        <w:rPr>
          <w:sz w:val="24"/>
          <w:szCs w:val="24"/>
        </w:rPr>
        <w:t xml:space="preserve"> </w:t>
      </w:r>
      <w:r w:rsidR="002E1364" w:rsidRPr="00373784">
        <w:rPr>
          <w:sz w:val="24"/>
          <w:szCs w:val="24"/>
        </w:rPr>
        <w:t xml:space="preserve">di un altro </w:t>
      </w:r>
      <w:r w:rsidR="002E1364" w:rsidRPr="005129B1">
        <w:rPr>
          <w:sz w:val="24"/>
          <w:szCs w:val="24"/>
        </w:rPr>
        <w:t xml:space="preserve">Stato membro dell’Unione Europea o </w:t>
      </w:r>
      <w:r w:rsidRPr="005129B1">
        <w:rPr>
          <w:sz w:val="24"/>
          <w:szCs w:val="24"/>
        </w:rPr>
        <w:t xml:space="preserve">per il rilascio di una </w:t>
      </w:r>
      <w:r w:rsidR="002E1364" w:rsidRPr="005129B1">
        <w:rPr>
          <w:sz w:val="24"/>
          <w:szCs w:val="24"/>
        </w:rPr>
        <w:t>privativa nazionale o comunitaria, indicando</w:t>
      </w:r>
      <w:r w:rsidR="002E1364" w:rsidRPr="00373784">
        <w:rPr>
          <w:sz w:val="24"/>
          <w:szCs w:val="24"/>
        </w:rPr>
        <w:t xml:space="preserve"> l’esito di tale domanda</w:t>
      </w:r>
      <w:r>
        <w:rPr>
          <w:sz w:val="24"/>
          <w:szCs w:val="24"/>
        </w:rPr>
        <w:t xml:space="preserve"> se disponibile;</w:t>
      </w:r>
    </w:p>
    <w:p w:rsidR="00224C01" w:rsidRPr="00CC76DE" w:rsidRDefault="00722EFE" w:rsidP="00B643AA">
      <w:pPr>
        <w:numPr>
          <w:ilvl w:val="0"/>
          <w:numId w:val="13"/>
        </w:numPr>
        <w:tabs>
          <w:tab w:val="clear" w:pos="720"/>
        </w:tabs>
        <w:spacing w:before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indicazione</w:t>
      </w:r>
      <w:r w:rsidRPr="00373784">
        <w:rPr>
          <w:sz w:val="24"/>
          <w:szCs w:val="24"/>
        </w:rPr>
        <w:t xml:space="preserve"> </w:t>
      </w:r>
      <w:r w:rsidR="00224C01" w:rsidRPr="00373784">
        <w:rPr>
          <w:sz w:val="24"/>
          <w:szCs w:val="24"/>
        </w:rPr>
        <w:t>del costitutore, del</w:t>
      </w:r>
      <w:r>
        <w:rPr>
          <w:sz w:val="24"/>
          <w:szCs w:val="24"/>
        </w:rPr>
        <w:t>l’avente caus</w:t>
      </w:r>
      <w:r w:rsidR="0011201F">
        <w:rPr>
          <w:sz w:val="24"/>
          <w:szCs w:val="24"/>
        </w:rPr>
        <w:t xml:space="preserve">a, </w:t>
      </w:r>
      <w:r w:rsidR="00224C01" w:rsidRPr="00373784">
        <w:rPr>
          <w:sz w:val="24"/>
          <w:szCs w:val="24"/>
        </w:rPr>
        <w:t xml:space="preserve">quando diverso dal costitutore, </w:t>
      </w:r>
      <w:r w:rsidR="0011201F" w:rsidRPr="00373784">
        <w:rPr>
          <w:sz w:val="24"/>
          <w:szCs w:val="24"/>
        </w:rPr>
        <w:t xml:space="preserve">dell’eventuale rappresentante </w:t>
      </w:r>
      <w:r w:rsidR="0011201F" w:rsidRPr="00CC76DE">
        <w:rPr>
          <w:sz w:val="24"/>
          <w:szCs w:val="24"/>
        </w:rPr>
        <w:t>designato con sede in Italia</w:t>
      </w:r>
      <w:r w:rsidR="0011201F">
        <w:rPr>
          <w:sz w:val="24"/>
          <w:szCs w:val="24"/>
        </w:rPr>
        <w:t xml:space="preserve"> e</w:t>
      </w:r>
      <w:r w:rsidR="0011201F" w:rsidRPr="00373784">
        <w:rPr>
          <w:sz w:val="24"/>
          <w:szCs w:val="24"/>
        </w:rPr>
        <w:t xml:space="preserve"> </w:t>
      </w:r>
      <w:r w:rsidR="00224C01" w:rsidRPr="00373784">
        <w:rPr>
          <w:sz w:val="24"/>
          <w:szCs w:val="24"/>
        </w:rPr>
        <w:t>del responsabile della conservazione in purezza</w:t>
      </w:r>
      <w:r w:rsidR="00224C01" w:rsidRPr="00CC76DE">
        <w:rPr>
          <w:sz w:val="24"/>
          <w:szCs w:val="24"/>
        </w:rPr>
        <w:t xml:space="preserve">; </w:t>
      </w:r>
    </w:p>
    <w:p w:rsidR="00224C01" w:rsidRDefault="00224C01" w:rsidP="00B643AA">
      <w:pPr>
        <w:numPr>
          <w:ilvl w:val="0"/>
          <w:numId w:val="13"/>
        </w:numPr>
        <w:tabs>
          <w:tab w:val="clear" w:pos="720"/>
        </w:tabs>
        <w:spacing w:before="120"/>
        <w:ind w:left="709" w:hanging="425"/>
        <w:jc w:val="both"/>
        <w:rPr>
          <w:sz w:val="24"/>
          <w:szCs w:val="24"/>
        </w:rPr>
      </w:pPr>
      <w:r w:rsidRPr="00373784">
        <w:rPr>
          <w:sz w:val="24"/>
          <w:szCs w:val="24"/>
        </w:rPr>
        <w:t xml:space="preserve">azienda dove la varietà è mantenuta in purezza; </w:t>
      </w:r>
    </w:p>
    <w:p w:rsidR="00521D0D" w:rsidRPr="00373784" w:rsidRDefault="00725470" w:rsidP="00B643AA">
      <w:pPr>
        <w:numPr>
          <w:ilvl w:val="0"/>
          <w:numId w:val="13"/>
        </w:numPr>
        <w:tabs>
          <w:tab w:val="clear" w:pos="720"/>
        </w:tabs>
        <w:spacing w:before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metodo </w:t>
      </w:r>
      <w:r w:rsidR="00521D0D" w:rsidRPr="00373784">
        <w:rPr>
          <w:sz w:val="24"/>
          <w:szCs w:val="24"/>
        </w:rPr>
        <w:t xml:space="preserve">applicato per la </w:t>
      </w:r>
      <w:r w:rsidR="00521D0D">
        <w:rPr>
          <w:sz w:val="24"/>
          <w:szCs w:val="24"/>
        </w:rPr>
        <w:t>selezione conservatrice della</w:t>
      </w:r>
      <w:r w:rsidR="00521D0D" w:rsidRPr="00373784">
        <w:rPr>
          <w:sz w:val="24"/>
          <w:szCs w:val="24"/>
        </w:rPr>
        <w:t xml:space="preserve"> </w:t>
      </w:r>
      <w:r w:rsidR="00521D0D">
        <w:rPr>
          <w:sz w:val="24"/>
          <w:szCs w:val="24"/>
        </w:rPr>
        <w:t>varietà</w:t>
      </w:r>
      <w:r w:rsidR="00521D0D" w:rsidRPr="00373784">
        <w:rPr>
          <w:sz w:val="24"/>
          <w:szCs w:val="24"/>
        </w:rPr>
        <w:t xml:space="preserve">; </w:t>
      </w:r>
    </w:p>
    <w:p w:rsidR="0011201F" w:rsidRPr="00521D0D" w:rsidRDefault="00064C90" w:rsidP="00B643AA">
      <w:pPr>
        <w:numPr>
          <w:ilvl w:val="0"/>
          <w:numId w:val="13"/>
        </w:numPr>
        <w:tabs>
          <w:tab w:val="clear" w:pos="720"/>
        </w:tabs>
        <w:spacing w:before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21D0D" w:rsidRPr="00521D0D">
        <w:rPr>
          <w:sz w:val="24"/>
          <w:szCs w:val="24"/>
        </w:rPr>
        <w:t>ziende dove vengono effettuate la prove varietali a carico del costitutore</w:t>
      </w:r>
      <w:r>
        <w:rPr>
          <w:sz w:val="24"/>
          <w:szCs w:val="24"/>
        </w:rPr>
        <w:t>,</w:t>
      </w:r>
      <w:r w:rsidR="00521D0D" w:rsidRPr="00521D0D">
        <w:rPr>
          <w:sz w:val="24"/>
          <w:szCs w:val="24"/>
        </w:rPr>
        <w:t xml:space="preserve"> qualora sia richiesta l’iscrizione al Registro con </w:t>
      </w:r>
      <w:r>
        <w:rPr>
          <w:sz w:val="24"/>
          <w:szCs w:val="24"/>
        </w:rPr>
        <w:t>un</w:t>
      </w:r>
      <w:r w:rsidRPr="00521D0D">
        <w:rPr>
          <w:sz w:val="24"/>
          <w:szCs w:val="24"/>
        </w:rPr>
        <w:t xml:space="preserve"> </w:t>
      </w:r>
      <w:r w:rsidR="00521D0D" w:rsidRPr="00521D0D">
        <w:rPr>
          <w:sz w:val="24"/>
          <w:szCs w:val="24"/>
        </w:rPr>
        <w:t>anno sotto sorveglianza ufficiale</w:t>
      </w:r>
      <w:r w:rsidR="00521D0D">
        <w:rPr>
          <w:sz w:val="24"/>
          <w:szCs w:val="24"/>
        </w:rPr>
        <w:t>;</w:t>
      </w:r>
    </w:p>
    <w:p w:rsidR="00521D0D" w:rsidRPr="005129B1" w:rsidRDefault="00521D0D" w:rsidP="00B643AA">
      <w:pPr>
        <w:numPr>
          <w:ilvl w:val="0"/>
          <w:numId w:val="13"/>
        </w:numPr>
        <w:tabs>
          <w:tab w:val="clear" w:pos="720"/>
        </w:tabs>
        <w:spacing w:before="120"/>
        <w:ind w:left="709" w:hanging="425"/>
        <w:jc w:val="both"/>
        <w:rPr>
          <w:sz w:val="24"/>
          <w:szCs w:val="24"/>
        </w:rPr>
      </w:pPr>
      <w:r w:rsidRPr="00373784">
        <w:rPr>
          <w:sz w:val="24"/>
          <w:szCs w:val="24"/>
        </w:rPr>
        <w:t xml:space="preserve">metodo di ottenimento della </w:t>
      </w:r>
      <w:r w:rsidR="002E1364">
        <w:rPr>
          <w:sz w:val="24"/>
          <w:szCs w:val="24"/>
        </w:rPr>
        <w:t>varietà e origine della stessa. In particolare</w:t>
      </w:r>
      <w:r w:rsidR="00064C90">
        <w:rPr>
          <w:sz w:val="24"/>
          <w:szCs w:val="24"/>
        </w:rPr>
        <w:t xml:space="preserve">, l’utente qualificato deve </w:t>
      </w:r>
      <w:r w:rsidR="00064C90" w:rsidRPr="005129B1">
        <w:rPr>
          <w:sz w:val="24"/>
          <w:szCs w:val="24"/>
        </w:rPr>
        <w:t xml:space="preserve">dichiarare </w:t>
      </w:r>
      <w:r w:rsidR="002E1364" w:rsidRPr="005129B1">
        <w:rPr>
          <w:sz w:val="24"/>
          <w:szCs w:val="24"/>
        </w:rPr>
        <w:t xml:space="preserve">se si tratta di una varietà geneticamente modificata o se </w:t>
      </w:r>
      <w:r w:rsidR="002E1364" w:rsidRPr="006412A0">
        <w:rPr>
          <w:bCs/>
          <w:sz w:val="24"/>
          <w:szCs w:val="24"/>
        </w:rPr>
        <w:t>è destinata ad essere impiegata come alimento geneticamente modificato;</w:t>
      </w:r>
    </w:p>
    <w:p w:rsidR="002E1364" w:rsidRPr="004D0989" w:rsidRDefault="00521D0D" w:rsidP="00B643AA">
      <w:pPr>
        <w:numPr>
          <w:ilvl w:val="0"/>
          <w:numId w:val="13"/>
        </w:numPr>
        <w:tabs>
          <w:tab w:val="clear" w:pos="720"/>
        </w:tabs>
        <w:spacing w:before="120"/>
        <w:ind w:left="709" w:hanging="425"/>
        <w:jc w:val="both"/>
        <w:rPr>
          <w:sz w:val="24"/>
          <w:szCs w:val="24"/>
        </w:rPr>
      </w:pPr>
      <w:r w:rsidRPr="004D0989">
        <w:rPr>
          <w:sz w:val="24"/>
          <w:szCs w:val="24"/>
        </w:rPr>
        <w:lastRenderedPageBreak/>
        <w:t xml:space="preserve">indicazione di attributi </w:t>
      </w:r>
      <w:r w:rsidR="00076B9C">
        <w:rPr>
          <w:sz w:val="24"/>
          <w:szCs w:val="24"/>
        </w:rPr>
        <w:t xml:space="preserve">previsti nei </w:t>
      </w:r>
      <w:r w:rsidR="007E1F39">
        <w:rPr>
          <w:sz w:val="24"/>
          <w:szCs w:val="24"/>
        </w:rPr>
        <w:t>q</w:t>
      </w:r>
      <w:r w:rsidR="00076B9C">
        <w:rPr>
          <w:sz w:val="24"/>
          <w:szCs w:val="24"/>
        </w:rPr>
        <w:t>uestionari tecnici di ciascuna specie</w:t>
      </w:r>
      <w:r w:rsidRPr="004D0989">
        <w:rPr>
          <w:sz w:val="24"/>
          <w:szCs w:val="24"/>
        </w:rPr>
        <w:t>,</w:t>
      </w:r>
      <w:r w:rsidR="00224C01" w:rsidRPr="004D0989">
        <w:rPr>
          <w:sz w:val="24"/>
          <w:szCs w:val="24"/>
        </w:rPr>
        <w:t xml:space="preserve"> </w:t>
      </w:r>
      <w:r w:rsidR="002E1364" w:rsidRPr="00EB6DFB">
        <w:rPr>
          <w:sz w:val="24"/>
          <w:szCs w:val="24"/>
        </w:rPr>
        <w:t>inclusi eventuali caratteri speciali</w:t>
      </w:r>
      <w:r w:rsidRPr="002425ED">
        <w:rPr>
          <w:sz w:val="24"/>
          <w:szCs w:val="24"/>
        </w:rPr>
        <w:t xml:space="preserve"> ed </w:t>
      </w:r>
      <w:r w:rsidR="002E1364" w:rsidRPr="002425ED">
        <w:rPr>
          <w:sz w:val="24"/>
          <w:szCs w:val="24"/>
        </w:rPr>
        <w:t>ogni altra</w:t>
      </w:r>
      <w:r w:rsidRPr="00B75E18">
        <w:rPr>
          <w:sz w:val="24"/>
          <w:szCs w:val="24"/>
        </w:rPr>
        <w:t xml:space="preserve"> informazion</w:t>
      </w:r>
      <w:r w:rsidR="002E1364" w:rsidRPr="00B75E18">
        <w:rPr>
          <w:sz w:val="24"/>
          <w:szCs w:val="24"/>
        </w:rPr>
        <w:t>e</w:t>
      </w:r>
      <w:r w:rsidRPr="006412A0">
        <w:rPr>
          <w:sz w:val="24"/>
          <w:szCs w:val="24"/>
        </w:rPr>
        <w:t xml:space="preserve"> complementar</w:t>
      </w:r>
      <w:r w:rsidR="002E1364" w:rsidRPr="006412A0">
        <w:rPr>
          <w:sz w:val="24"/>
          <w:szCs w:val="24"/>
        </w:rPr>
        <w:t>e</w:t>
      </w:r>
      <w:r w:rsidR="007879C3" w:rsidRPr="006412A0">
        <w:rPr>
          <w:sz w:val="24"/>
          <w:szCs w:val="24"/>
        </w:rPr>
        <w:t xml:space="preserve"> per la determinazione dei caratteri distintivi della varietà</w:t>
      </w:r>
      <w:r w:rsidR="00076B9C">
        <w:rPr>
          <w:sz w:val="24"/>
          <w:szCs w:val="24"/>
        </w:rPr>
        <w:t>,</w:t>
      </w:r>
      <w:r w:rsidR="009B5DDC" w:rsidRPr="006412A0">
        <w:rPr>
          <w:sz w:val="24"/>
          <w:szCs w:val="24"/>
        </w:rPr>
        <w:t xml:space="preserve"> </w:t>
      </w:r>
      <w:r w:rsidR="00224C01" w:rsidRPr="004D0989">
        <w:rPr>
          <w:sz w:val="24"/>
          <w:szCs w:val="24"/>
        </w:rPr>
        <w:t>areale o areali particolarmente adatti alla coltivazione della varietà</w:t>
      </w:r>
      <w:r w:rsidR="00FD2A8D" w:rsidRPr="004D0989">
        <w:rPr>
          <w:sz w:val="24"/>
          <w:szCs w:val="24"/>
        </w:rPr>
        <w:t xml:space="preserve"> e</w:t>
      </w:r>
      <w:r w:rsidR="00224C01" w:rsidRPr="004D0989">
        <w:rPr>
          <w:sz w:val="24"/>
          <w:szCs w:val="24"/>
        </w:rPr>
        <w:t xml:space="preserve"> </w:t>
      </w:r>
      <w:r w:rsidR="002E1364" w:rsidRPr="004D0989">
        <w:rPr>
          <w:sz w:val="24"/>
          <w:szCs w:val="24"/>
        </w:rPr>
        <w:t xml:space="preserve">relativa </w:t>
      </w:r>
      <w:r w:rsidR="00224C01" w:rsidRPr="004D0989">
        <w:rPr>
          <w:sz w:val="24"/>
          <w:szCs w:val="24"/>
        </w:rPr>
        <w:t>epoca di semina</w:t>
      </w:r>
      <w:r w:rsidR="00FD2A8D" w:rsidRPr="004D0989">
        <w:rPr>
          <w:sz w:val="24"/>
          <w:szCs w:val="24"/>
        </w:rPr>
        <w:t>;</w:t>
      </w:r>
    </w:p>
    <w:p w:rsidR="00224C01" w:rsidRPr="00373784" w:rsidRDefault="002E1364" w:rsidP="00B643AA">
      <w:pPr>
        <w:numPr>
          <w:ilvl w:val="0"/>
          <w:numId w:val="13"/>
        </w:numPr>
        <w:tabs>
          <w:tab w:val="clear" w:pos="720"/>
        </w:tabs>
        <w:spacing w:before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indicazione </w:t>
      </w:r>
      <w:r w:rsidRPr="00FD2A8D">
        <w:rPr>
          <w:bCs/>
          <w:sz w:val="24"/>
          <w:szCs w:val="24"/>
        </w:rPr>
        <w:t xml:space="preserve">dell’epoca di semina </w:t>
      </w:r>
      <w:r w:rsidR="00FD2A8D">
        <w:rPr>
          <w:bCs/>
          <w:sz w:val="24"/>
          <w:szCs w:val="24"/>
        </w:rPr>
        <w:t>idonea all</w:t>
      </w:r>
      <w:r w:rsidRPr="00FD2A8D">
        <w:rPr>
          <w:bCs/>
          <w:sz w:val="24"/>
          <w:szCs w:val="24"/>
        </w:rPr>
        <w:t>'effettuazione delle prove</w:t>
      </w:r>
      <w:r w:rsidR="00FD2A8D">
        <w:rPr>
          <w:sz w:val="24"/>
          <w:szCs w:val="24"/>
        </w:rPr>
        <w:t>;</w:t>
      </w:r>
    </w:p>
    <w:p w:rsidR="00224C01" w:rsidRPr="00B643AA" w:rsidRDefault="00B643AA" w:rsidP="00B643A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La domanda di iscrizione</w:t>
      </w:r>
      <w:r w:rsidR="00224C01" w:rsidRPr="00B643AA">
        <w:rPr>
          <w:sz w:val="24"/>
          <w:szCs w:val="24"/>
        </w:rPr>
        <w:t xml:space="preserve"> </w:t>
      </w:r>
      <w:r w:rsidR="00076B9C" w:rsidRPr="00B643AA">
        <w:rPr>
          <w:sz w:val="24"/>
          <w:szCs w:val="24"/>
        </w:rPr>
        <w:t>deve</w:t>
      </w:r>
      <w:r w:rsidR="00224C01" w:rsidRPr="00B643AA">
        <w:rPr>
          <w:sz w:val="24"/>
          <w:szCs w:val="24"/>
        </w:rPr>
        <w:t xml:space="preserve"> essere corredata dai seguenti documenti:</w:t>
      </w:r>
    </w:p>
    <w:p w:rsidR="00224C01" w:rsidRDefault="00892401" w:rsidP="00B643AA">
      <w:pPr>
        <w:numPr>
          <w:ilvl w:val="0"/>
          <w:numId w:val="14"/>
        </w:numPr>
        <w:tabs>
          <w:tab w:val="clear" w:pos="720"/>
        </w:tabs>
        <w:spacing w:before="120"/>
        <w:ind w:left="709" w:hanging="425"/>
        <w:jc w:val="both"/>
        <w:rPr>
          <w:sz w:val="24"/>
          <w:szCs w:val="24"/>
        </w:rPr>
      </w:pPr>
      <w:r w:rsidRPr="00373784">
        <w:rPr>
          <w:sz w:val="24"/>
          <w:szCs w:val="24"/>
        </w:rPr>
        <w:t>designazione di un rappresentante</w:t>
      </w:r>
      <w:r w:rsidR="00FD2A8D">
        <w:rPr>
          <w:sz w:val="24"/>
          <w:szCs w:val="24"/>
        </w:rPr>
        <w:t xml:space="preserve"> con sede legale in Italia</w:t>
      </w:r>
      <w:r w:rsidR="000870F6">
        <w:rPr>
          <w:sz w:val="24"/>
          <w:szCs w:val="24"/>
        </w:rPr>
        <w:t>,</w:t>
      </w:r>
      <w:r w:rsidRPr="00373784">
        <w:rPr>
          <w:sz w:val="24"/>
          <w:szCs w:val="24"/>
        </w:rPr>
        <w:t xml:space="preserve"> </w:t>
      </w:r>
      <w:r w:rsidR="000870F6">
        <w:rPr>
          <w:sz w:val="24"/>
          <w:szCs w:val="24"/>
        </w:rPr>
        <w:t>obbligatoria</w:t>
      </w:r>
      <w:r w:rsidRPr="00373784">
        <w:rPr>
          <w:sz w:val="24"/>
          <w:szCs w:val="24"/>
        </w:rPr>
        <w:t xml:space="preserve"> </w:t>
      </w:r>
      <w:r w:rsidR="000870F6">
        <w:rPr>
          <w:sz w:val="24"/>
          <w:szCs w:val="24"/>
        </w:rPr>
        <w:t>nel caso in cui il</w:t>
      </w:r>
      <w:r w:rsidRPr="00373784">
        <w:rPr>
          <w:sz w:val="24"/>
          <w:szCs w:val="24"/>
        </w:rPr>
        <w:t xml:space="preserve"> </w:t>
      </w:r>
      <w:r w:rsidR="000870F6" w:rsidRPr="00373784">
        <w:rPr>
          <w:sz w:val="24"/>
          <w:szCs w:val="24"/>
        </w:rPr>
        <w:t>costitutor</w:t>
      </w:r>
      <w:r w:rsidR="000870F6">
        <w:rPr>
          <w:sz w:val="24"/>
          <w:szCs w:val="24"/>
        </w:rPr>
        <w:t>e</w:t>
      </w:r>
      <w:r w:rsidR="000870F6" w:rsidRPr="00373784">
        <w:rPr>
          <w:sz w:val="24"/>
          <w:szCs w:val="24"/>
        </w:rPr>
        <w:t xml:space="preserve"> </w:t>
      </w:r>
      <w:r w:rsidRPr="00373784">
        <w:rPr>
          <w:sz w:val="24"/>
          <w:szCs w:val="24"/>
        </w:rPr>
        <w:t xml:space="preserve">o </w:t>
      </w:r>
      <w:r w:rsidR="000870F6">
        <w:rPr>
          <w:sz w:val="24"/>
          <w:szCs w:val="24"/>
        </w:rPr>
        <w:t>avente causa sia</w:t>
      </w:r>
      <w:r w:rsidR="000870F6" w:rsidRPr="00373784">
        <w:rPr>
          <w:sz w:val="24"/>
          <w:szCs w:val="24"/>
        </w:rPr>
        <w:t xml:space="preserve"> </w:t>
      </w:r>
      <w:r w:rsidRPr="00373784">
        <w:rPr>
          <w:sz w:val="24"/>
          <w:szCs w:val="24"/>
        </w:rPr>
        <w:t>di nazionalità estera;</w:t>
      </w:r>
    </w:p>
    <w:p w:rsidR="00EE2374" w:rsidRPr="00373784" w:rsidRDefault="000870F6" w:rsidP="00B643AA">
      <w:pPr>
        <w:numPr>
          <w:ilvl w:val="0"/>
          <w:numId w:val="14"/>
        </w:numPr>
        <w:tabs>
          <w:tab w:val="clear" w:pos="720"/>
        </w:tabs>
        <w:spacing w:before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documentazione </w:t>
      </w:r>
      <w:r w:rsidR="00FD2A8D">
        <w:rPr>
          <w:sz w:val="24"/>
          <w:szCs w:val="24"/>
        </w:rPr>
        <w:t>attestante</w:t>
      </w:r>
      <w:r>
        <w:rPr>
          <w:sz w:val="24"/>
          <w:szCs w:val="24"/>
        </w:rPr>
        <w:t xml:space="preserve"> i diritti acquisiti sulla varietà, </w:t>
      </w:r>
      <w:r w:rsidR="00EE2374">
        <w:rPr>
          <w:sz w:val="24"/>
          <w:szCs w:val="24"/>
        </w:rPr>
        <w:t xml:space="preserve">nel caso </w:t>
      </w:r>
      <w:r>
        <w:rPr>
          <w:sz w:val="24"/>
          <w:szCs w:val="24"/>
        </w:rPr>
        <w:t xml:space="preserve">in cui la </w:t>
      </w:r>
      <w:r w:rsidR="00EE2374">
        <w:rPr>
          <w:sz w:val="24"/>
          <w:szCs w:val="24"/>
        </w:rPr>
        <w:t xml:space="preserve"> domanda </w:t>
      </w:r>
      <w:r>
        <w:rPr>
          <w:sz w:val="24"/>
          <w:szCs w:val="24"/>
        </w:rPr>
        <w:t xml:space="preserve">sia </w:t>
      </w:r>
      <w:r w:rsidR="00EE2374">
        <w:rPr>
          <w:sz w:val="24"/>
          <w:szCs w:val="24"/>
        </w:rPr>
        <w:t xml:space="preserve">presentata </w:t>
      </w:r>
      <w:r w:rsidR="00FD2A8D">
        <w:rPr>
          <w:sz w:val="24"/>
          <w:szCs w:val="24"/>
        </w:rPr>
        <w:t xml:space="preserve">da un avente </w:t>
      </w:r>
      <w:r w:rsidR="00EE2374">
        <w:rPr>
          <w:sz w:val="24"/>
          <w:szCs w:val="24"/>
        </w:rPr>
        <w:t>causa;</w:t>
      </w:r>
    </w:p>
    <w:p w:rsidR="00224C01" w:rsidRDefault="00892401" w:rsidP="00B643AA">
      <w:pPr>
        <w:numPr>
          <w:ilvl w:val="0"/>
          <w:numId w:val="14"/>
        </w:numPr>
        <w:tabs>
          <w:tab w:val="clear" w:pos="720"/>
        </w:tabs>
        <w:spacing w:before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autorizzazione all’uso di linee parentali</w:t>
      </w:r>
      <w:r w:rsidR="00FD2A8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D2A8D">
        <w:rPr>
          <w:sz w:val="24"/>
          <w:szCs w:val="24"/>
        </w:rPr>
        <w:t xml:space="preserve">nel caso di </w:t>
      </w:r>
      <w:r>
        <w:rPr>
          <w:sz w:val="24"/>
          <w:szCs w:val="24"/>
        </w:rPr>
        <w:t xml:space="preserve">ibridi e associazioni </w:t>
      </w:r>
      <w:r w:rsidR="000870F6">
        <w:rPr>
          <w:sz w:val="24"/>
          <w:szCs w:val="24"/>
        </w:rPr>
        <w:t>varietali, quando non appartenenti al costitutore</w:t>
      </w:r>
      <w:r>
        <w:rPr>
          <w:sz w:val="24"/>
          <w:szCs w:val="24"/>
        </w:rPr>
        <w:t>;</w:t>
      </w:r>
    </w:p>
    <w:p w:rsidR="00892401" w:rsidRDefault="00892401" w:rsidP="00B643AA">
      <w:pPr>
        <w:numPr>
          <w:ilvl w:val="0"/>
          <w:numId w:val="14"/>
        </w:numPr>
        <w:tabs>
          <w:tab w:val="clear" w:pos="720"/>
        </w:tabs>
        <w:spacing w:before="120" w:after="24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autocertificazione, ai sensi dell’articolo 46 del D.P.R.28 dicembre 2000, n. 445, in ordine al pagamento </w:t>
      </w:r>
      <w:r w:rsidR="00BE759A">
        <w:rPr>
          <w:sz w:val="24"/>
          <w:szCs w:val="24"/>
        </w:rPr>
        <w:t>dell’</w:t>
      </w:r>
      <w:r w:rsidR="00FD2A8D">
        <w:rPr>
          <w:sz w:val="24"/>
          <w:szCs w:val="24"/>
        </w:rPr>
        <w:t xml:space="preserve"> imposta </w:t>
      </w:r>
      <w:r>
        <w:rPr>
          <w:sz w:val="24"/>
          <w:szCs w:val="24"/>
        </w:rPr>
        <w:t>di bollo</w:t>
      </w:r>
      <w:r w:rsidR="00FD2A8D">
        <w:rPr>
          <w:sz w:val="24"/>
          <w:szCs w:val="24"/>
        </w:rPr>
        <w:t xml:space="preserve"> </w:t>
      </w:r>
      <w:r w:rsidR="00BE759A">
        <w:rPr>
          <w:sz w:val="24"/>
          <w:szCs w:val="24"/>
        </w:rPr>
        <w:t>dovuta;</w:t>
      </w:r>
    </w:p>
    <w:p w:rsidR="00CC76DE" w:rsidRPr="004D0989" w:rsidRDefault="00B643AA" w:rsidP="00B643A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CC76DE" w:rsidRPr="006412A0">
        <w:rPr>
          <w:sz w:val="24"/>
          <w:szCs w:val="24"/>
        </w:rPr>
        <w:t xml:space="preserve">a riproduzione fotografica della pianta e di parti di pianta che servano all’identificazione della varietà </w:t>
      </w:r>
      <w:r w:rsidR="00290E09" w:rsidRPr="006412A0">
        <w:rPr>
          <w:sz w:val="24"/>
          <w:szCs w:val="24"/>
        </w:rPr>
        <w:t>ed ogni altra informazione e documentazione ritenuta utile ai fini dell’esame della domanda, con particolare riferimento alla scheda descrittiva della varietà, sono raccomandate</w:t>
      </w:r>
      <w:r w:rsidR="00CC76DE" w:rsidRPr="006412A0">
        <w:rPr>
          <w:sz w:val="24"/>
          <w:szCs w:val="24"/>
        </w:rPr>
        <w:t xml:space="preserve">, ma non </w:t>
      </w:r>
      <w:r w:rsidR="00290E09" w:rsidRPr="006412A0">
        <w:rPr>
          <w:sz w:val="24"/>
          <w:szCs w:val="24"/>
        </w:rPr>
        <w:t>obbligatori</w:t>
      </w:r>
      <w:r w:rsidR="00290E09" w:rsidRPr="004D0989">
        <w:rPr>
          <w:sz w:val="24"/>
          <w:szCs w:val="24"/>
        </w:rPr>
        <w:t>e;</w:t>
      </w:r>
    </w:p>
    <w:p w:rsidR="00EE2374" w:rsidRDefault="00EE2374" w:rsidP="00B643AA">
      <w:pPr>
        <w:spacing w:after="240"/>
        <w:jc w:val="both"/>
        <w:rPr>
          <w:sz w:val="24"/>
          <w:szCs w:val="24"/>
        </w:rPr>
      </w:pPr>
      <w:r w:rsidRPr="00373784">
        <w:rPr>
          <w:sz w:val="24"/>
          <w:szCs w:val="24"/>
        </w:rPr>
        <w:t xml:space="preserve">Se la documentazione è redatta in lingua straniera dovrà essere </w:t>
      </w:r>
      <w:r w:rsidR="00765E1F">
        <w:rPr>
          <w:sz w:val="24"/>
          <w:szCs w:val="24"/>
        </w:rPr>
        <w:t>integrata</w:t>
      </w:r>
      <w:r w:rsidRPr="00373784">
        <w:rPr>
          <w:sz w:val="24"/>
          <w:szCs w:val="24"/>
        </w:rPr>
        <w:t xml:space="preserve"> con opportuna traduzione</w:t>
      </w:r>
      <w:r w:rsidR="00A25D00">
        <w:rPr>
          <w:sz w:val="24"/>
          <w:szCs w:val="24"/>
        </w:rPr>
        <w:t>;</w:t>
      </w:r>
    </w:p>
    <w:p w:rsidR="002528B5" w:rsidRDefault="00672F03" w:rsidP="00B643AA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FD2A8D">
        <w:rPr>
          <w:sz w:val="24"/>
          <w:szCs w:val="24"/>
        </w:rPr>
        <w:t>el portale del Ministero delle politiche agricole alimentari e forestali</w:t>
      </w:r>
      <w:r w:rsidR="0053763A">
        <w:rPr>
          <w:sz w:val="24"/>
          <w:szCs w:val="24"/>
        </w:rPr>
        <w:t>,</w:t>
      </w:r>
      <w:r w:rsidRPr="00FD2A8D">
        <w:rPr>
          <w:sz w:val="24"/>
          <w:szCs w:val="24"/>
        </w:rPr>
        <w:t xml:space="preserve"> all’indirizzo</w:t>
      </w:r>
      <w:r>
        <w:rPr>
          <w:sz w:val="24"/>
          <w:szCs w:val="24"/>
        </w:rPr>
        <w:t xml:space="preserve"> </w:t>
      </w:r>
      <w:r w:rsidR="0053763A" w:rsidRPr="0053763A">
        <w:rPr>
          <w:sz w:val="24"/>
          <w:szCs w:val="24"/>
        </w:rPr>
        <w:t>http://mip</w:t>
      </w:r>
      <w:r w:rsidR="00D24590">
        <w:rPr>
          <w:sz w:val="24"/>
          <w:szCs w:val="24"/>
        </w:rPr>
        <w:t>a</w:t>
      </w:r>
      <w:r w:rsidR="0053763A" w:rsidRPr="0053763A">
        <w:rPr>
          <w:sz w:val="24"/>
          <w:szCs w:val="24"/>
        </w:rPr>
        <w:t>af.sian.it</w:t>
      </w:r>
      <w:r w:rsidR="0053763A">
        <w:rPr>
          <w:sz w:val="24"/>
          <w:szCs w:val="24"/>
        </w:rPr>
        <w:t>,</w:t>
      </w:r>
      <w:r>
        <w:rPr>
          <w:sz w:val="24"/>
          <w:szCs w:val="24"/>
        </w:rPr>
        <w:t xml:space="preserve"> sono disponibili i </w:t>
      </w:r>
      <w:r w:rsidR="002528B5" w:rsidRPr="00FD2A8D">
        <w:rPr>
          <w:sz w:val="24"/>
          <w:szCs w:val="24"/>
        </w:rPr>
        <w:t>manuali che descrivono</w:t>
      </w:r>
      <w:r w:rsidR="00FD2A8D" w:rsidRPr="00FD2A8D">
        <w:rPr>
          <w:sz w:val="24"/>
          <w:szCs w:val="24"/>
        </w:rPr>
        <w:t xml:space="preserve"> in dettaglio</w:t>
      </w:r>
      <w:r w:rsidR="002528B5" w:rsidRPr="00FD2A8D">
        <w:rPr>
          <w:sz w:val="24"/>
          <w:szCs w:val="24"/>
        </w:rPr>
        <w:t xml:space="preserve"> le modalità </w:t>
      </w:r>
      <w:r w:rsidR="00A25D00">
        <w:rPr>
          <w:sz w:val="24"/>
          <w:szCs w:val="24"/>
        </w:rPr>
        <w:t>operative</w:t>
      </w:r>
      <w:r w:rsidR="000877DC" w:rsidRPr="00FD2A8D">
        <w:rPr>
          <w:sz w:val="24"/>
          <w:szCs w:val="24"/>
        </w:rPr>
        <w:t xml:space="preserve"> </w:t>
      </w:r>
      <w:r w:rsidR="00FD2A8D" w:rsidRPr="00FD2A8D">
        <w:rPr>
          <w:sz w:val="24"/>
          <w:szCs w:val="24"/>
        </w:rPr>
        <w:t xml:space="preserve">della procedura </w:t>
      </w:r>
      <w:r w:rsidR="000877DC">
        <w:rPr>
          <w:sz w:val="24"/>
          <w:szCs w:val="24"/>
        </w:rPr>
        <w:t>telematica</w:t>
      </w:r>
      <w:r w:rsidR="002528B5" w:rsidRPr="00FD2A8D">
        <w:rPr>
          <w:sz w:val="24"/>
          <w:szCs w:val="24"/>
        </w:rPr>
        <w:t xml:space="preserve">, </w:t>
      </w:r>
      <w:r w:rsidR="00FD2A8D" w:rsidRPr="00FD2A8D">
        <w:rPr>
          <w:sz w:val="24"/>
          <w:szCs w:val="24"/>
        </w:rPr>
        <w:t xml:space="preserve">sia per </w:t>
      </w:r>
      <w:r w:rsidR="000877DC">
        <w:rPr>
          <w:sz w:val="24"/>
          <w:szCs w:val="24"/>
        </w:rPr>
        <w:t xml:space="preserve">il deposito </w:t>
      </w:r>
      <w:r w:rsidR="00FD2A8D" w:rsidRPr="00FD2A8D">
        <w:rPr>
          <w:sz w:val="24"/>
          <w:szCs w:val="24"/>
        </w:rPr>
        <w:t>delle domande di iscrizione al Registro nazionale che per l</w:t>
      </w:r>
      <w:r w:rsidR="000877DC">
        <w:rPr>
          <w:sz w:val="24"/>
          <w:szCs w:val="24"/>
        </w:rPr>
        <w:t>’</w:t>
      </w:r>
      <w:r w:rsidR="00FD2A8D" w:rsidRPr="00FD2A8D">
        <w:rPr>
          <w:sz w:val="24"/>
          <w:szCs w:val="24"/>
        </w:rPr>
        <w:t>iscrizione e registrazione dell’utente qualificato</w:t>
      </w:r>
      <w:r w:rsidR="0053763A">
        <w:rPr>
          <w:sz w:val="24"/>
          <w:szCs w:val="24"/>
        </w:rPr>
        <w:t xml:space="preserve">. </w:t>
      </w:r>
    </w:p>
    <w:p w:rsidR="00B643AA" w:rsidRDefault="00B643AA" w:rsidP="00FD5253">
      <w:pPr>
        <w:autoSpaceDE w:val="0"/>
        <w:autoSpaceDN w:val="0"/>
        <w:adjustRightInd w:val="0"/>
        <w:ind w:left="709"/>
        <w:jc w:val="center"/>
        <w:rPr>
          <w:sz w:val="24"/>
          <w:szCs w:val="24"/>
        </w:rPr>
      </w:pPr>
    </w:p>
    <w:p w:rsidR="00761BFB" w:rsidRPr="00DA32BE" w:rsidRDefault="00761BFB" w:rsidP="00DA32BE">
      <w:pPr>
        <w:pStyle w:val="Paragrafoelenco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</w:rPr>
      </w:pPr>
      <w:r w:rsidRPr="00DA32BE">
        <w:rPr>
          <w:b/>
          <w:sz w:val="24"/>
          <w:szCs w:val="24"/>
        </w:rPr>
        <w:t>Termine per la consegna dei materiali necessari all’esecuzione delle prove di campo</w:t>
      </w:r>
    </w:p>
    <w:p w:rsidR="00761BFB" w:rsidRPr="00373784" w:rsidRDefault="00761BFB" w:rsidP="00B643AA">
      <w:pPr>
        <w:spacing w:before="120"/>
        <w:jc w:val="both"/>
        <w:rPr>
          <w:sz w:val="24"/>
          <w:szCs w:val="24"/>
        </w:rPr>
      </w:pPr>
      <w:r w:rsidRPr="00373784">
        <w:rPr>
          <w:sz w:val="24"/>
          <w:szCs w:val="24"/>
        </w:rPr>
        <w:t xml:space="preserve">Fatto salvo quanto disposto dai decreti di approvazione dei criteri e procedure per l’iscrizione al </w:t>
      </w:r>
      <w:r>
        <w:rPr>
          <w:sz w:val="24"/>
          <w:szCs w:val="24"/>
        </w:rPr>
        <w:t>R</w:t>
      </w:r>
      <w:r w:rsidRPr="00373784">
        <w:rPr>
          <w:sz w:val="24"/>
          <w:szCs w:val="24"/>
        </w:rPr>
        <w:t>egistro nazionale di varietà di specie agrarie e ortive</w:t>
      </w:r>
      <w:r w:rsidR="00B643AA">
        <w:rPr>
          <w:sz w:val="24"/>
          <w:szCs w:val="24"/>
        </w:rPr>
        <w:t>,</w:t>
      </w:r>
      <w:r w:rsidRPr="00373784">
        <w:rPr>
          <w:sz w:val="24"/>
          <w:szCs w:val="24"/>
        </w:rPr>
        <w:t xml:space="preserve"> </w:t>
      </w:r>
      <w:r w:rsidR="0053763A" w:rsidRPr="00373784">
        <w:rPr>
          <w:sz w:val="24"/>
          <w:szCs w:val="24"/>
        </w:rPr>
        <w:t xml:space="preserve">il richiedente l’iscrizione della varietà nei </w:t>
      </w:r>
      <w:r w:rsidR="0053763A">
        <w:rPr>
          <w:sz w:val="24"/>
          <w:szCs w:val="24"/>
        </w:rPr>
        <w:t>R</w:t>
      </w:r>
      <w:r w:rsidR="0053763A" w:rsidRPr="00373784">
        <w:rPr>
          <w:sz w:val="24"/>
          <w:szCs w:val="24"/>
        </w:rPr>
        <w:t xml:space="preserve">egistri nazionali deve inviare </w:t>
      </w:r>
      <w:r w:rsidR="0053763A">
        <w:rPr>
          <w:sz w:val="24"/>
          <w:szCs w:val="24"/>
        </w:rPr>
        <w:t>al Centro di coor</w:t>
      </w:r>
      <w:r w:rsidR="0053763A" w:rsidRPr="00373784">
        <w:rPr>
          <w:sz w:val="24"/>
          <w:szCs w:val="24"/>
        </w:rPr>
        <w:t>dina</w:t>
      </w:r>
      <w:r w:rsidR="0053763A">
        <w:rPr>
          <w:sz w:val="24"/>
          <w:szCs w:val="24"/>
        </w:rPr>
        <w:t>mento</w:t>
      </w:r>
      <w:r w:rsidR="0053763A" w:rsidRPr="00373784">
        <w:rPr>
          <w:sz w:val="24"/>
          <w:szCs w:val="24"/>
        </w:rPr>
        <w:t xml:space="preserve"> delle prove</w:t>
      </w:r>
      <w:r w:rsidR="0053763A">
        <w:rPr>
          <w:sz w:val="24"/>
          <w:szCs w:val="24"/>
        </w:rPr>
        <w:t xml:space="preserve">, </w:t>
      </w:r>
      <w:r w:rsidRPr="00373784">
        <w:rPr>
          <w:sz w:val="24"/>
          <w:szCs w:val="24"/>
        </w:rPr>
        <w:t xml:space="preserve">entro il 15 febbraio e il 15 agosto di ciascun anno, rispettivamente per le varietà a semina primaverile e a semina autunnale i campioni di sementi nei quantitativi indicati </w:t>
      </w:r>
      <w:r w:rsidR="00193A19">
        <w:rPr>
          <w:sz w:val="24"/>
          <w:szCs w:val="24"/>
        </w:rPr>
        <w:t>nel</w:t>
      </w:r>
      <w:r>
        <w:rPr>
          <w:sz w:val="24"/>
          <w:szCs w:val="24"/>
        </w:rPr>
        <w:t>la</w:t>
      </w:r>
      <w:r w:rsidRPr="00373784">
        <w:rPr>
          <w:sz w:val="24"/>
          <w:szCs w:val="24"/>
        </w:rPr>
        <w:t xml:space="preserve"> tabella </w:t>
      </w:r>
      <w:r w:rsidR="0009307F">
        <w:rPr>
          <w:sz w:val="24"/>
          <w:szCs w:val="24"/>
        </w:rPr>
        <w:t xml:space="preserve">al paragrafo </w:t>
      </w:r>
      <w:r w:rsidR="00DA32BE">
        <w:rPr>
          <w:sz w:val="24"/>
          <w:szCs w:val="24"/>
        </w:rPr>
        <w:t>7</w:t>
      </w:r>
      <w:r w:rsidR="0009307F">
        <w:rPr>
          <w:sz w:val="24"/>
          <w:szCs w:val="24"/>
        </w:rPr>
        <w:t xml:space="preserve"> o </w:t>
      </w:r>
      <w:r w:rsidR="008728CE">
        <w:rPr>
          <w:sz w:val="24"/>
          <w:szCs w:val="24"/>
          <w:highlight w:val="yellow"/>
        </w:rPr>
        <w:t>nei successivi criteri di iscrizione</w:t>
      </w:r>
      <w:r w:rsidR="0053763A" w:rsidRPr="0009307F">
        <w:rPr>
          <w:sz w:val="24"/>
          <w:szCs w:val="24"/>
          <w:highlight w:val="yellow"/>
        </w:rPr>
        <w:t>;</w:t>
      </w:r>
    </w:p>
    <w:p w:rsidR="00807DB4" w:rsidRPr="00807DB4" w:rsidRDefault="00761BFB" w:rsidP="00B643AA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  <w:r w:rsidRPr="006412A0">
        <w:rPr>
          <w:sz w:val="24"/>
          <w:szCs w:val="24"/>
        </w:rPr>
        <w:t>Il Centro di coordinamento</w:t>
      </w:r>
      <w:r w:rsidR="0053763A">
        <w:rPr>
          <w:sz w:val="24"/>
          <w:szCs w:val="24"/>
        </w:rPr>
        <w:t xml:space="preserve"> notifica al Ministero</w:t>
      </w:r>
      <w:r w:rsidR="002B2D4A">
        <w:rPr>
          <w:sz w:val="24"/>
          <w:szCs w:val="24"/>
        </w:rPr>
        <w:t>,</w:t>
      </w:r>
      <w:r w:rsidR="0053763A">
        <w:rPr>
          <w:sz w:val="24"/>
          <w:szCs w:val="24"/>
        </w:rPr>
        <w:t xml:space="preserve"> tramite </w:t>
      </w:r>
      <w:r w:rsidR="00807DB4">
        <w:rPr>
          <w:sz w:val="24"/>
          <w:szCs w:val="24"/>
        </w:rPr>
        <w:t>la procedura info</w:t>
      </w:r>
      <w:r w:rsidR="00B643AA">
        <w:rPr>
          <w:sz w:val="24"/>
          <w:szCs w:val="24"/>
        </w:rPr>
        <w:t>rmatizzata di cui al paragrafo 1</w:t>
      </w:r>
      <w:r w:rsidR="002B2D4A">
        <w:rPr>
          <w:sz w:val="24"/>
          <w:szCs w:val="24"/>
        </w:rPr>
        <w:t>,</w:t>
      </w:r>
    </w:p>
    <w:p w:rsidR="00807DB4" w:rsidRDefault="00807DB4" w:rsidP="00B643AA">
      <w:pPr>
        <w:autoSpaceDE w:val="0"/>
        <w:autoSpaceDN w:val="0"/>
        <w:adjustRightInd w:val="0"/>
        <w:spacing w:before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il ricevimento dei campioni </w:t>
      </w:r>
      <w:r w:rsidR="00761BFB" w:rsidRPr="006412A0">
        <w:rPr>
          <w:sz w:val="24"/>
          <w:szCs w:val="24"/>
        </w:rPr>
        <w:t xml:space="preserve">entro un </w:t>
      </w:r>
      <w:r w:rsidR="00761BFB" w:rsidRPr="00D24590">
        <w:rPr>
          <w:sz w:val="24"/>
          <w:szCs w:val="24"/>
        </w:rPr>
        <w:t xml:space="preserve">termine di </w:t>
      </w:r>
      <w:r w:rsidRPr="00D24590">
        <w:rPr>
          <w:sz w:val="24"/>
          <w:szCs w:val="24"/>
        </w:rPr>
        <w:t xml:space="preserve">15 giorni </w:t>
      </w:r>
      <w:r w:rsidR="00761BFB" w:rsidRPr="00D24590">
        <w:rPr>
          <w:sz w:val="24"/>
          <w:szCs w:val="24"/>
        </w:rPr>
        <w:t>dall’ultima</w:t>
      </w:r>
      <w:r w:rsidR="00761BFB" w:rsidRPr="006412A0">
        <w:rPr>
          <w:sz w:val="24"/>
          <w:szCs w:val="24"/>
        </w:rPr>
        <w:t xml:space="preserve"> data utile di consegna dei campioni di semente</w:t>
      </w:r>
      <w:r>
        <w:rPr>
          <w:sz w:val="24"/>
          <w:szCs w:val="24"/>
        </w:rPr>
        <w:t>;</w:t>
      </w:r>
    </w:p>
    <w:p w:rsidR="00761BFB" w:rsidRPr="006412A0" w:rsidRDefault="00807DB4" w:rsidP="00B643AA">
      <w:pPr>
        <w:autoSpaceDE w:val="0"/>
        <w:autoSpaceDN w:val="0"/>
        <w:adjustRightInd w:val="0"/>
        <w:spacing w:before="120"/>
        <w:ind w:left="709" w:hanging="425"/>
        <w:jc w:val="both"/>
        <w:rPr>
          <w:rFonts w:ascii="TimesNewRoman" w:hAnsi="TimesNewRoman" w:cs="TimesNewRoman"/>
        </w:rPr>
      </w:pPr>
      <w:r>
        <w:rPr>
          <w:sz w:val="24"/>
          <w:szCs w:val="24"/>
        </w:rPr>
        <w:t>b) l</w:t>
      </w:r>
      <w:r w:rsidR="00761BFB" w:rsidRPr="006412A0">
        <w:rPr>
          <w:sz w:val="24"/>
          <w:szCs w:val="24"/>
        </w:rPr>
        <w:t>’idoneità dei campioni pervenuti</w:t>
      </w:r>
      <w:r w:rsidR="00761BFB">
        <w:rPr>
          <w:sz w:val="24"/>
          <w:szCs w:val="24"/>
        </w:rPr>
        <w:t xml:space="preserve"> entro </w:t>
      </w:r>
      <w:r>
        <w:rPr>
          <w:sz w:val="24"/>
          <w:szCs w:val="24"/>
        </w:rPr>
        <w:t xml:space="preserve">un termine di </w:t>
      </w:r>
      <w:r w:rsidR="00D24590">
        <w:rPr>
          <w:sz w:val="24"/>
          <w:szCs w:val="24"/>
        </w:rPr>
        <w:t>30</w:t>
      </w:r>
      <w:r w:rsidR="00761B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giorni </w:t>
      </w:r>
      <w:r w:rsidR="00761BFB">
        <w:rPr>
          <w:sz w:val="24"/>
          <w:szCs w:val="24"/>
        </w:rPr>
        <w:t>dalla data di notifica del ricevimento;</w:t>
      </w:r>
    </w:p>
    <w:p w:rsidR="00761BFB" w:rsidRDefault="00761BFB" w:rsidP="00B643AA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  <w:r w:rsidRPr="00BC05AB">
        <w:rPr>
          <w:sz w:val="24"/>
          <w:szCs w:val="24"/>
        </w:rPr>
        <w:t>Il Centro di coordinamento, al termine di ogni ciclo di prova</w:t>
      </w:r>
      <w:r w:rsidR="00807DB4">
        <w:rPr>
          <w:sz w:val="24"/>
          <w:szCs w:val="24"/>
        </w:rPr>
        <w:t>,</w:t>
      </w:r>
      <w:r w:rsidRPr="00BC05AB">
        <w:rPr>
          <w:sz w:val="24"/>
          <w:szCs w:val="24"/>
        </w:rPr>
        <w:t xml:space="preserve"> predispone</w:t>
      </w:r>
      <w:r w:rsidRPr="004D0989">
        <w:rPr>
          <w:sz w:val="24"/>
          <w:szCs w:val="24"/>
        </w:rPr>
        <w:t xml:space="preserve"> il rapporto di esame e provvede al suo caricamento nel Sistema informatico</w:t>
      </w:r>
      <w:r>
        <w:rPr>
          <w:sz w:val="24"/>
          <w:szCs w:val="24"/>
        </w:rPr>
        <w:t>;</w:t>
      </w:r>
    </w:p>
    <w:p w:rsidR="00D24590" w:rsidRPr="00D24590" w:rsidRDefault="00761BFB" w:rsidP="00B643AA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  <w:r w:rsidRPr="006412A0">
        <w:rPr>
          <w:sz w:val="24"/>
          <w:szCs w:val="24"/>
        </w:rPr>
        <w:t xml:space="preserve">Concluso </w:t>
      </w:r>
      <w:r w:rsidRPr="00BC05AB">
        <w:rPr>
          <w:sz w:val="24"/>
          <w:szCs w:val="24"/>
        </w:rPr>
        <w:t xml:space="preserve">l’iter di valutazione della varietà candidata, l’Ufficio DISR V, nei </w:t>
      </w:r>
      <w:r w:rsidRPr="00D24590">
        <w:rPr>
          <w:sz w:val="24"/>
          <w:szCs w:val="24"/>
        </w:rPr>
        <w:t>dieci giorni</w:t>
      </w:r>
      <w:r w:rsidRPr="00BC05AB">
        <w:rPr>
          <w:sz w:val="24"/>
          <w:szCs w:val="24"/>
        </w:rPr>
        <w:t xml:space="preserve"> successivi all'approvazione della varietà stessa, adotta il </w:t>
      </w:r>
      <w:r w:rsidR="00D24590">
        <w:rPr>
          <w:sz w:val="24"/>
          <w:szCs w:val="24"/>
        </w:rPr>
        <w:t>relativo decreto di iscrizione;</w:t>
      </w:r>
    </w:p>
    <w:p w:rsidR="00761BFB" w:rsidRPr="00FD5253" w:rsidRDefault="00085FE1" w:rsidP="00B643AA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  <w:r>
        <w:rPr>
          <w:sz w:val="24"/>
          <w:szCs w:val="24"/>
        </w:rPr>
        <w:lastRenderedPageBreak/>
        <w:t xml:space="preserve">Per le varietà non </w:t>
      </w:r>
      <w:r w:rsidR="00257597">
        <w:rPr>
          <w:sz w:val="24"/>
          <w:szCs w:val="24"/>
        </w:rPr>
        <w:t>approvate</w:t>
      </w:r>
      <w:r>
        <w:rPr>
          <w:sz w:val="24"/>
          <w:szCs w:val="24"/>
        </w:rPr>
        <w:t xml:space="preserve"> e per </w:t>
      </w:r>
      <w:r w:rsidR="00257597">
        <w:rPr>
          <w:sz w:val="24"/>
          <w:szCs w:val="24"/>
        </w:rPr>
        <w:t>quelle</w:t>
      </w:r>
      <w:r>
        <w:rPr>
          <w:sz w:val="24"/>
          <w:szCs w:val="24"/>
        </w:rPr>
        <w:t xml:space="preserve"> con procedimento amministrativo</w:t>
      </w:r>
      <w:r w:rsidR="00F35213">
        <w:rPr>
          <w:sz w:val="24"/>
          <w:szCs w:val="24"/>
        </w:rPr>
        <w:t xml:space="preserve"> </w:t>
      </w:r>
      <w:r>
        <w:rPr>
          <w:sz w:val="24"/>
          <w:szCs w:val="24"/>
        </w:rPr>
        <w:t>non concluso l’</w:t>
      </w:r>
      <w:r w:rsidR="00257597">
        <w:rPr>
          <w:sz w:val="24"/>
          <w:szCs w:val="24"/>
        </w:rPr>
        <w:t>Ufficio DISR V provvederà a</w:t>
      </w:r>
      <w:r w:rsidR="00006E7F">
        <w:rPr>
          <w:sz w:val="24"/>
          <w:szCs w:val="24"/>
        </w:rPr>
        <w:t xml:space="preserve"> caricare </w:t>
      </w:r>
      <w:r w:rsidR="00257597" w:rsidRPr="004D0989">
        <w:rPr>
          <w:sz w:val="24"/>
          <w:szCs w:val="24"/>
        </w:rPr>
        <w:t>nel Sistema informatico</w:t>
      </w:r>
      <w:r w:rsidR="00006E7F">
        <w:rPr>
          <w:sz w:val="24"/>
          <w:szCs w:val="24"/>
        </w:rPr>
        <w:t xml:space="preserve"> il giudizio complessivo</w:t>
      </w:r>
      <w:r w:rsidR="00F35213">
        <w:rPr>
          <w:sz w:val="24"/>
          <w:szCs w:val="24"/>
        </w:rPr>
        <w:t xml:space="preserve"> sulla domanda presenta</w:t>
      </w:r>
      <w:r w:rsidR="003025DD">
        <w:rPr>
          <w:sz w:val="24"/>
          <w:szCs w:val="24"/>
        </w:rPr>
        <w:t>ta</w:t>
      </w:r>
      <w:r w:rsidR="00F35213">
        <w:rPr>
          <w:sz w:val="24"/>
          <w:szCs w:val="24"/>
        </w:rPr>
        <w:t>.</w:t>
      </w:r>
    </w:p>
    <w:p w:rsidR="00FD5253" w:rsidRPr="00BC05AB" w:rsidRDefault="00FD5253" w:rsidP="00FD5253">
      <w:pPr>
        <w:autoSpaceDE w:val="0"/>
        <w:autoSpaceDN w:val="0"/>
        <w:adjustRightInd w:val="0"/>
        <w:spacing w:before="120"/>
        <w:ind w:left="284"/>
        <w:jc w:val="both"/>
        <w:rPr>
          <w:rFonts w:ascii="TimesNewRoman" w:hAnsi="TimesNewRoman" w:cs="TimesNewRoman"/>
        </w:rPr>
      </w:pPr>
    </w:p>
    <w:p w:rsidR="00275C26" w:rsidRPr="00DA32BE" w:rsidRDefault="00275C26" w:rsidP="00DA32BE">
      <w:pPr>
        <w:pStyle w:val="Paragrafoelenco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DA32BE">
        <w:rPr>
          <w:b/>
          <w:sz w:val="24"/>
          <w:szCs w:val="24"/>
        </w:rPr>
        <w:t>Rigetto della domanda e correzione di anomalie</w:t>
      </w:r>
    </w:p>
    <w:p w:rsidR="00DA3879" w:rsidRDefault="00275C26" w:rsidP="00B643AA">
      <w:pPr>
        <w:tabs>
          <w:tab w:val="num" w:pos="786"/>
        </w:tabs>
        <w:spacing w:before="120"/>
        <w:jc w:val="both"/>
        <w:rPr>
          <w:sz w:val="24"/>
          <w:szCs w:val="24"/>
        </w:rPr>
      </w:pPr>
      <w:r w:rsidRPr="00373784">
        <w:rPr>
          <w:sz w:val="24"/>
          <w:szCs w:val="24"/>
        </w:rPr>
        <w:t>L</w:t>
      </w:r>
      <w:r w:rsidR="00761BFB">
        <w:rPr>
          <w:sz w:val="24"/>
          <w:szCs w:val="24"/>
        </w:rPr>
        <w:t>a</w:t>
      </w:r>
      <w:r w:rsidRPr="00373784">
        <w:rPr>
          <w:sz w:val="24"/>
          <w:szCs w:val="24"/>
        </w:rPr>
        <w:t xml:space="preserve"> domand</w:t>
      </w:r>
      <w:r w:rsidR="00761BFB">
        <w:rPr>
          <w:sz w:val="24"/>
          <w:szCs w:val="24"/>
        </w:rPr>
        <w:t>a</w:t>
      </w:r>
      <w:r w:rsidRPr="00373784">
        <w:rPr>
          <w:sz w:val="24"/>
          <w:szCs w:val="24"/>
        </w:rPr>
        <w:t xml:space="preserve"> </w:t>
      </w:r>
      <w:r w:rsidR="00076B9C">
        <w:rPr>
          <w:sz w:val="24"/>
          <w:szCs w:val="24"/>
        </w:rPr>
        <w:t>complet</w:t>
      </w:r>
      <w:r w:rsidR="00761BFB">
        <w:rPr>
          <w:sz w:val="24"/>
          <w:szCs w:val="24"/>
        </w:rPr>
        <w:t>a</w:t>
      </w:r>
      <w:r w:rsidR="00076B9C">
        <w:rPr>
          <w:sz w:val="24"/>
          <w:szCs w:val="24"/>
        </w:rPr>
        <w:t xml:space="preserve"> di tutti gli elementi richiesti ma </w:t>
      </w:r>
      <w:r w:rsidRPr="00373784">
        <w:rPr>
          <w:sz w:val="24"/>
          <w:szCs w:val="24"/>
        </w:rPr>
        <w:t>pervenut</w:t>
      </w:r>
      <w:r w:rsidR="00761BFB">
        <w:rPr>
          <w:sz w:val="24"/>
          <w:szCs w:val="24"/>
        </w:rPr>
        <w:t>a</w:t>
      </w:r>
      <w:r w:rsidRPr="00373784">
        <w:rPr>
          <w:sz w:val="24"/>
          <w:szCs w:val="24"/>
        </w:rPr>
        <w:t xml:space="preserve"> oltre i</w:t>
      </w:r>
      <w:r>
        <w:rPr>
          <w:sz w:val="24"/>
          <w:szCs w:val="24"/>
        </w:rPr>
        <w:t xml:space="preserve"> termini indicati </w:t>
      </w:r>
      <w:r w:rsidR="00B643AA">
        <w:rPr>
          <w:sz w:val="24"/>
          <w:szCs w:val="24"/>
        </w:rPr>
        <w:t xml:space="preserve">al paragrafo </w:t>
      </w:r>
      <w:r>
        <w:rPr>
          <w:sz w:val="24"/>
          <w:szCs w:val="24"/>
        </w:rPr>
        <w:t>2</w:t>
      </w:r>
      <w:r w:rsidRPr="00373784">
        <w:rPr>
          <w:sz w:val="24"/>
          <w:szCs w:val="24"/>
        </w:rPr>
        <w:t xml:space="preserve"> del presente decreto </w:t>
      </w:r>
      <w:r w:rsidR="00761BFB">
        <w:rPr>
          <w:sz w:val="24"/>
          <w:szCs w:val="24"/>
        </w:rPr>
        <w:t>determinerà</w:t>
      </w:r>
      <w:r>
        <w:rPr>
          <w:sz w:val="24"/>
          <w:szCs w:val="24"/>
        </w:rPr>
        <w:t xml:space="preserve"> l’esclusione della varietà candidata dal piano di semina dell’anno in corso e il suo inserimento nella successiva stagione </w:t>
      </w:r>
      <w:r w:rsidRPr="00F758EF">
        <w:rPr>
          <w:sz w:val="24"/>
          <w:szCs w:val="24"/>
        </w:rPr>
        <w:t>di semina</w:t>
      </w:r>
      <w:r>
        <w:rPr>
          <w:sz w:val="24"/>
          <w:szCs w:val="24"/>
        </w:rPr>
        <w:t>;</w:t>
      </w:r>
    </w:p>
    <w:p w:rsidR="00DA3879" w:rsidRDefault="00C06627" w:rsidP="00B643AA">
      <w:pPr>
        <w:tabs>
          <w:tab w:val="num" w:pos="78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L’Ufficio DISR V </w:t>
      </w:r>
      <w:r w:rsidR="00275C26" w:rsidRPr="00275C26">
        <w:rPr>
          <w:sz w:val="24"/>
          <w:szCs w:val="24"/>
        </w:rPr>
        <w:t xml:space="preserve">provvederà a notificare all’utente qualificato l’eventuale rigetto della domanda di iscrizione o, nel caso in cui siano riscontrate anomalie, le necessarie azioni correttive da apportare mediante </w:t>
      </w:r>
      <w:r w:rsidR="00765E1F">
        <w:rPr>
          <w:sz w:val="24"/>
          <w:szCs w:val="24"/>
        </w:rPr>
        <w:t>procedura telematica</w:t>
      </w:r>
      <w:r w:rsidR="00275C26" w:rsidRPr="00275C26">
        <w:rPr>
          <w:sz w:val="24"/>
          <w:szCs w:val="24"/>
        </w:rPr>
        <w:t>.</w:t>
      </w:r>
    </w:p>
    <w:p w:rsidR="004521B5" w:rsidRPr="005262BF" w:rsidRDefault="004521B5" w:rsidP="00224C01">
      <w:pPr>
        <w:spacing w:before="120"/>
        <w:ind w:firstLine="567"/>
        <w:jc w:val="center"/>
        <w:rPr>
          <w:b/>
          <w:sz w:val="24"/>
          <w:szCs w:val="24"/>
        </w:rPr>
      </w:pPr>
    </w:p>
    <w:p w:rsidR="00224C01" w:rsidRPr="00DA32BE" w:rsidRDefault="00EE2374" w:rsidP="00DA32BE">
      <w:pPr>
        <w:pStyle w:val="Paragrafoelenco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DA32BE">
        <w:rPr>
          <w:b/>
          <w:sz w:val="24"/>
          <w:szCs w:val="24"/>
        </w:rPr>
        <w:t>Pagamento de</w:t>
      </w:r>
      <w:r w:rsidR="00D4551A" w:rsidRPr="00DA32BE">
        <w:rPr>
          <w:b/>
          <w:sz w:val="24"/>
          <w:szCs w:val="24"/>
        </w:rPr>
        <w:t>i compensi dovuti per le prove</w:t>
      </w:r>
      <w:r w:rsidRPr="00DA32BE">
        <w:rPr>
          <w:b/>
          <w:sz w:val="24"/>
          <w:szCs w:val="24"/>
        </w:rPr>
        <w:t xml:space="preserve"> d’esame</w:t>
      </w:r>
    </w:p>
    <w:p w:rsidR="00307D69" w:rsidRDefault="00307D69" w:rsidP="00B643A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I compensi dovuti</w:t>
      </w:r>
      <w:r w:rsidR="00731DD7">
        <w:rPr>
          <w:sz w:val="24"/>
          <w:szCs w:val="24"/>
        </w:rPr>
        <w:t xml:space="preserve"> annualmente</w:t>
      </w:r>
      <w:r>
        <w:rPr>
          <w:sz w:val="24"/>
          <w:szCs w:val="24"/>
        </w:rPr>
        <w:t>,</w:t>
      </w:r>
      <w:r w:rsidRPr="00EE1C98">
        <w:rPr>
          <w:sz w:val="24"/>
          <w:szCs w:val="24"/>
        </w:rPr>
        <w:t xml:space="preserve"> </w:t>
      </w:r>
      <w:r w:rsidR="00731DD7">
        <w:rPr>
          <w:sz w:val="24"/>
          <w:szCs w:val="24"/>
        </w:rPr>
        <w:t xml:space="preserve">una volta approvata la domanda di iscrizione da parte dell’Ufficio DISR V, sono notificati all’utente qualificato per via telematica, attraverso la procedura informatizzata di cui </w:t>
      </w:r>
      <w:r w:rsidR="00193A19">
        <w:rPr>
          <w:sz w:val="24"/>
          <w:szCs w:val="24"/>
        </w:rPr>
        <w:t>al paragrafo 1</w:t>
      </w:r>
      <w:r w:rsidR="00731DD7">
        <w:rPr>
          <w:sz w:val="24"/>
          <w:szCs w:val="24"/>
        </w:rPr>
        <w:t xml:space="preserve"> e </w:t>
      </w:r>
      <w:r w:rsidRPr="00EE1C98">
        <w:rPr>
          <w:sz w:val="24"/>
          <w:szCs w:val="24"/>
        </w:rPr>
        <w:t xml:space="preserve">calcolati sulla base delle tariffe </w:t>
      </w:r>
      <w:r>
        <w:rPr>
          <w:sz w:val="24"/>
          <w:szCs w:val="24"/>
        </w:rPr>
        <w:t xml:space="preserve">stabilite dai </w:t>
      </w:r>
      <w:r w:rsidRPr="00EE1C98">
        <w:rPr>
          <w:sz w:val="24"/>
          <w:szCs w:val="24"/>
        </w:rPr>
        <w:t>criteri d’iscrizione di cui alle premesse</w:t>
      </w:r>
      <w:r>
        <w:rPr>
          <w:sz w:val="24"/>
          <w:szCs w:val="24"/>
        </w:rPr>
        <w:t xml:space="preserve"> o, in assenza di questi, sulla base degli importi indicati nella</w:t>
      </w:r>
      <w:r w:rsidRPr="00EE1C98">
        <w:rPr>
          <w:sz w:val="24"/>
          <w:szCs w:val="24"/>
        </w:rPr>
        <w:t xml:space="preserve"> tabella </w:t>
      </w:r>
      <w:r w:rsidR="00193A19">
        <w:rPr>
          <w:sz w:val="24"/>
          <w:szCs w:val="24"/>
        </w:rPr>
        <w:t xml:space="preserve">al paragrafo </w:t>
      </w:r>
      <w:r w:rsidR="00DA32BE">
        <w:rPr>
          <w:sz w:val="24"/>
          <w:szCs w:val="24"/>
        </w:rPr>
        <w:t>8</w:t>
      </w:r>
      <w:r w:rsidR="00193A19">
        <w:rPr>
          <w:sz w:val="24"/>
          <w:szCs w:val="24"/>
        </w:rPr>
        <w:t xml:space="preserve"> ovvero </w:t>
      </w:r>
      <w:r w:rsidR="007E1F39">
        <w:rPr>
          <w:sz w:val="24"/>
          <w:szCs w:val="24"/>
          <w:highlight w:val="yellow"/>
        </w:rPr>
        <w:t>nei successivi</w:t>
      </w:r>
      <w:r w:rsidR="00193A19" w:rsidRPr="0009307F">
        <w:rPr>
          <w:sz w:val="24"/>
          <w:szCs w:val="24"/>
          <w:highlight w:val="yellow"/>
        </w:rPr>
        <w:t xml:space="preserve"> criteri di iscrizione</w:t>
      </w:r>
      <w:r w:rsidR="00193A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07D69" w:rsidRPr="006412A0" w:rsidRDefault="00307D69" w:rsidP="00B643AA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251D91">
        <w:rPr>
          <w:sz w:val="24"/>
          <w:szCs w:val="24"/>
        </w:rPr>
        <w:t>Nel caso siano richieste</w:t>
      </w:r>
      <w:r>
        <w:rPr>
          <w:sz w:val="24"/>
          <w:szCs w:val="24"/>
        </w:rPr>
        <w:t xml:space="preserve"> </w:t>
      </w:r>
      <w:r w:rsidRPr="00251D91">
        <w:rPr>
          <w:sz w:val="24"/>
          <w:szCs w:val="24"/>
        </w:rPr>
        <w:t>analisi aggiuntive o accertamenti speciali, ritenut</w:t>
      </w:r>
      <w:r>
        <w:rPr>
          <w:sz w:val="24"/>
          <w:szCs w:val="24"/>
        </w:rPr>
        <w:t>e</w:t>
      </w:r>
      <w:r w:rsidRPr="00251D91">
        <w:rPr>
          <w:sz w:val="24"/>
          <w:szCs w:val="24"/>
        </w:rPr>
        <w:t xml:space="preserve"> </w:t>
      </w:r>
      <w:r w:rsidRPr="00EE1C98">
        <w:rPr>
          <w:sz w:val="24"/>
          <w:szCs w:val="24"/>
        </w:rPr>
        <w:t>ripetibili</w:t>
      </w:r>
      <w:r w:rsidRPr="00251D91">
        <w:rPr>
          <w:sz w:val="24"/>
          <w:szCs w:val="24"/>
        </w:rPr>
        <w:t xml:space="preserve"> e </w:t>
      </w:r>
      <w:r w:rsidRPr="006412A0">
        <w:rPr>
          <w:sz w:val="24"/>
          <w:szCs w:val="24"/>
        </w:rPr>
        <w:t>significative d</w:t>
      </w:r>
      <w:r>
        <w:rPr>
          <w:sz w:val="24"/>
          <w:szCs w:val="24"/>
        </w:rPr>
        <w:t>al Centro di Coordinamento e dal Ministero</w:t>
      </w:r>
      <w:r w:rsidRPr="006412A0">
        <w:rPr>
          <w:sz w:val="24"/>
          <w:szCs w:val="24"/>
        </w:rPr>
        <w:t>, il relativo costo sarà addizionato all’importo dovuto per l’effettuazione delle prove varietali</w:t>
      </w:r>
      <w:r w:rsidR="00731DD7">
        <w:rPr>
          <w:sz w:val="24"/>
          <w:szCs w:val="24"/>
        </w:rPr>
        <w:t xml:space="preserve"> ordinarie</w:t>
      </w:r>
      <w:r w:rsidR="00193A19">
        <w:rPr>
          <w:sz w:val="24"/>
          <w:szCs w:val="24"/>
        </w:rPr>
        <w:t>.</w:t>
      </w:r>
    </w:p>
    <w:p w:rsidR="00731DD7" w:rsidRDefault="00731DD7" w:rsidP="00B643AA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307D69">
        <w:rPr>
          <w:sz w:val="24"/>
          <w:szCs w:val="24"/>
        </w:rPr>
        <w:t xml:space="preserve">l soggetto interessato provvede al pagamento </w:t>
      </w:r>
      <w:r w:rsidR="00307D69" w:rsidRPr="00EE1C98">
        <w:rPr>
          <w:sz w:val="24"/>
          <w:szCs w:val="24"/>
        </w:rPr>
        <w:t>dei compensi</w:t>
      </w:r>
      <w:r w:rsidR="00307D69">
        <w:rPr>
          <w:sz w:val="24"/>
          <w:szCs w:val="24"/>
        </w:rPr>
        <w:t xml:space="preserve"> annuali</w:t>
      </w:r>
      <w:r w:rsidR="00307D69" w:rsidRPr="00EE1C98">
        <w:rPr>
          <w:sz w:val="24"/>
          <w:szCs w:val="24"/>
        </w:rPr>
        <w:t xml:space="preserve"> dovuti</w:t>
      </w:r>
      <w:r w:rsidR="00307D69">
        <w:rPr>
          <w:sz w:val="24"/>
          <w:szCs w:val="24"/>
        </w:rPr>
        <w:t xml:space="preserve"> per l</w:t>
      </w:r>
      <w:r w:rsidR="00EE2374" w:rsidRPr="00EE1C98">
        <w:rPr>
          <w:sz w:val="24"/>
          <w:szCs w:val="24"/>
        </w:rPr>
        <w:t xml:space="preserve">’effettuazione delle prove </w:t>
      </w:r>
      <w:r w:rsidR="00D4551A" w:rsidRPr="00EE1C98">
        <w:rPr>
          <w:sz w:val="24"/>
          <w:szCs w:val="24"/>
        </w:rPr>
        <w:t>di</w:t>
      </w:r>
      <w:r w:rsidR="00EE2374" w:rsidRPr="00EE1C98">
        <w:rPr>
          <w:sz w:val="24"/>
          <w:szCs w:val="24"/>
        </w:rPr>
        <w:t xml:space="preserve"> campo</w:t>
      </w:r>
      <w:r w:rsidRPr="00731DD7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193A19">
        <w:rPr>
          <w:sz w:val="24"/>
          <w:szCs w:val="24"/>
        </w:rPr>
        <w:t>,</w:t>
      </w:r>
      <w:r w:rsidR="001C7A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entro dieci giorni successivi alla dichiarazione di idoneità dei campioni pervenuti, associa alla domanda depositata on line </w:t>
      </w:r>
      <w:r w:rsidRPr="006412A0">
        <w:rPr>
          <w:sz w:val="24"/>
          <w:szCs w:val="24"/>
        </w:rPr>
        <w:t>l’attestato di avvenuto pagamento</w:t>
      </w:r>
      <w:r w:rsidR="001C7AB0">
        <w:rPr>
          <w:sz w:val="24"/>
          <w:szCs w:val="24"/>
        </w:rPr>
        <w:t xml:space="preserve"> che deve corrispondere all</w:t>
      </w:r>
      <w:r w:rsidRPr="006412A0">
        <w:rPr>
          <w:sz w:val="24"/>
          <w:szCs w:val="24"/>
        </w:rPr>
        <w:t>’importo notificato</w:t>
      </w:r>
      <w:r w:rsidR="001C7AB0">
        <w:rPr>
          <w:sz w:val="24"/>
          <w:szCs w:val="24"/>
        </w:rPr>
        <w:t xml:space="preserve"> per via telematica</w:t>
      </w:r>
      <w:r w:rsidRPr="006412A0">
        <w:rPr>
          <w:sz w:val="24"/>
          <w:szCs w:val="24"/>
        </w:rPr>
        <w:t>.</w:t>
      </w:r>
      <w:r w:rsidR="001C7AB0">
        <w:rPr>
          <w:sz w:val="24"/>
          <w:szCs w:val="24"/>
        </w:rPr>
        <w:t xml:space="preserve"> </w:t>
      </w:r>
    </w:p>
    <w:p w:rsidR="001C7AB0" w:rsidRPr="006412A0" w:rsidRDefault="001C7AB0" w:rsidP="00B643AA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In mancanza del pagamento annuale notificato o in presenza di importo diverso</w:t>
      </w:r>
      <w:r w:rsidR="000D2F13">
        <w:rPr>
          <w:sz w:val="24"/>
          <w:szCs w:val="24"/>
        </w:rPr>
        <w:t>,</w:t>
      </w:r>
      <w:r>
        <w:rPr>
          <w:sz w:val="24"/>
          <w:szCs w:val="24"/>
        </w:rPr>
        <w:t xml:space="preserve"> le varietà </w:t>
      </w:r>
      <w:r w:rsidR="000D2F13">
        <w:rPr>
          <w:sz w:val="24"/>
          <w:szCs w:val="24"/>
        </w:rPr>
        <w:t xml:space="preserve">associate alla notifica non saranno </w:t>
      </w:r>
      <w:r>
        <w:rPr>
          <w:sz w:val="24"/>
          <w:szCs w:val="24"/>
        </w:rPr>
        <w:t>ammess</w:t>
      </w:r>
      <w:r w:rsidR="000D2F13">
        <w:rPr>
          <w:sz w:val="24"/>
          <w:szCs w:val="24"/>
        </w:rPr>
        <w:t>e</w:t>
      </w:r>
      <w:r>
        <w:rPr>
          <w:sz w:val="24"/>
          <w:szCs w:val="24"/>
        </w:rPr>
        <w:t xml:space="preserve"> alle prove di campo ne</w:t>
      </w:r>
      <w:r w:rsidR="00725470">
        <w:rPr>
          <w:sz w:val="24"/>
          <w:szCs w:val="24"/>
        </w:rPr>
        <w:t>lla stagione di semina in corso</w:t>
      </w:r>
      <w:r w:rsidR="00193A19">
        <w:rPr>
          <w:sz w:val="24"/>
          <w:szCs w:val="24"/>
        </w:rPr>
        <w:t>.</w:t>
      </w:r>
    </w:p>
    <w:p w:rsidR="00076B9C" w:rsidRDefault="00761BFB" w:rsidP="00B643AA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Sulla base </w:t>
      </w:r>
      <w:r w:rsidR="000D2F13">
        <w:rPr>
          <w:sz w:val="24"/>
          <w:szCs w:val="24"/>
        </w:rPr>
        <w:t>della</w:t>
      </w:r>
      <w:r w:rsidR="00807DB4">
        <w:rPr>
          <w:sz w:val="24"/>
          <w:szCs w:val="24"/>
        </w:rPr>
        <w:t xml:space="preserve"> idoneità dei campioni e </w:t>
      </w:r>
      <w:r w:rsidR="00076B9C">
        <w:rPr>
          <w:sz w:val="24"/>
          <w:szCs w:val="24"/>
        </w:rPr>
        <w:t>dei pagamenti effettuati</w:t>
      </w:r>
      <w:r>
        <w:rPr>
          <w:sz w:val="24"/>
          <w:szCs w:val="24"/>
        </w:rPr>
        <w:t xml:space="preserve">, </w:t>
      </w:r>
      <w:r w:rsidR="000D2F13">
        <w:rPr>
          <w:sz w:val="24"/>
          <w:szCs w:val="24"/>
        </w:rPr>
        <w:t>è stabilito</w:t>
      </w:r>
      <w:r w:rsidR="001C7AB0">
        <w:rPr>
          <w:sz w:val="24"/>
          <w:szCs w:val="24"/>
        </w:rPr>
        <w:t xml:space="preserve"> </w:t>
      </w:r>
      <w:r w:rsidR="00076B9C">
        <w:rPr>
          <w:sz w:val="24"/>
          <w:szCs w:val="24"/>
        </w:rPr>
        <w:t xml:space="preserve">l’elenco delle varietà per le quali si procede all’esame tecnico </w:t>
      </w:r>
      <w:r w:rsidR="00C06E97">
        <w:rPr>
          <w:sz w:val="24"/>
          <w:szCs w:val="24"/>
        </w:rPr>
        <w:t xml:space="preserve">per l’accertamento </w:t>
      </w:r>
      <w:r w:rsidR="00807DB4">
        <w:rPr>
          <w:sz w:val="24"/>
          <w:szCs w:val="24"/>
        </w:rPr>
        <w:t xml:space="preserve">dei requisiti. </w:t>
      </w:r>
    </w:p>
    <w:p w:rsidR="00F35213" w:rsidRDefault="00F35213" w:rsidP="00F35213">
      <w:pPr>
        <w:autoSpaceDE w:val="0"/>
        <w:autoSpaceDN w:val="0"/>
        <w:adjustRightInd w:val="0"/>
        <w:spacing w:before="120"/>
        <w:ind w:left="426"/>
        <w:jc w:val="both"/>
        <w:rPr>
          <w:sz w:val="24"/>
          <w:szCs w:val="24"/>
        </w:rPr>
      </w:pPr>
    </w:p>
    <w:p w:rsidR="004B2222" w:rsidRPr="00DA32BE" w:rsidRDefault="008E63C1" w:rsidP="00DA32BE">
      <w:pPr>
        <w:pStyle w:val="Paragrafoelenco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DA32BE">
        <w:rPr>
          <w:b/>
          <w:sz w:val="24"/>
          <w:szCs w:val="24"/>
        </w:rPr>
        <w:t>U</w:t>
      </w:r>
      <w:r w:rsidR="004B2222" w:rsidRPr="00DA32BE">
        <w:rPr>
          <w:b/>
          <w:sz w:val="24"/>
          <w:szCs w:val="24"/>
        </w:rPr>
        <w:t>lteriori applicazion</w:t>
      </w:r>
      <w:r w:rsidRPr="00DA32BE">
        <w:rPr>
          <w:b/>
          <w:sz w:val="24"/>
          <w:szCs w:val="24"/>
        </w:rPr>
        <w:t>i</w:t>
      </w:r>
      <w:r w:rsidR="004B2222" w:rsidRPr="00DA32BE">
        <w:rPr>
          <w:b/>
          <w:sz w:val="24"/>
          <w:szCs w:val="24"/>
        </w:rPr>
        <w:t xml:space="preserve"> </w:t>
      </w:r>
      <w:r w:rsidRPr="00DA32BE">
        <w:rPr>
          <w:b/>
          <w:sz w:val="24"/>
          <w:szCs w:val="24"/>
        </w:rPr>
        <w:t xml:space="preserve">della </w:t>
      </w:r>
      <w:r w:rsidR="00B137DF" w:rsidRPr="00DA32BE">
        <w:rPr>
          <w:b/>
          <w:sz w:val="24"/>
          <w:szCs w:val="24"/>
        </w:rPr>
        <w:t xml:space="preserve">procedura </w:t>
      </w:r>
      <w:r w:rsidR="00426950" w:rsidRPr="00DA32BE">
        <w:rPr>
          <w:b/>
          <w:sz w:val="24"/>
          <w:szCs w:val="24"/>
        </w:rPr>
        <w:t xml:space="preserve">informatica di iscrizione ai Registri nazionali </w:t>
      </w:r>
    </w:p>
    <w:p w:rsidR="00930816" w:rsidRDefault="008E63C1" w:rsidP="00B643A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L’Utente qualificato, s</w:t>
      </w:r>
      <w:r w:rsidRPr="008E63C1">
        <w:rPr>
          <w:sz w:val="24"/>
          <w:szCs w:val="24"/>
        </w:rPr>
        <w:t xml:space="preserve">uccessivamente alla </w:t>
      </w:r>
      <w:r>
        <w:rPr>
          <w:sz w:val="24"/>
          <w:szCs w:val="24"/>
        </w:rPr>
        <w:t xml:space="preserve">trasmissione </w:t>
      </w:r>
      <w:r w:rsidR="00AC0CC9">
        <w:rPr>
          <w:sz w:val="24"/>
          <w:szCs w:val="24"/>
        </w:rPr>
        <w:t>telematica della domanda di iscrizione</w:t>
      </w:r>
      <w:r w:rsidR="00193A19">
        <w:rPr>
          <w:sz w:val="24"/>
          <w:szCs w:val="24"/>
        </w:rPr>
        <w:t>,</w:t>
      </w:r>
      <w:r w:rsidR="00AC0CC9">
        <w:rPr>
          <w:sz w:val="24"/>
          <w:szCs w:val="24"/>
        </w:rPr>
        <w:t xml:space="preserve"> </w:t>
      </w:r>
      <w:r w:rsidRPr="008E63C1">
        <w:rPr>
          <w:sz w:val="24"/>
          <w:szCs w:val="24"/>
        </w:rPr>
        <w:t xml:space="preserve">non </w:t>
      </w:r>
      <w:r>
        <w:rPr>
          <w:sz w:val="24"/>
          <w:szCs w:val="24"/>
        </w:rPr>
        <w:t>può</w:t>
      </w:r>
      <w:r w:rsidRPr="008E63C1">
        <w:rPr>
          <w:sz w:val="24"/>
          <w:szCs w:val="24"/>
        </w:rPr>
        <w:t xml:space="preserve"> eliminare o modificare alcun dato</w:t>
      </w:r>
      <w:r w:rsidR="00AC0CC9">
        <w:rPr>
          <w:sz w:val="24"/>
          <w:szCs w:val="24"/>
        </w:rPr>
        <w:t xml:space="preserve"> inserit</w:t>
      </w:r>
      <w:r w:rsidR="00193A19">
        <w:rPr>
          <w:sz w:val="24"/>
          <w:szCs w:val="24"/>
        </w:rPr>
        <w:t>o.</w:t>
      </w:r>
      <w:r w:rsidR="00742B82">
        <w:rPr>
          <w:sz w:val="24"/>
          <w:szCs w:val="24"/>
        </w:rPr>
        <w:t xml:space="preserve"> </w:t>
      </w:r>
      <w:r w:rsidRPr="008E63C1">
        <w:rPr>
          <w:sz w:val="24"/>
          <w:szCs w:val="24"/>
        </w:rPr>
        <w:t>Eventuali richieste di modi</w:t>
      </w:r>
      <w:r w:rsidR="00426950">
        <w:rPr>
          <w:sz w:val="24"/>
          <w:szCs w:val="24"/>
        </w:rPr>
        <w:t>fi</w:t>
      </w:r>
      <w:r w:rsidRPr="008E63C1">
        <w:rPr>
          <w:sz w:val="24"/>
          <w:szCs w:val="24"/>
        </w:rPr>
        <w:t xml:space="preserve">che </w:t>
      </w:r>
      <w:r>
        <w:rPr>
          <w:sz w:val="24"/>
          <w:szCs w:val="24"/>
        </w:rPr>
        <w:t>alla domanda depositata possono essere avanzate utilizzando</w:t>
      </w:r>
      <w:r w:rsidR="00AC0CC9">
        <w:rPr>
          <w:sz w:val="24"/>
          <w:szCs w:val="24"/>
        </w:rPr>
        <w:t xml:space="preserve"> esclusivamente </w:t>
      </w:r>
      <w:r>
        <w:rPr>
          <w:sz w:val="24"/>
          <w:szCs w:val="24"/>
        </w:rPr>
        <w:t>la specifica funziona inclusa nella procedura telematica</w:t>
      </w:r>
      <w:r w:rsidR="00426950">
        <w:rPr>
          <w:sz w:val="24"/>
          <w:szCs w:val="24"/>
        </w:rPr>
        <w:t xml:space="preserve"> </w:t>
      </w:r>
      <w:r w:rsidR="00CC2450">
        <w:rPr>
          <w:sz w:val="24"/>
          <w:szCs w:val="24"/>
        </w:rPr>
        <w:t xml:space="preserve">e </w:t>
      </w:r>
      <w:r>
        <w:rPr>
          <w:sz w:val="24"/>
          <w:szCs w:val="24"/>
        </w:rPr>
        <w:t>descritta nel manuale a disposizione degli utenti</w:t>
      </w:r>
      <w:r w:rsidR="00426950">
        <w:rPr>
          <w:sz w:val="24"/>
          <w:szCs w:val="24"/>
        </w:rPr>
        <w:t>.</w:t>
      </w:r>
      <w:r w:rsidR="006412A0">
        <w:rPr>
          <w:sz w:val="24"/>
          <w:szCs w:val="24"/>
        </w:rPr>
        <w:t xml:space="preserve"> </w:t>
      </w:r>
      <w:r w:rsidR="00426950">
        <w:rPr>
          <w:sz w:val="24"/>
          <w:szCs w:val="24"/>
        </w:rPr>
        <w:t xml:space="preserve">Le richieste </w:t>
      </w:r>
      <w:r>
        <w:rPr>
          <w:sz w:val="24"/>
          <w:szCs w:val="24"/>
        </w:rPr>
        <w:t xml:space="preserve">saranno </w:t>
      </w:r>
      <w:r w:rsidR="00426950">
        <w:rPr>
          <w:sz w:val="24"/>
          <w:szCs w:val="24"/>
        </w:rPr>
        <w:t xml:space="preserve">oggetto di </w:t>
      </w:r>
      <w:r>
        <w:rPr>
          <w:sz w:val="24"/>
          <w:szCs w:val="24"/>
        </w:rPr>
        <w:t>approvazione da parte del</w:t>
      </w:r>
      <w:r w:rsidR="00426950">
        <w:rPr>
          <w:sz w:val="24"/>
          <w:szCs w:val="24"/>
        </w:rPr>
        <w:t>l’Ufficio DISR V</w:t>
      </w:r>
      <w:r w:rsidR="00193A19">
        <w:rPr>
          <w:sz w:val="24"/>
          <w:szCs w:val="24"/>
        </w:rPr>
        <w:t>.</w:t>
      </w:r>
    </w:p>
    <w:p w:rsidR="00930816" w:rsidRDefault="004B2222" w:rsidP="00B643A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Le stesse modalità</w:t>
      </w:r>
      <w:r w:rsidR="00426950">
        <w:rPr>
          <w:sz w:val="24"/>
          <w:szCs w:val="24"/>
        </w:rPr>
        <w:t xml:space="preserve"> di cui </w:t>
      </w:r>
      <w:r w:rsidR="00193A19">
        <w:rPr>
          <w:sz w:val="24"/>
          <w:szCs w:val="24"/>
        </w:rPr>
        <w:t>sopra</w:t>
      </w:r>
      <w:r w:rsidR="00761BFB">
        <w:rPr>
          <w:sz w:val="24"/>
          <w:szCs w:val="24"/>
        </w:rPr>
        <w:t xml:space="preserve"> </w:t>
      </w:r>
      <w:r>
        <w:rPr>
          <w:sz w:val="24"/>
          <w:szCs w:val="24"/>
        </w:rPr>
        <w:t>si applicano alle modifiche da apportare alle varietà già iscritte in caso di cancellazione, variazione di denominazione</w:t>
      </w:r>
      <w:r w:rsidR="00CC2450">
        <w:rPr>
          <w:sz w:val="24"/>
          <w:szCs w:val="24"/>
        </w:rPr>
        <w:t>, variazione del responsabile della conservazione in purezza</w:t>
      </w:r>
      <w:r w:rsidR="002D7CBA">
        <w:rPr>
          <w:sz w:val="24"/>
          <w:szCs w:val="24"/>
        </w:rPr>
        <w:t>, rinnovo dell’iscrizione</w:t>
      </w:r>
      <w:r w:rsidR="008E63C1">
        <w:rPr>
          <w:sz w:val="24"/>
          <w:szCs w:val="24"/>
        </w:rPr>
        <w:t xml:space="preserve"> e</w:t>
      </w:r>
      <w:r w:rsidR="002D7CBA">
        <w:rPr>
          <w:sz w:val="24"/>
          <w:szCs w:val="24"/>
        </w:rPr>
        <w:t xml:space="preserve"> proroga della commercializzazione per </w:t>
      </w:r>
      <w:r w:rsidR="005F4046">
        <w:rPr>
          <w:sz w:val="24"/>
          <w:szCs w:val="24"/>
        </w:rPr>
        <w:t xml:space="preserve">le </w:t>
      </w:r>
      <w:r w:rsidR="002D7CBA">
        <w:rPr>
          <w:sz w:val="24"/>
          <w:szCs w:val="24"/>
        </w:rPr>
        <w:t xml:space="preserve">varietà </w:t>
      </w:r>
      <w:r w:rsidR="005F4046">
        <w:rPr>
          <w:sz w:val="24"/>
          <w:szCs w:val="24"/>
        </w:rPr>
        <w:t>per le quali la domanda di rinnovo non stata presentata nei tempi previsti</w:t>
      </w:r>
      <w:r w:rsidR="006C1260">
        <w:rPr>
          <w:sz w:val="24"/>
          <w:szCs w:val="24"/>
        </w:rPr>
        <w:t>.</w:t>
      </w:r>
    </w:p>
    <w:p w:rsidR="005262BF" w:rsidRDefault="005262BF" w:rsidP="00B643AA">
      <w:pPr>
        <w:spacing w:before="120"/>
        <w:jc w:val="both"/>
        <w:rPr>
          <w:sz w:val="24"/>
          <w:szCs w:val="24"/>
        </w:rPr>
      </w:pPr>
    </w:p>
    <w:p w:rsidR="00DA32BE" w:rsidRDefault="00DA32BE" w:rsidP="00B643AA">
      <w:pPr>
        <w:spacing w:before="120"/>
        <w:jc w:val="both"/>
        <w:rPr>
          <w:sz w:val="24"/>
          <w:szCs w:val="24"/>
        </w:rPr>
      </w:pPr>
    </w:p>
    <w:p w:rsidR="00DA32BE" w:rsidRDefault="00DA32BE" w:rsidP="00B643AA">
      <w:pPr>
        <w:spacing w:before="120"/>
        <w:jc w:val="both"/>
        <w:rPr>
          <w:sz w:val="24"/>
          <w:szCs w:val="24"/>
        </w:rPr>
      </w:pPr>
    </w:p>
    <w:p w:rsidR="00293ECE" w:rsidRDefault="00293ECE" w:rsidP="00FD5253">
      <w:pPr>
        <w:jc w:val="center"/>
        <w:rPr>
          <w:sz w:val="24"/>
          <w:szCs w:val="24"/>
        </w:rPr>
      </w:pPr>
    </w:p>
    <w:p w:rsidR="0053763A" w:rsidRPr="005262BF" w:rsidRDefault="002B2D4A" w:rsidP="00DA32BE">
      <w:pPr>
        <w:pStyle w:val="Corpotesto"/>
        <w:numPr>
          <w:ilvl w:val="0"/>
          <w:numId w:val="40"/>
        </w:numPr>
        <w:spacing w:line="276" w:lineRule="auto"/>
        <w:jc w:val="left"/>
        <w:rPr>
          <w:b/>
          <w:szCs w:val="24"/>
        </w:rPr>
      </w:pPr>
      <w:r w:rsidRPr="005262BF">
        <w:rPr>
          <w:b/>
          <w:szCs w:val="24"/>
        </w:rPr>
        <w:lastRenderedPageBreak/>
        <w:t xml:space="preserve">Quantitativi di semente </w:t>
      </w:r>
      <w:r w:rsidR="0053763A" w:rsidRPr="005262BF">
        <w:rPr>
          <w:b/>
          <w:szCs w:val="24"/>
        </w:rPr>
        <w:t xml:space="preserve">da inviare al Centro di Coordinamento per </w:t>
      </w:r>
      <w:r w:rsidRPr="005262BF">
        <w:rPr>
          <w:b/>
          <w:szCs w:val="24"/>
        </w:rPr>
        <w:t xml:space="preserve">l’effettuazione </w:t>
      </w:r>
      <w:r w:rsidR="0053763A" w:rsidRPr="005262BF">
        <w:rPr>
          <w:b/>
          <w:szCs w:val="24"/>
        </w:rPr>
        <w:t>delle prove di campo</w:t>
      </w:r>
    </w:p>
    <w:p w:rsidR="0053763A" w:rsidRDefault="0053763A" w:rsidP="00EB6DFB">
      <w:pPr>
        <w:pStyle w:val="Corpotesto"/>
        <w:jc w:val="center"/>
        <w:rPr>
          <w:szCs w:val="24"/>
        </w:rPr>
      </w:pPr>
    </w:p>
    <w:tbl>
      <w:tblPr>
        <w:tblW w:w="0" w:type="auto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6"/>
        <w:gridCol w:w="3587"/>
      </w:tblGrid>
      <w:tr w:rsidR="0053763A" w:rsidRPr="00373784" w:rsidTr="007E1F39">
        <w:trPr>
          <w:jc w:val="center"/>
        </w:trPr>
        <w:tc>
          <w:tcPr>
            <w:tcW w:w="4156" w:type="dxa"/>
            <w:vAlign w:val="center"/>
          </w:tcPr>
          <w:p w:rsidR="0053763A" w:rsidRPr="00373784" w:rsidRDefault="0053763A" w:rsidP="007E1F39">
            <w:pPr>
              <w:rPr>
                <w:b/>
                <w:sz w:val="24"/>
                <w:szCs w:val="24"/>
              </w:rPr>
            </w:pPr>
            <w:r w:rsidRPr="00373784">
              <w:rPr>
                <w:b/>
                <w:sz w:val="24"/>
                <w:szCs w:val="24"/>
              </w:rPr>
              <w:t>Specie</w:t>
            </w:r>
          </w:p>
        </w:tc>
        <w:tc>
          <w:tcPr>
            <w:tcW w:w="3587" w:type="dxa"/>
            <w:vAlign w:val="center"/>
          </w:tcPr>
          <w:p w:rsidR="0053763A" w:rsidRPr="00373784" w:rsidRDefault="0053763A" w:rsidP="007E1F39">
            <w:pPr>
              <w:rPr>
                <w:b/>
                <w:sz w:val="24"/>
                <w:szCs w:val="24"/>
              </w:rPr>
            </w:pPr>
            <w:r w:rsidRPr="00373784">
              <w:rPr>
                <w:b/>
                <w:sz w:val="24"/>
                <w:szCs w:val="24"/>
              </w:rPr>
              <w:t>Materiale da inviare al Centro di coordinamento</w:t>
            </w:r>
          </w:p>
        </w:tc>
      </w:tr>
      <w:tr w:rsidR="0053763A" w:rsidRPr="00373784" w:rsidTr="007E1F39">
        <w:trPr>
          <w:trHeight w:val="454"/>
          <w:jc w:val="center"/>
        </w:trPr>
        <w:tc>
          <w:tcPr>
            <w:tcW w:w="4156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373784">
              <w:rPr>
                <w:sz w:val="24"/>
                <w:szCs w:val="24"/>
              </w:rPr>
              <w:t>Tabacco (Kentucky)</w:t>
            </w:r>
          </w:p>
        </w:tc>
        <w:tc>
          <w:tcPr>
            <w:tcW w:w="3587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B75E18">
              <w:rPr>
                <w:sz w:val="24"/>
                <w:szCs w:val="24"/>
              </w:rPr>
              <w:t xml:space="preserve">0,5 g </w:t>
            </w:r>
            <w:r>
              <w:rPr>
                <w:sz w:val="24"/>
                <w:szCs w:val="24"/>
              </w:rPr>
              <w:t>per due anni consecutivi</w:t>
            </w:r>
          </w:p>
        </w:tc>
      </w:tr>
      <w:tr w:rsidR="0053763A" w:rsidRPr="00373784" w:rsidTr="007E1F39">
        <w:trPr>
          <w:trHeight w:val="454"/>
          <w:jc w:val="center"/>
        </w:trPr>
        <w:tc>
          <w:tcPr>
            <w:tcW w:w="4156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373784">
              <w:rPr>
                <w:sz w:val="24"/>
                <w:szCs w:val="24"/>
              </w:rPr>
              <w:t>Tabacco (Barley)</w:t>
            </w:r>
          </w:p>
        </w:tc>
        <w:tc>
          <w:tcPr>
            <w:tcW w:w="3587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B75E18">
              <w:rPr>
                <w:sz w:val="24"/>
                <w:szCs w:val="24"/>
              </w:rPr>
              <w:t xml:space="preserve">0,5 g </w:t>
            </w:r>
            <w:r>
              <w:rPr>
                <w:sz w:val="24"/>
                <w:szCs w:val="24"/>
              </w:rPr>
              <w:t>per due anni consecutivi</w:t>
            </w:r>
          </w:p>
        </w:tc>
      </w:tr>
      <w:tr w:rsidR="0053763A" w:rsidRPr="00373784" w:rsidTr="007E1F39">
        <w:trPr>
          <w:trHeight w:val="454"/>
          <w:jc w:val="center"/>
        </w:trPr>
        <w:tc>
          <w:tcPr>
            <w:tcW w:w="4156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373784">
              <w:rPr>
                <w:sz w:val="24"/>
                <w:szCs w:val="24"/>
              </w:rPr>
              <w:t>Tabacco (Virginia Bright)</w:t>
            </w:r>
          </w:p>
        </w:tc>
        <w:tc>
          <w:tcPr>
            <w:tcW w:w="3587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B75E18">
              <w:rPr>
                <w:sz w:val="24"/>
                <w:szCs w:val="24"/>
              </w:rPr>
              <w:t xml:space="preserve">0,5 g </w:t>
            </w:r>
            <w:r>
              <w:rPr>
                <w:sz w:val="24"/>
                <w:szCs w:val="24"/>
              </w:rPr>
              <w:t>per due anni consecutivi</w:t>
            </w:r>
          </w:p>
        </w:tc>
      </w:tr>
      <w:tr w:rsidR="0053763A" w:rsidRPr="00373784" w:rsidTr="007E1F39">
        <w:trPr>
          <w:trHeight w:val="454"/>
          <w:jc w:val="center"/>
        </w:trPr>
        <w:tc>
          <w:tcPr>
            <w:tcW w:w="4156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373784">
              <w:rPr>
                <w:sz w:val="24"/>
                <w:szCs w:val="24"/>
              </w:rPr>
              <w:t>Tabacco (ibridi di Geudertheimer)</w:t>
            </w:r>
          </w:p>
        </w:tc>
        <w:tc>
          <w:tcPr>
            <w:tcW w:w="3587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B75E18">
              <w:rPr>
                <w:sz w:val="24"/>
                <w:szCs w:val="24"/>
              </w:rPr>
              <w:t xml:space="preserve">0,5 g </w:t>
            </w:r>
            <w:r>
              <w:rPr>
                <w:sz w:val="24"/>
                <w:szCs w:val="24"/>
              </w:rPr>
              <w:t>per due anni consecutivi</w:t>
            </w:r>
          </w:p>
        </w:tc>
      </w:tr>
      <w:tr w:rsidR="0053763A" w:rsidRPr="00373784" w:rsidTr="007E1F39">
        <w:trPr>
          <w:trHeight w:val="454"/>
          <w:jc w:val="center"/>
        </w:trPr>
        <w:tc>
          <w:tcPr>
            <w:tcW w:w="4156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373784">
              <w:rPr>
                <w:sz w:val="24"/>
                <w:szCs w:val="24"/>
              </w:rPr>
              <w:t>Cartamo</w:t>
            </w:r>
          </w:p>
        </w:tc>
        <w:tc>
          <w:tcPr>
            <w:tcW w:w="3587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B75E18">
              <w:rPr>
                <w:sz w:val="24"/>
                <w:szCs w:val="24"/>
              </w:rPr>
              <w:t xml:space="preserve">1 kg </w:t>
            </w:r>
            <w:r>
              <w:rPr>
                <w:sz w:val="24"/>
                <w:szCs w:val="24"/>
              </w:rPr>
              <w:t>per due anni consecutivi</w:t>
            </w:r>
          </w:p>
        </w:tc>
      </w:tr>
      <w:tr w:rsidR="0053763A" w:rsidRPr="00373784" w:rsidTr="007E1F39">
        <w:trPr>
          <w:trHeight w:val="454"/>
          <w:jc w:val="center"/>
        </w:trPr>
        <w:tc>
          <w:tcPr>
            <w:tcW w:w="4156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373784">
              <w:rPr>
                <w:sz w:val="24"/>
                <w:szCs w:val="24"/>
              </w:rPr>
              <w:t>Cotone</w:t>
            </w:r>
          </w:p>
        </w:tc>
        <w:tc>
          <w:tcPr>
            <w:tcW w:w="3587" w:type="dxa"/>
            <w:vAlign w:val="center"/>
          </w:tcPr>
          <w:p w:rsidR="0053763A" w:rsidRPr="00373784" w:rsidRDefault="0053763A" w:rsidP="007E1F39">
            <w:pPr>
              <w:numPr>
                <w:ilvl w:val="0"/>
                <w:numId w:val="36"/>
              </w:numPr>
              <w:ind w:left="369"/>
              <w:rPr>
                <w:sz w:val="24"/>
                <w:szCs w:val="24"/>
              </w:rPr>
            </w:pPr>
            <w:r w:rsidRPr="00B75E18">
              <w:rPr>
                <w:sz w:val="24"/>
                <w:szCs w:val="24"/>
              </w:rPr>
              <w:t xml:space="preserve">kg </w:t>
            </w:r>
            <w:r>
              <w:rPr>
                <w:sz w:val="24"/>
                <w:szCs w:val="24"/>
              </w:rPr>
              <w:t>per due anni consecutivi</w:t>
            </w:r>
          </w:p>
        </w:tc>
      </w:tr>
    </w:tbl>
    <w:p w:rsidR="0053763A" w:rsidRPr="0053763A" w:rsidRDefault="002B2D4A" w:rsidP="002B2D4A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  <w:sz w:val="18"/>
        </w:rPr>
      </w:pPr>
      <w:r>
        <w:rPr>
          <w:sz w:val="22"/>
          <w:szCs w:val="24"/>
        </w:rPr>
        <w:t xml:space="preserve">Note: </w:t>
      </w:r>
      <w:r w:rsidR="0053763A" w:rsidRPr="0053763A">
        <w:rPr>
          <w:sz w:val="22"/>
          <w:szCs w:val="24"/>
        </w:rPr>
        <w:t xml:space="preserve">La tabella sarà modificata dall’adozione di specifici criteri d’iscrizione per le specie in questione </w:t>
      </w:r>
    </w:p>
    <w:p w:rsidR="0053763A" w:rsidRDefault="0053763A" w:rsidP="00EB6DFB">
      <w:pPr>
        <w:pStyle w:val="Corpotesto"/>
        <w:jc w:val="center"/>
        <w:rPr>
          <w:szCs w:val="24"/>
        </w:rPr>
      </w:pPr>
    </w:p>
    <w:p w:rsidR="00DA32BE" w:rsidRDefault="00DA32BE" w:rsidP="00EB6DFB">
      <w:pPr>
        <w:pStyle w:val="Corpotesto"/>
        <w:jc w:val="center"/>
        <w:rPr>
          <w:szCs w:val="24"/>
        </w:rPr>
      </w:pPr>
    </w:p>
    <w:p w:rsidR="00DA32BE" w:rsidRDefault="00DA32BE" w:rsidP="00EB6DFB">
      <w:pPr>
        <w:pStyle w:val="Corpotesto"/>
        <w:jc w:val="center"/>
        <w:rPr>
          <w:szCs w:val="24"/>
        </w:rPr>
      </w:pPr>
      <w:bookmarkStart w:id="0" w:name="_GoBack"/>
      <w:bookmarkEnd w:id="0"/>
    </w:p>
    <w:p w:rsidR="0053763A" w:rsidRPr="005262BF" w:rsidRDefault="005262BF" w:rsidP="00DA32BE">
      <w:pPr>
        <w:pStyle w:val="Corpotesto"/>
        <w:numPr>
          <w:ilvl w:val="0"/>
          <w:numId w:val="40"/>
        </w:numPr>
        <w:rPr>
          <w:b/>
          <w:szCs w:val="24"/>
        </w:rPr>
      </w:pPr>
      <w:r>
        <w:rPr>
          <w:b/>
          <w:szCs w:val="24"/>
        </w:rPr>
        <w:t>C</w:t>
      </w:r>
      <w:r w:rsidR="002B2D4A" w:rsidRPr="005262BF">
        <w:rPr>
          <w:b/>
          <w:szCs w:val="24"/>
        </w:rPr>
        <w:t xml:space="preserve">osti per </w:t>
      </w:r>
      <w:r w:rsidR="0053763A" w:rsidRPr="005262BF">
        <w:rPr>
          <w:b/>
          <w:szCs w:val="24"/>
        </w:rPr>
        <w:t>varietà e ciclo di prova</w:t>
      </w:r>
    </w:p>
    <w:p w:rsidR="0053763A" w:rsidRDefault="0053763A" w:rsidP="00EB6DFB">
      <w:pPr>
        <w:pStyle w:val="Corpotesto"/>
        <w:jc w:val="center"/>
        <w:rPr>
          <w:szCs w:val="24"/>
        </w:rPr>
      </w:pPr>
    </w:p>
    <w:tbl>
      <w:tblPr>
        <w:tblW w:w="0" w:type="auto"/>
        <w:jc w:val="center"/>
        <w:tblInd w:w="-1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5"/>
        <w:gridCol w:w="3267"/>
      </w:tblGrid>
      <w:tr w:rsidR="0053763A" w:rsidRPr="00373784" w:rsidTr="007E1F39">
        <w:trPr>
          <w:jc w:val="center"/>
        </w:trPr>
        <w:tc>
          <w:tcPr>
            <w:tcW w:w="3835" w:type="dxa"/>
            <w:vAlign w:val="center"/>
          </w:tcPr>
          <w:p w:rsidR="0053763A" w:rsidRPr="00373784" w:rsidRDefault="0053763A" w:rsidP="007E1F39">
            <w:pPr>
              <w:rPr>
                <w:b/>
                <w:sz w:val="24"/>
                <w:szCs w:val="24"/>
              </w:rPr>
            </w:pPr>
            <w:r w:rsidRPr="00373784">
              <w:rPr>
                <w:b/>
                <w:sz w:val="24"/>
                <w:szCs w:val="24"/>
              </w:rPr>
              <w:t>Specie</w:t>
            </w:r>
          </w:p>
        </w:tc>
        <w:tc>
          <w:tcPr>
            <w:tcW w:w="3267" w:type="dxa"/>
            <w:vAlign w:val="center"/>
          </w:tcPr>
          <w:p w:rsidR="0053763A" w:rsidRPr="00373784" w:rsidRDefault="0053763A" w:rsidP="007E1F39">
            <w:pPr>
              <w:rPr>
                <w:b/>
                <w:sz w:val="24"/>
                <w:szCs w:val="24"/>
              </w:rPr>
            </w:pPr>
            <w:r w:rsidRPr="00373784">
              <w:rPr>
                <w:b/>
                <w:sz w:val="24"/>
                <w:szCs w:val="24"/>
              </w:rPr>
              <w:t xml:space="preserve">Costo per varietà per </w:t>
            </w:r>
            <w:r w:rsidR="00725470">
              <w:rPr>
                <w:b/>
                <w:sz w:val="24"/>
                <w:szCs w:val="24"/>
              </w:rPr>
              <w:t>ciclo</w:t>
            </w:r>
            <w:r w:rsidRPr="00373784">
              <w:rPr>
                <w:b/>
                <w:sz w:val="24"/>
                <w:szCs w:val="24"/>
              </w:rPr>
              <w:t xml:space="preserve"> di prova (€)</w:t>
            </w:r>
          </w:p>
        </w:tc>
      </w:tr>
      <w:tr w:rsidR="0053763A" w:rsidRPr="00373784" w:rsidTr="007E1F39">
        <w:trPr>
          <w:trHeight w:val="510"/>
          <w:jc w:val="center"/>
        </w:trPr>
        <w:tc>
          <w:tcPr>
            <w:tcW w:w="3835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373784">
              <w:rPr>
                <w:sz w:val="24"/>
                <w:szCs w:val="24"/>
              </w:rPr>
              <w:t>Tabacco (Kentucky)</w:t>
            </w:r>
          </w:p>
        </w:tc>
        <w:tc>
          <w:tcPr>
            <w:tcW w:w="3267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373784">
              <w:rPr>
                <w:sz w:val="24"/>
                <w:szCs w:val="24"/>
              </w:rPr>
              <w:t>1.910,09</w:t>
            </w:r>
          </w:p>
        </w:tc>
      </w:tr>
      <w:tr w:rsidR="0053763A" w:rsidRPr="00373784" w:rsidTr="007E1F39">
        <w:trPr>
          <w:trHeight w:val="510"/>
          <w:jc w:val="center"/>
        </w:trPr>
        <w:tc>
          <w:tcPr>
            <w:tcW w:w="3835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373784">
              <w:rPr>
                <w:sz w:val="24"/>
                <w:szCs w:val="24"/>
              </w:rPr>
              <w:t>Tabacco (Barley)</w:t>
            </w:r>
          </w:p>
        </w:tc>
        <w:tc>
          <w:tcPr>
            <w:tcW w:w="3267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373784">
              <w:rPr>
                <w:sz w:val="24"/>
                <w:szCs w:val="24"/>
              </w:rPr>
              <w:t>895,95</w:t>
            </w:r>
          </w:p>
        </w:tc>
      </w:tr>
      <w:tr w:rsidR="0053763A" w:rsidRPr="00373784" w:rsidTr="007E1F39">
        <w:trPr>
          <w:trHeight w:val="510"/>
          <w:jc w:val="center"/>
        </w:trPr>
        <w:tc>
          <w:tcPr>
            <w:tcW w:w="3835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373784">
              <w:rPr>
                <w:sz w:val="24"/>
                <w:szCs w:val="24"/>
              </w:rPr>
              <w:t>Tabacco (Virginia Bright)</w:t>
            </w:r>
          </w:p>
        </w:tc>
        <w:tc>
          <w:tcPr>
            <w:tcW w:w="3267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373784">
              <w:rPr>
                <w:sz w:val="24"/>
                <w:szCs w:val="24"/>
              </w:rPr>
              <w:t>1.830,51</w:t>
            </w:r>
          </w:p>
        </w:tc>
      </w:tr>
      <w:tr w:rsidR="0053763A" w:rsidRPr="00373784" w:rsidTr="007E1F39">
        <w:trPr>
          <w:trHeight w:val="510"/>
          <w:jc w:val="center"/>
        </w:trPr>
        <w:tc>
          <w:tcPr>
            <w:tcW w:w="3835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373784">
              <w:rPr>
                <w:sz w:val="24"/>
                <w:szCs w:val="24"/>
              </w:rPr>
              <w:t>Tabacco (ibridi di Geudertheimer)</w:t>
            </w:r>
          </w:p>
        </w:tc>
        <w:tc>
          <w:tcPr>
            <w:tcW w:w="3267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373784">
              <w:rPr>
                <w:sz w:val="24"/>
                <w:szCs w:val="24"/>
              </w:rPr>
              <w:t>895,95</w:t>
            </w:r>
          </w:p>
        </w:tc>
      </w:tr>
      <w:tr w:rsidR="0053763A" w:rsidRPr="00373784" w:rsidTr="007E1F39">
        <w:trPr>
          <w:trHeight w:val="510"/>
          <w:jc w:val="center"/>
        </w:trPr>
        <w:tc>
          <w:tcPr>
            <w:tcW w:w="3835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373784">
              <w:rPr>
                <w:sz w:val="24"/>
                <w:szCs w:val="24"/>
              </w:rPr>
              <w:t>Cartamo</w:t>
            </w:r>
          </w:p>
        </w:tc>
        <w:tc>
          <w:tcPr>
            <w:tcW w:w="3267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2425ED">
              <w:rPr>
                <w:sz w:val="24"/>
                <w:szCs w:val="24"/>
              </w:rPr>
              <w:t>682,21</w:t>
            </w:r>
          </w:p>
        </w:tc>
      </w:tr>
      <w:tr w:rsidR="0053763A" w:rsidRPr="00373784" w:rsidTr="007E1F39">
        <w:trPr>
          <w:trHeight w:val="510"/>
          <w:jc w:val="center"/>
        </w:trPr>
        <w:tc>
          <w:tcPr>
            <w:tcW w:w="3835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373784">
              <w:rPr>
                <w:sz w:val="24"/>
                <w:szCs w:val="24"/>
              </w:rPr>
              <w:t>Cotone</w:t>
            </w:r>
          </w:p>
        </w:tc>
        <w:tc>
          <w:tcPr>
            <w:tcW w:w="3267" w:type="dxa"/>
            <w:vAlign w:val="center"/>
          </w:tcPr>
          <w:p w:rsidR="0053763A" w:rsidRPr="00373784" w:rsidRDefault="0053763A" w:rsidP="007E1F39">
            <w:pPr>
              <w:rPr>
                <w:sz w:val="24"/>
                <w:szCs w:val="24"/>
              </w:rPr>
            </w:pPr>
            <w:r w:rsidRPr="002425ED">
              <w:rPr>
                <w:sz w:val="24"/>
                <w:szCs w:val="24"/>
              </w:rPr>
              <w:t>923,94</w:t>
            </w:r>
          </w:p>
        </w:tc>
      </w:tr>
    </w:tbl>
    <w:p w:rsidR="0053763A" w:rsidRPr="0053763A" w:rsidRDefault="002B2D4A" w:rsidP="0053763A">
      <w:pPr>
        <w:autoSpaceDE w:val="0"/>
        <w:autoSpaceDN w:val="0"/>
        <w:adjustRightInd w:val="0"/>
        <w:spacing w:before="120"/>
        <w:ind w:left="284"/>
        <w:jc w:val="both"/>
        <w:rPr>
          <w:rFonts w:ascii="TimesNewRoman" w:hAnsi="TimesNewRoman" w:cs="TimesNewRoman"/>
          <w:sz w:val="18"/>
        </w:rPr>
      </w:pPr>
      <w:r>
        <w:rPr>
          <w:sz w:val="22"/>
          <w:szCs w:val="24"/>
        </w:rPr>
        <w:t xml:space="preserve">Nota: </w:t>
      </w:r>
      <w:r w:rsidR="0053763A" w:rsidRPr="0053763A">
        <w:rPr>
          <w:sz w:val="22"/>
          <w:szCs w:val="24"/>
        </w:rPr>
        <w:t xml:space="preserve">La tabella sarà modificata dall’adozione di specifici criteri d’iscrizione per le specie in questione </w:t>
      </w:r>
    </w:p>
    <w:p w:rsidR="0053763A" w:rsidRDefault="0053763A" w:rsidP="0053763A">
      <w:pPr>
        <w:pStyle w:val="Corpotesto"/>
        <w:jc w:val="center"/>
        <w:rPr>
          <w:szCs w:val="24"/>
        </w:rPr>
      </w:pPr>
    </w:p>
    <w:p w:rsidR="0053763A" w:rsidRPr="00373784" w:rsidRDefault="0053763A" w:rsidP="00EB6DFB">
      <w:pPr>
        <w:pStyle w:val="Corpotesto"/>
        <w:jc w:val="center"/>
        <w:rPr>
          <w:szCs w:val="24"/>
        </w:rPr>
      </w:pPr>
    </w:p>
    <w:sectPr w:rsidR="0053763A" w:rsidRPr="00373784" w:rsidSect="0009307F">
      <w:headerReference w:type="default" r:id="rId10"/>
      <w:footerReference w:type="even" r:id="rId11"/>
      <w:footerReference w:type="default" r:id="rId12"/>
      <w:pgSz w:w="11906" w:h="16838" w:code="9"/>
      <w:pgMar w:top="1385" w:right="1134" w:bottom="1135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A19" w:rsidRDefault="00193A19">
      <w:r>
        <w:separator/>
      </w:r>
    </w:p>
  </w:endnote>
  <w:endnote w:type="continuationSeparator" w:id="0">
    <w:p w:rsidR="00193A19" w:rsidRDefault="0019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19" w:rsidRDefault="00CF76A7" w:rsidP="00BA6C6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93A1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93A19" w:rsidRDefault="00193A1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19" w:rsidRDefault="00CF76A7" w:rsidP="00BA6C6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93A1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A32BE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93A19" w:rsidRDefault="00193A1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A19" w:rsidRDefault="00193A19">
      <w:r>
        <w:separator/>
      </w:r>
    </w:p>
  </w:footnote>
  <w:footnote w:type="continuationSeparator" w:id="0">
    <w:p w:rsidR="00193A19" w:rsidRDefault="00193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19" w:rsidRPr="00172F9E" w:rsidRDefault="00193A19" w:rsidP="005E3661">
    <w:pPr>
      <w:pStyle w:val="Intestazione"/>
      <w:tabs>
        <w:tab w:val="clear" w:pos="4819"/>
      </w:tabs>
      <w:ind w:right="-70"/>
      <w:jc w:val="center"/>
      <w:rPr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93A60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E6AD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63CF2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6A9F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DAE3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601D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622E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380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1C9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2F0D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FFFFFFF"/>
    <w:lvl w:ilvl="0">
      <w:numFmt w:val="none"/>
      <w:lvlText w:val=""/>
      <w:lvlJc w:val="left"/>
    </w:lvl>
    <w:lvl w:ilvl="1">
      <w:start w:val="1"/>
      <w:numFmt w:val="decimal"/>
      <w:pStyle w:val="Titolo2"/>
      <w:lvlText w:val=".%2"/>
      <w:legacy w:legacy="1" w:legacySpace="120" w:legacyIndent="567"/>
      <w:lvlJc w:val="left"/>
      <w:pPr>
        <w:ind w:left="1134" w:hanging="567"/>
      </w:pPr>
    </w:lvl>
    <w:lvl w:ilvl="2">
      <w:start w:val="1"/>
      <w:numFmt w:val="decimal"/>
      <w:pStyle w:val="Titolo3"/>
      <w:lvlText w:val=".%2.%3"/>
      <w:legacy w:legacy="1" w:legacySpace="120" w:legacyIndent="360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1">
    <w:nsid w:val="06360051"/>
    <w:multiLevelType w:val="hybridMultilevel"/>
    <w:tmpl w:val="CAC09B98"/>
    <w:lvl w:ilvl="0" w:tplc="DCBCAE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004B9E"/>
    <w:multiLevelType w:val="hybridMultilevel"/>
    <w:tmpl w:val="D2A0D51C"/>
    <w:lvl w:ilvl="0" w:tplc="D79AD3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822C8F"/>
    <w:multiLevelType w:val="hybridMultilevel"/>
    <w:tmpl w:val="ADE46F40"/>
    <w:lvl w:ilvl="0" w:tplc="704A3CE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0B9C1102"/>
    <w:multiLevelType w:val="hybridMultilevel"/>
    <w:tmpl w:val="CAE0A4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1C3FD9"/>
    <w:multiLevelType w:val="hybridMultilevel"/>
    <w:tmpl w:val="C652DD0A"/>
    <w:lvl w:ilvl="0" w:tplc="E750A1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DC058A"/>
    <w:multiLevelType w:val="hybridMultilevel"/>
    <w:tmpl w:val="288CFA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26765"/>
    <w:multiLevelType w:val="hybridMultilevel"/>
    <w:tmpl w:val="6BFE84A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2A30D9"/>
    <w:multiLevelType w:val="hybridMultilevel"/>
    <w:tmpl w:val="505EA1F4"/>
    <w:lvl w:ilvl="0" w:tplc="72E6696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>
    <w:nsid w:val="2B6A4081"/>
    <w:multiLevelType w:val="hybridMultilevel"/>
    <w:tmpl w:val="E66687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E033B3"/>
    <w:multiLevelType w:val="hybridMultilevel"/>
    <w:tmpl w:val="E702F430"/>
    <w:lvl w:ilvl="0" w:tplc="6BBA3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98020F"/>
    <w:multiLevelType w:val="hybridMultilevel"/>
    <w:tmpl w:val="F6C69108"/>
    <w:lvl w:ilvl="0" w:tplc="0568A62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C950C5"/>
    <w:multiLevelType w:val="hybridMultilevel"/>
    <w:tmpl w:val="A4D4F9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E32467"/>
    <w:multiLevelType w:val="hybridMultilevel"/>
    <w:tmpl w:val="6AEC7542"/>
    <w:lvl w:ilvl="0" w:tplc="0568A6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EE76C5"/>
    <w:multiLevelType w:val="hybridMultilevel"/>
    <w:tmpl w:val="76F86316"/>
    <w:lvl w:ilvl="0" w:tplc="0AF01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21677D0"/>
    <w:multiLevelType w:val="hybridMultilevel"/>
    <w:tmpl w:val="6A48A5F0"/>
    <w:lvl w:ilvl="0" w:tplc="080888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0D59BD"/>
    <w:multiLevelType w:val="hybridMultilevel"/>
    <w:tmpl w:val="D38058B2"/>
    <w:lvl w:ilvl="0" w:tplc="CF36C2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499633CF"/>
    <w:multiLevelType w:val="hybridMultilevel"/>
    <w:tmpl w:val="4B625D5E"/>
    <w:lvl w:ilvl="0" w:tplc="438268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C2708"/>
    <w:multiLevelType w:val="hybridMultilevel"/>
    <w:tmpl w:val="5C7ECB2A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50F22257"/>
    <w:multiLevelType w:val="hybridMultilevel"/>
    <w:tmpl w:val="6E7ABE76"/>
    <w:lvl w:ilvl="0" w:tplc="CC2A19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944EF7"/>
    <w:multiLevelType w:val="hybridMultilevel"/>
    <w:tmpl w:val="1D9EA328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5A2040DE"/>
    <w:multiLevelType w:val="hybridMultilevel"/>
    <w:tmpl w:val="35160BCA"/>
    <w:lvl w:ilvl="0" w:tplc="A2201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131732"/>
    <w:multiLevelType w:val="hybridMultilevel"/>
    <w:tmpl w:val="2D5A53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B07F7F"/>
    <w:multiLevelType w:val="hybridMultilevel"/>
    <w:tmpl w:val="686081DC"/>
    <w:lvl w:ilvl="0" w:tplc="DBDE8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3C4F48"/>
    <w:multiLevelType w:val="hybridMultilevel"/>
    <w:tmpl w:val="77B493C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CB0404"/>
    <w:multiLevelType w:val="hybridMultilevel"/>
    <w:tmpl w:val="2B9435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CA14BA"/>
    <w:multiLevelType w:val="hybridMultilevel"/>
    <w:tmpl w:val="E702F430"/>
    <w:lvl w:ilvl="0" w:tplc="6BBA3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B1B3832"/>
    <w:multiLevelType w:val="hybridMultilevel"/>
    <w:tmpl w:val="E6E6BBD8"/>
    <w:lvl w:ilvl="0" w:tplc="DBDE875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>
    <w:nsid w:val="6DB45B1A"/>
    <w:multiLevelType w:val="hybridMultilevel"/>
    <w:tmpl w:val="D7B28AC8"/>
    <w:lvl w:ilvl="0" w:tplc="76B8F6D4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43A2E5F"/>
    <w:multiLevelType w:val="hybridMultilevel"/>
    <w:tmpl w:val="39EC6C0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3"/>
  </w:num>
  <w:num w:numId="13">
    <w:abstractNumId w:val="11"/>
  </w:num>
  <w:num w:numId="14">
    <w:abstractNumId w:val="17"/>
  </w:num>
  <w:num w:numId="15">
    <w:abstractNumId w:val="31"/>
  </w:num>
  <w:num w:numId="16">
    <w:abstractNumId w:val="26"/>
  </w:num>
  <w:num w:numId="17">
    <w:abstractNumId w:val="30"/>
  </w:num>
  <w:num w:numId="18">
    <w:abstractNumId w:val="39"/>
  </w:num>
  <w:num w:numId="19">
    <w:abstractNumId w:val="25"/>
  </w:num>
  <w:num w:numId="20">
    <w:abstractNumId w:val="37"/>
  </w:num>
  <w:num w:numId="21">
    <w:abstractNumId w:val="35"/>
  </w:num>
  <w:num w:numId="22">
    <w:abstractNumId w:val="19"/>
  </w:num>
  <w:num w:numId="23">
    <w:abstractNumId w:val="24"/>
  </w:num>
  <w:num w:numId="24">
    <w:abstractNumId w:val="22"/>
  </w:num>
  <w:num w:numId="25">
    <w:abstractNumId w:val="34"/>
  </w:num>
  <w:num w:numId="26">
    <w:abstractNumId w:val="28"/>
  </w:num>
  <w:num w:numId="27">
    <w:abstractNumId w:val="36"/>
  </w:num>
  <w:num w:numId="28">
    <w:abstractNumId w:val="20"/>
  </w:num>
  <w:num w:numId="29">
    <w:abstractNumId w:val="16"/>
  </w:num>
  <w:num w:numId="30">
    <w:abstractNumId w:val="14"/>
  </w:num>
  <w:num w:numId="31">
    <w:abstractNumId w:val="13"/>
  </w:num>
  <w:num w:numId="32">
    <w:abstractNumId w:val="18"/>
  </w:num>
  <w:num w:numId="33">
    <w:abstractNumId w:val="38"/>
  </w:num>
  <w:num w:numId="34">
    <w:abstractNumId w:val="12"/>
  </w:num>
  <w:num w:numId="35">
    <w:abstractNumId w:val="15"/>
  </w:num>
  <w:num w:numId="36">
    <w:abstractNumId w:val="27"/>
  </w:num>
  <w:num w:numId="37">
    <w:abstractNumId w:val="29"/>
  </w:num>
  <w:num w:numId="38">
    <w:abstractNumId w:val="21"/>
  </w:num>
  <w:num w:numId="39">
    <w:abstractNumId w:val="23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B1"/>
    <w:rsid w:val="00001046"/>
    <w:rsid w:val="00001FC5"/>
    <w:rsid w:val="00006E7F"/>
    <w:rsid w:val="00007DF5"/>
    <w:rsid w:val="000121E3"/>
    <w:rsid w:val="00025675"/>
    <w:rsid w:val="000363D5"/>
    <w:rsid w:val="000442C0"/>
    <w:rsid w:val="00050BC2"/>
    <w:rsid w:val="0006376F"/>
    <w:rsid w:val="00064C90"/>
    <w:rsid w:val="00073C38"/>
    <w:rsid w:val="00076B9C"/>
    <w:rsid w:val="00085FE1"/>
    <w:rsid w:val="00086BBA"/>
    <w:rsid w:val="000870F6"/>
    <w:rsid w:val="000877DC"/>
    <w:rsid w:val="0009307F"/>
    <w:rsid w:val="000967DD"/>
    <w:rsid w:val="00096A02"/>
    <w:rsid w:val="000B48BE"/>
    <w:rsid w:val="000B6C52"/>
    <w:rsid w:val="000C1B2F"/>
    <w:rsid w:val="000C5DBB"/>
    <w:rsid w:val="000C6B18"/>
    <w:rsid w:val="000D2F13"/>
    <w:rsid w:val="000E3EE5"/>
    <w:rsid w:val="00106FD6"/>
    <w:rsid w:val="0011201F"/>
    <w:rsid w:val="001461B8"/>
    <w:rsid w:val="001473D1"/>
    <w:rsid w:val="00147EAC"/>
    <w:rsid w:val="001576DC"/>
    <w:rsid w:val="0016259D"/>
    <w:rsid w:val="00167FB9"/>
    <w:rsid w:val="00183975"/>
    <w:rsid w:val="0018719E"/>
    <w:rsid w:val="001931FF"/>
    <w:rsid w:val="00193A19"/>
    <w:rsid w:val="001B1C7E"/>
    <w:rsid w:val="001B225B"/>
    <w:rsid w:val="001B7329"/>
    <w:rsid w:val="001C6887"/>
    <w:rsid w:val="001C7AB0"/>
    <w:rsid w:val="001D2B4B"/>
    <w:rsid w:val="001E2B6B"/>
    <w:rsid w:val="001F47E9"/>
    <w:rsid w:val="002045D0"/>
    <w:rsid w:val="00212230"/>
    <w:rsid w:val="002132DA"/>
    <w:rsid w:val="00215D85"/>
    <w:rsid w:val="00224C01"/>
    <w:rsid w:val="00231E7C"/>
    <w:rsid w:val="002404C5"/>
    <w:rsid w:val="002425ED"/>
    <w:rsid w:val="00251D91"/>
    <w:rsid w:val="002528B5"/>
    <w:rsid w:val="0025335D"/>
    <w:rsid w:val="00257597"/>
    <w:rsid w:val="002602CF"/>
    <w:rsid w:val="0027273C"/>
    <w:rsid w:val="00275C26"/>
    <w:rsid w:val="00281F49"/>
    <w:rsid w:val="00283D26"/>
    <w:rsid w:val="00290E09"/>
    <w:rsid w:val="00291D36"/>
    <w:rsid w:val="00293ECE"/>
    <w:rsid w:val="002A7FF8"/>
    <w:rsid w:val="002B2D4A"/>
    <w:rsid w:val="002B43C3"/>
    <w:rsid w:val="002B5509"/>
    <w:rsid w:val="002C7569"/>
    <w:rsid w:val="002D187A"/>
    <w:rsid w:val="002D2046"/>
    <w:rsid w:val="002D7CBA"/>
    <w:rsid w:val="002E1364"/>
    <w:rsid w:val="002E4819"/>
    <w:rsid w:val="002F05A7"/>
    <w:rsid w:val="002F2C68"/>
    <w:rsid w:val="002F57F6"/>
    <w:rsid w:val="002F674D"/>
    <w:rsid w:val="003025DD"/>
    <w:rsid w:val="00303C77"/>
    <w:rsid w:val="00307D69"/>
    <w:rsid w:val="003171C6"/>
    <w:rsid w:val="0032097A"/>
    <w:rsid w:val="00320A95"/>
    <w:rsid w:val="00322E32"/>
    <w:rsid w:val="00323160"/>
    <w:rsid w:val="0033483C"/>
    <w:rsid w:val="0033559D"/>
    <w:rsid w:val="0034163C"/>
    <w:rsid w:val="00342445"/>
    <w:rsid w:val="00347FFA"/>
    <w:rsid w:val="003554E9"/>
    <w:rsid w:val="00360B22"/>
    <w:rsid w:val="00361F0F"/>
    <w:rsid w:val="00373784"/>
    <w:rsid w:val="00375BC4"/>
    <w:rsid w:val="00383373"/>
    <w:rsid w:val="00394252"/>
    <w:rsid w:val="003C3DB3"/>
    <w:rsid w:val="003D0E8F"/>
    <w:rsid w:val="003D3835"/>
    <w:rsid w:val="003F31A2"/>
    <w:rsid w:val="003F7DCE"/>
    <w:rsid w:val="00403D2B"/>
    <w:rsid w:val="00403F03"/>
    <w:rsid w:val="00410E24"/>
    <w:rsid w:val="00414E83"/>
    <w:rsid w:val="00426950"/>
    <w:rsid w:val="00427978"/>
    <w:rsid w:val="00446DFF"/>
    <w:rsid w:val="0044784C"/>
    <w:rsid w:val="004521B5"/>
    <w:rsid w:val="00456BB8"/>
    <w:rsid w:val="004A100A"/>
    <w:rsid w:val="004A23AB"/>
    <w:rsid w:val="004B1717"/>
    <w:rsid w:val="004B2222"/>
    <w:rsid w:val="004D0989"/>
    <w:rsid w:val="004E1669"/>
    <w:rsid w:val="004F0814"/>
    <w:rsid w:val="004F4D5C"/>
    <w:rsid w:val="00500A25"/>
    <w:rsid w:val="00500FB7"/>
    <w:rsid w:val="00501216"/>
    <w:rsid w:val="00504AD6"/>
    <w:rsid w:val="00512126"/>
    <w:rsid w:val="005129B1"/>
    <w:rsid w:val="00515C56"/>
    <w:rsid w:val="00521D0D"/>
    <w:rsid w:val="005262BF"/>
    <w:rsid w:val="00536EAC"/>
    <w:rsid w:val="0053763A"/>
    <w:rsid w:val="00541066"/>
    <w:rsid w:val="00551F88"/>
    <w:rsid w:val="00572C4C"/>
    <w:rsid w:val="00574AE6"/>
    <w:rsid w:val="005760C7"/>
    <w:rsid w:val="00584C3B"/>
    <w:rsid w:val="005923F8"/>
    <w:rsid w:val="005A12D4"/>
    <w:rsid w:val="005D280F"/>
    <w:rsid w:val="005E3661"/>
    <w:rsid w:val="005E5BD2"/>
    <w:rsid w:val="005E634F"/>
    <w:rsid w:val="005F4046"/>
    <w:rsid w:val="00604EED"/>
    <w:rsid w:val="0062684C"/>
    <w:rsid w:val="00630748"/>
    <w:rsid w:val="00630B7E"/>
    <w:rsid w:val="00640807"/>
    <w:rsid w:val="006412A0"/>
    <w:rsid w:val="00651B2A"/>
    <w:rsid w:val="00660726"/>
    <w:rsid w:val="006706D0"/>
    <w:rsid w:val="00672F03"/>
    <w:rsid w:val="006836AC"/>
    <w:rsid w:val="00684039"/>
    <w:rsid w:val="00691833"/>
    <w:rsid w:val="00697B5D"/>
    <w:rsid w:val="006A19D0"/>
    <w:rsid w:val="006A2592"/>
    <w:rsid w:val="006A5E26"/>
    <w:rsid w:val="006C1260"/>
    <w:rsid w:val="006C70B4"/>
    <w:rsid w:val="006D77C5"/>
    <w:rsid w:val="0070107F"/>
    <w:rsid w:val="00707BD0"/>
    <w:rsid w:val="007119C8"/>
    <w:rsid w:val="00722EFE"/>
    <w:rsid w:val="00725470"/>
    <w:rsid w:val="0072698D"/>
    <w:rsid w:val="00731DD7"/>
    <w:rsid w:val="00742B82"/>
    <w:rsid w:val="00761BFB"/>
    <w:rsid w:val="00765E1F"/>
    <w:rsid w:val="00767899"/>
    <w:rsid w:val="0077495C"/>
    <w:rsid w:val="007773B5"/>
    <w:rsid w:val="007801E3"/>
    <w:rsid w:val="00783256"/>
    <w:rsid w:val="007879C3"/>
    <w:rsid w:val="00797EC9"/>
    <w:rsid w:val="007C738A"/>
    <w:rsid w:val="007D2296"/>
    <w:rsid w:val="007E0026"/>
    <w:rsid w:val="007E02F3"/>
    <w:rsid w:val="007E1F39"/>
    <w:rsid w:val="007E38EF"/>
    <w:rsid w:val="0080653F"/>
    <w:rsid w:val="00807DB4"/>
    <w:rsid w:val="0081529A"/>
    <w:rsid w:val="008254E4"/>
    <w:rsid w:val="008334F8"/>
    <w:rsid w:val="00842DC8"/>
    <w:rsid w:val="00842FA9"/>
    <w:rsid w:val="008458CA"/>
    <w:rsid w:val="0085209E"/>
    <w:rsid w:val="008524A6"/>
    <w:rsid w:val="0086407F"/>
    <w:rsid w:val="008728CE"/>
    <w:rsid w:val="0089108D"/>
    <w:rsid w:val="00892401"/>
    <w:rsid w:val="00896A1E"/>
    <w:rsid w:val="008A0C10"/>
    <w:rsid w:val="008A676B"/>
    <w:rsid w:val="008A77B3"/>
    <w:rsid w:val="008B65B4"/>
    <w:rsid w:val="008B6BD7"/>
    <w:rsid w:val="008C1892"/>
    <w:rsid w:val="008C740B"/>
    <w:rsid w:val="008D2479"/>
    <w:rsid w:val="008D25F7"/>
    <w:rsid w:val="008D58FD"/>
    <w:rsid w:val="008D59EF"/>
    <w:rsid w:val="008E63C1"/>
    <w:rsid w:val="0091544C"/>
    <w:rsid w:val="00916253"/>
    <w:rsid w:val="00920EE7"/>
    <w:rsid w:val="009253FC"/>
    <w:rsid w:val="00930816"/>
    <w:rsid w:val="00960F13"/>
    <w:rsid w:val="009730B2"/>
    <w:rsid w:val="00993DC8"/>
    <w:rsid w:val="00997664"/>
    <w:rsid w:val="00997D4E"/>
    <w:rsid w:val="009A233B"/>
    <w:rsid w:val="009A73A4"/>
    <w:rsid w:val="009B5272"/>
    <w:rsid w:val="009B5DDC"/>
    <w:rsid w:val="009C074B"/>
    <w:rsid w:val="009C3869"/>
    <w:rsid w:val="009D11B7"/>
    <w:rsid w:val="009D143E"/>
    <w:rsid w:val="009D1443"/>
    <w:rsid w:val="009D3145"/>
    <w:rsid w:val="009D74C5"/>
    <w:rsid w:val="009F5E74"/>
    <w:rsid w:val="009F6428"/>
    <w:rsid w:val="00A0445E"/>
    <w:rsid w:val="00A05E47"/>
    <w:rsid w:val="00A100BD"/>
    <w:rsid w:val="00A114CB"/>
    <w:rsid w:val="00A142AF"/>
    <w:rsid w:val="00A16DAF"/>
    <w:rsid w:val="00A17793"/>
    <w:rsid w:val="00A22A76"/>
    <w:rsid w:val="00A244B8"/>
    <w:rsid w:val="00A25D00"/>
    <w:rsid w:val="00A35AFB"/>
    <w:rsid w:val="00A4023D"/>
    <w:rsid w:val="00A452E1"/>
    <w:rsid w:val="00A56FFC"/>
    <w:rsid w:val="00A63870"/>
    <w:rsid w:val="00A66F22"/>
    <w:rsid w:val="00A71418"/>
    <w:rsid w:val="00A77307"/>
    <w:rsid w:val="00A82637"/>
    <w:rsid w:val="00A84282"/>
    <w:rsid w:val="00A93A3A"/>
    <w:rsid w:val="00AB1808"/>
    <w:rsid w:val="00AB1BDD"/>
    <w:rsid w:val="00AB6C05"/>
    <w:rsid w:val="00AC0CC9"/>
    <w:rsid w:val="00AC1370"/>
    <w:rsid w:val="00AD1C8C"/>
    <w:rsid w:val="00AF2B19"/>
    <w:rsid w:val="00B137DF"/>
    <w:rsid w:val="00B17B34"/>
    <w:rsid w:val="00B332FA"/>
    <w:rsid w:val="00B37108"/>
    <w:rsid w:val="00B607D0"/>
    <w:rsid w:val="00B6098C"/>
    <w:rsid w:val="00B643AA"/>
    <w:rsid w:val="00B65DA0"/>
    <w:rsid w:val="00B711BC"/>
    <w:rsid w:val="00B75E18"/>
    <w:rsid w:val="00B87F89"/>
    <w:rsid w:val="00BA4BE1"/>
    <w:rsid w:val="00BA6C6D"/>
    <w:rsid w:val="00BB1853"/>
    <w:rsid w:val="00BB66AF"/>
    <w:rsid w:val="00BB73B0"/>
    <w:rsid w:val="00BC05AB"/>
    <w:rsid w:val="00BC6A22"/>
    <w:rsid w:val="00BC7FF2"/>
    <w:rsid w:val="00BD1862"/>
    <w:rsid w:val="00BE759A"/>
    <w:rsid w:val="00BE7EB4"/>
    <w:rsid w:val="00C06627"/>
    <w:rsid w:val="00C06E97"/>
    <w:rsid w:val="00C14911"/>
    <w:rsid w:val="00C24E1D"/>
    <w:rsid w:val="00C25E64"/>
    <w:rsid w:val="00C26F23"/>
    <w:rsid w:val="00C36E4A"/>
    <w:rsid w:val="00C531B7"/>
    <w:rsid w:val="00C62511"/>
    <w:rsid w:val="00C62E02"/>
    <w:rsid w:val="00C66B9F"/>
    <w:rsid w:val="00C7684B"/>
    <w:rsid w:val="00C801B5"/>
    <w:rsid w:val="00C81FA7"/>
    <w:rsid w:val="00C83992"/>
    <w:rsid w:val="00C91D44"/>
    <w:rsid w:val="00C96112"/>
    <w:rsid w:val="00CA5231"/>
    <w:rsid w:val="00CB0E80"/>
    <w:rsid w:val="00CB2F24"/>
    <w:rsid w:val="00CC2450"/>
    <w:rsid w:val="00CC76DE"/>
    <w:rsid w:val="00CD67D9"/>
    <w:rsid w:val="00CE1A97"/>
    <w:rsid w:val="00CF5655"/>
    <w:rsid w:val="00CF76A7"/>
    <w:rsid w:val="00D024DD"/>
    <w:rsid w:val="00D24590"/>
    <w:rsid w:val="00D272EA"/>
    <w:rsid w:val="00D31FCB"/>
    <w:rsid w:val="00D341D9"/>
    <w:rsid w:val="00D3580E"/>
    <w:rsid w:val="00D42532"/>
    <w:rsid w:val="00D4374D"/>
    <w:rsid w:val="00D44A80"/>
    <w:rsid w:val="00D44AC4"/>
    <w:rsid w:val="00D4551A"/>
    <w:rsid w:val="00D55081"/>
    <w:rsid w:val="00D56985"/>
    <w:rsid w:val="00D62B1D"/>
    <w:rsid w:val="00D72417"/>
    <w:rsid w:val="00D76237"/>
    <w:rsid w:val="00D831D0"/>
    <w:rsid w:val="00DA32BE"/>
    <w:rsid w:val="00DA3879"/>
    <w:rsid w:val="00DB16E9"/>
    <w:rsid w:val="00DB2576"/>
    <w:rsid w:val="00DD3C1C"/>
    <w:rsid w:val="00DD521D"/>
    <w:rsid w:val="00DE1AA4"/>
    <w:rsid w:val="00DE6799"/>
    <w:rsid w:val="00DF5EF6"/>
    <w:rsid w:val="00E00E6D"/>
    <w:rsid w:val="00E04177"/>
    <w:rsid w:val="00E116D0"/>
    <w:rsid w:val="00E1468A"/>
    <w:rsid w:val="00E14CEB"/>
    <w:rsid w:val="00E150D7"/>
    <w:rsid w:val="00E15F63"/>
    <w:rsid w:val="00E16624"/>
    <w:rsid w:val="00E20B23"/>
    <w:rsid w:val="00E245CE"/>
    <w:rsid w:val="00E24676"/>
    <w:rsid w:val="00E3096F"/>
    <w:rsid w:val="00E3174F"/>
    <w:rsid w:val="00E329FB"/>
    <w:rsid w:val="00E5090A"/>
    <w:rsid w:val="00E53378"/>
    <w:rsid w:val="00E64DA5"/>
    <w:rsid w:val="00E65666"/>
    <w:rsid w:val="00E82EDD"/>
    <w:rsid w:val="00E83A8C"/>
    <w:rsid w:val="00E973DB"/>
    <w:rsid w:val="00EA1120"/>
    <w:rsid w:val="00EA2870"/>
    <w:rsid w:val="00EA4B46"/>
    <w:rsid w:val="00EA5B02"/>
    <w:rsid w:val="00EB1665"/>
    <w:rsid w:val="00EB6DFB"/>
    <w:rsid w:val="00EB7987"/>
    <w:rsid w:val="00EC685E"/>
    <w:rsid w:val="00ED2DB1"/>
    <w:rsid w:val="00ED5325"/>
    <w:rsid w:val="00ED5FDA"/>
    <w:rsid w:val="00EE1C98"/>
    <w:rsid w:val="00EE1D04"/>
    <w:rsid w:val="00EE2374"/>
    <w:rsid w:val="00EE7DFC"/>
    <w:rsid w:val="00F0021D"/>
    <w:rsid w:val="00F07261"/>
    <w:rsid w:val="00F07A89"/>
    <w:rsid w:val="00F1022D"/>
    <w:rsid w:val="00F10365"/>
    <w:rsid w:val="00F24B0E"/>
    <w:rsid w:val="00F26E13"/>
    <w:rsid w:val="00F31304"/>
    <w:rsid w:val="00F35213"/>
    <w:rsid w:val="00F35E22"/>
    <w:rsid w:val="00F37C7C"/>
    <w:rsid w:val="00F62BAC"/>
    <w:rsid w:val="00F66602"/>
    <w:rsid w:val="00F7351D"/>
    <w:rsid w:val="00F758EF"/>
    <w:rsid w:val="00F878AC"/>
    <w:rsid w:val="00F87974"/>
    <w:rsid w:val="00F95581"/>
    <w:rsid w:val="00FA1058"/>
    <w:rsid w:val="00FB13FB"/>
    <w:rsid w:val="00FB4548"/>
    <w:rsid w:val="00FC1304"/>
    <w:rsid w:val="00FD2A8D"/>
    <w:rsid w:val="00FD378A"/>
    <w:rsid w:val="00FD4ED2"/>
    <w:rsid w:val="00FD5253"/>
    <w:rsid w:val="00FD5564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00FB7"/>
  </w:style>
  <w:style w:type="paragraph" w:styleId="Titolo1">
    <w:name w:val="heading 1"/>
    <w:basedOn w:val="Normale"/>
    <w:next w:val="Normale"/>
    <w:qFormat/>
    <w:rsid w:val="00231E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500FB7"/>
    <w:pPr>
      <w:keepNext/>
      <w:numPr>
        <w:ilvl w:val="1"/>
        <w:numId w:val="1"/>
      </w:numPr>
      <w:tabs>
        <w:tab w:val="num" w:pos="1134"/>
      </w:tabs>
      <w:spacing w:before="240" w:after="120"/>
      <w:jc w:val="both"/>
      <w:outlineLvl w:val="1"/>
    </w:pPr>
    <w:rPr>
      <w:b/>
      <w:smallCaps/>
      <w:sz w:val="24"/>
    </w:rPr>
  </w:style>
  <w:style w:type="paragraph" w:styleId="Titolo3">
    <w:name w:val="heading 3"/>
    <w:basedOn w:val="Titolo2"/>
    <w:next w:val="Normale"/>
    <w:qFormat/>
    <w:rsid w:val="00500FB7"/>
    <w:pPr>
      <w:numPr>
        <w:ilvl w:val="2"/>
      </w:numPr>
      <w:tabs>
        <w:tab w:val="num" w:pos="1287"/>
      </w:tabs>
      <w:ind w:left="567" w:firstLine="0"/>
      <w:outlineLvl w:val="2"/>
    </w:pPr>
    <w:rPr>
      <w:smallCaps w:val="0"/>
      <w:sz w:val="22"/>
    </w:rPr>
  </w:style>
  <w:style w:type="paragraph" w:styleId="Titolo4">
    <w:name w:val="heading 4"/>
    <w:basedOn w:val="Normale"/>
    <w:next w:val="Normale"/>
    <w:qFormat/>
    <w:rsid w:val="00896A1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3">
    <w:name w:val="testo3"/>
    <w:basedOn w:val="Normale"/>
    <w:rsid w:val="00500FB7"/>
    <w:pPr>
      <w:spacing w:after="120"/>
      <w:ind w:left="1843"/>
      <w:jc w:val="both"/>
    </w:pPr>
    <w:rPr>
      <w:sz w:val="22"/>
    </w:rPr>
  </w:style>
  <w:style w:type="paragraph" w:styleId="Intestazione">
    <w:name w:val="header"/>
    <w:basedOn w:val="Normale"/>
    <w:rsid w:val="00500FB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00FB7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896A1E"/>
    <w:pPr>
      <w:jc w:val="both"/>
    </w:pPr>
    <w:rPr>
      <w:sz w:val="24"/>
    </w:rPr>
  </w:style>
  <w:style w:type="paragraph" w:styleId="Rientrocorpodeltesto">
    <w:name w:val="Body Text Indent"/>
    <w:basedOn w:val="Normale"/>
    <w:rsid w:val="00896A1E"/>
    <w:pPr>
      <w:ind w:firstLine="708"/>
      <w:jc w:val="both"/>
    </w:pPr>
    <w:rPr>
      <w:sz w:val="24"/>
    </w:rPr>
  </w:style>
  <w:style w:type="paragraph" w:styleId="Corpodeltesto2">
    <w:name w:val="Body Text 2"/>
    <w:basedOn w:val="Normale"/>
    <w:rsid w:val="00896A1E"/>
    <w:pPr>
      <w:jc w:val="center"/>
    </w:pPr>
    <w:rPr>
      <w:rFonts w:ascii="Comic Sans MS" w:hAnsi="Comic Sans MS"/>
      <w:b/>
      <w:sz w:val="28"/>
    </w:rPr>
  </w:style>
  <w:style w:type="character" w:styleId="Numeropagina">
    <w:name w:val="page number"/>
    <w:basedOn w:val="Carpredefinitoparagrafo"/>
    <w:rsid w:val="00896A1E"/>
  </w:style>
  <w:style w:type="character" w:customStyle="1" w:styleId="output">
    <w:name w:val="output"/>
    <w:basedOn w:val="Carpredefinitoparagrafo"/>
    <w:rsid w:val="00500A25"/>
  </w:style>
  <w:style w:type="character" w:customStyle="1" w:styleId="output1">
    <w:name w:val="output1"/>
    <w:rsid w:val="00500A25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paragraph" w:styleId="Testofumetto">
    <w:name w:val="Balloon Text"/>
    <w:basedOn w:val="Normale"/>
    <w:semiHidden/>
    <w:rsid w:val="00BE7EB4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rsid w:val="005E3661"/>
    <w:pPr>
      <w:spacing w:after="120"/>
      <w:jc w:val="both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5E3661"/>
    <w:rPr>
      <w:sz w:val="16"/>
      <w:szCs w:val="16"/>
    </w:rPr>
  </w:style>
  <w:style w:type="character" w:styleId="Rimandocommento">
    <w:name w:val="annotation reference"/>
    <w:rsid w:val="00224C0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4C01"/>
  </w:style>
  <w:style w:type="character" w:customStyle="1" w:styleId="TestocommentoCarattere">
    <w:name w:val="Testo commento Carattere"/>
    <w:basedOn w:val="Carpredefinitoparagrafo"/>
    <w:link w:val="Testocommento"/>
    <w:rsid w:val="00224C01"/>
  </w:style>
  <w:style w:type="paragraph" w:styleId="Soggettocommento">
    <w:name w:val="annotation subject"/>
    <w:basedOn w:val="Testocommento"/>
    <w:next w:val="Testocommento"/>
    <w:link w:val="SoggettocommentoCarattere"/>
    <w:rsid w:val="00373784"/>
    <w:rPr>
      <w:b/>
      <w:bCs/>
    </w:rPr>
  </w:style>
  <w:style w:type="character" w:customStyle="1" w:styleId="SoggettocommentoCarattere">
    <w:name w:val="Soggetto commento Carattere"/>
    <w:link w:val="Soggettocommento"/>
    <w:rsid w:val="00373784"/>
    <w:rPr>
      <w:b/>
      <w:bCs/>
    </w:rPr>
  </w:style>
  <w:style w:type="paragraph" w:styleId="Paragrafoelenco">
    <w:name w:val="List Paragraph"/>
    <w:basedOn w:val="Normale"/>
    <w:uiPriority w:val="34"/>
    <w:qFormat/>
    <w:rsid w:val="00361F0F"/>
    <w:pPr>
      <w:ind w:left="720"/>
      <w:contextualSpacing/>
    </w:pPr>
  </w:style>
  <w:style w:type="character" w:styleId="Enfasigrassetto">
    <w:name w:val="Strong"/>
    <w:uiPriority w:val="22"/>
    <w:qFormat/>
    <w:rsid w:val="00521D0D"/>
    <w:rPr>
      <w:b/>
      <w:bCs/>
    </w:rPr>
  </w:style>
  <w:style w:type="character" w:styleId="Collegamentoipertestuale">
    <w:name w:val="Hyperlink"/>
    <w:rsid w:val="005376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00FB7"/>
  </w:style>
  <w:style w:type="paragraph" w:styleId="Titolo1">
    <w:name w:val="heading 1"/>
    <w:basedOn w:val="Normale"/>
    <w:next w:val="Normale"/>
    <w:qFormat/>
    <w:rsid w:val="00231E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500FB7"/>
    <w:pPr>
      <w:keepNext/>
      <w:numPr>
        <w:ilvl w:val="1"/>
        <w:numId w:val="1"/>
      </w:numPr>
      <w:tabs>
        <w:tab w:val="num" w:pos="1134"/>
      </w:tabs>
      <w:spacing w:before="240" w:after="120"/>
      <w:jc w:val="both"/>
      <w:outlineLvl w:val="1"/>
    </w:pPr>
    <w:rPr>
      <w:b/>
      <w:smallCaps/>
      <w:sz w:val="24"/>
    </w:rPr>
  </w:style>
  <w:style w:type="paragraph" w:styleId="Titolo3">
    <w:name w:val="heading 3"/>
    <w:basedOn w:val="Titolo2"/>
    <w:next w:val="Normale"/>
    <w:qFormat/>
    <w:rsid w:val="00500FB7"/>
    <w:pPr>
      <w:numPr>
        <w:ilvl w:val="2"/>
      </w:numPr>
      <w:tabs>
        <w:tab w:val="num" w:pos="1287"/>
      </w:tabs>
      <w:ind w:left="567" w:firstLine="0"/>
      <w:outlineLvl w:val="2"/>
    </w:pPr>
    <w:rPr>
      <w:smallCaps w:val="0"/>
      <w:sz w:val="22"/>
    </w:rPr>
  </w:style>
  <w:style w:type="paragraph" w:styleId="Titolo4">
    <w:name w:val="heading 4"/>
    <w:basedOn w:val="Normale"/>
    <w:next w:val="Normale"/>
    <w:qFormat/>
    <w:rsid w:val="00896A1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3">
    <w:name w:val="testo3"/>
    <w:basedOn w:val="Normale"/>
    <w:rsid w:val="00500FB7"/>
    <w:pPr>
      <w:spacing w:after="120"/>
      <w:ind w:left="1843"/>
      <w:jc w:val="both"/>
    </w:pPr>
    <w:rPr>
      <w:sz w:val="22"/>
    </w:rPr>
  </w:style>
  <w:style w:type="paragraph" w:styleId="Intestazione">
    <w:name w:val="header"/>
    <w:basedOn w:val="Normale"/>
    <w:rsid w:val="00500FB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00FB7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896A1E"/>
    <w:pPr>
      <w:jc w:val="both"/>
    </w:pPr>
    <w:rPr>
      <w:sz w:val="24"/>
    </w:rPr>
  </w:style>
  <w:style w:type="paragraph" w:styleId="Rientrocorpodeltesto">
    <w:name w:val="Body Text Indent"/>
    <w:basedOn w:val="Normale"/>
    <w:rsid w:val="00896A1E"/>
    <w:pPr>
      <w:ind w:firstLine="708"/>
      <w:jc w:val="both"/>
    </w:pPr>
    <w:rPr>
      <w:sz w:val="24"/>
    </w:rPr>
  </w:style>
  <w:style w:type="paragraph" w:styleId="Corpodeltesto2">
    <w:name w:val="Body Text 2"/>
    <w:basedOn w:val="Normale"/>
    <w:rsid w:val="00896A1E"/>
    <w:pPr>
      <w:jc w:val="center"/>
    </w:pPr>
    <w:rPr>
      <w:rFonts w:ascii="Comic Sans MS" w:hAnsi="Comic Sans MS"/>
      <w:b/>
      <w:sz w:val="28"/>
    </w:rPr>
  </w:style>
  <w:style w:type="character" w:styleId="Numeropagina">
    <w:name w:val="page number"/>
    <w:basedOn w:val="Carpredefinitoparagrafo"/>
    <w:rsid w:val="00896A1E"/>
  </w:style>
  <w:style w:type="character" w:customStyle="1" w:styleId="output">
    <w:name w:val="output"/>
    <w:basedOn w:val="Carpredefinitoparagrafo"/>
    <w:rsid w:val="00500A25"/>
  </w:style>
  <w:style w:type="character" w:customStyle="1" w:styleId="output1">
    <w:name w:val="output1"/>
    <w:rsid w:val="00500A25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paragraph" w:styleId="Testofumetto">
    <w:name w:val="Balloon Text"/>
    <w:basedOn w:val="Normale"/>
    <w:semiHidden/>
    <w:rsid w:val="00BE7EB4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rsid w:val="005E3661"/>
    <w:pPr>
      <w:spacing w:after="120"/>
      <w:jc w:val="both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5E3661"/>
    <w:rPr>
      <w:sz w:val="16"/>
      <w:szCs w:val="16"/>
    </w:rPr>
  </w:style>
  <w:style w:type="character" w:styleId="Rimandocommento">
    <w:name w:val="annotation reference"/>
    <w:rsid w:val="00224C0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4C01"/>
  </w:style>
  <w:style w:type="character" w:customStyle="1" w:styleId="TestocommentoCarattere">
    <w:name w:val="Testo commento Carattere"/>
    <w:basedOn w:val="Carpredefinitoparagrafo"/>
    <w:link w:val="Testocommento"/>
    <w:rsid w:val="00224C01"/>
  </w:style>
  <w:style w:type="paragraph" w:styleId="Soggettocommento">
    <w:name w:val="annotation subject"/>
    <w:basedOn w:val="Testocommento"/>
    <w:next w:val="Testocommento"/>
    <w:link w:val="SoggettocommentoCarattere"/>
    <w:rsid w:val="00373784"/>
    <w:rPr>
      <w:b/>
      <w:bCs/>
    </w:rPr>
  </w:style>
  <w:style w:type="character" w:customStyle="1" w:styleId="SoggettocommentoCarattere">
    <w:name w:val="Soggetto commento Carattere"/>
    <w:link w:val="Soggettocommento"/>
    <w:rsid w:val="00373784"/>
    <w:rPr>
      <w:b/>
      <w:bCs/>
    </w:rPr>
  </w:style>
  <w:style w:type="paragraph" w:styleId="Paragrafoelenco">
    <w:name w:val="List Paragraph"/>
    <w:basedOn w:val="Normale"/>
    <w:uiPriority w:val="34"/>
    <w:qFormat/>
    <w:rsid w:val="00361F0F"/>
    <w:pPr>
      <w:ind w:left="720"/>
      <w:contextualSpacing/>
    </w:pPr>
  </w:style>
  <w:style w:type="character" w:styleId="Enfasigrassetto">
    <w:name w:val="Strong"/>
    <w:uiPriority w:val="22"/>
    <w:qFormat/>
    <w:rsid w:val="00521D0D"/>
    <w:rPr>
      <w:b/>
      <w:bCs/>
    </w:rPr>
  </w:style>
  <w:style w:type="character" w:styleId="Collegamentoipertestuale">
    <w:name w:val="Hyperlink"/>
    <w:rsid w:val="005376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0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4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6229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ipaaf.sian.i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RAZZ~1\IMPOST~1\Temp\Directory%20temporanea%202%20per%20Carta%20intestata%20MAINOLFI.zip\Carta%20intestata%20MAINOLFI\MINISTER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A1BE5-ECF5-4142-B00B-7DEFCE34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MINISTERO</Template>
  <TotalTime>8</TotalTime>
  <Pages>4</Pages>
  <Words>1451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Copertina del fax</vt:lpstr>
    </vt:vector>
  </TitlesOfParts>
  <Company>Finsiel</Company>
  <LinksUpToDate>false</LinksUpToDate>
  <CharactersWithSpaces>10205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Copertina del fax</dc:title>
  <dc:creator>StrazzullaD</dc:creator>
  <cp:lastModifiedBy>Spataro Giorgia</cp:lastModifiedBy>
  <cp:revision>6</cp:revision>
  <cp:lastPrinted>2012-01-09T11:14:00Z</cp:lastPrinted>
  <dcterms:created xsi:type="dcterms:W3CDTF">2017-08-31T12:41:00Z</dcterms:created>
  <dcterms:modified xsi:type="dcterms:W3CDTF">2017-09-08T11:47:00Z</dcterms:modified>
</cp:coreProperties>
</file>