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CD5" w:rsidRPr="00A84897" w:rsidRDefault="00753CD5" w:rsidP="003F7E91">
      <w:pPr>
        <w:jc w:val="center"/>
      </w:pPr>
    </w:p>
    <w:p w:rsidR="00C95064" w:rsidRPr="008F74EA" w:rsidRDefault="008F74EA" w:rsidP="00C95064">
      <w:pPr>
        <w:spacing w:before="38"/>
        <w:jc w:val="center"/>
        <w:rPr>
          <w:b/>
          <w:i/>
        </w:rPr>
      </w:pPr>
      <w:r w:rsidRPr="008F74EA">
        <w:rPr>
          <w:b/>
        </w:rPr>
        <w:t xml:space="preserve">ALLEGATO </w:t>
      </w:r>
      <w:r w:rsidR="00ED7A69">
        <w:rPr>
          <w:b/>
        </w:rPr>
        <w:t>14</w:t>
      </w:r>
    </w:p>
    <w:p w:rsidR="00C95064" w:rsidRPr="008F74EA" w:rsidRDefault="00C95064" w:rsidP="00C95064">
      <w:pPr>
        <w:spacing w:before="38"/>
        <w:jc w:val="center"/>
        <w:rPr>
          <w:b/>
          <w:i/>
        </w:rPr>
      </w:pPr>
    </w:p>
    <w:p w:rsidR="00C95064" w:rsidRPr="008F74EA" w:rsidRDefault="00C95064" w:rsidP="00C95064">
      <w:pPr>
        <w:spacing w:before="21"/>
        <w:ind w:left="307"/>
        <w:jc w:val="center"/>
        <w:rPr>
          <w:b/>
        </w:rPr>
      </w:pPr>
      <w:r w:rsidRPr="008F74EA">
        <w:rPr>
          <w:b/>
        </w:rPr>
        <w:t>Condizioni alle quali devono soddisfare le colture ai fini della certificazione</w:t>
      </w:r>
    </w:p>
    <w:p w:rsidR="00C95064" w:rsidRPr="008F74EA" w:rsidRDefault="00C95064" w:rsidP="00C95064">
      <w:pPr>
        <w:pStyle w:val="Titolo1"/>
        <w:rPr>
          <w:b/>
          <w:i w:val="0"/>
          <w:sz w:val="24"/>
        </w:rPr>
      </w:pPr>
    </w:p>
    <w:p w:rsidR="00C95064" w:rsidRPr="00A84897" w:rsidRDefault="00C95064" w:rsidP="00B629F7">
      <w:pPr>
        <w:pStyle w:val="Titolo1"/>
        <w:numPr>
          <w:ilvl w:val="0"/>
          <w:numId w:val="18"/>
        </w:numPr>
        <w:rPr>
          <w:b/>
          <w:i w:val="0"/>
          <w:sz w:val="24"/>
        </w:rPr>
      </w:pPr>
      <w:r w:rsidRPr="00A84897">
        <w:rPr>
          <w:b/>
          <w:i w:val="0"/>
          <w:sz w:val="24"/>
        </w:rPr>
        <w:t>Cereali</w:t>
      </w:r>
    </w:p>
    <w:p w:rsidR="00C95064" w:rsidRPr="00A84897" w:rsidRDefault="00C95064" w:rsidP="00B629F7">
      <w:pPr>
        <w:numPr>
          <w:ilvl w:val="0"/>
          <w:numId w:val="17"/>
        </w:numPr>
        <w:spacing w:before="7"/>
        <w:jc w:val="both"/>
      </w:pPr>
      <w:r w:rsidRPr="00A84897">
        <w:t>I precedenti colturali del campo non devono essere incompatibili con la produzione di sementi della specie e della varietà coltivata ed il campo di produzione deve essere sufficientemente esente da piante provenienti dalla coltura precedente.</w:t>
      </w:r>
    </w:p>
    <w:p w:rsidR="00567E77" w:rsidRPr="00A84897" w:rsidRDefault="00C95064" w:rsidP="00B629F7">
      <w:pPr>
        <w:numPr>
          <w:ilvl w:val="0"/>
          <w:numId w:val="17"/>
        </w:numPr>
        <w:spacing w:before="7"/>
        <w:jc w:val="both"/>
      </w:pPr>
      <w:r w:rsidRPr="00A84897">
        <w:t xml:space="preserve">La coltura deve essere conforme alle norme seguenti relative alle distanze da fonti vicine di polline che possono determinare una impollinazione estranea indesiderabile e in particolare nel caso del </w:t>
      </w:r>
      <w:proofErr w:type="spellStart"/>
      <w:r w:rsidRPr="00A84897">
        <w:rPr>
          <w:i/>
        </w:rPr>
        <w:t>Sorghum</w:t>
      </w:r>
      <w:proofErr w:type="spellEnd"/>
      <w:r w:rsidRPr="00A84897">
        <w:t xml:space="preserve"> </w:t>
      </w:r>
      <w:proofErr w:type="spellStart"/>
      <w:r w:rsidRPr="00A84897">
        <w:t>spp</w:t>
      </w:r>
      <w:proofErr w:type="spellEnd"/>
      <w:r w:rsidRPr="00A84897">
        <w:t xml:space="preserve">., da fonti di </w:t>
      </w:r>
      <w:proofErr w:type="spellStart"/>
      <w:r w:rsidRPr="00A84897">
        <w:rPr>
          <w:i/>
        </w:rPr>
        <w:t>Sorghum</w:t>
      </w:r>
      <w:proofErr w:type="spellEnd"/>
      <w:r w:rsidRPr="00A84897">
        <w:rPr>
          <w:i/>
        </w:rPr>
        <w:t xml:space="preserve"> </w:t>
      </w:r>
      <w:proofErr w:type="spellStart"/>
      <w:r w:rsidRPr="00A84897">
        <w:rPr>
          <w:i/>
        </w:rPr>
        <w:t>halepense</w:t>
      </w:r>
      <w:proofErr w:type="spellEnd"/>
      <w:r w:rsidRPr="00A84897">
        <w:t>:</w:t>
      </w:r>
    </w:p>
    <w:p w:rsidR="00567E77" w:rsidRPr="00A84897" w:rsidRDefault="00567E77" w:rsidP="00567E77">
      <w:pPr>
        <w:spacing w:before="7"/>
        <w:ind w:left="72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0"/>
        <w:gridCol w:w="4038"/>
      </w:tblGrid>
      <w:tr w:rsidR="00567E77" w:rsidRPr="00A84897">
        <w:trPr>
          <w:trHeight w:val="454"/>
          <w:jc w:val="center"/>
        </w:trPr>
        <w:tc>
          <w:tcPr>
            <w:tcW w:w="5740" w:type="dxa"/>
            <w:tcBorders>
              <w:bottom w:val="single" w:sz="4" w:space="0" w:color="auto"/>
            </w:tcBorders>
            <w:vAlign w:val="center"/>
          </w:tcPr>
          <w:p w:rsidR="00567E77" w:rsidRPr="00A84897" w:rsidRDefault="00567E77" w:rsidP="00FE620A">
            <w:pPr>
              <w:spacing w:before="7"/>
              <w:jc w:val="center"/>
              <w:rPr>
                <w:sz w:val="22"/>
              </w:rPr>
            </w:pPr>
            <w:r w:rsidRPr="00A84897">
              <w:rPr>
                <w:sz w:val="20"/>
              </w:rPr>
              <w:t>Specie</w:t>
            </w:r>
          </w:p>
        </w:tc>
        <w:tc>
          <w:tcPr>
            <w:tcW w:w="4038" w:type="dxa"/>
            <w:tcBorders>
              <w:bottom w:val="single" w:sz="4" w:space="0" w:color="auto"/>
            </w:tcBorders>
            <w:vAlign w:val="center"/>
          </w:tcPr>
          <w:p w:rsidR="00567E77" w:rsidRPr="00A84897" w:rsidRDefault="00567E77" w:rsidP="00FE620A">
            <w:pPr>
              <w:spacing w:before="7"/>
              <w:jc w:val="center"/>
              <w:rPr>
                <w:sz w:val="22"/>
              </w:rPr>
            </w:pPr>
            <w:r w:rsidRPr="00A84897">
              <w:rPr>
                <w:sz w:val="20"/>
              </w:rPr>
              <w:t>Distanze minime</w:t>
            </w:r>
          </w:p>
        </w:tc>
      </w:tr>
      <w:tr w:rsidR="00567E77" w:rsidRPr="00A84897">
        <w:trPr>
          <w:trHeight w:val="454"/>
          <w:jc w:val="center"/>
        </w:trPr>
        <w:tc>
          <w:tcPr>
            <w:tcW w:w="5740" w:type="dxa"/>
            <w:tcBorders>
              <w:bottom w:val="nil"/>
              <w:right w:val="nil"/>
            </w:tcBorders>
            <w:vAlign w:val="center"/>
          </w:tcPr>
          <w:p w:rsidR="00567E77" w:rsidRPr="00A84897" w:rsidRDefault="00567E77" w:rsidP="008F74EA">
            <w:pPr>
              <w:spacing w:before="28" w:line="240" w:lineRule="exact"/>
              <w:rPr>
                <w:sz w:val="20"/>
                <w:szCs w:val="20"/>
              </w:rPr>
            </w:pPr>
            <w:proofErr w:type="spellStart"/>
            <w:r w:rsidRPr="00A84897">
              <w:rPr>
                <w:i/>
                <w:sz w:val="20"/>
                <w:szCs w:val="20"/>
              </w:rPr>
              <w:t>Phalaris</w:t>
            </w:r>
            <w:proofErr w:type="spellEnd"/>
            <w:r w:rsidRPr="00A8489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84897">
              <w:rPr>
                <w:i/>
                <w:sz w:val="20"/>
                <w:szCs w:val="20"/>
              </w:rPr>
              <w:t>canariensis</w:t>
            </w:r>
            <w:proofErr w:type="spellEnd"/>
            <w:r w:rsidRPr="00A84897">
              <w:rPr>
                <w:sz w:val="20"/>
                <w:szCs w:val="20"/>
              </w:rPr>
              <w:t xml:space="preserve">, </w:t>
            </w:r>
            <w:r w:rsidRPr="00A84897">
              <w:rPr>
                <w:i/>
                <w:sz w:val="20"/>
                <w:szCs w:val="20"/>
              </w:rPr>
              <w:t>Secale cereale</w:t>
            </w:r>
            <w:r w:rsidRPr="00A84897">
              <w:rPr>
                <w:sz w:val="20"/>
                <w:szCs w:val="20"/>
              </w:rPr>
              <w:t xml:space="preserve"> a esclusione degli ibridi:</w:t>
            </w:r>
          </w:p>
        </w:tc>
        <w:tc>
          <w:tcPr>
            <w:tcW w:w="4038" w:type="dxa"/>
            <w:tcBorders>
              <w:left w:val="nil"/>
              <w:bottom w:val="nil"/>
            </w:tcBorders>
            <w:vAlign w:val="center"/>
          </w:tcPr>
          <w:p w:rsidR="00567E77" w:rsidRPr="00A84897" w:rsidRDefault="00567E77" w:rsidP="00FE620A">
            <w:pPr>
              <w:spacing w:before="7"/>
              <w:jc w:val="center"/>
              <w:rPr>
                <w:sz w:val="22"/>
              </w:rPr>
            </w:pPr>
          </w:p>
        </w:tc>
      </w:tr>
      <w:tr w:rsidR="00567E77" w:rsidRPr="00A84897">
        <w:trPr>
          <w:trHeight w:val="454"/>
          <w:jc w:val="center"/>
        </w:trPr>
        <w:tc>
          <w:tcPr>
            <w:tcW w:w="5740" w:type="dxa"/>
            <w:tcBorders>
              <w:top w:val="nil"/>
              <w:bottom w:val="nil"/>
              <w:right w:val="nil"/>
            </w:tcBorders>
            <w:vAlign w:val="center"/>
          </w:tcPr>
          <w:p w:rsidR="00567E77" w:rsidRPr="00A84897" w:rsidRDefault="00567E77" w:rsidP="00B629F7">
            <w:pPr>
              <w:numPr>
                <w:ilvl w:val="0"/>
                <w:numId w:val="4"/>
              </w:numPr>
              <w:spacing w:before="28" w:line="240" w:lineRule="exact"/>
              <w:rPr>
                <w:sz w:val="20"/>
                <w:szCs w:val="20"/>
              </w:rPr>
            </w:pPr>
            <w:r w:rsidRPr="00A84897">
              <w:rPr>
                <w:sz w:val="20"/>
                <w:szCs w:val="20"/>
              </w:rPr>
              <w:t xml:space="preserve">per la produzione di sementi di base </w:t>
            </w:r>
          </w:p>
        </w:tc>
        <w:tc>
          <w:tcPr>
            <w:tcW w:w="4038" w:type="dxa"/>
            <w:tcBorders>
              <w:top w:val="nil"/>
              <w:left w:val="nil"/>
              <w:bottom w:val="nil"/>
            </w:tcBorders>
            <w:vAlign w:val="center"/>
          </w:tcPr>
          <w:p w:rsidR="00567E77" w:rsidRPr="00A84897" w:rsidRDefault="00567E77" w:rsidP="00FE620A">
            <w:pPr>
              <w:spacing w:before="7" w:line="240" w:lineRule="exact"/>
              <w:jc w:val="center"/>
              <w:rPr>
                <w:sz w:val="22"/>
              </w:rPr>
            </w:pPr>
            <w:r w:rsidRPr="00A84897">
              <w:rPr>
                <w:sz w:val="20"/>
              </w:rPr>
              <w:t>300 m</w:t>
            </w:r>
          </w:p>
        </w:tc>
      </w:tr>
      <w:tr w:rsidR="00567E77" w:rsidRPr="00A84897">
        <w:trPr>
          <w:trHeight w:val="454"/>
          <w:jc w:val="center"/>
        </w:trPr>
        <w:tc>
          <w:tcPr>
            <w:tcW w:w="5740" w:type="dxa"/>
            <w:tcBorders>
              <w:top w:val="nil"/>
              <w:bottom w:val="nil"/>
              <w:right w:val="nil"/>
            </w:tcBorders>
            <w:vAlign w:val="center"/>
          </w:tcPr>
          <w:p w:rsidR="00567E77" w:rsidRPr="00A84897" w:rsidRDefault="00567E77" w:rsidP="00B629F7">
            <w:pPr>
              <w:numPr>
                <w:ilvl w:val="0"/>
                <w:numId w:val="4"/>
              </w:numPr>
              <w:spacing w:before="28" w:line="240" w:lineRule="exact"/>
              <w:rPr>
                <w:sz w:val="20"/>
                <w:szCs w:val="20"/>
              </w:rPr>
            </w:pPr>
            <w:r w:rsidRPr="00A84897">
              <w:rPr>
                <w:sz w:val="20"/>
                <w:szCs w:val="20"/>
              </w:rPr>
              <w:t>per la produzione di sementi certificate</w:t>
            </w:r>
          </w:p>
        </w:tc>
        <w:tc>
          <w:tcPr>
            <w:tcW w:w="4038" w:type="dxa"/>
            <w:tcBorders>
              <w:top w:val="nil"/>
              <w:left w:val="nil"/>
              <w:bottom w:val="nil"/>
            </w:tcBorders>
            <w:vAlign w:val="center"/>
          </w:tcPr>
          <w:p w:rsidR="00567E77" w:rsidRPr="00A84897" w:rsidRDefault="00567E77" w:rsidP="00FE620A">
            <w:pPr>
              <w:spacing w:before="7" w:line="240" w:lineRule="exact"/>
              <w:jc w:val="center"/>
              <w:rPr>
                <w:sz w:val="22"/>
              </w:rPr>
            </w:pPr>
            <w:r w:rsidRPr="00A84897">
              <w:rPr>
                <w:sz w:val="20"/>
              </w:rPr>
              <w:t>250 m</w:t>
            </w:r>
          </w:p>
        </w:tc>
      </w:tr>
      <w:tr w:rsidR="00567E77" w:rsidRPr="00A84897">
        <w:trPr>
          <w:trHeight w:val="454"/>
          <w:jc w:val="center"/>
        </w:trPr>
        <w:tc>
          <w:tcPr>
            <w:tcW w:w="5740" w:type="dxa"/>
            <w:tcBorders>
              <w:top w:val="nil"/>
              <w:bottom w:val="nil"/>
              <w:right w:val="nil"/>
            </w:tcBorders>
            <w:vAlign w:val="center"/>
          </w:tcPr>
          <w:p w:rsidR="00567E77" w:rsidRPr="00A84897" w:rsidRDefault="00567E77" w:rsidP="00FE620A">
            <w:pPr>
              <w:pStyle w:val="Corpodeltesto"/>
              <w:spacing w:line="240" w:lineRule="exact"/>
            </w:pPr>
            <w:proofErr w:type="spellStart"/>
            <w:r w:rsidRPr="00A84897">
              <w:rPr>
                <w:i/>
              </w:rPr>
              <w:t>Sorghum</w:t>
            </w:r>
            <w:proofErr w:type="spellEnd"/>
            <w:r w:rsidRPr="00A84897">
              <w:t xml:space="preserve"> </w:t>
            </w:r>
            <w:proofErr w:type="spellStart"/>
            <w:r w:rsidRPr="00A84897">
              <w:t>spp</w:t>
            </w:r>
            <w:proofErr w:type="spellEnd"/>
            <w:r w:rsidRPr="00A84897">
              <w:t>.</w:t>
            </w:r>
          </w:p>
        </w:tc>
        <w:tc>
          <w:tcPr>
            <w:tcW w:w="4038" w:type="dxa"/>
            <w:tcBorders>
              <w:top w:val="nil"/>
              <w:left w:val="nil"/>
              <w:bottom w:val="nil"/>
            </w:tcBorders>
            <w:vAlign w:val="center"/>
          </w:tcPr>
          <w:p w:rsidR="00567E77" w:rsidRPr="00A84897" w:rsidRDefault="00567E77" w:rsidP="00FE620A">
            <w:pPr>
              <w:spacing w:before="7" w:line="240" w:lineRule="exact"/>
              <w:jc w:val="center"/>
              <w:rPr>
                <w:sz w:val="22"/>
              </w:rPr>
            </w:pPr>
            <w:r w:rsidRPr="00A84897">
              <w:rPr>
                <w:sz w:val="20"/>
              </w:rPr>
              <w:t>300</w:t>
            </w:r>
            <w:r w:rsidR="008F74EA">
              <w:rPr>
                <w:sz w:val="20"/>
              </w:rPr>
              <w:t xml:space="preserve"> </w:t>
            </w:r>
            <w:r w:rsidRPr="00A84897">
              <w:rPr>
                <w:sz w:val="20"/>
              </w:rPr>
              <w:t>m</w:t>
            </w:r>
          </w:p>
        </w:tc>
      </w:tr>
      <w:tr w:rsidR="00567E77" w:rsidRPr="00A84897">
        <w:trPr>
          <w:trHeight w:val="454"/>
          <w:jc w:val="center"/>
        </w:trPr>
        <w:tc>
          <w:tcPr>
            <w:tcW w:w="5740" w:type="dxa"/>
            <w:tcBorders>
              <w:top w:val="nil"/>
              <w:bottom w:val="nil"/>
              <w:right w:val="nil"/>
            </w:tcBorders>
            <w:vAlign w:val="center"/>
          </w:tcPr>
          <w:p w:rsidR="00567E77" w:rsidRPr="00A84897" w:rsidRDefault="00567E77" w:rsidP="00FE620A">
            <w:pPr>
              <w:pStyle w:val="Corpodeltesto"/>
              <w:spacing w:line="240" w:lineRule="exact"/>
            </w:pPr>
            <w:proofErr w:type="spellStart"/>
            <w:r w:rsidRPr="00A84897">
              <w:rPr>
                <w:i/>
              </w:rPr>
              <w:t>xTriticosecale</w:t>
            </w:r>
            <w:proofErr w:type="spellEnd"/>
            <w:r w:rsidRPr="00A84897">
              <w:t>, varietà ad autofecondazione:</w:t>
            </w:r>
          </w:p>
        </w:tc>
        <w:tc>
          <w:tcPr>
            <w:tcW w:w="4038" w:type="dxa"/>
            <w:tcBorders>
              <w:top w:val="nil"/>
              <w:left w:val="nil"/>
              <w:bottom w:val="nil"/>
            </w:tcBorders>
            <w:vAlign w:val="center"/>
          </w:tcPr>
          <w:p w:rsidR="00567E77" w:rsidRPr="00A84897" w:rsidRDefault="00567E77" w:rsidP="00FE620A">
            <w:pPr>
              <w:spacing w:before="7"/>
              <w:jc w:val="center"/>
              <w:rPr>
                <w:sz w:val="22"/>
              </w:rPr>
            </w:pPr>
          </w:p>
        </w:tc>
      </w:tr>
      <w:tr w:rsidR="00567E77" w:rsidRPr="00A84897">
        <w:trPr>
          <w:trHeight w:val="454"/>
          <w:jc w:val="center"/>
        </w:trPr>
        <w:tc>
          <w:tcPr>
            <w:tcW w:w="5740" w:type="dxa"/>
            <w:tcBorders>
              <w:top w:val="nil"/>
              <w:bottom w:val="nil"/>
              <w:right w:val="nil"/>
            </w:tcBorders>
            <w:vAlign w:val="center"/>
          </w:tcPr>
          <w:p w:rsidR="00567E77" w:rsidRPr="00A84897" w:rsidRDefault="00567E77" w:rsidP="00B629F7">
            <w:pPr>
              <w:pStyle w:val="Corpodeltesto"/>
              <w:numPr>
                <w:ilvl w:val="0"/>
                <w:numId w:val="3"/>
              </w:numPr>
              <w:spacing w:before="28" w:line="240" w:lineRule="exact"/>
            </w:pPr>
            <w:r w:rsidRPr="00A84897">
              <w:t>per la produzione di sementi di base</w:t>
            </w:r>
          </w:p>
        </w:tc>
        <w:tc>
          <w:tcPr>
            <w:tcW w:w="4038" w:type="dxa"/>
            <w:tcBorders>
              <w:top w:val="nil"/>
              <w:left w:val="nil"/>
              <w:bottom w:val="nil"/>
            </w:tcBorders>
            <w:vAlign w:val="center"/>
          </w:tcPr>
          <w:p w:rsidR="00567E77" w:rsidRPr="00A84897" w:rsidRDefault="00567E77" w:rsidP="00FE620A">
            <w:pPr>
              <w:spacing w:before="7" w:line="240" w:lineRule="exact"/>
              <w:jc w:val="center"/>
              <w:rPr>
                <w:sz w:val="22"/>
              </w:rPr>
            </w:pPr>
            <w:r w:rsidRPr="00A84897">
              <w:rPr>
                <w:sz w:val="20"/>
              </w:rPr>
              <w:t>50 m</w:t>
            </w:r>
          </w:p>
        </w:tc>
      </w:tr>
      <w:tr w:rsidR="00567E77" w:rsidRPr="00A84897">
        <w:trPr>
          <w:trHeight w:val="454"/>
          <w:jc w:val="center"/>
        </w:trPr>
        <w:tc>
          <w:tcPr>
            <w:tcW w:w="5740" w:type="dxa"/>
            <w:tcBorders>
              <w:top w:val="nil"/>
              <w:bottom w:val="nil"/>
              <w:right w:val="nil"/>
            </w:tcBorders>
            <w:vAlign w:val="center"/>
          </w:tcPr>
          <w:p w:rsidR="00567E77" w:rsidRPr="00A84897" w:rsidRDefault="00567E77" w:rsidP="00B629F7">
            <w:pPr>
              <w:pStyle w:val="Corpodeltesto"/>
              <w:numPr>
                <w:ilvl w:val="0"/>
                <w:numId w:val="3"/>
              </w:numPr>
              <w:spacing w:before="28" w:line="240" w:lineRule="exact"/>
            </w:pPr>
            <w:r w:rsidRPr="00A84897">
              <w:t>per la produzione di sementi certificate</w:t>
            </w:r>
          </w:p>
        </w:tc>
        <w:tc>
          <w:tcPr>
            <w:tcW w:w="4038" w:type="dxa"/>
            <w:tcBorders>
              <w:top w:val="nil"/>
              <w:left w:val="nil"/>
              <w:bottom w:val="nil"/>
            </w:tcBorders>
            <w:vAlign w:val="center"/>
          </w:tcPr>
          <w:p w:rsidR="00567E77" w:rsidRPr="00A84897" w:rsidRDefault="00567E77" w:rsidP="00FE620A">
            <w:pPr>
              <w:spacing w:before="7" w:line="240" w:lineRule="exact"/>
              <w:jc w:val="center"/>
              <w:rPr>
                <w:sz w:val="22"/>
              </w:rPr>
            </w:pPr>
            <w:r w:rsidRPr="00A84897">
              <w:rPr>
                <w:sz w:val="20"/>
              </w:rPr>
              <w:t>20 m</w:t>
            </w:r>
          </w:p>
        </w:tc>
      </w:tr>
      <w:tr w:rsidR="00567E77" w:rsidRPr="00A84897">
        <w:trPr>
          <w:trHeight w:val="454"/>
          <w:jc w:val="center"/>
        </w:trPr>
        <w:tc>
          <w:tcPr>
            <w:tcW w:w="5740" w:type="dxa"/>
            <w:tcBorders>
              <w:top w:val="nil"/>
              <w:right w:val="nil"/>
            </w:tcBorders>
            <w:vAlign w:val="center"/>
          </w:tcPr>
          <w:p w:rsidR="00567E77" w:rsidRPr="00A84897" w:rsidRDefault="00567E77" w:rsidP="00FE620A">
            <w:pPr>
              <w:spacing w:before="7"/>
              <w:rPr>
                <w:sz w:val="20"/>
                <w:szCs w:val="20"/>
              </w:rPr>
            </w:pPr>
            <w:proofErr w:type="spellStart"/>
            <w:r w:rsidRPr="00A84897">
              <w:rPr>
                <w:i/>
                <w:sz w:val="20"/>
                <w:szCs w:val="20"/>
              </w:rPr>
              <w:t>Zea</w:t>
            </w:r>
            <w:proofErr w:type="spellEnd"/>
            <w:r w:rsidRPr="00A8489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84897">
              <w:rPr>
                <w:i/>
                <w:sz w:val="20"/>
                <w:szCs w:val="20"/>
              </w:rPr>
              <w:t>mays</w:t>
            </w:r>
            <w:proofErr w:type="spellEnd"/>
          </w:p>
        </w:tc>
        <w:tc>
          <w:tcPr>
            <w:tcW w:w="4038" w:type="dxa"/>
            <w:tcBorders>
              <w:top w:val="nil"/>
              <w:left w:val="nil"/>
            </w:tcBorders>
            <w:vAlign w:val="center"/>
          </w:tcPr>
          <w:p w:rsidR="00567E77" w:rsidRPr="00A84897" w:rsidRDefault="00567E77" w:rsidP="00FE620A">
            <w:pPr>
              <w:spacing w:before="7"/>
              <w:jc w:val="center"/>
              <w:rPr>
                <w:sz w:val="22"/>
              </w:rPr>
            </w:pPr>
            <w:r w:rsidRPr="00A84897">
              <w:rPr>
                <w:sz w:val="20"/>
              </w:rPr>
              <w:t>200 m</w:t>
            </w:r>
          </w:p>
        </w:tc>
      </w:tr>
    </w:tbl>
    <w:p w:rsidR="00C95064" w:rsidRPr="00A84897" w:rsidRDefault="00C95064" w:rsidP="00C95064">
      <w:pPr>
        <w:spacing w:before="7"/>
        <w:jc w:val="both"/>
        <w:rPr>
          <w:sz w:val="22"/>
        </w:rPr>
      </w:pPr>
    </w:p>
    <w:p w:rsidR="00C95064" w:rsidRPr="00A84897" w:rsidRDefault="00C95064" w:rsidP="00C95064">
      <w:pPr>
        <w:spacing w:before="48"/>
        <w:jc w:val="both"/>
        <w:rPr>
          <w:sz w:val="18"/>
        </w:rPr>
      </w:pPr>
    </w:p>
    <w:p w:rsidR="00C95064" w:rsidRPr="00A84897" w:rsidRDefault="00C95064" w:rsidP="008F74EA">
      <w:pPr>
        <w:pStyle w:val="Rientrocorpodeltesto"/>
        <w:ind w:left="720"/>
        <w:jc w:val="both"/>
      </w:pPr>
      <w:r w:rsidRPr="00A84897">
        <w:t>Queste distanze possono non essere osservate se esiste una protezione sufficiente contro qualsiasi impollinazione estranea indesiderabile.</w:t>
      </w:r>
    </w:p>
    <w:p w:rsidR="00C95064" w:rsidRPr="00A84897" w:rsidRDefault="00C95064" w:rsidP="00B629F7">
      <w:pPr>
        <w:numPr>
          <w:ilvl w:val="0"/>
          <w:numId w:val="17"/>
        </w:numPr>
        <w:spacing w:before="7"/>
        <w:jc w:val="both"/>
      </w:pPr>
      <w:r w:rsidRPr="00A84897">
        <w:t>La coltura deve presentare identità e purezza varietale in grado sufficiente o, nel caso di coltura di una linea «</w:t>
      </w:r>
      <w:proofErr w:type="spellStart"/>
      <w:r w:rsidRPr="00A84897">
        <w:t>inbred</w:t>
      </w:r>
      <w:proofErr w:type="spellEnd"/>
      <w:r w:rsidRPr="00A84897">
        <w:t>», sufficiente identità e purezza relativamente ai suoi caratteri.</w:t>
      </w:r>
    </w:p>
    <w:p w:rsidR="00C95064" w:rsidRPr="00A84897" w:rsidRDefault="00C95064" w:rsidP="00C95064">
      <w:pPr>
        <w:spacing w:before="4"/>
        <w:ind w:left="720"/>
        <w:jc w:val="both"/>
      </w:pPr>
      <w:r w:rsidRPr="00A84897">
        <w:t xml:space="preserve">Per quanto riguarda la produzione di sementi di varietà ibride, le disposizioni succitate si applicano anche ai caratteri dei componenti, compresa la </w:t>
      </w:r>
      <w:proofErr w:type="spellStart"/>
      <w:r w:rsidRPr="00A84897">
        <w:t>maschiosterilit</w:t>
      </w:r>
      <w:r w:rsidR="009C480B" w:rsidRPr="00A84897">
        <w:t>à</w:t>
      </w:r>
      <w:proofErr w:type="spellEnd"/>
      <w:r w:rsidRPr="00A84897">
        <w:t xml:space="preserve"> e la ristorazione della fertilità.</w:t>
      </w:r>
    </w:p>
    <w:p w:rsidR="00C95064" w:rsidRPr="00A84897" w:rsidRDefault="00C95064" w:rsidP="00C95064">
      <w:pPr>
        <w:spacing w:before="7"/>
        <w:ind w:left="720"/>
        <w:jc w:val="both"/>
      </w:pPr>
      <w:r w:rsidRPr="00A84897">
        <w:t xml:space="preserve">In particolare le colture di </w:t>
      </w:r>
      <w:proofErr w:type="spellStart"/>
      <w:r w:rsidRPr="00A84897">
        <w:rPr>
          <w:i/>
        </w:rPr>
        <w:t>Oryza</w:t>
      </w:r>
      <w:proofErr w:type="spellEnd"/>
      <w:r w:rsidRPr="00A84897">
        <w:rPr>
          <w:i/>
        </w:rPr>
        <w:t xml:space="preserve"> sativa</w:t>
      </w:r>
      <w:r w:rsidRPr="00A84897">
        <w:t xml:space="preserve">, </w:t>
      </w:r>
      <w:proofErr w:type="spellStart"/>
      <w:r w:rsidRPr="00A84897">
        <w:rPr>
          <w:i/>
        </w:rPr>
        <w:t>Phalaris</w:t>
      </w:r>
      <w:proofErr w:type="spellEnd"/>
      <w:r w:rsidRPr="00A84897">
        <w:rPr>
          <w:i/>
        </w:rPr>
        <w:t xml:space="preserve"> </w:t>
      </w:r>
      <w:proofErr w:type="spellStart"/>
      <w:r w:rsidRPr="00A84897">
        <w:rPr>
          <w:i/>
        </w:rPr>
        <w:t>canariensis</w:t>
      </w:r>
      <w:proofErr w:type="spellEnd"/>
      <w:r w:rsidRPr="00A84897">
        <w:t xml:space="preserve">, </w:t>
      </w:r>
      <w:r w:rsidRPr="00A84897">
        <w:rPr>
          <w:i/>
        </w:rPr>
        <w:t>Secale cereale</w:t>
      </w:r>
      <w:r w:rsidRPr="00A84897">
        <w:t xml:space="preserve"> a esclusione degli ibridi, </w:t>
      </w:r>
      <w:proofErr w:type="spellStart"/>
      <w:r w:rsidRPr="00A84897">
        <w:rPr>
          <w:i/>
        </w:rPr>
        <w:t>Sorghum</w:t>
      </w:r>
      <w:proofErr w:type="spellEnd"/>
      <w:r w:rsidRPr="00A84897">
        <w:t xml:space="preserve"> </w:t>
      </w:r>
      <w:proofErr w:type="spellStart"/>
      <w:r w:rsidRPr="00A84897">
        <w:t>spp</w:t>
      </w:r>
      <w:proofErr w:type="spellEnd"/>
      <w:r w:rsidRPr="00A84897">
        <w:t xml:space="preserve">. e </w:t>
      </w:r>
      <w:proofErr w:type="spellStart"/>
      <w:r w:rsidRPr="00A84897">
        <w:rPr>
          <w:i/>
        </w:rPr>
        <w:t>Zea</w:t>
      </w:r>
      <w:proofErr w:type="spellEnd"/>
      <w:r w:rsidRPr="00A84897">
        <w:rPr>
          <w:i/>
        </w:rPr>
        <w:t xml:space="preserve"> </w:t>
      </w:r>
      <w:proofErr w:type="spellStart"/>
      <w:r w:rsidRPr="00A84897">
        <w:rPr>
          <w:i/>
        </w:rPr>
        <w:t>mays</w:t>
      </w:r>
      <w:proofErr w:type="spellEnd"/>
      <w:r w:rsidRPr="00A84897">
        <w:t xml:space="preserve"> devono rispondere alle seguenti norme o altre condizioni:</w:t>
      </w:r>
    </w:p>
    <w:p w:rsidR="00C95064" w:rsidRPr="00A84897" w:rsidRDefault="00C95064" w:rsidP="00C95064">
      <w:pPr>
        <w:spacing w:before="12"/>
        <w:jc w:val="both"/>
      </w:pPr>
    </w:p>
    <w:p w:rsidR="00C95064" w:rsidRPr="00A84897" w:rsidRDefault="00C95064" w:rsidP="00C95064">
      <w:pPr>
        <w:spacing w:before="12"/>
        <w:ind w:left="1440" w:hanging="720"/>
        <w:jc w:val="both"/>
      </w:pPr>
      <w:r w:rsidRPr="00A84897">
        <w:t>A)</w:t>
      </w:r>
      <w:r w:rsidRPr="00A84897">
        <w:tab/>
      </w:r>
      <w:proofErr w:type="spellStart"/>
      <w:r w:rsidRPr="00A84897">
        <w:rPr>
          <w:i/>
        </w:rPr>
        <w:t>Phalaris</w:t>
      </w:r>
      <w:proofErr w:type="spellEnd"/>
      <w:r w:rsidRPr="00A84897">
        <w:rPr>
          <w:i/>
        </w:rPr>
        <w:t xml:space="preserve"> </w:t>
      </w:r>
      <w:proofErr w:type="spellStart"/>
      <w:r w:rsidRPr="00A84897">
        <w:rPr>
          <w:i/>
        </w:rPr>
        <w:t>canariensis</w:t>
      </w:r>
      <w:proofErr w:type="spellEnd"/>
      <w:r w:rsidRPr="00A84897">
        <w:t xml:space="preserve">, </w:t>
      </w:r>
      <w:r w:rsidRPr="00A84897">
        <w:rPr>
          <w:i/>
        </w:rPr>
        <w:t>Secale cereale</w:t>
      </w:r>
      <w:r w:rsidR="00E9608E" w:rsidRPr="00A84897">
        <w:t xml:space="preserve">: </w:t>
      </w:r>
      <w:r w:rsidRPr="00A84897">
        <w:t>il numero di piante della coltura manifestamente riconoscibili come non conformi alla varietà non deve superare:</w:t>
      </w:r>
    </w:p>
    <w:p w:rsidR="00C95064" w:rsidRPr="00A84897" w:rsidRDefault="00C95064" w:rsidP="00B629F7">
      <w:pPr>
        <w:pStyle w:val="Paragrafoelenco"/>
        <w:numPr>
          <w:ilvl w:val="2"/>
          <w:numId w:val="55"/>
        </w:numPr>
        <w:spacing w:before="2"/>
        <w:jc w:val="both"/>
      </w:pPr>
      <w:r w:rsidRPr="00A84897">
        <w:t xml:space="preserve">1 per </w:t>
      </w:r>
      <w:smartTag w:uri="urn:schemas-microsoft-com:office:smarttags" w:element="metricconverter">
        <w:smartTagPr>
          <w:attr w:name="ProductID" w:val="30 m2"/>
        </w:smartTagPr>
        <w:r w:rsidRPr="00A84897">
          <w:t>30 m</w:t>
        </w:r>
        <w:r w:rsidRPr="008F74EA">
          <w:rPr>
            <w:vertAlign w:val="superscript"/>
          </w:rPr>
          <w:t>2</w:t>
        </w:r>
      </w:smartTag>
      <w:r w:rsidRPr="00A84897">
        <w:t xml:space="preserve"> per la produzione di sementi di base;</w:t>
      </w:r>
    </w:p>
    <w:p w:rsidR="00C95064" w:rsidRPr="00A84897" w:rsidRDefault="00C95064" w:rsidP="00B629F7">
      <w:pPr>
        <w:pStyle w:val="Paragrafoelenco"/>
        <w:numPr>
          <w:ilvl w:val="2"/>
          <w:numId w:val="55"/>
        </w:numPr>
        <w:spacing w:before="2"/>
        <w:jc w:val="both"/>
      </w:pPr>
      <w:r w:rsidRPr="00A84897">
        <w:t xml:space="preserve">1 per </w:t>
      </w:r>
      <w:smartTag w:uri="urn:schemas-microsoft-com:office:smarttags" w:element="metricconverter">
        <w:smartTagPr>
          <w:attr w:name="ProductID" w:val="10 m2"/>
        </w:smartTagPr>
        <w:r w:rsidRPr="00A84897">
          <w:t>10 m</w:t>
        </w:r>
        <w:r w:rsidRPr="008F74EA">
          <w:rPr>
            <w:vertAlign w:val="superscript"/>
          </w:rPr>
          <w:t>2</w:t>
        </w:r>
      </w:smartTag>
      <w:r w:rsidRPr="00A84897">
        <w:t xml:space="preserve"> per la produzione di sementi certificate.</w:t>
      </w:r>
    </w:p>
    <w:p w:rsidR="00C95064" w:rsidRPr="00A84897" w:rsidRDefault="00C95064" w:rsidP="00C95064">
      <w:pPr>
        <w:spacing w:before="9"/>
        <w:jc w:val="both"/>
      </w:pPr>
    </w:p>
    <w:p w:rsidR="00C95064" w:rsidRPr="00A84897" w:rsidRDefault="00C95064" w:rsidP="00C95064">
      <w:pPr>
        <w:spacing w:before="9"/>
        <w:ind w:left="540" w:firstLine="180"/>
        <w:jc w:val="both"/>
      </w:pPr>
      <w:r w:rsidRPr="00A84897">
        <w:t>A-bis)</w:t>
      </w:r>
      <w:r w:rsidR="00837214" w:rsidRPr="00A84897">
        <w:tab/>
      </w:r>
      <w:proofErr w:type="spellStart"/>
      <w:r w:rsidRPr="00A84897">
        <w:rPr>
          <w:i/>
        </w:rPr>
        <w:t>Sorghum</w:t>
      </w:r>
      <w:proofErr w:type="spellEnd"/>
      <w:r w:rsidRPr="00A84897">
        <w:t xml:space="preserve"> </w:t>
      </w:r>
      <w:proofErr w:type="spellStart"/>
      <w:r w:rsidRPr="00A84897">
        <w:t>spp</w:t>
      </w:r>
      <w:proofErr w:type="spellEnd"/>
      <w:r w:rsidRPr="00A84897">
        <w:t xml:space="preserve">.: </w:t>
      </w:r>
    </w:p>
    <w:p w:rsidR="00C95064" w:rsidRPr="00A84897" w:rsidRDefault="00C95064" w:rsidP="00C95064">
      <w:pPr>
        <w:tabs>
          <w:tab w:val="left" w:pos="1800"/>
        </w:tabs>
        <w:ind w:left="1800" w:hanging="360"/>
        <w:jc w:val="both"/>
      </w:pPr>
      <w:r w:rsidRPr="00A84897">
        <w:lastRenderedPageBreak/>
        <w:t>a)</w:t>
      </w:r>
      <w:r w:rsidRPr="00A84897">
        <w:tab/>
        <w:t>la perc</w:t>
      </w:r>
      <w:r w:rsidR="008F74EA">
        <w:t>e</w:t>
      </w:r>
      <w:r w:rsidRPr="00A84897">
        <w:t xml:space="preserve">ntuale di piante di una specie di </w:t>
      </w:r>
      <w:proofErr w:type="spellStart"/>
      <w:r w:rsidRPr="00A84897">
        <w:rPr>
          <w:i/>
        </w:rPr>
        <w:t>Sorghum</w:t>
      </w:r>
      <w:proofErr w:type="spellEnd"/>
      <w:r w:rsidRPr="00A84897">
        <w:t xml:space="preserve"> diversa dalla specie della coltura o di piante riconoscibili come manifestamente non conformi alla linea consanguinea o alla componente non deve superare:</w:t>
      </w:r>
    </w:p>
    <w:p w:rsidR="00C95064" w:rsidRPr="00A84897" w:rsidRDefault="00C95064" w:rsidP="00C95064">
      <w:pPr>
        <w:pStyle w:val="Normale11pt"/>
        <w:tabs>
          <w:tab w:val="left" w:pos="1800"/>
        </w:tabs>
        <w:spacing w:before="0" w:after="0"/>
        <w:ind w:left="1800" w:hanging="360"/>
      </w:pPr>
      <w:r w:rsidRPr="00A84897">
        <w:t>a.1)</w:t>
      </w:r>
      <w:r w:rsidRPr="00A84897">
        <w:tab/>
        <w:t>per la produzione di sementi di base:</w:t>
      </w:r>
    </w:p>
    <w:p w:rsidR="00C95064" w:rsidRPr="00A84897" w:rsidRDefault="00C95064" w:rsidP="00B629F7">
      <w:pPr>
        <w:numPr>
          <w:ilvl w:val="0"/>
          <w:numId w:val="29"/>
        </w:numPr>
        <w:jc w:val="both"/>
      </w:pPr>
      <w:r w:rsidRPr="00A84897">
        <w:t>alla fioritura: 0,l%;</w:t>
      </w:r>
    </w:p>
    <w:p w:rsidR="00C95064" w:rsidRPr="00A84897" w:rsidRDefault="00C95064" w:rsidP="00B629F7">
      <w:pPr>
        <w:numPr>
          <w:ilvl w:val="0"/>
          <w:numId w:val="29"/>
        </w:numPr>
        <w:jc w:val="both"/>
      </w:pPr>
      <w:r w:rsidRPr="00A84897">
        <w:t xml:space="preserve">alla maturazione: 0,1%; </w:t>
      </w:r>
    </w:p>
    <w:p w:rsidR="00C95064" w:rsidRPr="00A84897" w:rsidRDefault="00C95064" w:rsidP="00C95064">
      <w:pPr>
        <w:tabs>
          <w:tab w:val="left" w:pos="1800"/>
        </w:tabs>
        <w:ind w:left="1800" w:hanging="360"/>
        <w:jc w:val="both"/>
      </w:pPr>
      <w:r w:rsidRPr="00A84897">
        <w:t>a.2)</w:t>
      </w:r>
      <w:r w:rsidRPr="00A84897">
        <w:tab/>
        <w:t>per la produzione di sementi certificate:</w:t>
      </w:r>
    </w:p>
    <w:p w:rsidR="00C95064" w:rsidRPr="00A84897" w:rsidRDefault="00C95064" w:rsidP="00C95064">
      <w:pPr>
        <w:tabs>
          <w:tab w:val="left" w:pos="2520"/>
        </w:tabs>
        <w:ind w:left="2520" w:hanging="720"/>
        <w:jc w:val="both"/>
      </w:pPr>
      <w:r w:rsidRPr="00A84897">
        <w:t>a.2.1)</w:t>
      </w:r>
      <w:r w:rsidRPr="00A84897">
        <w:tab/>
        <w:t>piante della componente maschile che hanno disseminato il polline quando le piante della componente femminile presentavano stigmi ricettivi: 0,1%;</w:t>
      </w:r>
    </w:p>
    <w:p w:rsidR="00C95064" w:rsidRPr="00A84897" w:rsidRDefault="00C95064" w:rsidP="00C95064">
      <w:pPr>
        <w:tabs>
          <w:tab w:val="left" w:pos="2520"/>
        </w:tabs>
        <w:ind w:left="2520" w:hanging="720"/>
        <w:jc w:val="both"/>
      </w:pPr>
      <w:r w:rsidRPr="00A84897">
        <w:t>a.2.2)</w:t>
      </w:r>
      <w:r w:rsidRPr="00A84897">
        <w:tab/>
        <w:t xml:space="preserve">piante della componente femminile: </w:t>
      </w:r>
    </w:p>
    <w:p w:rsidR="00C95064" w:rsidRPr="00A84897" w:rsidRDefault="00C95064" w:rsidP="00B629F7">
      <w:pPr>
        <w:numPr>
          <w:ilvl w:val="0"/>
          <w:numId w:val="30"/>
        </w:numPr>
        <w:jc w:val="both"/>
      </w:pPr>
      <w:r w:rsidRPr="00A84897">
        <w:t xml:space="preserve">alla fioritura: 0,3%; </w:t>
      </w:r>
    </w:p>
    <w:p w:rsidR="00C95064" w:rsidRPr="00A84897" w:rsidRDefault="00C95064" w:rsidP="00B629F7">
      <w:pPr>
        <w:numPr>
          <w:ilvl w:val="0"/>
          <w:numId w:val="30"/>
        </w:numPr>
        <w:spacing w:after="120"/>
        <w:ind w:left="3237" w:hanging="357"/>
        <w:jc w:val="both"/>
      </w:pPr>
      <w:r w:rsidRPr="00A84897">
        <w:t>alla maturazione: 0,1%;</w:t>
      </w:r>
    </w:p>
    <w:p w:rsidR="00C95064" w:rsidRPr="00A84897" w:rsidRDefault="00C95064" w:rsidP="00C95064">
      <w:pPr>
        <w:tabs>
          <w:tab w:val="left" w:pos="1800"/>
        </w:tabs>
        <w:ind w:left="1800" w:hanging="360"/>
        <w:jc w:val="both"/>
      </w:pPr>
      <w:r w:rsidRPr="00A84897">
        <w:t>b)</w:t>
      </w:r>
      <w:r w:rsidRPr="00A84897">
        <w:tab/>
        <w:t xml:space="preserve">per la produzione di sementi certificate di varietà ibride devono essere soddisfatte le norme o le condizioni seguenti: </w:t>
      </w:r>
    </w:p>
    <w:p w:rsidR="00C95064" w:rsidRPr="00A84897" w:rsidRDefault="00C95064" w:rsidP="00C95064">
      <w:pPr>
        <w:tabs>
          <w:tab w:val="left" w:pos="1800"/>
        </w:tabs>
        <w:ind w:left="1800" w:hanging="360"/>
        <w:jc w:val="both"/>
        <w:rPr>
          <w:sz w:val="28"/>
        </w:rPr>
      </w:pPr>
      <w:r w:rsidRPr="00A84897">
        <w:t>b.1)</w:t>
      </w:r>
      <w:r w:rsidRPr="00A84897">
        <w:tab/>
        <w:t>le piante della componente maschile devono disseminare una quantità sufficiente di polline quando le piante della componente femminile presentano stigmi ricettivi:</w:t>
      </w:r>
    </w:p>
    <w:p w:rsidR="00C95064" w:rsidRPr="00A84897" w:rsidRDefault="00C95064" w:rsidP="008F74EA">
      <w:pPr>
        <w:tabs>
          <w:tab w:val="left" w:pos="1800"/>
        </w:tabs>
        <w:spacing w:after="120"/>
        <w:ind w:left="1797" w:hanging="357"/>
        <w:jc w:val="both"/>
      </w:pPr>
      <w:r w:rsidRPr="00A84897">
        <w:t>b.2)</w:t>
      </w:r>
      <w:r w:rsidRPr="00A84897">
        <w:tab/>
        <w:t>se le piante della componente femminile presentano stigmi ricettivi la percentuale di piante di detta componente che hanno disseminato o disseminano polline non deve superare lo 0,1%;</w:t>
      </w:r>
    </w:p>
    <w:p w:rsidR="00C95064" w:rsidRPr="00A84897" w:rsidRDefault="00C95064" w:rsidP="00B629F7">
      <w:pPr>
        <w:numPr>
          <w:ilvl w:val="0"/>
          <w:numId w:val="16"/>
        </w:numPr>
        <w:tabs>
          <w:tab w:val="left" w:pos="1800"/>
        </w:tabs>
        <w:ind w:hanging="11"/>
        <w:jc w:val="both"/>
      </w:pPr>
      <w:r w:rsidRPr="00A84897">
        <w:t xml:space="preserve">le colture di varietà a impollinazione libera o di varietà sintetiche di </w:t>
      </w:r>
      <w:proofErr w:type="spellStart"/>
      <w:r w:rsidRPr="00A84897">
        <w:rPr>
          <w:i/>
        </w:rPr>
        <w:t>Sorghum</w:t>
      </w:r>
      <w:proofErr w:type="spellEnd"/>
      <w:r w:rsidRPr="00A84897">
        <w:t xml:space="preserve"> </w:t>
      </w:r>
      <w:proofErr w:type="spellStart"/>
      <w:r w:rsidRPr="00A84897">
        <w:t>spp</w:t>
      </w:r>
      <w:proofErr w:type="spellEnd"/>
      <w:r w:rsidRPr="00A84897">
        <w:t>. devono essere conformi alle norme seguenti: il numero di piante della coltura manifestamente riconoscibili come non conformi alla varietà non deve superare:</w:t>
      </w:r>
    </w:p>
    <w:p w:rsidR="00C95064" w:rsidRPr="00A84897" w:rsidRDefault="00C95064" w:rsidP="00C95064">
      <w:pPr>
        <w:tabs>
          <w:tab w:val="left" w:pos="1800"/>
        </w:tabs>
        <w:ind w:left="1800" w:hanging="360"/>
        <w:jc w:val="both"/>
      </w:pPr>
      <w:r w:rsidRPr="00A84897">
        <w:t>c.1)</w:t>
      </w:r>
      <w:r w:rsidRPr="00A84897">
        <w:tab/>
        <w:t xml:space="preserve">1 per </w:t>
      </w:r>
      <w:smartTag w:uri="urn:schemas-microsoft-com:office:smarttags" w:element="metricconverter">
        <w:smartTagPr>
          <w:attr w:name="ProductID" w:val="30 m2"/>
        </w:smartTagPr>
        <w:r w:rsidRPr="00A84897">
          <w:t>30 m</w:t>
        </w:r>
        <w:r w:rsidRPr="00A84897">
          <w:rPr>
            <w:vertAlign w:val="superscript"/>
          </w:rPr>
          <w:t>2</w:t>
        </w:r>
      </w:smartTag>
      <w:r w:rsidRPr="00A84897">
        <w:t xml:space="preserve"> per la produzione di sementi di base;</w:t>
      </w:r>
    </w:p>
    <w:p w:rsidR="00C95064" w:rsidRPr="00A84897" w:rsidRDefault="00C95064" w:rsidP="00C95064">
      <w:pPr>
        <w:tabs>
          <w:tab w:val="left" w:pos="1800"/>
        </w:tabs>
        <w:ind w:left="1800" w:hanging="360"/>
        <w:jc w:val="both"/>
      </w:pPr>
      <w:r w:rsidRPr="00A84897">
        <w:t>c.2)</w:t>
      </w:r>
      <w:r w:rsidRPr="00A84897">
        <w:tab/>
        <w:t xml:space="preserve">1 per </w:t>
      </w:r>
      <w:smartTag w:uri="urn:schemas-microsoft-com:office:smarttags" w:element="metricconverter">
        <w:smartTagPr>
          <w:attr w:name="ProductID" w:val="10 m2"/>
        </w:smartTagPr>
        <w:r w:rsidRPr="00A84897">
          <w:t>10 m</w:t>
        </w:r>
        <w:r w:rsidRPr="00A84897">
          <w:rPr>
            <w:vertAlign w:val="superscript"/>
          </w:rPr>
          <w:t>2</w:t>
        </w:r>
      </w:smartTag>
      <w:r w:rsidRPr="00A84897">
        <w:t xml:space="preserve"> per la produzione di sementi certificate.</w:t>
      </w:r>
    </w:p>
    <w:p w:rsidR="00C95064" w:rsidRPr="00A84897" w:rsidRDefault="00C95064" w:rsidP="00C95064"/>
    <w:p w:rsidR="00C95064" w:rsidRPr="00A84897" w:rsidRDefault="00C95064" w:rsidP="00C95064">
      <w:pPr>
        <w:ind w:left="1440" w:hanging="720"/>
      </w:pPr>
      <w:r w:rsidRPr="00A84897">
        <w:t xml:space="preserve">B) </w:t>
      </w:r>
      <w:proofErr w:type="spellStart"/>
      <w:r w:rsidRPr="00A84897">
        <w:rPr>
          <w:i/>
        </w:rPr>
        <w:t>Zea</w:t>
      </w:r>
      <w:proofErr w:type="spellEnd"/>
      <w:r w:rsidRPr="00A84897">
        <w:rPr>
          <w:i/>
        </w:rPr>
        <w:t xml:space="preserve"> </w:t>
      </w:r>
      <w:proofErr w:type="spellStart"/>
      <w:r w:rsidRPr="00A84897">
        <w:rPr>
          <w:i/>
        </w:rPr>
        <w:t>mays</w:t>
      </w:r>
      <w:proofErr w:type="spellEnd"/>
      <w:r w:rsidRPr="00A84897">
        <w:t xml:space="preserve">: </w:t>
      </w:r>
    </w:p>
    <w:p w:rsidR="00C95064" w:rsidRPr="00A84897" w:rsidRDefault="00C95064" w:rsidP="00C95064">
      <w:pPr>
        <w:tabs>
          <w:tab w:val="left" w:pos="1620"/>
        </w:tabs>
        <w:ind w:left="1440" w:hanging="360"/>
        <w:jc w:val="both"/>
      </w:pPr>
      <w:r w:rsidRPr="00A84897">
        <w:t>a)</w:t>
      </w:r>
      <w:r w:rsidRPr="00A84897">
        <w:tab/>
        <w:t>la percentuale in numero di piante che sono manifestamente riconoscibili come non conformi a</w:t>
      </w:r>
      <w:r w:rsidR="00757310" w:rsidRPr="00A84897">
        <w:t xml:space="preserve">lla varietà, alla linea </w:t>
      </w:r>
      <w:proofErr w:type="spellStart"/>
      <w:r w:rsidR="00757310" w:rsidRPr="00A84897">
        <w:t>inbred</w:t>
      </w:r>
      <w:proofErr w:type="spellEnd"/>
      <w:r w:rsidRPr="00A84897">
        <w:t xml:space="preserve"> o al componente non deve superare: </w:t>
      </w:r>
    </w:p>
    <w:p w:rsidR="00C95064" w:rsidRPr="00A84897" w:rsidRDefault="00C95064" w:rsidP="00C95064">
      <w:pPr>
        <w:tabs>
          <w:tab w:val="left" w:pos="1800"/>
        </w:tabs>
        <w:ind w:left="1800" w:hanging="360"/>
      </w:pPr>
      <w:r w:rsidRPr="00A84897">
        <w:t>a.1)</w:t>
      </w:r>
      <w:r w:rsidRPr="00A84897">
        <w:tab/>
        <w:t>per la produzione di sementi di base:</w:t>
      </w:r>
    </w:p>
    <w:p w:rsidR="00C95064" w:rsidRPr="00A84897" w:rsidRDefault="00C95064" w:rsidP="00C95064">
      <w:pPr>
        <w:tabs>
          <w:tab w:val="left" w:pos="2520"/>
        </w:tabs>
        <w:ind w:left="2520" w:hanging="720"/>
      </w:pPr>
      <w:r w:rsidRPr="00A84897">
        <w:t>a.1.1)</w:t>
      </w:r>
      <w:r w:rsidRPr="00A84897">
        <w:tab/>
        <w:t>linea «</w:t>
      </w:r>
      <w:proofErr w:type="spellStart"/>
      <w:r w:rsidRPr="00A84897">
        <w:t>inbred</w:t>
      </w:r>
      <w:proofErr w:type="spellEnd"/>
      <w:r w:rsidRPr="00A84897">
        <w:t>»:</w:t>
      </w:r>
      <w:r w:rsidR="00512766" w:rsidRPr="00A84897">
        <w:t xml:space="preserve"> </w:t>
      </w:r>
      <w:r w:rsidRPr="00A84897">
        <w:t>0,l</w:t>
      </w:r>
      <w:r w:rsidR="00757310" w:rsidRPr="00A84897">
        <w:t>%</w:t>
      </w:r>
      <w:r w:rsidRPr="00A84897">
        <w:t>;</w:t>
      </w:r>
    </w:p>
    <w:p w:rsidR="00C95064" w:rsidRPr="00A84897" w:rsidRDefault="00C95064" w:rsidP="00C95064">
      <w:pPr>
        <w:tabs>
          <w:tab w:val="left" w:pos="2520"/>
        </w:tabs>
        <w:ind w:left="2520" w:hanging="720"/>
      </w:pPr>
      <w:r w:rsidRPr="00A84897">
        <w:t>a.1.2)</w:t>
      </w:r>
      <w:r w:rsidRPr="00A84897">
        <w:tab/>
        <w:t>ibridi semplici, ciascun componente: 0,1</w:t>
      </w:r>
      <w:r w:rsidR="00757310" w:rsidRPr="00A84897">
        <w:t>%</w:t>
      </w:r>
      <w:r w:rsidRPr="00A84897">
        <w:t xml:space="preserve">; </w:t>
      </w:r>
    </w:p>
    <w:p w:rsidR="00C95064" w:rsidRPr="00A84897" w:rsidRDefault="008F74EA" w:rsidP="00C95064">
      <w:pPr>
        <w:tabs>
          <w:tab w:val="left" w:pos="2520"/>
        </w:tabs>
        <w:ind w:left="2520" w:hanging="720"/>
      </w:pPr>
      <w:r>
        <w:t>a.1.3)</w:t>
      </w:r>
      <w:r>
        <w:tab/>
        <w:t>varietà a</w:t>
      </w:r>
      <w:r w:rsidR="00C95064" w:rsidRPr="00A84897">
        <w:t xml:space="preserve"> impollinazione libera: 0,5</w:t>
      </w:r>
      <w:r w:rsidR="00757310" w:rsidRPr="00A84897">
        <w:t>%</w:t>
      </w:r>
      <w:r w:rsidR="00B26B63" w:rsidRPr="00A84897">
        <w:t>.</w:t>
      </w:r>
    </w:p>
    <w:p w:rsidR="00C95064" w:rsidRPr="00A84897" w:rsidRDefault="00C95064" w:rsidP="00C95064">
      <w:pPr>
        <w:tabs>
          <w:tab w:val="left" w:pos="1980"/>
        </w:tabs>
        <w:ind w:left="1800" w:hanging="360"/>
      </w:pPr>
      <w:r w:rsidRPr="00A84897">
        <w:t>a.2)</w:t>
      </w:r>
      <w:r w:rsidRPr="00A84897">
        <w:tab/>
        <w:t xml:space="preserve">per la produzione di sementi certificate: </w:t>
      </w:r>
    </w:p>
    <w:p w:rsidR="00C95064" w:rsidRPr="00A84897" w:rsidRDefault="00C95064" w:rsidP="00C95064">
      <w:pPr>
        <w:tabs>
          <w:tab w:val="left" w:pos="2520"/>
        </w:tabs>
        <w:ind w:left="2520" w:hanging="720"/>
      </w:pPr>
      <w:r w:rsidRPr="00A84897">
        <w:t>a.2.1)</w:t>
      </w:r>
      <w:r w:rsidRPr="00A84897">
        <w:tab/>
        <w:t>componenti di varietà ibride:</w:t>
      </w:r>
    </w:p>
    <w:p w:rsidR="00C95064" w:rsidRPr="00A84897" w:rsidRDefault="00C95064" w:rsidP="00B629F7">
      <w:pPr>
        <w:numPr>
          <w:ilvl w:val="0"/>
          <w:numId w:val="31"/>
        </w:numPr>
      </w:pPr>
      <w:r w:rsidRPr="00A84897">
        <w:t>linea «</w:t>
      </w:r>
      <w:proofErr w:type="spellStart"/>
      <w:r w:rsidRPr="00A84897">
        <w:t>inbred</w:t>
      </w:r>
      <w:proofErr w:type="spellEnd"/>
      <w:r w:rsidRPr="00A84897">
        <w:t>»: 0</w:t>
      </w:r>
      <w:r w:rsidR="00512766" w:rsidRPr="00A84897">
        <w:t>,</w:t>
      </w:r>
      <w:r w:rsidRPr="00A84897">
        <w:t>2</w:t>
      </w:r>
      <w:r w:rsidR="00B26B63" w:rsidRPr="00A84897">
        <w:t>%</w:t>
      </w:r>
      <w:r w:rsidRPr="00A84897">
        <w:t>;</w:t>
      </w:r>
    </w:p>
    <w:p w:rsidR="00C95064" w:rsidRPr="00A84897" w:rsidRDefault="00C95064" w:rsidP="00B629F7">
      <w:pPr>
        <w:numPr>
          <w:ilvl w:val="0"/>
          <w:numId w:val="31"/>
        </w:numPr>
      </w:pPr>
      <w:r w:rsidRPr="00A84897">
        <w:t>ibrido semplice: 0,2</w:t>
      </w:r>
      <w:r w:rsidR="00B26B63" w:rsidRPr="00A84897">
        <w:t>%</w:t>
      </w:r>
      <w:r w:rsidRPr="00A84897">
        <w:t>;</w:t>
      </w:r>
    </w:p>
    <w:p w:rsidR="00C95064" w:rsidRPr="00A84897" w:rsidRDefault="00C95064" w:rsidP="00B629F7">
      <w:pPr>
        <w:numPr>
          <w:ilvl w:val="0"/>
          <w:numId w:val="31"/>
        </w:numPr>
      </w:pPr>
      <w:r w:rsidRPr="00A84897">
        <w:t>varietà a impollinazione libera: 1,0</w:t>
      </w:r>
      <w:r w:rsidR="00B26B63" w:rsidRPr="00A84897">
        <w:t>%</w:t>
      </w:r>
      <w:r w:rsidRPr="00A84897">
        <w:t>;</w:t>
      </w:r>
    </w:p>
    <w:p w:rsidR="00C95064" w:rsidRPr="00A84897" w:rsidRDefault="00C95064" w:rsidP="008F74EA">
      <w:pPr>
        <w:tabs>
          <w:tab w:val="left" w:pos="2520"/>
        </w:tabs>
        <w:spacing w:after="120"/>
        <w:ind w:left="2517" w:hanging="720"/>
        <w:jc w:val="both"/>
      </w:pPr>
      <w:r w:rsidRPr="00A84897">
        <w:t>a.2.2) varietà a impollinazione libera: 1,0</w:t>
      </w:r>
      <w:r w:rsidR="00B26B63" w:rsidRPr="00A84897">
        <w:t>%</w:t>
      </w:r>
      <w:r w:rsidRPr="00A84897">
        <w:t xml:space="preserve">; </w:t>
      </w:r>
    </w:p>
    <w:p w:rsidR="00C95064" w:rsidRPr="00A84897" w:rsidRDefault="00C95064" w:rsidP="00C95064">
      <w:pPr>
        <w:tabs>
          <w:tab w:val="left" w:pos="1440"/>
        </w:tabs>
        <w:ind w:left="1440" w:hanging="360"/>
        <w:jc w:val="both"/>
      </w:pPr>
      <w:r w:rsidRPr="00A84897">
        <w:t>b)</w:t>
      </w:r>
      <w:r w:rsidRPr="00A84897">
        <w:tab/>
        <w:t>per la produzione di sementi di varietà ibride devono essere rispettate anche le seguenti norme o condizioni:</w:t>
      </w:r>
    </w:p>
    <w:p w:rsidR="00C95064" w:rsidRPr="00A84897" w:rsidRDefault="00C95064" w:rsidP="00C95064">
      <w:pPr>
        <w:tabs>
          <w:tab w:val="left" w:pos="1980"/>
        </w:tabs>
        <w:ind w:left="1980" w:hanging="540"/>
        <w:jc w:val="both"/>
      </w:pPr>
      <w:r w:rsidRPr="00A84897">
        <w:t xml:space="preserve">b.1) </w:t>
      </w:r>
      <w:r w:rsidRPr="00A84897">
        <w:tab/>
        <w:t>le piante del componente maschile devono emettere una sufficiente quantità di polline quando le piante</w:t>
      </w:r>
      <w:r w:rsidR="00B26B63" w:rsidRPr="00A84897">
        <w:t xml:space="preserve"> del componente femminile sono in</w:t>
      </w:r>
      <w:r w:rsidRPr="00A84897">
        <w:t xml:space="preserve"> fioritura;</w:t>
      </w:r>
    </w:p>
    <w:p w:rsidR="00C95064" w:rsidRPr="00A84897" w:rsidRDefault="00C95064" w:rsidP="00C95064">
      <w:pPr>
        <w:tabs>
          <w:tab w:val="left" w:pos="1980"/>
        </w:tabs>
        <w:ind w:left="1980" w:hanging="540"/>
        <w:jc w:val="both"/>
      </w:pPr>
      <w:r w:rsidRPr="00A84897">
        <w:t>b.2)</w:t>
      </w:r>
      <w:r w:rsidRPr="00A84897">
        <w:tab/>
        <w:t>ove il caso lo richieda l'emasculazione deve essere effettuata;</w:t>
      </w:r>
    </w:p>
    <w:p w:rsidR="00C95064" w:rsidRPr="00A84897" w:rsidRDefault="00C95064" w:rsidP="00C95064">
      <w:pPr>
        <w:tabs>
          <w:tab w:val="left" w:pos="1980"/>
        </w:tabs>
        <w:ind w:left="1980" w:hanging="540"/>
        <w:jc w:val="both"/>
      </w:pPr>
      <w:r w:rsidRPr="00A84897">
        <w:t>b.3)</w:t>
      </w:r>
      <w:r w:rsidRPr="00A84897">
        <w:tab/>
        <w:t>allorché il 5% o più di piante del</w:t>
      </w:r>
      <w:r w:rsidR="008F74EA">
        <w:t>la</w:t>
      </w:r>
      <w:r w:rsidRPr="00A84897">
        <w:t xml:space="preserve"> componente femminile presenta stigmi ricettivi, la percentuale di piante di questo componente che abbiano emesso polline o emettono polline non deve superare:</w:t>
      </w:r>
    </w:p>
    <w:p w:rsidR="00C95064" w:rsidRPr="00A84897" w:rsidRDefault="00C95064" w:rsidP="00B629F7">
      <w:pPr>
        <w:numPr>
          <w:ilvl w:val="0"/>
          <w:numId w:val="3"/>
        </w:numPr>
        <w:ind w:left="2160" w:hanging="180"/>
        <w:jc w:val="both"/>
      </w:pPr>
      <w:r w:rsidRPr="00A84897">
        <w:lastRenderedPageBreak/>
        <w:t>1</w:t>
      </w:r>
      <w:r w:rsidR="00B26B63" w:rsidRPr="00A84897">
        <w:t>%</w:t>
      </w:r>
      <w:r w:rsidRPr="00A84897">
        <w:t xml:space="preserve"> all'atto di ciascuna ispezione ufficiale in campo;</w:t>
      </w:r>
    </w:p>
    <w:p w:rsidR="00C95064" w:rsidRPr="00A84897" w:rsidRDefault="00C95064" w:rsidP="00B629F7">
      <w:pPr>
        <w:numPr>
          <w:ilvl w:val="0"/>
          <w:numId w:val="3"/>
        </w:numPr>
        <w:ind w:left="1980" w:firstLine="0"/>
        <w:jc w:val="both"/>
      </w:pPr>
      <w:r w:rsidRPr="00A84897">
        <w:t>2</w:t>
      </w:r>
      <w:r w:rsidR="00B26B63" w:rsidRPr="00A84897">
        <w:t xml:space="preserve">% </w:t>
      </w:r>
      <w:r w:rsidRPr="00A84897">
        <w:t>per l’insieme delle ispezioni ufficiali in campo.</w:t>
      </w:r>
    </w:p>
    <w:p w:rsidR="00C95064" w:rsidRPr="00A84897" w:rsidRDefault="00C95064" w:rsidP="00C95064">
      <w:pPr>
        <w:ind w:left="1440"/>
        <w:jc w:val="both"/>
      </w:pPr>
      <w:r w:rsidRPr="00A84897">
        <w:t xml:space="preserve">Le piante sono considerate come aventi emesso o emettenti polline qualora, su una lunghezza di </w:t>
      </w:r>
      <w:smartTag w:uri="urn:schemas-microsoft-com:office:smarttags" w:element="metricconverter">
        <w:smartTagPr>
          <w:attr w:name="ProductID" w:val="50 mm"/>
        </w:smartTagPr>
        <w:r w:rsidRPr="00A84897">
          <w:t>50 mm</w:t>
        </w:r>
      </w:smartTag>
      <w:r w:rsidRPr="00A84897">
        <w:t xml:space="preserve"> o più dell'asse principale o ramificazioni della infiorescenza maschile, le antere siano fuoriuscite dalle glume e abbiano emesso o emettano polline.</w:t>
      </w:r>
    </w:p>
    <w:p w:rsidR="00C95064" w:rsidRPr="00A84897" w:rsidRDefault="00C95064" w:rsidP="00C95064">
      <w:pPr>
        <w:ind w:left="1440"/>
        <w:jc w:val="both"/>
      </w:pPr>
      <w:r w:rsidRPr="00A84897">
        <w:t xml:space="preserve">La presenza di organismi nocivi che riducano il valore di utilizzazione delle sementi, in particolare le </w:t>
      </w:r>
      <w:proofErr w:type="spellStart"/>
      <w:r w:rsidRPr="00A84897">
        <w:rPr>
          <w:i/>
        </w:rPr>
        <w:t>Ustilagineae</w:t>
      </w:r>
      <w:proofErr w:type="spellEnd"/>
      <w:r w:rsidRPr="00A84897">
        <w:t xml:space="preserve">, </w:t>
      </w:r>
      <w:r w:rsidR="00BA09FF" w:rsidRPr="00A84897">
        <w:t>è</w:t>
      </w:r>
      <w:r w:rsidRPr="00A84897">
        <w:t xml:space="preserve"> tollerata nella misura più limitata possibile.</w:t>
      </w:r>
    </w:p>
    <w:p w:rsidR="00C95064" w:rsidRPr="00A84897" w:rsidRDefault="00C95064" w:rsidP="00C95064">
      <w:pPr>
        <w:jc w:val="both"/>
      </w:pPr>
    </w:p>
    <w:p w:rsidR="00C95064" w:rsidRPr="00A84897" w:rsidRDefault="00C95064" w:rsidP="00C95064">
      <w:pPr>
        <w:ind w:left="1440" w:hanging="720"/>
        <w:jc w:val="both"/>
      </w:pPr>
      <w:r w:rsidRPr="00A84897">
        <w:t xml:space="preserve">C) </w:t>
      </w:r>
      <w:proofErr w:type="spellStart"/>
      <w:r w:rsidRPr="00A84897">
        <w:rPr>
          <w:i/>
        </w:rPr>
        <w:t>Oryza</w:t>
      </w:r>
      <w:proofErr w:type="spellEnd"/>
      <w:r w:rsidRPr="00A84897">
        <w:rPr>
          <w:i/>
        </w:rPr>
        <w:t xml:space="preserve"> sativa</w:t>
      </w:r>
      <w:r w:rsidRPr="00A84897">
        <w:t xml:space="preserve">: </w:t>
      </w:r>
    </w:p>
    <w:p w:rsidR="00CC16E1" w:rsidRPr="00CC16E1" w:rsidRDefault="00CC16E1" w:rsidP="00CC16E1">
      <w:pPr>
        <w:tabs>
          <w:tab w:val="num" w:pos="851"/>
        </w:tabs>
        <w:spacing w:before="2"/>
        <w:ind w:left="1134"/>
        <w:jc w:val="both"/>
      </w:pPr>
      <w:r w:rsidRPr="00CC16E1">
        <w:t xml:space="preserve">Il numero di piante manifestamente riconoscibili come infette da </w:t>
      </w:r>
      <w:proofErr w:type="spellStart"/>
      <w:r w:rsidRPr="00CC16E1">
        <w:rPr>
          <w:i/>
        </w:rPr>
        <w:t>Fusarium</w:t>
      </w:r>
      <w:proofErr w:type="spellEnd"/>
      <w:r w:rsidRPr="00CC16E1">
        <w:rPr>
          <w:i/>
        </w:rPr>
        <w:t xml:space="preserve"> </w:t>
      </w:r>
      <w:proofErr w:type="spellStart"/>
      <w:r w:rsidRPr="00CC16E1">
        <w:rPr>
          <w:i/>
        </w:rPr>
        <w:t>fujikuroi</w:t>
      </w:r>
      <w:proofErr w:type="spellEnd"/>
      <w:r w:rsidRPr="00CC16E1">
        <w:t xml:space="preserve"> non deve superare: </w:t>
      </w:r>
    </w:p>
    <w:p w:rsidR="00CC16E1" w:rsidRPr="00CC16E1" w:rsidRDefault="00CC16E1" w:rsidP="00B629F7">
      <w:pPr>
        <w:pStyle w:val="Paragrafoelenco"/>
        <w:numPr>
          <w:ilvl w:val="0"/>
          <w:numId w:val="56"/>
        </w:numPr>
        <w:tabs>
          <w:tab w:val="num" w:pos="851"/>
        </w:tabs>
        <w:spacing w:before="2"/>
        <w:jc w:val="both"/>
      </w:pPr>
      <w:r w:rsidRPr="00CC16E1">
        <w:t xml:space="preserve">per la produzione di sementi di base: 2 per 200 m², </w:t>
      </w:r>
    </w:p>
    <w:p w:rsidR="00CC16E1" w:rsidRPr="00CC16E1" w:rsidRDefault="00CC16E1" w:rsidP="00B629F7">
      <w:pPr>
        <w:pStyle w:val="Paragrafoelenco"/>
        <w:numPr>
          <w:ilvl w:val="0"/>
          <w:numId w:val="56"/>
        </w:numPr>
        <w:tabs>
          <w:tab w:val="num" w:pos="851"/>
        </w:tabs>
        <w:spacing w:before="2"/>
        <w:jc w:val="both"/>
      </w:pPr>
      <w:r w:rsidRPr="00CC16E1">
        <w:t xml:space="preserve">per la produzione di sementi certificate di 1ª  generazione:  4 per 200 m², </w:t>
      </w:r>
    </w:p>
    <w:p w:rsidR="00CC16E1" w:rsidRPr="00CC16E1" w:rsidRDefault="00CC16E1" w:rsidP="00B629F7">
      <w:pPr>
        <w:pStyle w:val="Paragrafoelenco"/>
        <w:numPr>
          <w:ilvl w:val="0"/>
          <w:numId w:val="56"/>
        </w:numPr>
        <w:tabs>
          <w:tab w:val="num" w:pos="851"/>
        </w:tabs>
        <w:spacing w:before="2"/>
        <w:jc w:val="both"/>
      </w:pPr>
      <w:r w:rsidRPr="00CC16E1">
        <w:t xml:space="preserve">per la produzione di sementi certificate di 2ª  generazione:  8 per 200 m². </w:t>
      </w:r>
    </w:p>
    <w:p w:rsidR="00CC16E1" w:rsidRPr="00CC16E1" w:rsidRDefault="00CC16E1" w:rsidP="00CC16E1">
      <w:pPr>
        <w:tabs>
          <w:tab w:val="num" w:pos="851"/>
        </w:tabs>
        <w:spacing w:before="2"/>
        <w:ind w:left="1134"/>
        <w:jc w:val="both"/>
      </w:pPr>
      <w:r w:rsidRPr="00CC16E1">
        <w:t xml:space="preserve"> Il numero di piante che sono</w:t>
      </w:r>
      <w:r w:rsidR="001F1FBE">
        <w:t xml:space="preserve"> manifestamente riconoscibili </w:t>
      </w:r>
      <w:r w:rsidRPr="00CC16E1">
        <w:t xml:space="preserve">come piante spontanee o piante a grani rossi non deve superare: </w:t>
      </w:r>
    </w:p>
    <w:p w:rsidR="00CC16E1" w:rsidRPr="00CC16E1" w:rsidRDefault="00CC16E1" w:rsidP="00B629F7">
      <w:pPr>
        <w:pStyle w:val="Paragrafoelenco"/>
        <w:numPr>
          <w:ilvl w:val="0"/>
          <w:numId w:val="57"/>
        </w:numPr>
        <w:tabs>
          <w:tab w:val="num" w:pos="851"/>
        </w:tabs>
        <w:spacing w:before="2"/>
        <w:jc w:val="both"/>
      </w:pPr>
      <w:r w:rsidRPr="00CC16E1">
        <w:t xml:space="preserve">0 per la produzione di sementi di base, </w:t>
      </w:r>
    </w:p>
    <w:p w:rsidR="00CC16E1" w:rsidRPr="00CC16E1" w:rsidRDefault="00CC16E1" w:rsidP="00B629F7">
      <w:pPr>
        <w:pStyle w:val="Paragrafoelenco"/>
        <w:numPr>
          <w:ilvl w:val="0"/>
          <w:numId w:val="57"/>
        </w:numPr>
        <w:tabs>
          <w:tab w:val="num" w:pos="851"/>
        </w:tabs>
        <w:spacing w:before="2"/>
        <w:jc w:val="both"/>
      </w:pPr>
      <w:r w:rsidRPr="00CC16E1">
        <w:t>1 per 100 m² per la produzione di sementi certificate di 1ª e  di 2ª generazione.</w:t>
      </w:r>
    </w:p>
    <w:p w:rsidR="00C95064" w:rsidRPr="00A84897" w:rsidRDefault="00C95064" w:rsidP="00CC16E1">
      <w:pPr>
        <w:tabs>
          <w:tab w:val="num" w:pos="851"/>
          <w:tab w:val="num" w:pos="900"/>
        </w:tabs>
        <w:spacing w:before="2"/>
        <w:ind w:left="1134"/>
        <w:jc w:val="both"/>
      </w:pPr>
    </w:p>
    <w:p w:rsidR="00C95064" w:rsidRPr="00A84897" w:rsidRDefault="00C95064" w:rsidP="00CC16E1">
      <w:pPr>
        <w:tabs>
          <w:tab w:val="num" w:pos="851"/>
        </w:tabs>
        <w:spacing w:before="2"/>
        <w:ind w:left="1134"/>
        <w:jc w:val="both"/>
      </w:pPr>
      <w:r w:rsidRPr="00A84897">
        <w:t>La rispondenza alle norme summenzionate o ad altre condizioni viene esaminata, nel caso delle sementi di base, mediante ispezioni ufficiali sul campo e, nel caso delle sementi certificate, mediante ispezioni ufficiali sul campo o ispezioni effettuate sotto sorveglianza ufficiale.</w:t>
      </w:r>
    </w:p>
    <w:p w:rsidR="00C95064" w:rsidRPr="00A84897" w:rsidRDefault="00C95064" w:rsidP="00C95064">
      <w:pPr>
        <w:spacing w:before="7"/>
        <w:ind w:left="540" w:firstLine="540"/>
        <w:jc w:val="both"/>
      </w:pPr>
      <w:r w:rsidRPr="00A84897">
        <w:t>Queste ispezioni in campo devono essere effettuate secondo le condizioni seguenti:</w:t>
      </w:r>
    </w:p>
    <w:p w:rsidR="00C95064" w:rsidRPr="00A84897" w:rsidRDefault="00C95064" w:rsidP="00B629F7">
      <w:pPr>
        <w:numPr>
          <w:ilvl w:val="0"/>
          <w:numId w:val="32"/>
        </w:numPr>
        <w:spacing w:before="16"/>
        <w:ind w:left="1134" w:firstLine="0"/>
        <w:jc w:val="both"/>
      </w:pPr>
      <w:r w:rsidRPr="00A84897">
        <w:t>lo stato colturale e lo stadio di sviluppo della coltura devono consentire un esame adeguato;</w:t>
      </w:r>
    </w:p>
    <w:p w:rsidR="00C95064" w:rsidRPr="00A84897" w:rsidRDefault="00C95064" w:rsidP="00B629F7">
      <w:pPr>
        <w:numPr>
          <w:ilvl w:val="0"/>
          <w:numId w:val="32"/>
        </w:numPr>
        <w:spacing w:before="9"/>
        <w:ind w:left="1134" w:firstLine="0"/>
        <w:jc w:val="both"/>
      </w:pPr>
      <w:r w:rsidRPr="00A84897">
        <w:t>si deve procedere a un numero di ispezioni in campo che sia almeno il seguente:</w:t>
      </w:r>
    </w:p>
    <w:p w:rsidR="00C95064" w:rsidRPr="00A84897" w:rsidRDefault="00C95064" w:rsidP="00B629F7">
      <w:pPr>
        <w:numPr>
          <w:ilvl w:val="1"/>
          <w:numId w:val="33"/>
        </w:numPr>
        <w:spacing w:before="9"/>
        <w:jc w:val="both"/>
      </w:pPr>
      <w:r w:rsidRPr="00A84897">
        <w:t xml:space="preserve">per </w:t>
      </w:r>
      <w:r w:rsidRPr="00A84897">
        <w:rPr>
          <w:i/>
        </w:rPr>
        <w:t>Avena sativa</w:t>
      </w:r>
      <w:r w:rsidRPr="00A84897">
        <w:t xml:space="preserve">, </w:t>
      </w:r>
      <w:proofErr w:type="spellStart"/>
      <w:r w:rsidRPr="00A84897">
        <w:rPr>
          <w:i/>
        </w:rPr>
        <w:t>Hordeum</w:t>
      </w:r>
      <w:proofErr w:type="spellEnd"/>
      <w:r w:rsidRPr="00A84897">
        <w:rPr>
          <w:i/>
        </w:rPr>
        <w:t xml:space="preserve"> vulgare</w:t>
      </w:r>
      <w:r w:rsidRPr="00A84897">
        <w:t xml:space="preserve">, </w:t>
      </w:r>
      <w:proofErr w:type="spellStart"/>
      <w:r w:rsidRPr="00A84897">
        <w:rPr>
          <w:i/>
        </w:rPr>
        <w:t>Oryza</w:t>
      </w:r>
      <w:proofErr w:type="spellEnd"/>
      <w:r w:rsidRPr="00A84897">
        <w:rPr>
          <w:i/>
        </w:rPr>
        <w:t xml:space="preserve"> sativa</w:t>
      </w:r>
      <w:r w:rsidRPr="00A84897">
        <w:t xml:space="preserve">, </w:t>
      </w:r>
      <w:proofErr w:type="spellStart"/>
      <w:r w:rsidRPr="00A84897">
        <w:rPr>
          <w:i/>
        </w:rPr>
        <w:t>Phalaris</w:t>
      </w:r>
      <w:proofErr w:type="spellEnd"/>
      <w:r w:rsidRPr="00A84897">
        <w:rPr>
          <w:i/>
        </w:rPr>
        <w:t xml:space="preserve"> </w:t>
      </w:r>
      <w:proofErr w:type="spellStart"/>
      <w:r w:rsidRPr="00A84897">
        <w:rPr>
          <w:i/>
        </w:rPr>
        <w:t>canariensis</w:t>
      </w:r>
      <w:proofErr w:type="spellEnd"/>
      <w:r w:rsidRPr="00A84897">
        <w:t xml:space="preserve">, </w:t>
      </w:r>
      <w:r w:rsidRPr="00A84897">
        <w:rPr>
          <w:i/>
        </w:rPr>
        <w:t>Triticale</w:t>
      </w:r>
      <w:r w:rsidRPr="00A84897">
        <w:t xml:space="preserve">, </w:t>
      </w:r>
      <w:proofErr w:type="spellStart"/>
      <w:r w:rsidRPr="00A84897">
        <w:rPr>
          <w:i/>
        </w:rPr>
        <w:t>Triticum</w:t>
      </w:r>
      <w:proofErr w:type="spellEnd"/>
      <w:r w:rsidRPr="00A84897">
        <w:rPr>
          <w:i/>
        </w:rPr>
        <w:t xml:space="preserve"> </w:t>
      </w:r>
      <w:proofErr w:type="spellStart"/>
      <w:r w:rsidRPr="00A84897">
        <w:rPr>
          <w:i/>
        </w:rPr>
        <w:t>aestivum</w:t>
      </w:r>
      <w:proofErr w:type="spellEnd"/>
      <w:r w:rsidRPr="00A84897">
        <w:t>,</w:t>
      </w:r>
      <w:r w:rsidR="001F1FBE">
        <w:t xml:space="preserve"> </w:t>
      </w:r>
      <w:proofErr w:type="spellStart"/>
      <w:r w:rsidRPr="00A84897">
        <w:rPr>
          <w:i/>
        </w:rPr>
        <w:t>Triticum</w:t>
      </w:r>
      <w:proofErr w:type="spellEnd"/>
      <w:r w:rsidRPr="00A84897">
        <w:rPr>
          <w:i/>
        </w:rPr>
        <w:t xml:space="preserve"> </w:t>
      </w:r>
      <w:proofErr w:type="spellStart"/>
      <w:r w:rsidRPr="00A84897">
        <w:rPr>
          <w:i/>
        </w:rPr>
        <w:t>durum</w:t>
      </w:r>
      <w:proofErr w:type="spellEnd"/>
      <w:r w:rsidRPr="00A84897">
        <w:t>,</w:t>
      </w:r>
      <w:r w:rsidR="00512766" w:rsidRPr="00A84897">
        <w:t xml:space="preserve"> </w:t>
      </w:r>
      <w:proofErr w:type="spellStart"/>
      <w:r w:rsidRPr="00A84897">
        <w:rPr>
          <w:i/>
        </w:rPr>
        <w:t>Triticum</w:t>
      </w:r>
      <w:proofErr w:type="spellEnd"/>
      <w:r w:rsidRPr="00A84897">
        <w:rPr>
          <w:i/>
        </w:rPr>
        <w:t xml:space="preserve"> spelta</w:t>
      </w:r>
      <w:r w:rsidR="00512766" w:rsidRPr="00A84897">
        <w:t xml:space="preserve">, </w:t>
      </w:r>
      <w:r w:rsidRPr="00A84897">
        <w:t>S</w:t>
      </w:r>
      <w:r w:rsidRPr="00A84897">
        <w:rPr>
          <w:i/>
        </w:rPr>
        <w:t>ecale cereale:</w:t>
      </w:r>
      <w:r w:rsidRPr="00A84897">
        <w:t xml:space="preserve">  1;</w:t>
      </w:r>
    </w:p>
    <w:p w:rsidR="00C95064" w:rsidRPr="00A84897" w:rsidRDefault="00C95064" w:rsidP="00B629F7">
      <w:pPr>
        <w:numPr>
          <w:ilvl w:val="1"/>
          <w:numId w:val="33"/>
        </w:numPr>
        <w:spacing w:before="9"/>
        <w:jc w:val="both"/>
      </w:pPr>
      <w:r w:rsidRPr="00A84897">
        <w:t xml:space="preserve">per </w:t>
      </w:r>
      <w:proofErr w:type="spellStart"/>
      <w:r w:rsidRPr="00A84897">
        <w:rPr>
          <w:i/>
        </w:rPr>
        <w:t>Sorghum</w:t>
      </w:r>
      <w:proofErr w:type="spellEnd"/>
      <w:r w:rsidRPr="00A84897">
        <w:t xml:space="preserve"> </w:t>
      </w:r>
      <w:proofErr w:type="spellStart"/>
      <w:r w:rsidRPr="00A84897">
        <w:t>spp</w:t>
      </w:r>
      <w:proofErr w:type="spellEnd"/>
      <w:r w:rsidRPr="00A84897">
        <w:t xml:space="preserve">. e </w:t>
      </w:r>
      <w:proofErr w:type="spellStart"/>
      <w:r w:rsidRPr="00A84897">
        <w:rPr>
          <w:i/>
        </w:rPr>
        <w:t>Zea</w:t>
      </w:r>
      <w:proofErr w:type="spellEnd"/>
      <w:r w:rsidRPr="00A84897">
        <w:t xml:space="preserve"> </w:t>
      </w:r>
      <w:proofErr w:type="spellStart"/>
      <w:r w:rsidRPr="00A84897">
        <w:rPr>
          <w:i/>
        </w:rPr>
        <w:t>mays</w:t>
      </w:r>
      <w:proofErr w:type="spellEnd"/>
      <w:r w:rsidRPr="00A84897">
        <w:t xml:space="preserve"> durante il periodo di fioritura:</w:t>
      </w:r>
    </w:p>
    <w:p w:rsidR="00C95064" w:rsidRPr="00A84897" w:rsidRDefault="00C95064" w:rsidP="00B629F7">
      <w:pPr>
        <w:numPr>
          <w:ilvl w:val="2"/>
          <w:numId w:val="34"/>
        </w:numPr>
        <w:spacing w:before="16"/>
        <w:ind w:hanging="546"/>
        <w:jc w:val="both"/>
      </w:pPr>
      <w:r w:rsidRPr="00A84897">
        <w:t>varietà ad impollinazione libera</w:t>
      </w:r>
      <w:r w:rsidR="001F1FBE">
        <w:t>.</w:t>
      </w:r>
      <w:r w:rsidRPr="00A84897">
        <w:t xml:space="preserve"> 1</w:t>
      </w:r>
      <w:r w:rsidR="001F1FBE">
        <w:t>;</w:t>
      </w:r>
    </w:p>
    <w:p w:rsidR="00C95064" w:rsidRPr="00A84897" w:rsidRDefault="00C95064" w:rsidP="00B629F7">
      <w:pPr>
        <w:numPr>
          <w:ilvl w:val="2"/>
          <w:numId w:val="34"/>
        </w:numPr>
        <w:spacing w:before="19"/>
        <w:ind w:hanging="546"/>
        <w:jc w:val="both"/>
      </w:pPr>
      <w:r w:rsidRPr="00A84897">
        <w:t>linee "</w:t>
      </w:r>
      <w:proofErr w:type="spellStart"/>
      <w:r w:rsidRPr="00A84897">
        <w:t>Inbred</w:t>
      </w:r>
      <w:proofErr w:type="spellEnd"/>
      <w:r w:rsidRPr="00A84897">
        <w:t>" o ibridi: 3.</w:t>
      </w:r>
    </w:p>
    <w:p w:rsidR="00C95064" w:rsidRPr="00A84897" w:rsidRDefault="00C95064" w:rsidP="000A3395">
      <w:pPr>
        <w:spacing w:before="12"/>
        <w:ind w:left="1134"/>
        <w:jc w:val="both"/>
      </w:pPr>
      <w:r w:rsidRPr="00A84897">
        <w:t xml:space="preserve">Quando il precedente colturale dell'anno in corso o dell'anno prima </w:t>
      </w:r>
      <w:r w:rsidR="00BA09FF" w:rsidRPr="00A84897">
        <w:t>è</w:t>
      </w:r>
      <w:r w:rsidRPr="00A84897">
        <w:t xml:space="preserve"> costituito da una coltura di </w:t>
      </w:r>
      <w:proofErr w:type="spellStart"/>
      <w:r w:rsidRPr="00A84897">
        <w:rPr>
          <w:i/>
        </w:rPr>
        <w:t>Sorghum</w:t>
      </w:r>
      <w:proofErr w:type="spellEnd"/>
      <w:r w:rsidRPr="00A84897">
        <w:t xml:space="preserve"> </w:t>
      </w:r>
      <w:proofErr w:type="spellStart"/>
      <w:r w:rsidRPr="00A84897">
        <w:t>spp</w:t>
      </w:r>
      <w:proofErr w:type="spellEnd"/>
      <w:r w:rsidRPr="00A84897">
        <w:t xml:space="preserve">. o di </w:t>
      </w:r>
      <w:proofErr w:type="spellStart"/>
      <w:r w:rsidRPr="00A84897">
        <w:rPr>
          <w:i/>
        </w:rPr>
        <w:t>Zea</w:t>
      </w:r>
      <w:proofErr w:type="spellEnd"/>
      <w:r w:rsidRPr="00A84897">
        <w:rPr>
          <w:i/>
        </w:rPr>
        <w:t xml:space="preserve"> </w:t>
      </w:r>
      <w:proofErr w:type="spellStart"/>
      <w:r w:rsidRPr="00A84897">
        <w:rPr>
          <w:i/>
        </w:rPr>
        <w:t>mays</w:t>
      </w:r>
      <w:proofErr w:type="spellEnd"/>
      <w:r w:rsidRPr="00A84897">
        <w:t>, si deve effettuare almeno una particolare ispezione in campo al fine di accertare la rispondenza alle condizioni di cui al punto 1 del presente allegato:</w:t>
      </w:r>
    </w:p>
    <w:p w:rsidR="00C95064" w:rsidRPr="00A84897" w:rsidRDefault="00C95064" w:rsidP="00B629F7">
      <w:pPr>
        <w:numPr>
          <w:ilvl w:val="0"/>
          <w:numId w:val="32"/>
        </w:numPr>
        <w:spacing w:before="9"/>
        <w:ind w:left="1134" w:firstLine="0"/>
        <w:jc w:val="both"/>
      </w:pPr>
      <w:r w:rsidRPr="00A84897">
        <w:t>l'ampiezza, il numero e la distribuzione delle parti del campo che formano oggetto di ispezione al fine di esaminare la rispondenza alle condizioni fissate nel presente allegato devono essere determinati secondo metodi approvati.</w:t>
      </w:r>
    </w:p>
    <w:p w:rsidR="00C95064" w:rsidRPr="00A84897" w:rsidRDefault="00C95064" w:rsidP="00C95064">
      <w:pPr>
        <w:spacing w:before="9"/>
        <w:jc w:val="both"/>
        <w:rPr>
          <w:b/>
        </w:rPr>
      </w:pPr>
    </w:p>
    <w:p w:rsidR="00C95064" w:rsidRPr="00A84897" w:rsidRDefault="00C95064" w:rsidP="0017739C">
      <w:pPr>
        <w:spacing w:before="7"/>
        <w:ind w:left="426"/>
        <w:jc w:val="both"/>
      </w:pPr>
      <w:r w:rsidRPr="00A84897">
        <w:t>3</w:t>
      </w:r>
      <w:r w:rsidR="00574BC6" w:rsidRPr="00A84897">
        <w:t>.</w:t>
      </w:r>
      <w:r w:rsidRPr="00A84897">
        <w:t>-bis</w:t>
      </w:r>
      <w:r w:rsidRPr="00A84897">
        <w:rPr>
          <w:b/>
        </w:rPr>
        <w:t>.</w:t>
      </w:r>
      <w:r w:rsidRPr="00A84897">
        <w:t xml:space="preserve"> Ibridi di </w:t>
      </w:r>
      <w:r w:rsidR="00B26B63" w:rsidRPr="00A84897">
        <w:rPr>
          <w:i/>
        </w:rPr>
        <w:t>Secale cereale</w:t>
      </w:r>
      <w:r w:rsidRPr="00A84897">
        <w:t xml:space="preserve">: </w:t>
      </w:r>
    </w:p>
    <w:p w:rsidR="00C95064" w:rsidRPr="00A84897" w:rsidRDefault="0017739C" w:rsidP="00B629F7">
      <w:pPr>
        <w:numPr>
          <w:ilvl w:val="0"/>
          <w:numId w:val="39"/>
        </w:numPr>
        <w:spacing w:before="12"/>
        <w:ind w:left="1418" w:hanging="425"/>
        <w:jc w:val="both"/>
      </w:pPr>
      <w:r w:rsidRPr="00A84897">
        <w:t>L</w:t>
      </w:r>
      <w:r w:rsidR="00C95064" w:rsidRPr="00A84897">
        <w:t>a coltura deve essere conforme alle norme seguenti relative alle distanze da fonti vicine di polline che possono determinare un'impollinazione estranea indesiderabile:</w:t>
      </w:r>
    </w:p>
    <w:p w:rsidR="00C95064" w:rsidRPr="00A84897" w:rsidRDefault="00C95064" w:rsidP="00B629F7">
      <w:pPr>
        <w:numPr>
          <w:ilvl w:val="2"/>
          <w:numId w:val="36"/>
        </w:numPr>
        <w:spacing w:before="88"/>
      </w:pPr>
      <w:r w:rsidRPr="00A84897">
        <w:t>per la produzione di sementi di base:</w:t>
      </w:r>
      <w:r w:rsidRPr="00A84897">
        <w:tab/>
      </w:r>
      <w:r w:rsidR="00CF442C">
        <w:tab/>
      </w:r>
      <w:r w:rsidR="00CF442C">
        <w:tab/>
      </w:r>
      <w:r w:rsidRPr="00A84897">
        <w:t>distanza minima</w:t>
      </w:r>
    </w:p>
    <w:p w:rsidR="00C95064" w:rsidRPr="00A84897" w:rsidRDefault="00C95064" w:rsidP="00B629F7">
      <w:pPr>
        <w:numPr>
          <w:ilvl w:val="0"/>
          <w:numId w:val="35"/>
        </w:numPr>
        <w:tabs>
          <w:tab w:val="left" w:pos="2835"/>
          <w:tab w:val="left" w:pos="8460"/>
        </w:tabs>
        <w:spacing w:before="88"/>
        <w:ind w:hanging="432"/>
        <w:jc w:val="both"/>
      </w:pPr>
      <w:r w:rsidRPr="00A84897">
        <w:t xml:space="preserve">ove si ricorra alla </w:t>
      </w:r>
      <w:proofErr w:type="spellStart"/>
      <w:r w:rsidRPr="00A84897">
        <w:t>maschiosterilit</w:t>
      </w:r>
      <w:r w:rsidR="009C480B" w:rsidRPr="00A84897">
        <w:t>à</w:t>
      </w:r>
      <w:proofErr w:type="spellEnd"/>
      <w:r w:rsidR="00574BC6" w:rsidRPr="00A84897">
        <w:t xml:space="preserve"> </w:t>
      </w:r>
      <w:r w:rsidR="00574BC6" w:rsidRPr="00A84897">
        <w:tab/>
      </w:r>
      <w:r w:rsidRPr="00A84897">
        <w:t>1.000 m</w:t>
      </w:r>
    </w:p>
    <w:p w:rsidR="00C95064" w:rsidRPr="00A84897" w:rsidRDefault="00C95064" w:rsidP="00B629F7">
      <w:pPr>
        <w:numPr>
          <w:ilvl w:val="0"/>
          <w:numId w:val="35"/>
        </w:numPr>
        <w:tabs>
          <w:tab w:val="left" w:pos="2835"/>
          <w:tab w:val="left" w:pos="8647"/>
        </w:tabs>
        <w:spacing w:before="88"/>
        <w:ind w:hanging="432"/>
        <w:jc w:val="both"/>
      </w:pPr>
      <w:r w:rsidRPr="00A84897">
        <w:t xml:space="preserve">ove non si ricorra alla </w:t>
      </w:r>
      <w:proofErr w:type="spellStart"/>
      <w:r w:rsidRPr="00A84897">
        <w:t>maschiosterilit</w:t>
      </w:r>
      <w:r w:rsidR="009C480B" w:rsidRPr="00A84897">
        <w:t>à</w:t>
      </w:r>
      <w:proofErr w:type="spellEnd"/>
      <w:r w:rsidR="00574BC6" w:rsidRPr="00A84897">
        <w:t>.</w:t>
      </w:r>
      <w:r w:rsidR="00574BC6" w:rsidRPr="00A84897">
        <w:tab/>
      </w:r>
      <w:r w:rsidRPr="00A84897">
        <w:t>600 m</w:t>
      </w:r>
    </w:p>
    <w:p w:rsidR="00C95064" w:rsidRPr="00A84897" w:rsidRDefault="00C95064" w:rsidP="00B629F7">
      <w:pPr>
        <w:numPr>
          <w:ilvl w:val="2"/>
          <w:numId w:val="36"/>
        </w:numPr>
        <w:spacing w:before="88"/>
        <w:jc w:val="both"/>
      </w:pPr>
      <w:r w:rsidRPr="00A84897">
        <w:lastRenderedPageBreak/>
        <w:t>per la produzione di sementi certificate</w:t>
      </w:r>
      <w:r w:rsidR="00574BC6" w:rsidRPr="00A84897">
        <w:tab/>
      </w:r>
      <w:r w:rsidR="00574BC6" w:rsidRPr="00A84897">
        <w:tab/>
      </w:r>
      <w:r w:rsidR="00574BC6" w:rsidRPr="00A84897">
        <w:tab/>
      </w:r>
      <w:r w:rsidR="00574BC6" w:rsidRPr="00A84897">
        <w:tab/>
      </w:r>
      <w:r w:rsidRPr="00A84897">
        <w:t>500 m</w:t>
      </w:r>
    </w:p>
    <w:p w:rsidR="00C95064" w:rsidRPr="00A84897" w:rsidRDefault="00C95064" w:rsidP="00574BC6">
      <w:pPr>
        <w:ind w:left="900" w:hanging="360"/>
        <w:jc w:val="both"/>
      </w:pPr>
    </w:p>
    <w:p w:rsidR="00C95064" w:rsidRPr="00A84897" w:rsidRDefault="00C95064" w:rsidP="00B629F7">
      <w:pPr>
        <w:numPr>
          <w:ilvl w:val="0"/>
          <w:numId w:val="39"/>
        </w:numPr>
        <w:ind w:left="1418" w:hanging="425"/>
        <w:jc w:val="both"/>
      </w:pPr>
      <w:r w:rsidRPr="00A84897">
        <w:t xml:space="preserve">La coltura deve presentare sufficiente identità e purezza relativamente ai caratteri dei componenti, compresa la </w:t>
      </w:r>
      <w:proofErr w:type="spellStart"/>
      <w:r w:rsidRPr="00A84897">
        <w:t>maschiosterilit</w:t>
      </w:r>
      <w:r w:rsidR="009C480B" w:rsidRPr="00A84897">
        <w:t>à</w:t>
      </w:r>
      <w:proofErr w:type="spellEnd"/>
      <w:r w:rsidRPr="00A84897">
        <w:t>.</w:t>
      </w:r>
    </w:p>
    <w:p w:rsidR="00C95064" w:rsidRPr="00A84897" w:rsidRDefault="00C95064" w:rsidP="00CF442C">
      <w:pPr>
        <w:spacing w:before="21"/>
        <w:ind w:left="1418"/>
        <w:jc w:val="both"/>
      </w:pPr>
      <w:r w:rsidRPr="00A84897">
        <w:t>In particolare, la coltura deve essere conforme alle seguenti norme o altre condizioni:</w:t>
      </w:r>
    </w:p>
    <w:p w:rsidR="00C95064" w:rsidRPr="00A84897" w:rsidRDefault="00C95064" w:rsidP="00B629F7">
      <w:pPr>
        <w:numPr>
          <w:ilvl w:val="0"/>
          <w:numId w:val="37"/>
        </w:numPr>
        <w:jc w:val="both"/>
      </w:pPr>
      <w:r w:rsidRPr="00A84897">
        <w:t>il numero di piante della coltura manifestamente riconoscibili come n</w:t>
      </w:r>
      <w:r w:rsidR="00CF442C">
        <w:t xml:space="preserve">on conformi al componente </w:t>
      </w:r>
      <w:r w:rsidRPr="00A84897">
        <w:t>non deve superare:</w:t>
      </w:r>
    </w:p>
    <w:p w:rsidR="00C95064" w:rsidRPr="00A84897" w:rsidRDefault="00C95064" w:rsidP="00B629F7">
      <w:pPr>
        <w:numPr>
          <w:ilvl w:val="2"/>
          <w:numId w:val="38"/>
        </w:numPr>
        <w:ind w:hanging="175"/>
        <w:jc w:val="both"/>
      </w:pPr>
      <w:r w:rsidRPr="00A84897">
        <w:t>1 per 30 m</w:t>
      </w:r>
      <w:r w:rsidR="00CF442C" w:rsidRPr="00CF442C">
        <w:rPr>
          <w:vertAlign w:val="superscript"/>
        </w:rPr>
        <w:t>2</w:t>
      </w:r>
      <w:r w:rsidR="00CF442C">
        <w:t xml:space="preserve"> </w:t>
      </w:r>
      <w:r w:rsidRPr="00A84897">
        <w:t>per la produzione di sementi di base</w:t>
      </w:r>
      <w:r w:rsidR="00CF442C">
        <w:t>;</w:t>
      </w:r>
    </w:p>
    <w:p w:rsidR="00C95064" w:rsidRPr="00A84897" w:rsidRDefault="00C95064" w:rsidP="00B629F7">
      <w:pPr>
        <w:numPr>
          <w:ilvl w:val="2"/>
          <w:numId w:val="38"/>
        </w:numPr>
        <w:ind w:hanging="175"/>
        <w:jc w:val="both"/>
      </w:pPr>
      <w:r w:rsidRPr="00A84897">
        <w:t xml:space="preserve">1 per 10 </w:t>
      </w:r>
      <w:r w:rsidR="00CF442C" w:rsidRPr="00A84897">
        <w:t>m</w:t>
      </w:r>
      <w:r w:rsidR="00CF442C" w:rsidRPr="00CF442C">
        <w:rPr>
          <w:vertAlign w:val="superscript"/>
        </w:rPr>
        <w:t>2</w:t>
      </w:r>
      <w:r w:rsidR="00CF442C">
        <w:rPr>
          <w:vertAlign w:val="superscript"/>
        </w:rPr>
        <w:t xml:space="preserve"> </w:t>
      </w:r>
      <w:r w:rsidRPr="00A84897">
        <w:t>per la produzione di sementi certificate</w:t>
      </w:r>
      <w:r w:rsidR="00CF442C">
        <w:t>.</w:t>
      </w:r>
      <w:r w:rsidRPr="00A84897">
        <w:t xml:space="preserve"> </w:t>
      </w:r>
    </w:p>
    <w:p w:rsidR="00C95064" w:rsidRPr="00A84897" w:rsidRDefault="00CF442C" w:rsidP="00CF442C">
      <w:pPr>
        <w:ind w:left="1985"/>
        <w:jc w:val="both"/>
      </w:pPr>
      <w:r>
        <w:t>T</w:t>
      </w:r>
      <w:r w:rsidR="00C95064" w:rsidRPr="00A84897">
        <w:t xml:space="preserve">ale regola si applica nelle ispezioni ufficiali in campo unicamente al componente femminile; </w:t>
      </w:r>
    </w:p>
    <w:p w:rsidR="00C95064" w:rsidRPr="00A84897" w:rsidRDefault="00C95064" w:rsidP="00B629F7">
      <w:pPr>
        <w:numPr>
          <w:ilvl w:val="0"/>
          <w:numId w:val="37"/>
        </w:numPr>
        <w:spacing w:after="120"/>
        <w:ind w:left="1979" w:hanging="357"/>
        <w:jc w:val="both"/>
      </w:pPr>
      <w:r w:rsidRPr="00A84897">
        <w:t xml:space="preserve">nel caso delle sementi di base, se viene fatto ricorso alla </w:t>
      </w:r>
      <w:proofErr w:type="spellStart"/>
      <w:r w:rsidRPr="00A84897">
        <w:t>maschiosterilit</w:t>
      </w:r>
      <w:r w:rsidR="009C480B" w:rsidRPr="00A84897">
        <w:t>à</w:t>
      </w:r>
      <w:proofErr w:type="spellEnd"/>
      <w:r w:rsidRPr="00A84897">
        <w:t xml:space="preserve">, il livello di sterilità del componente </w:t>
      </w:r>
      <w:proofErr w:type="spellStart"/>
      <w:r w:rsidRPr="00A84897">
        <w:t>maschiosterile</w:t>
      </w:r>
      <w:proofErr w:type="spellEnd"/>
      <w:r w:rsidRPr="00A84897">
        <w:t xml:space="preserve"> deve essere pari almeno al 98%.</w:t>
      </w:r>
    </w:p>
    <w:p w:rsidR="00C95064" w:rsidRPr="00A84897" w:rsidRDefault="00C95064" w:rsidP="00B629F7">
      <w:pPr>
        <w:numPr>
          <w:ilvl w:val="0"/>
          <w:numId w:val="39"/>
        </w:numPr>
        <w:ind w:left="1418" w:hanging="425"/>
        <w:jc w:val="both"/>
        <w:rPr>
          <w:b/>
          <w:i/>
        </w:rPr>
      </w:pPr>
      <w:r w:rsidRPr="00A84897">
        <w:t xml:space="preserve">Se del caso, le sementi certificate devono essere prodotte in coltura combinata tra un componente </w:t>
      </w:r>
      <w:proofErr w:type="spellStart"/>
      <w:r w:rsidRPr="00A84897">
        <w:t>maschiosterile</w:t>
      </w:r>
      <w:proofErr w:type="spellEnd"/>
      <w:r w:rsidRPr="00A84897">
        <w:t xml:space="preserve"> femminile e un componente maschile a scopo di ristabilimento della </w:t>
      </w:r>
      <w:proofErr w:type="spellStart"/>
      <w:r w:rsidRPr="00A84897">
        <w:t>maschiosterilit</w:t>
      </w:r>
      <w:r w:rsidR="009C480B" w:rsidRPr="00A84897">
        <w:t>à</w:t>
      </w:r>
      <w:proofErr w:type="spellEnd"/>
      <w:r w:rsidRPr="00A84897">
        <w:t>.</w:t>
      </w:r>
    </w:p>
    <w:p w:rsidR="00C95064" w:rsidRPr="00CF442C" w:rsidRDefault="00B26B63" w:rsidP="0017739C">
      <w:pPr>
        <w:spacing w:before="88"/>
        <w:ind w:left="709" w:hanging="567"/>
        <w:jc w:val="both"/>
      </w:pPr>
      <w:r w:rsidRPr="001126D4">
        <w:t>3</w:t>
      </w:r>
      <w:r w:rsidR="0017739C" w:rsidRPr="001126D4">
        <w:t>.</w:t>
      </w:r>
      <w:r w:rsidRPr="001126D4">
        <w:t>-ter</w:t>
      </w:r>
      <w:r w:rsidRPr="001126D4">
        <w:rPr>
          <w:b/>
        </w:rPr>
        <w:t>.</w:t>
      </w:r>
      <w:r w:rsidRPr="00A84897">
        <w:rPr>
          <w:b/>
        </w:rPr>
        <w:t xml:space="preserve"> </w:t>
      </w:r>
      <w:r w:rsidRPr="00A84897">
        <w:t>Colture destinat</w:t>
      </w:r>
      <w:r w:rsidR="007A546F" w:rsidRPr="00A84897">
        <w:t xml:space="preserve">e alla </w:t>
      </w:r>
      <w:proofErr w:type="spellStart"/>
      <w:r w:rsidR="007A546F" w:rsidRPr="00A84897">
        <w:t>produzine</w:t>
      </w:r>
      <w:proofErr w:type="spellEnd"/>
      <w:r w:rsidR="007A546F" w:rsidRPr="00A84897">
        <w:t xml:space="preserve"> di sementi cer</w:t>
      </w:r>
      <w:r w:rsidRPr="00A84897">
        <w:t xml:space="preserve">tificate di ibridi di </w:t>
      </w:r>
      <w:r w:rsidRPr="00A84897">
        <w:rPr>
          <w:i/>
        </w:rPr>
        <w:t>Avena nuda, Avena sativa</w:t>
      </w:r>
      <w:r w:rsidR="007A546F" w:rsidRPr="00A84897">
        <w:rPr>
          <w:i/>
        </w:rPr>
        <w:t xml:space="preserve">, </w:t>
      </w:r>
      <w:r w:rsidRPr="00A84897">
        <w:rPr>
          <w:i/>
        </w:rPr>
        <w:t xml:space="preserve">Avena </w:t>
      </w:r>
      <w:proofErr w:type="spellStart"/>
      <w:r w:rsidRPr="00A84897">
        <w:rPr>
          <w:i/>
        </w:rPr>
        <w:t>strig</w:t>
      </w:r>
      <w:r w:rsidR="007A546F" w:rsidRPr="00A84897">
        <w:rPr>
          <w:i/>
        </w:rPr>
        <w:t>o</w:t>
      </w:r>
      <w:r w:rsidRPr="00A84897">
        <w:rPr>
          <w:i/>
        </w:rPr>
        <w:t>sa</w:t>
      </w:r>
      <w:proofErr w:type="spellEnd"/>
      <w:r w:rsidR="007A546F" w:rsidRPr="00A84897">
        <w:rPr>
          <w:i/>
        </w:rPr>
        <w:t>,</w:t>
      </w:r>
      <w:r w:rsidRPr="00A84897">
        <w:rPr>
          <w:i/>
        </w:rPr>
        <w:t xml:space="preserve"> </w:t>
      </w:r>
      <w:proofErr w:type="spellStart"/>
      <w:r w:rsidRPr="00A84897">
        <w:rPr>
          <w:i/>
        </w:rPr>
        <w:t>Ory</w:t>
      </w:r>
      <w:r w:rsidR="009B11A8" w:rsidRPr="00A84897">
        <w:rPr>
          <w:i/>
        </w:rPr>
        <w:t>z</w:t>
      </w:r>
      <w:r w:rsidRPr="00A84897">
        <w:rPr>
          <w:i/>
        </w:rPr>
        <w:t>a</w:t>
      </w:r>
      <w:proofErr w:type="spellEnd"/>
      <w:r w:rsidRPr="00A84897">
        <w:rPr>
          <w:i/>
        </w:rPr>
        <w:t xml:space="preserve"> sativa</w:t>
      </w:r>
      <w:r w:rsidR="007A546F" w:rsidRPr="00A84897">
        <w:rPr>
          <w:i/>
        </w:rPr>
        <w:t xml:space="preserve">, </w:t>
      </w:r>
      <w:proofErr w:type="spellStart"/>
      <w:r w:rsidR="007A546F" w:rsidRPr="00A84897">
        <w:rPr>
          <w:i/>
        </w:rPr>
        <w:t>T</w:t>
      </w:r>
      <w:r w:rsidRPr="00A84897">
        <w:rPr>
          <w:i/>
        </w:rPr>
        <w:t>riticum</w:t>
      </w:r>
      <w:proofErr w:type="spellEnd"/>
      <w:r w:rsidRPr="00A84897">
        <w:rPr>
          <w:i/>
        </w:rPr>
        <w:t xml:space="preserve"> </w:t>
      </w:r>
      <w:proofErr w:type="spellStart"/>
      <w:r w:rsidRPr="00A84897">
        <w:rPr>
          <w:i/>
        </w:rPr>
        <w:t>aestiv</w:t>
      </w:r>
      <w:r w:rsidR="007A546F" w:rsidRPr="00A84897">
        <w:rPr>
          <w:i/>
        </w:rPr>
        <w:t>um</w:t>
      </w:r>
      <w:proofErr w:type="spellEnd"/>
      <w:r w:rsidR="007A546F" w:rsidRPr="00A84897">
        <w:rPr>
          <w:i/>
        </w:rPr>
        <w:t xml:space="preserve">, </w:t>
      </w:r>
      <w:proofErr w:type="spellStart"/>
      <w:r w:rsidR="007A546F" w:rsidRPr="00A84897">
        <w:rPr>
          <w:i/>
        </w:rPr>
        <w:t>T</w:t>
      </w:r>
      <w:r w:rsidRPr="00A84897">
        <w:rPr>
          <w:i/>
        </w:rPr>
        <w:t>r</w:t>
      </w:r>
      <w:r w:rsidR="007A546F" w:rsidRPr="00A84897">
        <w:rPr>
          <w:i/>
        </w:rPr>
        <w:t>i</w:t>
      </w:r>
      <w:r w:rsidRPr="00A84897">
        <w:rPr>
          <w:i/>
        </w:rPr>
        <w:t>ticum</w:t>
      </w:r>
      <w:proofErr w:type="spellEnd"/>
      <w:r w:rsidRPr="00A84897">
        <w:rPr>
          <w:i/>
        </w:rPr>
        <w:t xml:space="preserve"> </w:t>
      </w:r>
      <w:proofErr w:type="spellStart"/>
      <w:r w:rsidRPr="00A84897">
        <w:rPr>
          <w:i/>
        </w:rPr>
        <w:t>durum</w:t>
      </w:r>
      <w:proofErr w:type="spellEnd"/>
      <w:r w:rsidR="007A546F" w:rsidRPr="00A84897">
        <w:rPr>
          <w:i/>
        </w:rPr>
        <w:t xml:space="preserve">, </w:t>
      </w:r>
      <w:proofErr w:type="spellStart"/>
      <w:r w:rsidR="007A546F" w:rsidRPr="00A84897">
        <w:rPr>
          <w:i/>
        </w:rPr>
        <w:t>T</w:t>
      </w:r>
      <w:r w:rsidRPr="00A84897">
        <w:rPr>
          <w:i/>
        </w:rPr>
        <w:t>riticum</w:t>
      </w:r>
      <w:proofErr w:type="spellEnd"/>
      <w:r w:rsidRPr="00A84897">
        <w:rPr>
          <w:i/>
        </w:rPr>
        <w:t xml:space="preserve"> spelta e </w:t>
      </w:r>
      <w:proofErr w:type="spellStart"/>
      <w:r w:rsidRPr="00A84897">
        <w:rPr>
          <w:i/>
        </w:rPr>
        <w:t>xTriticosecale</w:t>
      </w:r>
      <w:proofErr w:type="spellEnd"/>
      <w:r w:rsidRPr="00A84897">
        <w:rPr>
          <w:i/>
        </w:rPr>
        <w:t xml:space="preserve"> </w:t>
      </w:r>
      <w:r w:rsidR="007A546F" w:rsidRPr="00A84897">
        <w:t>autoimpollinante</w:t>
      </w:r>
      <w:r w:rsidR="00CF442C">
        <w:t xml:space="preserve"> e colture destinate alla produzione di sementi certificate di ibridi di </w:t>
      </w:r>
      <w:proofErr w:type="spellStart"/>
      <w:r w:rsidR="00CF442C">
        <w:rPr>
          <w:i/>
        </w:rPr>
        <w:t>Hordeum</w:t>
      </w:r>
      <w:proofErr w:type="spellEnd"/>
      <w:r w:rsidR="00CF442C">
        <w:rPr>
          <w:i/>
        </w:rPr>
        <w:t xml:space="preserve"> vulgare</w:t>
      </w:r>
      <w:r w:rsidR="00CF442C">
        <w:t xml:space="preserve"> mediante una tecnica diversa dalla </w:t>
      </w:r>
      <w:proofErr w:type="spellStart"/>
      <w:r w:rsidR="00CF442C">
        <w:t>maschiosterilità</w:t>
      </w:r>
      <w:proofErr w:type="spellEnd"/>
      <w:r w:rsidR="00CF442C">
        <w:t xml:space="preserve"> citoplasmatica (CSM) </w:t>
      </w:r>
    </w:p>
    <w:p w:rsidR="009B11A8" w:rsidRPr="00A84897" w:rsidRDefault="009B11A8" w:rsidP="00B629F7">
      <w:pPr>
        <w:numPr>
          <w:ilvl w:val="0"/>
          <w:numId w:val="19"/>
        </w:numPr>
        <w:spacing w:before="88"/>
        <w:jc w:val="both"/>
      </w:pPr>
      <w:r w:rsidRPr="00A84897">
        <w:t>la coltura è conforme alle norme seguenti per quanto riguarda le distanze da vicine fonti di polline che possono causare inquinamento da fonti di polline estranee e indesiderate</w:t>
      </w:r>
      <w:r w:rsidR="00512766" w:rsidRPr="00A84897">
        <w:t>:</w:t>
      </w:r>
    </w:p>
    <w:p w:rsidR="009B11A8" w:rsidRPr="00A84897" w:rsidRDefault="009B11A8" w:rsidP="00B629F7">
      <w:pPr>
        <w:numPr>
          <w:ilvl w:val="0"/>
          <w:numId w:val="20"/>
        </w:numPr>
        <w:spacing w:before="88"/>
        <w:ind w:left="1560" w:firstLine="0"/>
        <w:jc w:val="both"/>
      </w:pPr>
      <w:r w:rsidRPr="00A84897">
        <w:t xml:space="preserve">la distanza minima tra il componente femminile e qualsiasi altra varietà della stessa specie diversa da una coltura del componente maschile è di </w:t>
      </w:r>
      <w:smartTag w:uri="urn:schemas-microsoft-com:office:smarttags" w:element="metricconverter">
        <w:smartTagPr>
          <w:attr w:name="ProductID" w:val="25 metri"/>
        </w:smartTagPr>
        <w:r w:rsidRPr="00A84897">
          <w:t>25 metri</w:t>
        </w:r>
      </w:smartTag>
      <w:r w:rsidRPr="00A84897">
        <w:t>.</w:t>
      </w:r>
    </w:p>
    <w:p w:rsidR="009B11A8" w:rsidRPr="00A84897" w:rsidRDefault="009B11A8" w:rsidP="00B629F7">
      <w:pPr>
        <w:numPr>
          <w:ilvl w:val="0"/>
          <w:numId w:val="20"/>
        </w:numPr>
        <w:spacing w:before="88"/>
        <w:ind w:left="1560" w:firstLine="0"/>
        <w:jc w:val="both"/>
      </w:pPr>
      <w:r w:rsidRPr="00A84897">
        <w:t xml:space="preserve">questa distanza può non </w:t>
      </w:r>
      <w:r w:rsidR="00607620">
        <w:t>essere rispettata se esiste una protezion</w:t>
      </w:r>
      <w:r w:rsidRPr="00A84897">
        <w:t>e sufficiente contro qualsiasi impollinazione estranea indesiderata.</w:t>
      </w:r>
    </w:p>
    <w:p w:rsidR="009B11A8" w:rsidRPr="00A84897" w:rsidRDefault="009B11A8" w:rsidP="00B629F7">
      <w:pPr>
        <w:numPr>
          <w:ilvl w:val="0"/>
          <w:numId w:val="19"/>
        </w:numPr>
        <w:spacing w:before="88"/>
        <w:jc w:val="both"/>
      </w:pPr>
      <w:r w:rsidRPr="00A84897">
        <w:t>la coltura presenta una identità e una purezza suffi</w:t>
      </w:r>
      <w:r w:rsidR="00607620">
        <w:t>ci</w:t>
      </w:r>
      <w:r w:rsidRPr="00A84897">
        <w:t>ente per quanto riguarda le caratteristiche dei componenti. Se le sementi sono prodotte utilizzando un</w:t>
      </w:r>
      <w:r w:rsidR="00607620">
        <w:t xml:space="preserve"> </w:t>
      </w:r>
      <w:r w:rsidRPr="00A84897">
        <w:t xml:space="preserve">agente </w:t>
      </w:r>
      <w:r w:rsidRPr="00A84897">
        <w:rPr>
          <w:u w:val="single"/>
        </w:rPr>
        <w:t xml:space="preserve">chimico ibridizzante </w:t>
      </w:r>
      <w:r w:rsidRPr="00A84897">
        <w:t>la coltura deve essere conforme alle altre norme e condizioni seguenti:</w:t>
      </w:r>
    </w:p>
    <w:p w:rsidR="009B11A8" w:rsidRPr="00A84897" w:rsidRDefault="009B11A8" w:rsidP="00B629F7">
      <w:pPr>
        <w:numPr>
          <w:ilvl w:val="1"/>
          <w:numId w:val="21"/>
        </w:numPr>
        <w:spacing w:before="88"/>
        <w:jc w:val="both"/>
      </w:pPr>
      <w:r w:rsidRPr="00A84897">
        <w:t>la purezza var</w:t>
      </w:r>
      <w:r w:rsidR="007446E1" w:rsidRPr="00A84897">
        <w:t>i</w:t>
      </w:r>
      <w:r w:rsidRPr="00A84897">
        <w:t>etale minima di ciascun componente è la seguente:</w:t>
      </w:r>
    </w:p>
    <w:p w:rsidR="009B11A8" w:rsidRPr="00A84897" w:rsidRDefault="009B11A8" w:rsidP="00B629F7">
      <w:pPr>
        <w:numPr>
          <w:ilvl w:val="0"/>
          <w:numId w:val="22"/>
        </w:numPr>
        <w:spacing w:before="88"/>
        <w:ind w:left="1429" w:firstLine="272"/>
        <w:jc w:val="both"/>
      </w:pPr>
      <w:r w:rsidRPr="00A84897">
        <w:rPr>
          <w:i/>
        </w:rPr>
        <w:t xml:space="preserve">Avena nuda, Avena sativa, Avena </w:t>
      </w:r>
      <w:proofErr w:type="spellStart"/>
      <w:r w:rsidRPr="00A84897">
        <w:rPr>
          <w:i/>
        </w:rPr>
        <w:t>strigosa</w:t>
      </w:r>
      <w:proofErr w:type="spellEnd"/>
      <w:r w:rsidRPr="00A84897">
        <w:rPr>
          <w:i/>
        </w:rPr>
        <w:t xml:space="preserve">, </w:t>
      </w:r>
      <w:proofErr w:type="spellStart"/>
      <w:r w:rsidRPr="00A84897">
        <w:rPr>
          <w:i/>
        </w:rPr>
        <w:t>Hordeum</w:t>
      </w:r>
      <w:proofErr w:type="spellEnd"/>
      <w:r w:rsidRPr="00A84897">
        <w:rPr>
          <w:i/>
        </w:rPr>
        <w:t xml:space="preserve"> vulgare, </w:t>
      </w:r>
      <w:proofErr w:type="spellStart"/>
      <w:r w:rsidRPr="00A84897">
        <w:rPr>
          <w:i/>
        </w:rPr>
        <w:t>Oryza</w:t>
      </w:r>
      <w:proofErr w:type="spellEnd"/>
      <w:r w:rsidRPr="00A84897">
        <w:rPr>
          <w:i/>
        </w:rPr>
        <w:t xml:space="preserve"> sativa, </w:t>
      </w:r>
      <w:proofErr w:type="spellStart"/>
      <w:r w:rsidRPr="00A84897">
        <w:rPr>
          <w:i/>
        </w:rPr>
        <w:t>Triticum</w:t>
      </w:r>
      <w:proofErr w:type="spellEnd"/>
      <w:r w:rsidRPr="00A84897">
        <w:rPr>
          <w:i/>
        </w:rPr>
        <w:t xml:space="preserve"> </w:t>
      </w:r>
      <w:proofErr w:type="spellStart"/>
      <w:r w:rsidRPr="00A84897">
        <w:rPr>
          <w:i/>
        </w:rPr>
        <w:t>esti</w:t>
      </w:r>
      <w:r w:rsidR="00607620">
        <w:rPr>
          <w:i/>
        </w:rPr>
        <w:t>v</w:t>
      </w:r>
      <w:r w:rsidRPr="00A84897">
        <w:rPr>
          <w:i/>
        </w:rPr>
        <w:t>um</w:t>
      </w:r>
      <w:proofErr w:type="spellEnd"/>
      <w:r w:rsidRPr="00A84897">
        <w:rPr>
          <w:i/>
        </w:rPr>
        <w:t xml:space="preserve">, </w:t>
      </w:r>
      <w:proofErr w:type="spellStart"/>
      <w:r w:rsidRPr="00A84897">
        <w:rPr>
          <w:i/>
        </w:rPr>
        <w:t>Triticum</w:t>
      </w:r>
      <w:proofErr w:type="spellEnd"/>
      <w:r w:rsidRPr="00A84897">
        <w:rPr>
          <w:i/>
        </w:rPr>
        <w:t xml:space="preserve"> </w:t>
      </w:r>
      <w:proofErr w:type="spellStart"/>
      <w:r w:rsidRPr="00A84897">
        <w:rPr>
          <w:i/>
        </w:rPr>
        <w:t>durum</w:t>
      </w:r>
      <w:proofErr w:type="spellEnd"/>
      <w:r w:rsidRPr="00A84897">
        <w:rPr>
          <w:i/>
        </w:rPr>
        <w:t xml:space="preserve"> </w:t>
      </w:r>
      <w:r w:rsidRPr="00A84897">
        <w:t>e</w:t>
      </w:r>
      <w:r w:rsidRPr="00A84897">
        <w:rPr>
          <w:i/>
        </w:rPr>
        <w:t xml:space="preserve"> </w:t>
      </w:r>
      <w:proofErr w:type="spellStart"/>
      <w:r w:rsidRPr="00A84897">
        <w:rPr>
          <w:i/>
        </w:rPr>
        <w:t>Triticum</w:t>
      </w:r>
      <w:proofErr w:type="spellEnd"/>
      <w:r w:rsidRPr="00A84897">
        <w:rPr>
          <w:i/>
        </w:rPr>
        <w:t xml:space="preserve"> spelta</w:t>
      </w:r>
      <w:r w:rsidRPr="00A84897">
        <w:t>: 99,7%</w:t>
      </w:r>
      <w:r w:rsidR="007446E1" w:rsidRPr="00A84897">
        <w:t>,</w:t>
      </w:r>
    </w:p>
    <w:p w:rsidR="007446E1" w:rsidRPr="00A84897" w:rsidRDefault="007446E1" w:rsidP="00B629F7">
      <w:pPr>
        <w:numPr>
          <w:ilvl w:val="0"/>
          <w:numId w:val="22"/>
        </w:numPr>
        <w:spacing w:after="120"/>
        <w:ind w:left="1429" w:firstLine="272"/>
        <w:jc w:val="both"/>
      </w:pPr>
      <w:proofErr w:type="spellStart"/>
      <w:r w:rsidRPr="00A84897">
        <w:rPr>
          <w:i/>
        </w:rPr>
        <w:t>xTriticosecale</w:t>
      </w:r>
      <w:proofErr w:type="spellEnd"/>
      <w:r w:rsidRPr="00A84897">
        <w:t xml:space="preserve"> autoimpollinante: 99,0%;</w:t>
      </w:r>
    </w:p>
    <w:p w:rsidR="007446E1" w:rsidRPr="00A84897" w:rsidRDefault="007446E1" w:rsidP="00B629F7">
      <w:pPr>
        <w:numPr>
          <w:ilvl w:val="1"/>
          <w:numId w:val="21"/>
        </w:numPr>
        <w:spacing w:after="120"/>
        <w:ind w:left="2001" w:hanging="357"/>
        <w:jc w:val="both"/>
      </w:pPr>
      <w:r w:rsidRPr="00A84897">
        <w:t>la percentuale minima di piante ibride è del 95%. Essa va valutata in conformità dei metodi eventualmente seguiti a livello internazionale. Nei casi in cui la percentuale di ibridi è determinata nel corso dell’esame delle sementi prima della certificazione non è necessario valutarla nel corso dell’ispezione in campo.</w:t>
      </w:r>
    </w:p>
    <w:p w:rsidR="00607620" w:rsidRDefault="00CC16E1" w:rsidP="001651FA">
      <w:pPr>
        <w:ind w:left="709" w:hanging="425"/>
        <w:jc w:val="both"/>
      </w:pPr>
      <w:r w:rsidRPr="001126D4">
        <w:t>3-</w:t>
      </w:r>
      <w:r w:rsidRPr="001126D4">
        <w:rPr>
          <w:i/>
        </w:rPr>
        <w:t>quater</w:t>
      </w:r>
      <w:r w:rsidRPr="00B109AF">
        <w:t xml:space="preserve">. Colture destinate alla produzione di sementi di base e certificate di ibridi di </w:t>
      </w:r>
      <w:proofErr w:type="spellStart"/>
      <w:r w:rsidRPr="00CC16E1">
        <w:rPr>
          <w:i/>
        </w:rPr>
        <w:t>Hordeum</w:t>
      </w:r>
      <w:proofErr w:type="spellEnd"/>
      <w:r w:rsidRPr="00B109AF">
        <w:t xml:space="preserve"> </w:t>
      </w:r>
      <w:r w:rsidRPr="00CC16E1">
        <w:rPr>
          <w:i/>
        </w:rPr>
        <w:t>vulgare</w:t>
      </w:r>
      <w:r w:rsidR="00607620">
        <w:t xml:space="preserve"> mediante la tecnica (CSM):</w:t>
      </w:r>
    </w:p>
    <w:p w:rsidR="00CC16E1" w:rsidRDefault="00607620" w:rsidP="001651FA">
      <w:pPr>
        <w:pStyle w:val="Paragrafoelenco"/>
        <w:numPr>
          <w:ilvl w:val="0"/>
          <w:numId w:val="58"/>
        </w:numPr>
        <w:ind w:left="1276" w:hanging="425"/>
        <w:jc w:val="both"/>
      </w:pPr>
      <w:r>
        <w:t>l</w:t>
      </w:r>
      <w:r w:rsidR="00CC16E1" w:rsidRPr="00B109AF">
        <w:t xml:space="preserve">a coltura </w:t>
      </w:r>
      <w:r w:rsidR="00CC16E1">
        <w:t xml:space="preserve">è </w:t>
      </w:r>
      <w:r w:rsidR="00CC16E1" w:rsidRPr="00B109AF">
        <w:t xml:space="preserve">conforme alle norme </w:t>
      </w:r>
      <w:r w:rsidRPr="00B109AF">
        <w:t xml:space="preserve">seguenti </w:t>
      </w:r>
      <w:r w:rsidR="00CC16E1" w:rsidRPr="00B109AF">
        <w:t xml:space="preserve">per quanto </w:t>
      </w:r>
      <w:r>
        <w:t>riguarda</w:t>
      </w:r>
      <w:r w:rsidR="00384154">
        <w:t xml:space="preserve"> le d</w:t>
      </w:r>
      <w:r w:rsidR="00CC16E1" w:rsidRPr="00B109AF">
        <w:t xml:space="preserve">istanze da </w:t>
      </w:r>
      <w:r w:rsidRPr="00B109AF">
        <w:t xml:space="preserve">vicine </w:t>
      </w:r>
      <w:r w:rsidR="00CC16E1" w:rsidRPr="00B109AF">
        <w:t xml:space="preserve">fonti </w:t>
      </w:r>
      <w:r>
        <w:t xml:space="preserve">di </w:t>
      </w:r>
      <w:r w:rsidR="00CC16E1" w:rsidRPr="00B109AF">
        <w:t xml:space="preserve">polline che possono causare </w:t>
      </w:r>
      <w:r>
        <w:t>una impollinazione estranea indesiderabile</w:t>
      </w:r>
      <w:r w:rsidR="00CC16E1" w:rsidRPr="00B109AF">
        <w:t xml:space="preserve">: </w:t>
      </w:r>
    </w:p>
    <w:p w:rsidR="00CC16E1" w:rsidRDefault="00CC16E1" w:rsidP="00CC16E1">
      <w:pPr>
        <w:jc w:val="both"/>
      </w:pPr>
    </w:p>
    <w:p w:rsidR="00CC16E1" w:rsidRPr="00B109AF" w:rsidRDefault="00CC16E1" w:rsidP="00CC16E1">
      <w:pPr>
        <w:pStyle w:val="Paragrafoelenco"/>
        <w:ind w:left="1287"/>
        <w:jc w:val="both"/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2375"/>
      </w:tblGrid>
      <w:tr w:rsidR="00CC16E1" w:rsidRPr="00B109AF" w:rsidTr="00CC16E1">
        <w:trPr>
          <w:trHeight w:val="397"/>
        </w:trPr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6E1" w:rsidRPr="00B109AF" w:rsidRDefault="00CC16E1" w:rsidP="00CC16E1">
            <w:r w:rsidRPr="00B109AF">
              <w:t>Coltura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6E1" w:rsidRPr="00B109AF" w:rsidRDefault="00CC16E1" w:rsidP="00CC16E1">
            <w:r w:rsidRPr="00B109AF">
              <w:t>Distanza minima</w:t>
            </w:r>
          </w:p>
        </w:tc>
      </w:tr>
      <w:tr w:rsidR="00CC16E1" w:rsidRPr="00B109AF" w:rsidTr="00CC16E1">
        <w:trPr>
          <w:trHeight w:val="39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C16E1" w:rsidRPr="00B109AF" w:rsidRDefault="00CC16E1" w:rsidP="00CC16E1">
            <w:r w:rsidRPr="00B109AF">
              <w:t>Per la produzione di sementi di base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16E1" w:rsidRPr="00B109AF" w:rsidRDefault="00CC16E1" w:rsidP="00CC16E1">
            <w:r w:rsidRPr="00B109AF">
              <w:t>100 m</w:t>
            </w:r>
          </w:p>
        </w:tc>
      </w:tr>
      <w:tr w:rsidR="00CC16E1" w:rsidRPr="00B109AF" w:rsidTr="00CC16E1">
        <w:trPr>
          <w:trHeight w:val="397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16E1" w:rsidRPr="00B109AF" w:rsidRDefault="00CC16E1" w:rsidP="00CC16E1">
            <w:r w:rsidRPr="00B109AF">
              <w:t>Per la produzione di sementi certificate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6E1" w:rsidRPr="00B109AF" w:rsidRDefault="00CC16E1" w:rsidP="00CC16E1">
            <w:r w:rsidRPr="00B109AF">
              <w:t>50 m</w:t>
            </w:r>
          </w:p>
        </w:tc>
      </w:tr>
    </w:tbl>
    <w:p w:rsidR="00CC16E1" w:rsidRPr="00B109AF" w:rsidRDefault="00CC16E1" w:rsidP="00CC16E1">
      <w:pPr>
        <w:pStyle w:val="Paragrafoelenco"/>
        <w:ind w:left="1287"/>
        <w:jc w:val="both"/>
      </w:pPr>
    </w:p>
    <w:p w:rsidR="00CC16E1" w:rsidRPr="00B109AF" w:rsidRDefault="00607620" w:rsidP="001651FA">
      <w:pPr>
        <w:pStyle w:val="Paragrafoelenco"/>
        <w:numPr>
          <w:ilvl w:val="0"/>
          <w:numId w:val="58"/>
        </w:numPr>
        <w:ind w:left="1276" w:hanging="425"/>
        <w:jc w:val="both"/>
      </w:pPr>
      <w:r>
        <w:t>l</w:t>
      </w:r>
      <w:r w:rsidR="00CC16E1" w:rsidRPr="00B109AF">
        <w:t>a coltura presenta un'identit</w:t>
      </w:r>
      <w:r w:rsidR="00384154">
        <w:t>à</w:t>
      </w:r>
      <w:r w:rsidR="00CC16E1" w:rsidRPr="00B109AF">
        <w:t xml:space="preserve"> varietale e una purezza varietale sufficienti per quanto riguarda le  caratteristiche dei componenti. In particolare la  coltura </w:t>
      </w:r>
      <w:r w:rsidR="00CC16E1">
        <w:t>è</w:t>
      </w:r>
      <w:r w:rsidR="00CC16E1" w:rsidRPr="00B109AF">
        <w:t xml:space="preserve"> conforme alle seguenti</w:t>
      </w:r>
      <w:r w:rsidR="00CC16E1">
        <w:t xml:space="preserve"> </w:t>
      </w:r>
      <w:r w:rsidR="00CC16E1" w:rsidRPr="00B109AF">
        <w:t xml:space="preserve">condizioni: </w:t>
      </w:r>
    </w:p>
    <w:p w:rsidR="00CC16E1" w:rsidRPr="00B109AF" w:rsidRDefault="00CC16E1" w:rsidP="00B629F7">
      <w:pPr>
        <w:pStyle w:val="Paragrafoelenco"/>
        <w:numPr>
          <w:ilvl w:val="0"/>
          <w:numId w:val="46"/>
        </w:numPr>
        <w:jc w:val="both"/>
      </w:pPr>
      <w:r w:rsidRPr="00B109AF">
        <w:t xml:space="preserve">La percentuale in numero di piante manifestamente riconoscibili come non conformi al tipo non supera: </w:t>
      </w:r>
    </w:p>
    <w:p w:rsidR="00CC16E1" w:rsidRPr="00B109AF" w:rsidRDefault="00CC16E1" w:rsidP="00B629F7">
      <w:pPr>
        <w:pStyle w:val="Paragrafoelenco"/>
        <w:numPr>
          <w:ilvl w:val="0"/>
          <w:numId w:val="47"/>
        </w:numPr>
        <w:ind w:left="2410" w:hanging="283"/>
        <w:jc w:val="both"/>
      </w:pPr>
      <w:r w:rsidRPr="00B109AF">
        <w:t>per le colture destinate alla p</w:t>
      </w:r>
      <w:r w:rsidR="00986C25">
        <w:t xml:space="preserve">roduzione di sementi di  base: </w:t>
      </w:r>
      <w:r w:rsidRPr="00B109AF">
        <w:t xml:space="preserve">0,1% per la linea mantenitrice e per la linea ristoratrice e 0,2% per il componente femminile CSM; </w:t>
      </w:r>
    </w:p>
    <w:p w:rsidR="00CC16E1" w:rsidRPr="00B109AF" w:rsidRDefault="00CC16E1" w:rsidP="00B629F7">
      <w:pPr>
        <w:pStyle w:val="Paragrafoelenco"/>
        <w:numPr>
          <w:ilvl w:val="0"/>
          <w:numId w:val="47"/>
        </w:numPr>
        <w:ind w:left="2410" w:hanging="283"/>
        <w:jc w:val="both"/>
      </w:pPr>
      <w:r w:rsidRPr="00B109AF">
        <w:t xml:space="preserve">per le colture destinate alla produzione di sementi certificate: 0,3% per il ristoratore e il componente femminile CSM e 0,5% se il componente femminile CSM </w:t>
      </w:r>
      <w:r w:rsidR="00986C25">
        <w:t>è</w:t>
      </w:r>
      <w:r w:rsidRPr="00B109AF">
        <w:t xml:space="preserve"> un ibrido semplice. </w:t>
      </w:r>
    </w:p>
    <w:p w:rsidR="00CC16E1" w:rsidRPr="00B109AF" w:rsidRDefault="00CC16E1" w:rsidP="00B629F7">
      <w:pPr>
        <w:pStyle w:val="Paragrafoelenco"/>
        <w:numPr>
          <w:ilvl w:val="0"/>
          <w:numId w:val="46"/>
        </w:numPr>
        <w:jc w:val="both"/>
      </w:pPr>
      <w:r w:rsidRPr="00B109AF">
        <w:t xml:space="preserve">Il livello di </w:t>
      </w:r>
      <w:proofErr w:type="spellStart"/>
      <w:r w:rsidRPr="00B109AF">
        <w:t>maschiosterilit</w:t>
      </w:r>
      <w:r w:rsidR="00384154">
        <w:t>à</w:t>
      </w:r>
      <w:proofErr w:type="spellEnd"/>
      <w:r w:rsidRPr="00B109AF">
        <w:t xml:space="preserve"> del componente femminile</w:t>
      </w:r>
      <w:r w:rsidR="00384154">
        <w:t xml:space="preserve"> è</w:t>
      </w:r>
      <w:r w:rsidRPr="00B109AF">
        <w:t xml:space="preserve"> almeno: </w:t>
      </w:r>
    </w:p>
    <w:p w:rsidR="00CC16E1" w:rsidRPr="00B109AF" w:rsidRDefault="00CC16E1" w:rsidP="00B629F7">
      <w:pPr>
        <w:pStyle w:val="Paragrafoelenco"/>
        <w:numPr>
          <w:ilvl w:val="0"/>
          <w:numId w:val="47"/>
        </w:numPr>
        <w:ind w:left="2410" w:hanging="283"/>
        <w:jc w:val="both"/>
      </w:pPr>
      <w:r w:rsidRPr="00B109AF">
        <w:t xml:space="preserve">99,7% per le colture destinate alla produzione di sementi di base; </w:t>
      </w:r>
    </w:p>
    <w:p w:rsidR="00CC16E1" w:rsidRPr="00B109AF" w:rsidRDefault="00CC16E1" w:rsidP="00B629F7">
      <w:pPr>
        <w:pStyle w:val="Paragrafoelenco"/>
        <w:numPr>
          <w:ilvl w:val="0"/>
          <w:numId w:val="47"/>
        </w:numPr>
        <w:ind w:left="2410" w:hanging="283"/>
        <w:jc w:val="both"/>
      </w:pPr>
      <w:r w:rsidRPr="00B109AF">
        <w:t xml:space="preserve">99,5% per le colture destinate alla produzione di sementi certificate; </w:t>
      </w:r>
    </w:p>
    <w:p w:rsidR="00CC16E1" w:rsidRPr="00B109AF" w:rsidRDefault="00CC16E1" w:rsidP="00B629F7">
      <w:pPr>
        <w:pStyle w:val="Paragrafoelenco"/>
        <w:numPr>
          <w:ilvl w:val="0"/>
          <w:numId w:val="46"/>
        </w:numPr>
        <w:spacing w:after="120"/>
        <w:ind w:left="2001" w:hanging="357"/>
        <w:contextualSpacing w:val="0"/>
        <w:jc w:val="both"/>
      </w:pPr>
      <w:r w:rsidRPr="00B109AF">
        <w:t>I requisiti di cui ai punti a) e b) sono verificat</w:t>
      </w:r>
      <w:r w:rsidR="00986C25">
        <w:t>i</w:t>
      </w:r>
      <w:r w:rsidRPr="00B109AF">
        <w:t xml:space="preserve"> durante controlli ufficiali a posteriori; </w:t>
      </w:r>
    </w:p>
    <w:p w:rsidR="00CC16E1" w:rsidRPr="00B109AF" w:rsidRDefault="00607620" w:rsidP="001651FA">
      <w:pPr>
        <w:pStyle w:val="Paragrafoelenco"/>
        <w:numPr>
          <w:ilvl w:val="0"/>
          <w:numId w:val="58"/>
        </w:numPr>
        <w:ind w:left="1276" w:hanging="425"/>
        <w:jc w:val="both"/>
      </w:pPr>
      <w:r>
        <w:t>l</w:t>
      </w:r>
      <w:r w:rsidR="00CC16E1" w:rsidRPr="00B109AF">
        <w:t xml:space="preserve">e sementi certificate possono essere prodotte in una coltivazione mista combinando un componente femminile </w:t>
      </w:r>
      <w:proofErr w:type="spellStart"/>
      <w:r w:rsidR="00CC16E1" w:rsidRPr="00B109AF">
        <w:t>maschiosterile</w:t>
      </w:r>
      <w:proofErr w:type="spellEnd"/>
      <w:r w:rsidR="00CC16E1" w:rsidRPr="00B109AF">
        <w:t xml:space="preserve"> e un componente maschile che ripristina la fertilit</w:t>
      </w:r>
      <w:r w:rsidR="00B00013">
        <w:t>à.</w:t>
      </w:r>
    </w:p>
    <w:p w:rsidR="007446E1" w:rsidRPr="00A84897" w:rsidRDefault="007446E1" w:rsidP="001651FA">
      <w:pPr>
        <w:spacing w:before="88"/>
        <w:ind w:left="1276" w:hanging="425"/>
        <w:jc w:val="both"/>
      </w:pPr>
    </w:p>
    <w:p w:rsidR="00C95064" w:rsidRPr="00A84897" w:rsidRDefault="00C95064" w:rsidP="00B629F7">
      <w:pPr>
        <w:numPr>
          <w:ilvl w:val="0"/>
          <w:numId w:val="18"/>
        </w:numPr>
        <w:spacing w:after="120"/>
        <w:ind w:left="357" w:hanging="357"/>
        <w:jc w:val="both"/>
        <w:rPr>
          <w:b/>
          <w:i/>
        </w:rPr>
      </w:pPr>
      <w:r w:rsidRPr="00A84897">
        <w:rPr>
          <w:b/>
        </w:rPr>
        <w:t>Foraggere</w:t>
      </w:r>
    </w:p>
    <w:p w:rsidR="00C95064" w:rsidRPr="00A84897" w:rsidRDefault="00C95064" w:rsidP="00B629F7">
      <w:pPr>
        <w:numPr>
          <w:ilvl w:val="0"/>
          <w:numId w:val="5"/>
        </w:numPr>
        <w:tabs>
          <w:tab w:val="clear" w:pos="360"/>
          <w:tab w:val="num" w:pos="720"/>
        </w:tabs>
        <w:autoSpaceDE w:val="0"/>
        <w:autoSpaceDN w:val="0"/>
        <w:adjustRightInd w:val="0"/>
        <w:spacing w:before="12" w:after="120"/>
        <w:ind w:left="720"/>
        <w:jc w:val="both"/>
      </w:pPr>
      <w:r w:rsidRPr="00A84897">
        <w:t>I precedenti colturali del campo non devono essere incompatibili con la produzione di sementi della specie e della varietà coltivata e il campo di produzione deve essere sufficientemente esente da piante provenienti dalla coltura precedente.</w:t>
      </w:r>
    </w:p>
    <w:p w:rsidR="00C95064" w:rsidRPr="00CC16E1" w:rsidRDefault="00C95064" w:rsidP="00B629F7">
      <w:pPr>
        <w:numPr>
          <w:ilvl w:val="0"/>
          <w:numId w:val="5"/>
        </w:numPr>
        <w:tabs>
          <w:tab w:val="clear" w:pos="360"/>
          <w:tab w:val="num" w:pos="720"/>
        </w:tabs>
        <w:autoSpaceDE w:val="0"/>
        <w:autoSpaceDN w:val="0"/>
        <w:adjustRightInd w:val="0"/>
        <w:spacing w:before="12" w:after="120"/>
        <w:ind w:left="720"/>
        <w:jc w:val="both"/>
        <w:rPr>
          <w:sz w:val="22"/>
        </w:rPr>
      </w:pPr>
      <w:r w:rsidRPr="00A84897">
        <w:t>La coltura deve essere conforme alle norme seguenti relative alla distanza da fonti vicine di polline che possono determinare una impollinazione estranea indesiderabile:</w:t>
      </w:r>
    </w:p>
    <w:p w:rsidR="00C95064" w:rsidRPr="00A84897" w:rsidRDefault="00C95064" w:rsidP="00C95064">
      <w:pPr>
        <w:autoSpaceDE w:val="0"/>
        <w:autoSpaceDN w:val="0"/>
        <w:adjustRightInd w:val="0"/>
        <w:spacing w:before="12"/>
        <w:jc w:val="both"/>
        <w:rPr>
          <w:sz w:val="22"/>
        </w:rPr>
      </w:pPr>
    </w:p>
    <w:tbl>
      <w:tblPr>
        <w:tblW w:w="9000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  <w:gridCol w:w="1620"/>
      </w:tblGrid>
      <w:tr w:rsidR="00C95064" w:rsidRPr="00A84897" w:rsidTr="00CB6028">
        <w:trPr>
          <w:trHeight w:val="735"/>
        </w:trPr>
        <w:tc>
          <w:tcPr>
            <w:tcW w:w="7380" w:type="dxa"/>
            <w:tcBorders>
              <w:bottom w:val="single" w:sz="4" w:space="0" w:color="auto"/>
            </w:tcBorders>
            <w:vAlign w:val="center"/>
          </w:tcPr>
          <w:p w:rsidR="00C95064" w:rsidRPr="00A84897" w:rsidRDefault="00C95064" w:rsidP="00CB6028">
            <w:pPr>
              <w:jc w:val="center"/>
              <w:rPr>
                <w:sz w:val="22"/>
              </w:rPr>
            </w:pPr>
            <w:r w:rsidRPr="00A84897">
              <w:rPr>
                <w:sz w:val="22"/>
              </w:rPr>
              <w:t>Coltura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95064" w:rsidRPr="00A84897" w:rsidRDefault="00C95064" w:rsidP="00CB6028">
            <w:pPr>
              <w:jc w:val="center"/>
              <w:rPr>
                <w:sz w:val="22"/>
              </w:rPr>
            </w:pPr>
            <w:r w:rsidRPr="00A84897">
              <w:rPr>
                <w:sz w:val="22"/>
              </w:rPr>
              <w:t>Distanza minima</w:t>
            </w:r>
            <w:r w:rsidR="00CB6028" w:rsidRPr="00A84897">
              <w:rPr>
                <w:sz w:val="22"/>
              </w:rPr>
              <w:t xml:space="preserve"> (m)</w:t>
            </w:r>
          </w:p>
        </w:tc>
      </w:tr>
      <w:tr w:rsidR="00CB6028" w:rsidRPr="00A84897" w:rsidTr="00CB6028">
        <w:trPr>
          <w:trHeight w:val="307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6028" w:rsidRPr="00A84897" w:rsidRDefault="00CB6028" w:rsidP="00CB6028">
            <w:pPr>
              <w:rPr>
                <w:i/>
                <w:sz w:val="22"/>
              </w:rPr>
            </w:pPr>
            <w:r w:rsidRPr="00A84897">
              <w:rPr>
                <w:i/>
                <w:sz w:val="22"/>
              </w:rPr>
              <w:t>Brassica</w:t>
            </w:r>
            <w:r w:rsidRPr="00A84897">
              <w:rPr>
                <w:sz w:val="22"/>
              </w:rPr>
              <w:t xml:space="preserve"> </w:t>
            </w:r>
            <w:proofErr w:type="spellStart"/>
            <w:r w:rsidRPr="00A84897">
              <w:rPr>
                <w:sz w:val="22"/>
              </w:rPr>
              <w:t>spp</w:t>
            </w:r>
            <w:proofErr w:type="spellEnd"/>
            <w:r w:rsidRPr="00A84897">
              <w:rPr>
                <w:sz w:val="22"/>
              </w:rPr>
              <w:t xml:space="preserve">., </w:t>
            </w:r>
            <w:proofErr w:type="spellStart"/>
            <w:r w:rsidRPr="00A84897">
              <w:rPr>
                <w:i/>
                <w:sz w:val="22"/>
              </w:rPr>
              <w:t>Phacelia</w:t>
            </w:r>
            <w:proofErr w:type="spellEnd"/>
            <w:r w:rsidRPr="00A84897">
              <w:rPr>
                <w:sz w:val="22"/>
              </w:rPr>
              <w:t xml:space="preserve"> </w:t>
            </w:r>
            <w:proofErr w:type="spellStart"/>
            <w:r w:rsidRPr="00A84897">
              <w:rPr>
                <w:i/>
                <w:sz w:val="22"/>
              </w:rPr>
              <w:t>tanacetifolia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6028" w:rsidRPr="00A84897" w:rsidRDefault="00CB6028" w:rsidP="00CB6028">
            <w:pPr>
              <w:jc w:val="center"/>
              <w:rPr>
                <w:sz w:val="22"/>
              </w:rPr>
            </w:pPr>
          </w:p>
        </w:tc>
      </w:tr>
      <w:tr w:rsidR="00CB6028" w:rsidRPr="00A84897" w:rsidTr="00CB6028">
        <w:trPr>
          <w:trHeight w:val="307"/>
        </w:trPr>
        <w:tc>
          <w:tcPr>
            <w:tcW w:w="7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6028" w:rsidRPr="00A84897" w:rsidRDefault="00CB6028" w:rsidP="00B629F7">
            <w:pPr>
              <w:numPr>
                <w:ilvl w:val="0"/>
                <w:numId w:val="3"/>
              </w:numPr>
              <w:rPr>
                <w:i/>
                <w:sz w:val="22"/>
              </w:rPr>
            </w:pPr>
            <w:r w:rsidRPr="00A84897">
              <w:rPr>
                <w:sz w:val="22"/>
              </w:rPr>
              <w:t>per la produzione di sementi di base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6028" w:rsidRPr="00A84897" w:rsidRDefault="00CB6028" w:rsidP="00CB6028">
            <w:pPr>
              <w:jc w:val="center"/>
              <w:rPr>
                <w:sz w:val="22"/>
              </w:rPr>
            </w:pPr>
            <w:r w:rsidRPr="00A84897">
              <w:rPr>
                <w:sz w:val="22"/>
              </w:rPr>
              <w:t>400</w:t>
            </w:r>
          </w:p>
        </w:tc>
      </w:tr>
      <w:tr w:rsidR="00CB6028" w:rsidRPr="00A84897" w:rsidTr="00CB6028">
        <w:trPr>
          <w:trHeight w:val="307"/>
        </w:trPr>
        <w:tc>
          <w:tcPr>
            <w:tcW w:w="7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6028" w:rsidRPr="00A84897" w:rsidRDefault="00CB6028" w:rsidP="00B629F7">
            <w:pPr>
              <w:numPr>
                <w:ilvl w:val="0"/>
                <w:numId w:val="3"/>
              </w:numPr>
              <w:rPr>
                <w:i/>
                <w:sz w:val="22"/>
              </w:rPr>
            </w:pPr>
            <w:r w:rsidRPr="00A84897">
              <w:rPr>
                <w:sz w:val="22"/>
              </w:rPr>
              <w:t>per la produzione di sementi certificate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6028" w:rsidRPr="00A84897" w:rsidRDefault="00CB6028" w:rsidP="00CB6028">
            <w:pPr>
              <w:jc w:val="center"/>
              <w:rPr>
                <w:sz w:val="22"/>
              </w:rPr>
            </w:pPr>
            <w:r w:rsidRPr="00A84897">
              <w:rPr>
                <w:sz w:val="22"/>
              </w:rPr>
              <w:t>200</w:t>
            </w:r>
          </w:p>
        </w:tc>
      </w:tr>
      <w:tr w:rsidR="00CB6028" w:rsidRPr="00A84897" w:rsidTr="00CB6028">
        <w:trPr>
          <w:trHeight w:val="307"/>
        </w:trPr>
        <w:tc>
          <w:tcPr>
            <w:tcW w:w="7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6028" w:rsidRPr="00A84897" w:rsidRDefault="00CB6028" w:rsidP="00CB6028">
            <w:pPr>
              <w:rPr>
                <w:i/>
                <w:sz w:val="22"/>
              </w:rPr>
            </w:pPr>
            <w:r w:rsidRPr="00A84897">
              <w:rPr>
                <w:sz w:val="22"/>
              </w:rPr>
              <w:t xml:space="preserve">Specie o varietà diverse da: </w:t>
            </w:r>
            <w:r w:rsidRPr="00A84897">
              <w:rPr>
                <w:i/>
                <w:sz w:val="22"/>
              </w:rPr>
              <w:t>Brassica</w:t>
            </w:r>
            <w:r w:rsidRPr="00A84897">
              <w:rPr>
                <w:sz w:val="22"/>
              </w:rPr>
              <w:t xml:space="preserve"> </w:t>
            </w:r>
            <w:proofErr w:type="spellStart"/>
            <w:r w:rsidRPr="00A84897">
              <w:rPr>
                <w:sz w:val="22"/>
              </w:rPr>
              <w:t>spp</w:t>
            </w:r>
            <w:proofErr w:type="spellEnd"/>
            <w:r w:rsidRPr="00A84897">
              <w:rPr>
                <w:sz w:val="22"/>
              </w:rPr>
              <w:t xml:space="preserve">., </w:t>
            </w:r>
            <w:proofErr w:type="spellStart"/>
            <w:r w:rsidRPr="00A84897">
              <w:rPr>
                <w:i/>
                <w:sz w:val="22"/>
              </w:rPr>
              <w:t>Phacelia</w:t>
            </w:r>
            <w:proofErr w:type="spellEnd"/>
            <w:r w:rsidRPr="00A84897">
              <w:rPr>
                <w:sz w:val="22"/>
              </w:rPr>
              <w:t xml:space="preserve"> </w:t>
            </w:r>
            <w:proofErr w:type="spellStart"/>
            <w:r w:rsidRPr="00A84897">
              <w:rPr>
                <w:i/>
                <w:sz w:val="22"/>
              </w:rPr>
              <w:t>tanacetifolia</w:t>
            </w:r>
            <w:proofErr w:type="spellEnd"/>
            <w:r w:rsidRPr="00A84897">
              <w:rPr>
                <w:sz w:val="22"/>
              </w:rPr>
              <w:t xml:space="preserve">, </w:t>
            </w:r>
            <w:proofErr w:type="spellStart"/>
            <w:r w:rsidRPr="00A84897">
              <w:rPr>
                <w:i/>
                <w:sz w:val="22"/>
              </w:rPr>
              <w:t>Pisum</w:t>
            </w:r>
            <w:proofErr w:type="spellEnd"/>
            <w:r w:rsidRPr="00A84897">
              <w:rPr>
                <w:sz w:val="22"/>
              </w:rPr>
              <w:t xml:space="preserve"> </w:t>
            </w:r>
            <w:proofErr w:type="spellStart"/>
            <w:r w:rsidRPr="00A84897">
              <w:rPr>
                <w:i/>
                <w:sz w:val="22"/>
              </w:rPr>
              <w:t>sativum</w:t>
            </w:r>
            <w:proofErr w:type="spellEnd"/>
            <w:r w:rsidRPr="00A84897">
              <w:rPr>
                <w:sz w:val="22"/>
              </w:rPr>
              <w:t>,</w:t>
            </w:r>
            <w:r w:rsidRPr="00A84897">
              <w:rPr>
                <w:i/>
                <w:sz w:val="22"/>
              </w:rPr>
              <w:t xml:space="preserve"> Poa</w:t>
            </w:r>
            <w:r w:rsidRPr="00A84897">
              <w:rPr>
                <w:sz w:val="22"/>
              </w:rPr>
              <w:t xml:space="preserve"> </w:t>
            </w:r>
            <w:proofErr w:type="spellStart"/>
            <w:r w:rsidRPr="00A84897">
              <w:rPr>
                <w:i/>
                <w:sz w:val="22"/>
              </w:rPr>
              <w:t>pratensis</w:t>
            </w:r>
            <w:proofErr w:type="spellEnd"/>
            <w:r w:rsidRPr="00A84897">
              <w:rPr>
                <w:sz w:val="22"/>
              </w:rPr>
              <w:t>: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6028" w:rsidRPr="00A84897" w:rsidRDefault="00CB6028" w:rsidP="00CB6028">
            <w:pPr>
              <w:jc w:val="center"/>
              <w:rPr>
                <w:sz w:val="22"/>
              </w:rPr>
            </w:pPr>
          </w:p>
        </w:tc>
      </w:tr>
      <w:tr w:rsidR="00CB6028" w:rsidRPr="00A84897" w:rsidTr="00CB6028">
        <w:trPr>
          <w:trHeight w:val="307"/>
        </w:trPr>
        <w:tc>
          <w:tcPr>
            <w:tcW w:w="7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6028" w:rsidRPr="00A84897" w:rsidRDefault="00CB6028" w:rsidP="00B629F7">
            <w:pPr>
              <w:numPr>
                <w:ilvl w:val="0"/>
                <w:numId w:val="3"/>
              </w:numPr>
              <w:rPr>
                <w:i/>
                <w:sz w:val="22"/>
              </w:rPr>
            </w:pPr>
            <w:r w:rsidRPr="00A84897">
              <w:rPr>
                <w:sz w:val="22"/>
              </w:rPr>
              <w:t>per la produzione di sementi destinate alla riproduzione: campi fino a 2 ha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6028" w:rsidRPr="00A84897" w:rsidRDefault="00CB6028" w:rsidP="00CB6028">
            <w:pPr>
              <w:jc w:val="center"/>
              <w:rPr>
                <w:sz w:val="22"/>
              </w:rPr>
            </w:pPr>
            <w:r w:rsidRPr="00A84897">
              <w:rPr>
                <w:sz w:val="22"/>
              </w:rPr>
              <w:t>200</w:t>
            </w:r>
          </w:p>
        </w:tc>
      </w:tr>
      <w:tr w:rsidR="00CB6028" w:rsidRPr="00A84897" w:rsidTr="00CB6028">
        <w:trPr>
          <w:trHeight w:val="307"/>
        </w:trPr>
        <w:tc>
          <w:tcPr>
            <w:tcW w:w="7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6028" w:rsidRPr="00A84897" w:rsidRDefault="00CB6028" w:rsidP="00B629F7">
            <w:pPr>
              <w:numPr>
                <w:ilvl w:val="0"/>
                <w:numId w:val="3"/>
              </w:numPr>
              <w:rPr>
                <w:i/>
                <w:sz w:val="22"/>
              </w:rPr>
            </w:pPr>
            <w:r w:rsidRPr="00A84897">
              <w:rPr>
                <w:sz w:val="22"/>
              </w:rPr>
              <w:t>per la produzione di sementi destinate alla produzione di piante foraggere: campi fino a 2 ha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6028" w:rsidRPr="00A84897" w:rsidRDefault="00CB6028" w:rsidP="00CB6028">
            <w:pPr>
              <w:jc w:val="center"/>
              <w:rPr>
                <w:sz w:val="22"/>
              </w:rPr>
            </w:pPr>
            <w:r w:rsidRPr="00A84897">
              <w:rPr>
                <w:sz w:val="22"/>
              </w:rPr>
              <w:t>100</w:t>
            </w:r>
          </w:p>
        </w:tc>
      </w:tr>
      <w:tr w:rsidR="00CB6028" w:rsidRPr="00A84897" w:rsidTr="00CB6028">
        <w:trPr>
          <w:trHeight w:val="307"/>
        </w:trPr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28" w:rsidRPr="00A84897" w:rsidRDefault="00CB6028" w:rsidP="00CB6028">
            <w:pPr>
              <w:rPr>
                <w:i/>
                <w:sz w:val="22"/>
              </w:rPr>
            </w:pPr>
            <w:r w:rsidRPr="00A84897">
              <w:rPr>
                <w:sz w:val="22"/>
              </w:rPr>
              <w:t xml:space="preserve">per la produzione di sementi destinate alla produzione di piante foraggere: campi superiori a </w:t>
            </w:r>
            <w:smartTag w:uri="urn:schemas-microsoft-com:office:smarttags" w:element="metricconverter">
              <w:smartTagPr>
                <w:attr w:name="ProductID" w:val="2 ha"/>
              </w:smartTagPr>
              <w:r w:rsidRPr="00A84897">
                <w:rPr>
                  <w:sz w:val="22"/>
                </w:rPr>
                <w:t>2 ha</w:t>
              </w:r>
            </w:smartTag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028" w:rsidRPr="00A84897" w:rsidRDefault="00CB6028" w:rsidP="00CB6028">
            <w:pPr>
              <w:jc w:val="center"/>
              <w:rPr>
                <w:sz w:val="22"/>
              </w:rPr>
            </w:pPr>
            <w:r w:rsidRPr="00A84897">
              <w:rPr>
                <w:sz w:val="22"/>
              </w:rPr>
              <w:t>50</w:t>
            </w:r>
          </w:p>
        </w:tc>
      </w:tr>
    </w:tbl>
    <w:p w:rsidR="00C95064" w:rsidRPr="00A84897" w:rsidRDefault="00C95064" w:rsidP="00C95064">
      <w:pPr>
        <w:rPr>
          <w:sz w:val="20"/>
        </w:rPr>
      </w:pPr>
    </w:p>
    <w:p w:rsidR="00C95064" w:rsidRPr="00A84897" w:rsidRDefault="00C95064" w:rsidP="00384154">
      <w:pPr>
        <w:autoSpaceDE w:val="0"/>
        <w:autoSpaceDN w:val="0"/>
        <w:adjustRightInd w:val="0"/>
        <w:spacing w:before="12" w:after="120"/>
        <w:ind w:left="720"/>
        <w:jc w:val="both"/>
      </w:pPr>
      <w:r w:rsidRPr="00A84897">
        <w:lastRenderedPageBreak/>
        <w:t>Queste distanze possono non essere osservate se esiste una protezione sufficiente contro qualsiasi impollinazione indesiderabile.</w:t>
      </w:r>
    </w:p>
    <w:p w:rsidR="00C95064" w:rsidRPr="00A84897" w:rsidRDefault="00C95064" w:rsidP="00B629F7">
      <w:pPr>
        <w:numPr>
          <w:ilvl w:val="0"/>
          <w:numId w:val="6"/>
        </w:numPr>
        <w:tabs>
          <w:tab w:val="clear" w:pos="360"/>
          <w:tab w:val="left" w:pos="720"/>
        </w:tabs>
        <w:autoSpaceDE w:val="0"/>
        <w:autoSpaceDN w:val="0"/>
        <w:adjustRightInd w:val="0"/>
        <w:spacing w:before="9" w:after="120"/>
        <w:ind w:left="720"/>
        <w:jc w:val="both"/>
      </w:pPr>
      <w:r w:rsidRPr="00A84897">
        <w:t>Le piante di altre specie, le sementi delle quali sono difficili da distinguere nelle analisi di laboratorio dalle sementi della coltura, sono tollerate in misura limitata.</w:t>
      </w:r>
    </w:p>
    <w:p w:rsidR="00C95064" w:rsidRPr="00A84897" w:rsidRDefault="00C95064" w:rsidP="00384154">
      <w:pPr>
        <w:tabs>
          <w:tab w:val="left" w:pos="720"/>
        </w:tabs>
        <w:autoSpaceDE w:val="0"/>
        <w:autoSpaceDN w:val="0"/>
        <w:adjustRightInd w:val="0"/>
        <w:spacing w:before="14" w:after="120"/>
        <w:ind w:left="720" w:hanging="360"/>
        <w:jc w:val="both"/>
      </w:pPr>
      <w:r w:rsidRPr="00A84897">
        <w:tab/>
        <w:t xml:space="preserve">In particolare le colture delle specie di </w:t>
      </w:r>
      <w:proofErr w:type="spellStart"/>
      <w:r w:rsidRPr="00A84897">
        <w:rPr>
          <w:i/>
        </w:rPr>
        <w:t>Lolium</w:t>
      </w:r>
      <w:proofErr w:type="spellEnd"/>
      <w:r w:rsidRPr="00A84897">
        <w:t xml:space="preserve"> o </w:t>
      </w:r>
      <w:proofErr w:type="spellStart"/>
      <w:r w:rsidRPr="00A84897">
        <w:rPr>
          <w:i/>
        </w:rPr>
        <w:t>xFestulolium</w:t>
      </w:r>
      <w:proofErr w:type="spellEnd"/>
      <w:r w:rsidRPr="00A84897">
        <w:t xml:space="preserve"> devono rispondere alle seguenti condizioni:</w:t>
      </w:r>
    </w:p>
    <w:p w:rsidR="00C95064" w:rsidRPr="00A84897" w:rsidRDefault="00C95064" w:rsidP="00B629F7">
      <w:pPr>
        <w:pStyle w:val="Paragrafoelenco"/>
        <w:numPr>
          <w:ilvl w:val="0"/>
          <w:numId w:val="48"/>
        </w:numPr>
        <w:tabs>
          <w:tab w:val="left" w:pos="1080"/>
        </w:tabs>
        <w:autoSpaceDE w:val="0"/>
        <w:autoSpaceDN w:val="0"/>
        <w:adjustRightInd w:val="0"/>
        <w:spacing w:before="14" w:after="120"/>
        <w:ind w:left="1418" w:hanging="425"/>
        <w:jc w:val="both"/>
      </w:pPr>
      <w:r w:rsidRPr="00A84897">
        <w:t xml:space="preserve">il numero di piante di una specie di </w:t>
      </w:r>
      <w:proofErr w:type="spellStart"/>
      <w:r w:rsidRPr="00384154">
        <w:rPr>
          <w:i/>
        </w:rPr>
        <w:t>Lolium</w:t>
      </w:r>
      <w:proofErr w:type="spellEnd"/>
      <w:r w:rsidRPr="00A84897">
        <w:t xml:space="preserve"> o </w:t>
      </w:r>
      <w:proofErr w:type="spellStart"/>
      <w:r w:rsidRPr="00384154">
        <w:rPr>
          <w:i/>
        </w:rPr>
        <w:t>xFestulolium</w:t>
      </w:r>
      <w:proofErr w:type="spellEnd"/>
      <w:r w:rsidRPr="00A84897">
        <w:t xml:space="preserve"> diversa da quella della coltura non deve superare:</w:t>
      </w:r>
    </w:p>
    <w:p w:rsidR="00C95064" w:rsidRPr="00A84897" w:rsidRDefault="00C95064" w:rsidP="00B629F7">
      <w:pPr>
        <w:pStyle w:val="Paragrafoelenco"/>
        <w:numPr>
          <w:ilvl w:val="0"/>
          <w:numId w:val="49"/>
        </w:numPr>
        <w:tabs>
          <w:tab w:val="left" w:pos="1080"/>
        </w:tabs>
        <w:autoSpaceDE w:val="0"/>
        <w:autoSpaceDN w:val="0"/>
        <w:adjustRightInd w:val="0"/>
        <w:spacing w:before="2" w:after="120"/>
        <w:ind w:left="1701" w:hanging="283"/>
        <w:jc w:val="both"/>
      </w:pPr>
      <w:r w:rsidRPr="00A84897">
        <w:t xml:space="preserve">1 per </w:t>
      </w:r>
      <w:smartTag w:uri="urn:schemas-microsoft-com:office:smarttags" w:element="metricconverter">
        <w:smartTagPr>
          <w:attr w:name="ProductID" w:val="50 m2"/>
        </w:smartTagPr>
        <w:r w:rsidRPr="00A84897">
          <w:t>50 m</w:t>
        </w:r>
        <w:r w:rsidRPr="00384154">
          <w:rPr>
            <w:vertAlign w:val="superscript"/>
          </w:rPr>
          <w:t>2</w:t>
        </w:r>
      </w:smartTag>
      <w:r w:rsidRPr="00A84897">
        <w:t xml:space="preserve"> per la produzione delle sementi di base;</w:t>
      </w:r>
    </w:p>
    <w:p w:rsidR="00C95064" w:rsidRPr="00A84897" w:rsidRDefault="00C95064" w:rsidP="00B629F7">
      <w:pPr>
        <w:pStyle w:val="Paragrafoelenco"/>
        <w:numPr>
          <w:ilvl w:val="0"/>
          <w:numId w:val="49"/>
        </w:numPr>
        <w:tabs>
          <w:tab w:val="left" w:pos="1080"/>
        </w:tabs>
        <w:autoSpaceDE w:val="0"/>
        <w:autoSpaceDN w:val="0"/>
        <w:adjustRightInd w:val="0"/>
        <w:spacing w:before="2" w:after="120"/>
        <w:ind w:left="1701" w:hanging="283"/>
        <w:jc w:val="both"/>
      </w:pPr>
      <w:r w:rsidRPr="00A84897">
        <w:t xml:space="preserve">2 per </w:t>
      </w:r>
      <w:smartTag w:uri="urn:schemas-microsoft-com:office:smarttags" w:element="metricconverter">
        <w:smartTagPr>
          <w:attr w:name="ProductID" w:val="10 m2"/>
        </w:smartTagPr>
        <w:r w:rsidRPr="00A84897">
          <w:t>10 m</w:t>
        </w:r>
        <w:r w:rsidRPr="00384154">
          <w:rPr>
            <w:vertAlign w:val="superscript"/>
          </w:rPr>
          <w:t>2</w:t>
        </w:r>
      </w:smartTag>
      <w:r w:rsidRPr="00A84897">
        <w:t xml:space="preserve"> per la produzione delle sementi certificate.</w:t>
      </w:r>
    </w:p>
    <w:p w:rsidR="00C95064" w:rsidRPr="00A84897" w:rsidRDefault="00C95064" w:rsidP="00B629F7">
      <w:pPr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before="16" w:after="120"/>
        <w:ind w:left="720"/>
        <w:jc w:val="both"/>
      </w:pPr>
      <w:r w:rsidRPr="00A84897">
        <w:t>La coltura deve presentare identità e purezza varietale in grado sufficiente.</w:t>
      </w:r>
    </w:p>
    <w:p w:rsidR="00C95064" w:rsidRPr="00A84897" w:rsidRDefault="00C95064" w:rsidP="00384154">
      <w:pPr>
        <w:tabs>
          <w:tab w:val="left" w:pos="720"/>
        </w:tabs>
        <w:autoSpaceDE w:val="0"/>
        <w:autoSpaceDN w:val="0"/>
        <w:adjustRightInd w:val="0"/>
        <w:spacing w:before="14" w:after="120"/>
        <w:ind w:left="720" w:hanging="360"/>
        <w:jc w:val="both"/>
      </w:pPr>
      <w:r w:rsidRPr="00A84897">
        <w:tab/>
        <w:t xml:space="preserve">In particolare le colture diverse da quelle della specie </w:t>
      </w:r>
      <w:proofErr w:type="spellStart"/>
      <w:r w:rsidRPr="00986C25">
        <w:rPr>
          <w:i/>
        </w:rPr>
        <w:t>Pisum</w:t>
      </w:r>
      <w:proofErr w:type="spellEnd"/>
      <w:r w:rsidRPr="00986C25">
        <w:rPr>
          <w:i/>
        </w:rPr>
        <w:t xml:space="preserve"> </w:t>
      </w:r>
      <w:proofErr w:type="spellStart"/>
      <w:r w:rsidRPr="00986C25">
        <w:rPr>
          <w:i/>
        </w:rPr>
        <w:t>sativum</w:t>
      </w:r>
      <w:proofErr w:type="spellEnd"/>
      <w:r w:rsidRPr="00A84897">
        <w:t xml:space="preserve">, </w:t>
      </w:r>
      <w:proofErr w:type="spellStart"/>
      <w:r w:rsidRPr="00986C25">
        <w:rPr>
          <w:i/>
        </w:rPr>
        <w:t>Vicia</w:t>
      </w:r>
      <w:proofErr w:type="spellEnd"/>
      <w:r w:rsidRPr="00986C25">
        <w:rPr>
          <w:i/>
        </w:rPr>
        <w:t xml:space="preserve"> </w:t>
      </w:r>
      <w:proofErr w:type="spellStart"/>
      <w:r w:rsidRPr="00986C25">
        <w:rPr>
          <w:i/>
        </w:rPr>
        <w:t>faba</w:t>
      </w:r>
      <w:proofErr w:type="spellEnd"/>
      <w:r w:rsidRPr="00A84897">
        <w:t xml:space="preserve">, </w:t>
      </w:r>
      <w:r w:rsidRPr="00A84897">
        <w:rPr>
          <w:i/>
        </w:rPr>
        <w:t xml:space="preserve">Brassica </w:t>
      </w:r>
      <w:proofErr w:type="spellStart"/>
      <w:r w:rsidRPr="00A84897">
        <w:rPr>
          <w:i/>
        </w:rPr>
        <w:t>napus</w:t>
      </w:r>
      <w:proofErr w:type="spellEnd"/>
      <w:r w:rsidRPr="00A84897">
        <w:t xml:space="preserve"> </w:t>
      </w:r>
      <w:proofErr w:type="spellStart"/>
      <w:r w:rsidRPr="00A84897">
        <w:t>var</w:t>
      </w:r>
      <w:proofErr w:type="spellEnd"/>
      <w:r w:rsidRPr="00A84897">
        <w:t xml:space="preserve">. </w:t>
      </w:r>
      <w:proofErr w:type="spellStart"/>
      <w:r w:rsidRPr="00A84897">
        <w:rPr>
          <w:i/>
        </w:rPr>
        <w:t>napobrassica</w:t>
      </w:r>
      <w:proofErr w:type="spellEnd"/>
      <w:r w:rsidRPr="00A84897">
        <w:t xml:space="preserve">, </w:t>
      </w:r>
      <w:r w:rsidRPr="00A84897">
        <w:rPr>
          <w:i/>
        </w:rPr>
        <w:t xml:space="preserve">Brassica </w:t>
      </w:r>
      <w:proofErr w:type="spellStart"/>
      <w:r w:rsidRPr="00A84897">
        <w:rPr>
          <w:i/>
        </w:rPr>
        <w:t>oleracea</w:t>
      </w:r>
      <w:proofErr w:type="spellEnd"/>
      <w:r w:rsidRPr="00A84897">
        <w:t xml:space="preserve"> </w:t>
      </w:r>
      <w:proofErr w:type="spellStart"/>
      <w:r w:rsidRPr="00A84897">
        <w:t>conv</w:t>
      </w:r>
      <w:proofErr w:type="spellEnd"/>
      <w:r w:rsidRPr="00A84897">
        <w:t xml:space="preserve">. </w:t>
      </w:r>
      <w:proofErr w:type="spellStart"/>
      <w:r w:rsidRPr="00A84897">
        <w:rPr>
          <w:i/>
        </w:rPr>
        <w:t>acephala</w:t>
      </w:r>
      <w:proofErr w:type="spellEnd"/>
      <w:r w:rsidRPr="00A84897">
        <w:t xml:space="preserve"> devono rispondere alle seguenti norme:</w:t>
      </w:r>
    </w:p>
    <w:p w:rsidR="00C95064" w:rsidRPr="00A84897" w:rsidRDefault="00C95064" w:rsidP="00B629F7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before="14" w:after="120"/>
        <w:ind w:left="1418" w:hanging="425"/>
        <w:jc w:val="both"/>
      </w:pPr>
      <w:r w:rsidRPr="00A84897">
        <w:t>il numero delle piante della coltura manifestamente riconoscibile come non conforme alla varietà non deve superare:</w:t>
      </w:r>
    </w:p>
    <w:p w:rsidR="00C95064" w:rsidRPr="00A84897" w:rsidRDefault="00C95064" w:rsidP="00B629F7">
      <w:pPr>
        <w:pStyle w:val="Paragrafoelenco"/>
        <w:numPr>
          <w:ilvl w:val="0"/>
          <w:numId w:val="49"/>
        </w:numPr>
        <w:tabs>
          <w:tab w:val="left" w:pos="1800"/>
        </w:tabs>
        <w:autoSpaceDE w:val="0"/>
        <w:autoSpaceDN w:val="0"/>
        <w:adjustRightInd w:val="0"/>
        <w:spacing w:before="7" w:after="120"/>
        <w:ind w:left="1701" w:hanging="283"/>
        <w:jc w:val="both"/>
      </w:pPr>
      <w:r w:rsidRPr="00A84897">
        <w:t xml:space="preserve">1 per 30 </w:t>
      </w:r>
      <w:r w:rsidR="00986C25" w:rsidRPr="00A84897">
        <w:t>m</w:t>
      </w:r>
      <w:r w:rsidR="00986C25" w:rsidRPr="00384154">
        <w:rPr>
          <w:vertAlign w:val="superscript"/>
        </w:rPr>
        <w:t>2</w:t>
      </w:r>
      <w:r w:rsidRPr="00A84897">
        <w:t>per la produzione di sementi di base;</w:t>
      </w:r>
    </w:p>
    <w:p w:rsidR="00C95064" w:rsidRPr="00A84897" w:rsidRDefault="00C95064" w:rsidP="00B629F7">
      <w:pPr>
        <w:pStyle w:val="Paragrafoelenco"/>
        <w:numPr>
          <w:ilvl w:val="0"/>
          <w:numId w:val="49"/>
        </w:numPr>
        <w:tabs>
          <w:tab w:val="left" w:pos="1800"/>
        </w:tabs>
        <w:autoSpaceDE w:val="0"/>
        <w:autoSpaceDN w:val="0"/>
        <w:adjustRightInd w:val="0"/>
        <w:spacing w:before="4" w:after="120"/>
        <w:ind w:left="1701" w:hanging="283"/>
        <w:jc w:val="both"/>
      </w:pPr>
      <w:r w:rsidRPr="00A84897">
        <w:t xml:space="preserve">1 per 10 </w:t>
      </w:r>
      <w:r w:rsidR="00986C25" w:rsidRPr="00A84897">
        <w:t>m</w:t>
      </w:r>
      <w:r w:rsidR="00986C25" w:rsidRPr="00384154">
        <w:rPr>
          <w:vertAlign w:val="superscript"/>
        </w:rPr>
        <w:t>2</w:t>
      </w:r>
      <w:r w:rsidRPr="00A84897">
        <w:t>per la produzione di sementi certificate.</w:t>
      </w:r>
    </w:p>
    <w:p w:rsidR="00C95064" w:rsidRPr="00A84897" w:rsidRDefault="00C95064" w:rsidP="00384154">
      <w:pPr>
        <w:spacing w:after="120"/>
        <w:ind w:left="1418" w:hanging="284"/>
        <w:jc w:val="both"/>
      </w:pPr>
      <w:r w:rsidRPr="00A84897">
        <w:tab/>
        <w:t xml:space="preserve">Nel caso delle specie </w:t>
      </w:r>
      <w:proofErr w:type="spellStart"/>
      <w:r w:rsidRPr="00A84897">
        <w:rPr>
          <w:i/>
        </w:rPr>
        <w:t>Pisum</w:t>
      </w:r>
      <w:proofErr w:type="spellEnd"/>
      <w:r w:rsidRPr="00A84897">
        <w:rPr>
          <w:i/>
        </w:rPr>
        <w:t xml:space="preserve"> </w:t>
      </w:r>
      <w:proofErr w:type="spellStart"/>
      <w:r w:rsidRPr="00A84897">
        <w:rPr>
          <w:i/>
        </w:rPr>
        <w:t>sativum</w:t>
      </w:r>
      <w:proofErr w:type="spellEnd"/>
      <w:r w:rsidR="00C027FA" w:rsidRPr="00A84897">
        <w:t>,</w:t>
      </w:r>
      <w:r w:rsidRPr="00A84897">
        <w:t xml:space="preserve"> </w:t>
      </w:r>
      <w:proofErr w:type="spellStart"/>
      <w:r w:rsidRPr="00A84897">
        <w:rPr>
          <w:i/>
        </w:rPr>
        <w:t>Vicia</w:t>
      </w:r>
      <w:proofErr w:type="spellEnd"/>
      <w:r w:rsidRPr="00A84897">
        <w:rPr>
          <w:i/>
        </w:rPr>
        <w:t xml:space="preserve"> </w:t>
      </w:r>
      <w:proofErr w:type="spellStart"/>
      <w:r w:rsidRPr="00A84897">
        <w:rPr>
          <w:i/>
        </w:rPr>
        <w:t>faba</w:t>
      </w:r>
      <w:proofErr w:type="spellEnd"/>
      <w:r w:rsidRPr="00A84897">
        <w:t xml:space="preserve">, </w:t>
      </w:r>
      <w:r w:rsidRPr="00A84897">
        <w:rPr>
          <w:i/>
        </w:rPr>
        <w:t xml:space="preserve">Brassica </w:t>
      </w:r>
      <w:proofErr w:type="spellStart"/>
      <w:r w:rsidRPr="00A84897">
        <w:rPr>
          <w:i/>
        </w:rPr>
        <w:t>napus</w:t>
      </w:r>
      <w:proofErr w:type="spellEnd"/>
      <w:r w:rsidRPr="00A84897">
        <w:t xml:space="preserve"> </w:t>
      </w:r>
      <w:proofErr w:type="spellStart"/>
      <w:r w:rsidRPr="00A84897">
        <w:t>var</w:t>
      </w:r>
      <w:proofErr w:type="spellEnd"/>
      <w:r w:rsidRPr="00A84897">
        <w:t xml:space="preserve">. </w:t>
      </w:r>
      <w:proofErr w:type="spellStart"/>
      <w:r w:rsidRPr="00A84897">
        <w:rPr>
          <w:i/>
        </w:rPr>
        <w:t>napobrassica</w:t>
      </w:r>
      <w:proofErr w:type="spellEnd"/>
      <w:r w:rsidRPr="00A84897">
        <w:t xml:space="preserve">, </w:t>
      </w:r>
      <w:r w:rsidRPr="00A84897">
        <w:rPr>
          <w:i/>
        </w:rPr>
        <w:t xml:space="preserve">Brassica </w:t>
      </w:r>
      <w:proofErr w:type="spellStart"/>
      <w:r w:rsidRPr="00A84897">
        <w:rPr>
          <w:i/>
        </w:rPr>
        <w:t>oleracea</w:t>
      </w:r>
      <w:proofErr w:type="spellEnd"/>
      <w:r w:rsidRPr="00A84897">
        <w:t xml:space="preserve"> </w:t>
      </w:r>
      <w:proofErr w:type="spellStart"/>
      <w:r w:rsidRPr="00A84897">
        <w:t>conv</w:t>
      </w:r>
      <w:proofErr w:type="spellEnd"/>
      <w:r w:rsidRPr="00A84897">
        <w:t xml:space="preserve">. </w:t>
      </w:r>
      <w:proofErr w:type="spellStart"/>
      <w:r w:rsidRPr="00A84897">
        <w:rPr>
          <w:i/>
        </w:rPr>
        <w:t>acephala</w:t>
      </w:r>
      <w:proofErr w:type="spellEnd"/>
      <w:r w:rsidRPr="00A84897">
        <w:t xml:space="preserve"> viene applicata la prescrizione di cui alla prima frase del presente n. 4.</w:t>
      </w:r>
      <w:r w:rsidR="00986C25">
        <w:t xml:space="preserve"> </w:t>
      </w:r>
    </w:p>
    <w:p w:rsidR="00C95064" w:rsidRPr="00A84897" w:rsidRDefault="00C95064" w:rsidP="00384154">
      <w:pPr>
        <w:spacing w:after="120"/>
        <w:ind w:left="1418" w:hanging="284"/>
        <w:jc w:val="both"/>
      </w:pPr>
      <w:r w:rsidRPr="00A84897">
        <w:tab/>
        <w:t xml:space="preserve">Nel caso di </w:t>
      </w:r>
      <w:r w:rsidRPr="00A84897">
        <w:rPr>
          <w:i/>
        </w:rPr>
        <w:t xml:space="preserve">Poa </w:t>
      </w:r>
      <w:proofErr w:type="spellStart"/>
      <w:r w:rsidRPr="00A84897">
        <w:rPr>
          <w:i/>
        </w:rPr>
        <w:t>pratensis</w:t>
      </w:r>
      <w:proofErr w:type="spellEnd"/>
      <w:r w:rsidRPr="00A84897">
        <w:t xml:space="preserve"> il numero delle piante della coltura manifestamente riconoscibili come non conformi alla varietà non deve superare:</w:t>
      </w:r>
    </w:p>
    <w:p w:rsidR="00C95064" w:rsidRPr="00A84897" w:rsidRDefault="00C95064" w:rsidP="00B629F7">
      <w:pPr>
        <w:pStyle w:val="Paragrafoelenco"/>
        <w:numPr>
          <w:ilvl w:val="0"/>
          <w:numId w:val="49"/>
        </w:numPr>
        <w:spacing w:after="120"/>
        <w:ind w:left="1701" w:hanging="283"/>
        <w:jc w:val="both"/>
      </w:pPr>
      <w:r w:rsidRPr="00A84897">
        <w:t>1 per 20 m</w:t>
      </w:r>
      <w:r w:rsidRPr="00384154">
        <w:rPr>
          <w:vertAlign w:val="superscript"/>
        </w:rPr>
        <w:t>2</w:t>
      </w:r>
      <w:r w:rsidRPr="00A84897">
        <w:t xml:space="preserve"> per la produzione di sementi di base;</w:t>
      </w:r>
    </w:p>
    <w:p w:rsidR="00C95064" w:rsidRPr="00A84897" w:rsidRDefault="00C95064" w:rsidP="00B629F7">
      <w:pPr>
        <w:pStyle w:val="Paragrafoelenco"/>
        <w:numPr>
          <w:ilvl w:val="0"/>
          <w:numId w:val="49"/>
        </w:numPr>
        <w:spacing w:after="120"/>
        <w:ind w:left="1701" w:hanging="283"/>
        <w:jc w:val="both"/>
      </w:pPr>
      <w:r w:rsidRPr="00A84897">
        <w:t xml:space="preserve">4 per </w:t>
      </w:r>
      <w:smartTag w:uri="urn:schemas-microsoft-com:office:smarttags" w:element="metricconverter">
        <w:smartTagPr>
          <w:attr w:name="ProductID" w:val="10 m2"/>
        </w:smartTagPr>
        <w:r w:rsidRPr="00A84897">
          <w:t>10 m</w:t>
        </w:r>
        <w:r w:rsidRPr="00384154">
          <w:rPr>
            <w:vertAlign w:val="superscript"/>
          </w:rPr>
          <w:t>2</w:t>
        </w:r>
      </w:smartTag>
      <w:r w:rsidRPr="00A84897">
        <w:t xml:space="preserve"> per la produzione di sementi certificate</w:t>
      </w:r>
      <w:r w:rsidR="00986C25">
        <w:t>.</w:t>
      </w:r>
      <w:r w:rsidRPr="00A84897">
        <w:t xml:space="preserve"> </w:t>
      </w:r>
      <w:r w:rsidR="00986C25">
        <w:t>T</w:t>
      </w:r>
      <w:r w:rsidRPr="00A84897">
        <w:t>uttavia, nel caso di varietà classificate ufficialmente come "varietà apomittiche monoclonali" secondo procedure approvate un numero di piante riconoscibili come non conformi alla varietà che non sia superiore a 6 per 10 m</w:t>
      </w:r>
      <w:r w:rsidRPr="00384154">
        <w:rPr>
          <w:vertAlign w:val="superscript"/>
        </w:rPr>
        <w:t>2</w:t>
      </w:r>
      <w:r w:rsidRPr="00A84897">
        <w:t xml:space="preserve"> può essere considerato corrispondente alle norme suindicate per la produzione  di sementi certificate.</w:t>
      </w:r>
    </w:p>
    <w:p w:rsidR="00C95064" w:rsidRPr="00A84897" w:rsidRDefault="00C95064" w:rsidP="00B629F7">
      <w:pPr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before="12" w:after="120"/>
        <w:ind w:left="720"/>
        <w:jc w:val="both"/>
      </w:pPr>
      <w:r w:rsidRPr="00A84897">
        <w:t xml:space="preserve">La presenza di organismi nocivi che riducano il valore di utilizzazione delle sementi </w:t>
      </w:r>
      <w:r w:rsidR="00BA09FF" w:rsidRPr="00A84897">
        <w:t>è</w:t>
      </w:r>
      <w:r w:rsidRPr="00A84897">
        <w:t xml:space="preserve"> tollerata nella misura più limitata possibile.</w:t>
      </w:r>
    </w:p>
    <w:p w:rsidR="00C95064" w:rsidRPr="00A84897" w:rsidRDefault="00C95064" w:rsidP="00B629F7">
      <w:pPr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before="2" w:after="120"/>
        <w:ind w:left="720"/>
        <w:jc w:val="both"/>
      </w:pPr>
      <w:r w:rsidRPr="00A84897">
        <w:t>La rispondenza alle norme summenzionate o ad altre condizioni viene esaminata, nel caso delle sementi di base, mediante ispezioni ufficiali sul campo e, nel caso delle sementi certificate, mediante ispezioni ufficiali sul campo o ispezioni effettuate sotto sorveglianza ufficiale che devono e</w:t>
      </w:r>
      <w:r w:rsidR="0017739C" w:rsidRPr="00A84897">
        <w:t xml:space="preserve">ssere effettuate alle seguenti </w:t>
      </w:r>
      <w:r w:rsidRPr="00A84897">
        <w:t>condizioni:</w:t>
      </w:r>
    </w:p>
    <w:p w:rsidR="00C95064" w:rsidRPr="00A84897" w:rsidRDefault="00C95064" w:rsidP="00B629F7">
      <w:pPr>
        <w:numPr>
          <w:ilvl w:val="0"/>
          <w:numId w:val="9"/>
        </w:numPr>
        <w:tabs>
          <w:tab w:val="clear" w:pos="360"/>
          <w:tab w:val="num" w:pos="1418"/>
        </w:tabs>
        <w:autoSpaceDE w:val="0"/>
        <w:autoSpaceDN w:val="0"/>
        <w:adjustRightInd w:val="0"/>
        <w:spacing w:before="16" w:after="120"/>
        <w:ind w:left="1418" w:hanging="425"/>
        <w:jc w:val="both"/>
      </w:pPr>
      <w:r w:rsidRPr="00A84897">
        <w:t>lo stato colturale e lo stadio di sviluppo della coltura devono consentire un esame adeguato;</w:t>
      </w:r>
    </w:p>
    <w:p w:rsidR="00C95064" w:rsidRPr="00A84897" w:rsidRDefault="00C95064" w:rsidP="00B629F7">
      <w:pPr>
        <w:numPr>
          <w:ilvl w:val="0"/>
          <w:numId w:val="9"/>
        </w:numPr>
        <w:tabs>
          <w:tab w:val="clear" w:pos="360"/>
          <w:tab w:val="num" w:pos="1418"/>
        </w:tabs>
        <w:autoSpaceDE w:val="0"/>
        <w:autoSpaceDN w:val="0"/>
        <w:adjustRightInd w:val="0"/>
        <w:spacing w:before="16" w:after="120"/>
        <w:ind w:left="1418" w:hanging="425"/>
        <w:jc w:val="both"/>
      </w:pPr>
      <w:r w:rsidRPr="00A84897">
        <w:t>si deve procedere ad almeno una ispezione in campo;</w:t>
      </w:r>
    </w:p>
    <w:p w:rsidR="00C95064" w:rsidRPr="00A84897" w:rsidRDefault="00C95064" w:rsidP="00B629F7">
      <w:pPr>
        <w:numPr>
          <w:ilvl w:val="0"/>
          <w:numId w:val="9"/>
        </w:numPr>
        <w:tabs>
          <w:tab w:val="clear" w:pos="360"/>
          <w:tab w:val="num" w:pos="1418"/>
        </w:tabs>
        <w:autoSpaceDE w:val="0"/>
        <w:autoSpaceDN w:val="0"/>
        <w:adjustRightInd w:val="0"/>
        <w:spacing w:before="14" w:after="120"/>
        <w:ind w:left="1418" w:hanging="425"/>
        <w:jc w:val="both"/>
      </w:pPr>
      <w:r w:rsidRPr="00A84897">
        <w:t>l'ampiezza, il numero e la distribuzione delle parti del campo che formano oggetto di ispezione al fine di esaminare la rispondenza alle condizioni fissate nel presente allegato devono essere determinati secondo metodi appropriati.</w:t>
      </w:r>
    </w:p>
    <w:p w:rsidR="00C95064" w:rsidRPr="00A84897" w:rsidRDefault="00C95064" w:rsidP="00384154">
      <w:pPr>
        <w:autoSpaceDE w:val="0"/>
        <w:autoSpaceDN w:val="0"/>
        <w:adjustRightInd w:val="0"/>
        <w:spacing w:before="67" w:after="120"/>
        <w:jc w:val="both"/>
        <w:rPr>
          <w:b/>
          <w:i/>
        </w:rPr>
      </w:pPr>
    </w:p>
    <w:p w:rsidR="00C95064" w:rsidRPr="00A84897" w:rsidRDefault="00C95064" w:rsidP="00C95064">
      <w:pPr>
        <w:autoSpaceDE w:val="0"/>
        <w:autoSpaceDN w:val="0"/>
        <w:adjustRightInd w:val="0"/>
        <w:spacing w:before="67"/>
        <w:jc w:val="both"/>
        <w:rPr>
          <w:b/>
          <w:i/>
        </w:rPr>
      </w:pPr>
    </w:p>
    <w:p w:rsidR="00C95064" w:rsidRPr="00A84897" w:rsidRDefault="00C95064" w:rsidP="00B629F7">
      <w:pPr>
        <w:numPr>
          <w:ilvl w:val="0"/>
          <w:numId w:val="18"/>
        </w:numPr>
        <w:autoSpaceDE w:val="0"/>
        <w:autoSpaceDN w:val="0"/>
        <w:adjustRightInd w:val="0"/>
        <w:spacing w:after="120"/>
        <w:ind w:left="357" w:hanging="357"/>
        <w:jc w:val="both"/>
        <w:rPr>
          <w:b/>
        </w:rPr>
      </w:pPr>
      <w:r w:rsidRPr="00A84897">
        <w:rPr>
          <w:b/>
        </w:rPr>
        <w:t>Barbabietole</w:t>
      </w:r>
    </w:p>
    <w:p w:rsidR="00C95064" w:rsidRPr="00A84897" w:rsidRDefault="00C95064" w:rsidP="00B629F7">
      <w:pPr>
        <w:numPr>
          <w:ilvl w:val="0"/>
          <w:numId w:val="10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20"/>
        <w:ind w:left="709" w:hanging="425"/>
        <w:jc w:val="both"/>
      </w:pPr>
      <w:r w:rsidRPr="00A84897">
        <w:t xml:space="preserve">I precedenti colturali del campo non devono essere incompatibili con la produzione di sementi di </w:t>
      </w:r>
      <w:r w:rsidRPr="00A84897">
        <w:rPr>
          <w:i/>
        </w:rPr>
        <w:t xml:space="preserve">Beta </w:t>
      </w:r>
      <w:proofErr w:type="spellStart"/>
      <w:r w:rsidRPr="00A84897">
        <w:rPr>
          <w:i/>
        </w:rPr>
        <w:t>vulgaris</w:t>
      </w:r>
      <w:proofErr w:type="spellEnd"/>
      <w:r w:rsidRPr="00A84897">
        <w:t xml:space="preserve"> della varietà coltivata e il campo di produzione deve essere sufficientemente esente da piante provenienti dalla coltura precedente.</w:t>
      </w:r>
    </w:p>
    <w:p w:rsidR="00C95064" w:rsidRPr="00A84897" w:rsidRDefault="00C95064" w:rsidP="00B629F7">
      <w:pPr>
        <w:numPr>
          <w:ilvl w:val="0"/>
          <w:numId w:val="10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20"/>
        <w:ind w:left="709" w:hanging="425"/>
        <w:jc w:val="both"/>
      </w:pPr>
      <w:r w:rsidRPr="00A84897">
        <w:t>La coltura deve presentare identità e purezza della varietà in grado sufficiente.</w:t>
      </w:r>
    </w:p>
    <w:p w:rsidR="00C95064" w:rsidRPr="00A84897" w:rsidRDefault="00C95064" w:rsidP="00B629F7">
      <w:pPr>
        <w:numPr>
          <w:ilvl w:val="0"/>
          <w:numId w:val="10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20"/>
        <w:ind w:left="709" w:hanging="425"/>
        <w:jc w:val="both"/>
      </w:pPr>
      <w:r w:rsidRPr="00A84897">
        <w:t>Nel</w:t>
      </w:r>
      <w:r w:rsidR="00B71DB6">
        <w:t xml:space="preserve"> </w:t>
      </w:r>
      <w:r w:rsidRPr="00A84897">
        <w:t>caso di sementi certifi</w:t>
      </w:r>
      <w:r w:rsidR="00B71DB6">
        <w:t xml:space="preserve">cate </w:t>
      </w:r>
      <w:r w:rsidR="00986C25">
        <w:t>di qualsiasi categ</w:t>
      </w:r>
      <w:r w:rsidRPr="00A84897">
        <w:t xml:space="preserve">oria si deve procedere ad almeno un’ispezione sul campo, che sia ufficiale o sotto sorveglianza ufficiale, e nel caso delle sementi di base almeno a due ispezioni sul campo, una per i vivai ed una </w:t>
      </w:r>
      <w:r w:rsidR="00986C25">
        <w:t xml:space="preserve">per </w:t>
      </w:r>
      <w:r w:rsidRPr="00A84897">
        <w:t>le piante da seme.</w:t>
      </w:r>
    </w:p>
    <w:p w:rsidR="00C95064" w:rsidRPr="00A84897" w:rsidRDefault="00C95064" w:rsidP="00B629F7">
      <w:pPr>
        <w:numPr>
          <w:ilvl w:val="0"/>
          <w:numId w:val="10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20"/>
        <w:ind w:left="709" w:hanging="425"/>
        <w:jc w:val="both"/>
      </w:pPr>
      <w:r w:rsidRPr="00A84897">
        <w:t>Lo stato colturale del campo di produzione e lo stadio di sviluppo della coltura devono consentire un controllo sufficiente della identità e della purezza del tipo o della varietà.</w:t>
      </w:r>
    </w:p>
    <w:p w:rsidR="00C95064" w:rsidRPr="00A84897" w:rsidRDefault="00C95064" w:rsidP="00B629F7">
      <w:pPr>
        <w:numPr>
          <w:ilvl w:val="0"/>
          <w:numId w:val="10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20"/>
        <w:ind w:left="709" w:hanging="425"/>
        <w:jc w:val="both"/>
      </w:pPr>
      <w:r w:rsidRPr="00A84897">
        <w:t>II produttore di sementi deve sottoporre all'esame del servizio di certificazione tutte le moltiplicazioni di sementi di una varietà.</w:t>
      </w:r>
    </w:p>
    <w:p w:rsidR="00C027FA" w:rsidRPr="00A84897" w:rsidRDefault="00C95064" w:rsidP="00B629F7">
      <w:pPr>
        <w:numPr>
          <w:ilvl w:val="0"/>
          <w:numId w:val="10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20"/>
        <w:ind w:left="709" w:hanging="425"/>
        <w:jc w:val="both"/>
      </w:pPr>
      <w:r w:rsidRPr="00A84897">
        <w:t xml:space="preserve">Le distanze minime da colture vicine </w:t>
      </w:r>
      <w:proofErr w:type="spellStart"/>
      <w:r w:rsidRPr="00A84897">
        <w:t>portaseme</w:t>
      </w:r>
      <w:proofErr w:type="spellEnd"/>
      <w:r w:rsidRPr="00A84897">
        <w:t xml:space="preserve"> devono essere le seguenti:</w:t>
      </w:r>
    </w:p>
    <w:p w:rsidR="00C95064" w:rsidRPr="00A84897" w:rsidRDefault="00C95064" w:rsidP="00C95064">
      <w:pPr>
        <w:autoSpaceDE w:val="0"/>
        <w:autoSpaceDN w:val="0"/>
        <w:adjustRightInd w:val="0"/>
        <w:spacing w:before="16"/>
        <w:jc w:val="both"/>
        <w:rPr>
          <w:sz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5"/>
        <w:gridCol w:w="1439"/>
      </w:tblGrid>
      <w:tr w:rsidR="005F2003" w:rsidRPr="00A84897">
        <w:trPr>
          <w:trHeight w:val="460"/>
          <w:jc w:val="center"/>
        </w:trPr>
        <w:tc>
          <w:tcPr>
            <w:tcW w:w="4270" w:type="pct"/>
            <w:tcBorders>
              <w:bottom w:val="single" w:sz="4" w:space="0" w:color="auto"/>
            </w:tcBorders>
            <w:vAlign w:val="center"/>
          </w:tcPr>
          <w:p w:rsidR="00617BB3" w:rsidRPr="00A84897" w:rsidRDefault="00617BB3" w:rsidP="00A17894">
            <w:pPr>
              <w:jc w:val="center"/>
              <w:rPr>
                <w:sz w:val="20"/>
              </w:rPr>
            </w:pPr>
            <w:r w:rsidRPr="00A84897">
              <w:rPr>
                <w:sz w:val="20"/>
              </w:rPr>
              <w:t>Coltura</w:t>
            </w:r>
          </w:p>
        </w:tc>
        <w:tc>
          <w:tcPr>
            <w:tcW w:w="730" w:type="pct"/>
            <w:tcBorders>
              <w:bottom w:val="single" w:sz="4" w:space="0" w:color="auto"/>
            </w:tcBorders>
            <w:vAlign w:val="center"/>
          </w:tcPr>
          <w:p w:rsidR="00617BB3" w:rsidRPr="00A84897" w:rsidRDefault="00617BB3" w:rsidP="00A17894">
            <w:pPr>
              <w:jc w:val="center"/>
              <w:rPr>
                <w:sz w:val="20"/>
              </w:rPr>
            </w:pPr>
            <w:r w:rsidRPr="00A84897">
              <w:rPr>
                <w:sz w:val="20"/>
              </w:rPr>
              <w:t>Distanza minima</w:t>
            </w:r>
          </w:p>
        </w:tc>
      </w:tr>
      <w:tr w:rsidR="005F2003" w:rsidRPr="00A84897">
        <w:trPr>
          <w:trHeight w:val="460"/>
          <w:jc w:val="center"/>
        </w:trPr>
        <w:tc>
          <w:tcPr>
            <w:tcW w:w="4270" w:type="pct"/>
            <w:tcBorders>
              <w:bottom w:val="nil"/>
              <w:right w:val="single" w:sz="4" w:space="0" w:color="auto"/>
            </w:tcBorders>
            <w:vAlign w:val="center"/>
          </w:tcPr>
          <w:p w:rsidR="00832118" w:rsidRPr="00A84897" w:rsidRDefault="00832118" w:rsidP="00B629F7">
            <w:pPr>
              <w:numPr>
                <w:ilvl w:val="0"/>
                <w:numId w:val="23"/>
              </w:numPr>
              <w:ind w:left="311" w:hanging="284"/>
              <w:rPr>
                <w:sz w:val="20"/>
              </w:rPr>
            </w:pPr>
            <w:r w:rsidRPr="00A84897">
              <w:rPr>
                <w:sz w:val="20"/>
              </w:rPr>
              <w:t>Per la produzione di sementi di base:</w:t>
            </w:r>
          </w:p>
        </w:tc>
        <w:tc>
          <w:tcPr>
            <w:tcW w:w="730" w:type="pct"/>
            <w:tcBorders>
              <w:left w:val="single" w:sz="4" w:space="0" w:color="auto"/>
              <w:bottom w:val="nil"/>
            </w:tcBorders>
          </w:tcPr>
          <w:p w:rsidR="00617BB3" w:rsidRPr="00A84897" w:rsidRDefault="00617BB3" w:rsidP="00A17894">
            <w:pPr>
              <w:jc w:val="both"/>
              <w:rPr>
                <w:sz w:val="20"/>
              </w:rPr>
            </w:pPr>
          </w:p>
        </w:tc>
      </w:tr>
      <w:tr w:rsidR="00832118" w:rsidRPr="00A84897">
        <w:trPr>
          <w:trHeight w:val="460"/>
          <w:jc w:val="center"/>
        </w:trPr>
        <w:tc>
          <w:tcPr>
            <w:tcW w:w="427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32118" w:rsidRPr="00A84897" w:rsidRDefault="00832118" w:rsidP="00B629F7">
            <w:pPr>
              <w:numPr>
                <w:ilvl w:val="0"/>
                <w:numId w:val="24"/>
              </w:numPr>
              <w:tabs>
                <w:tab w:val="left" w:pos="594"/>
              </w:tabs>
              <w:ind w:left="311" w:firstLine="0"/>
              <w:rPr>
                <w:sz w:val="20"/>
              </w:rPr>
            </w:pPr>
            <w:r w:rsidRPr="00A84897">
              <w:rPr>
                <w:sz w:val="20"/>
              </w:rPr>
              <w:t xml:space="preserve">da qualsiasi fonte di polline del genere </w:t>
            </w:r>
            <w:r w:rsidRPr="00A84897">
              <w:rPr>
                <w:i/>
                <w:sz w:val="20"/>
              </w:rPr>
              <w:t>Beta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32118" w:rsidRPr="00A84897" w:rsidRDefault="00832118" w:rsidP="00A17894">
            <w:pPr>
              <w:ind w:left="33"/>
              <w:jc w:val="center"/>
              <w:rPr>
                <w:sz w:val="20"/>
              </w:rPr>
            </w:pPr>
            <w:r w:rsidRPr="00A84897">
              <w:rPr>
                <w:sz w:val="20"/>
              </w:rPr>
              <w:t>1.000 m</w:t>
            </w:r>
          </w:p>
        </w:tc>
      </w:tr>
      <w:tr w:rsidR="005F2003" w:rsidRPr="00A84897">
        <w:trPr>
          <w:trHeight w:val="460"/>
          <w:jc w:val="center"/>
        </w:trPr>
        <w:tc>
          <w:tcPr>
            <w:tcW w:w="427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17BB3" w:rsidRPr="00A84897" w:rsidRDefault="00832118" w:rsidP="00B629F7">
            <w:pPr>
              <w:numPr>
                <w:ilvl w:val="0"/>
                <w:numId w:val="23"/>
              </w:numPr>
              <w:ind w:left="311" w:hanging="284"/>
              <w:rPr>
                <w:sz w:val="20"/>
              </w:rPr>
            </w:pPr>
            <w:r w:rsidRPr="00A84897">
              <w:rPr>
                <w:sz w:val="20"/>
              </w:rPr>
              <w:t>Per la produzione di sementi certificate: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17BB3" w:rsidRPr="00A84897" w:rsidRDefault="00617BB3" w:rsidP="00A17894">
            <w:pPr>
              <w:jc w:val="center"/>
              <w:rPr>
                <w:sz w:val="20"/>
              </w:rPr>
            </w:pPr>
          </w:p>
        </w:tc>
      </w:tr>
      <w:tr w:rsidR="005F2003" w:rsidRPr="00A84897">
        <w:trPr>
          <w:trHeight w:val="460"/>
          <w:jc w:val="center"/>
        </w:trPr>
        <w:tc>
          <w:tcPr>
            <w:tcW w:w="427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17BB3" w:rsidRPr="00A84897" w:rsidRDefault="00832118" w:rsidP="00B629F7">
            <w:pPr>
              <w:numPr>
                <w:ilvl w:val="0"/>
                <w:numId w:val="25"/>
              </w:numPr>
              <w:ind w:hanging="191"/>
              <w:rPr>
                <w:sz w:val="20"/>
              </w:rPr>
            </w:pPr>
            <w:r w:rsidRPr="00A84897">
              <w:rPr>
                <w:sz w:val="20"/>
              </w:rPr>
              <w:t>di barbabietola da zucchero</w:t>
            </w:r>
            <w:r w:rsidR="004207D2" w:rsidRPr="00A84897">
              <w:rPr>
                <w:sz w:val="20"/>
              </w:rPr>
              <w:t>: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17BB3" w:rsidRPr="00A84897" w:rsidRDefault="00617BB3" w:rsidP="00A17894">
            <w:pPr>
              <w:jc w:val="center"/>
              <w:rPr>
                <w:sz w:val="20"/>
              </w:rPr>
            </w:pPr>
          </w:p>
        </w:tc>
      </w:tr>
      <w:tr w:rsidR="005F2003" w:rsidRPr="00A84897">
        <w:trPr>
          <w:trHeight w:val="460"/>
          <w:jc w:val="center"/>
        </w:trPr>
        <w:tc>
          <w:tcPr>
            <w:tcW w:w="427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17BB3" w:rsidRPr="00A84897" w:rsidRDefault="00832118" w:rsidP="00B629F7">
            <w:pPr>
              <w:numPr>
                <w:ilvl w:val="0"/>
                <w:numId w:val="24"/>
              </w:numPr>
              <w:ind w:left="594" w:hanging="283"/>
              <w:rPr>
                <w:sz w:val="20"/>
              </w:rPr>
            </w:pPr>
            <w:r w:rsidRPr="00A84897">
              <w:rPr>
                <w:sz w:val="20"/>
              </w:rPr>
              <w:t xml:space="preserve">da qualsiasi fonte di polline del genere </w:t>
            </w:r>
            <w:r w:rsidRPr="00A84897">
              <w:rPr>
                <w:i/>
                <w:sz w:val="20"/>
              </w:rPr>
              <w:t>Beta</w:t>
            </w:r>
            <w:r w:rsidRPr="00A84897">
              <w:rPr>
                <w:sz w:val="20"/>
              </w:rPr>
              <w:t xml:space="preserve"> non compresa sotto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17BB3" w:rsidRPr="00A84897" w:rsidRDefault="00832118" w:rsidP="00A17894">
            <w:pPr>
              <w:jc w:val="center"/>
              <w:rPr>
                <w:sz w:val="20"/>
              </w:rPr>
            </w:pPr>
            <w:r w:rsidRPr="00A84897">
              <w:rPr>
                <w:sz w:val="20"/>
              </w:rPr>
              <w:t>1.000 m</w:t>
            </w:r>
          </w:p>
        </w:tc>
      </w:tr>
      <w:tr w:rsidR="005F2003" w:rsidRPr="00A84897">
        <w:trPr>
          <w:trHeight w:val="460"/>
          <w:jc w:val="center"/>
        </w:trPr>
        <w:tc>
          <w:tcPr>
            <w:tcW w:w="427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17BB3" w:rsidRPr="00A84897" w:rsidRDefault="00832118" w:rsidP="00B629F7">
            <w:pPr>
              <w:numPr>
                <w:ilvl w:val="0"/>
                <w:numId w:val="24"/>
              </w:numPr>
              <w:ind w:left="594" w:hanging="283"/>
              <w:rPr>
                <w:sz w:val="20"/>
              </w:rPr>
            </w:pPr>
            <w:r w:rsidRPr="00A84897">
              <w:rPr>
                <w:sz w:val="20"/>
              </w:rPr>
              <w:t>se l’impollinatore o uno degli impollinatori previsti è diploide: da fonti di polline di barbabietola da zucchero tetraploide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17BB3" w:rsidRPr="00A84897" w:rsidRDefault="00832118" w:rsidP="00A17894">
            <w:pPr>
              <w:jc w:val="center"/>
              <w:rPr>
                <w:sz w:val="20"/>
              </w:rPr>
            </w:pPr>
            <w:r w:rsidRPr="00A84897">
              <w:rPr>
                <w:sz w:val="20"/>
              </w:rPr>
              <w:t>600 m</w:t>
            </w:r>
          </w:p>
        </w:tc>
      </w:tr>
      <w:tr w:rsidR="00832118" w:rsidRPr="00A84897">
        <w:trPr>
          <w:trHeight w:val="460"/>
          <w:jc w:val="center"/>
        </w:trPr>
        <w:tc>
          <w:tcPr>
            <w:tcW w:w="427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32118" w:rsidRPr="00A84897" w:rsidRDefault="00832118" w:rsidP="00B629F7">
            <w:pPr>
              <w:numPr>
                <w:ilvl w:val="0"/>
                <w:numId w:val="24"/>
              </w:numPr>
              <w:ind w:left="594" w:hanging="283"/>
              <w:rPr>
                <w:sz w:val="20"/>
              </w:rPr>
            </w:pPr>
            <w:r w:rsidRPr="00A84897">
              <w:rPr>
                <w:sz w:val="20"/>
              </w:rPr>
              <w:t>se l’impollinatore è esclusivamente tetraploide: da fonti di polline di barbabietola da zucchero diploide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32118" w:rsidRPr="00A84897" w:rsidRDefault="00832118" w:rsidP="00A17894">
            <w:pPr>
              <w:jc w:val="center"/>
              <w:rPr>
                <w:sz w:val="20"/>
              </w:rPr>
            </w:pPr>
            <w:r w:rsidRPr="00A84897">
              <w:rPr>
                <w:sz w:val="20"/>
              </w:rPr>
              <w:t>600 m</w:t>
            </w:r>
          </w:p>
        </w:tc>
      </w:tr>
      <w:tr w:rsidR="00832118" w:rsidRPr="00A84897">
        <w:trPr>
          <w:trHeight w:val="460"/>
          <w:jc w:val="center"/>
        </w:trPr>
        <w:tc>
          <w:tcPr>
            <w:tcW w:w="427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32118" w:rsidRPr="00A84897" w:rsidRDefault="00832118" w:rsidP="00B629F7">
            <w:pPr>
              <w:numPr>
                <w:ilvl w:val="0"/>
                <w:numId w:val="24"/>
              </w:numPr>
              <w:ind w:left="594" w:hanging="283"/>
              <w:rPr>
                <w:sz w:val="20"/>
              </w:rPr>
            </w:pPr>
            <w:r w:rsidRPr="00A84897">
              <w:rPr>
                <w:sz w:val="20"/>
              </w:rPr>
              <w:t>da fonti di poll</w:t>
            </w:r>
            <w:r w:rsidR="002A210A">
              <w:rPr>
                <w:sz w:val="20"/>
              </w:rPr>
              <w:t>i</w:t>
            </w:r>
            <w:r w:rsidRPr="00A84897">
              <w:rPr>
                <w:sz w:val="20"/>
              </w:rPr>
              <w:t xml:space="preserve">ne di barbabietola da zucchero la cui </w:t>
            </w:r>
            <w:proofErr w:type="spellStart"/>
            <w:r w:rsidRPr="00A84897">
              <w:rPr>
                <w:sz w:val="20"/>
              </w:rPr>
              <w:t>ploidia</w:t>
            </w:r>
            <w:proofErr w:type="spellEnd"/>
            <w:r w:rsidRPr="00A84897">
              <w:rPr>
                <w:sz w:val="20"/>
              </w:rPr>
              <w:t xml:space="preserve"> sia sconosciuta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32118" w:rsidRPr="00A84897" w:rsidRDefault="00832118" w:rsidP="00A17894">
            <w:pPr>
              <w:jc w:val="center"/>
              <w:rPr>
                <w:sz w:val="20"/>
              </w:rPr>
            </w:pPr>
            <w:r w:rsidRPr="00A84897">
              <w:rPr>
                <w:sz w:val="20"/>
              </w:rPr>
              <w:t>600 m</w:t>
            </w:r>
          </w:p>
        </w:tc>
      </w:tr>
      <w:tr w:rsidR="00832118" w:rsidRPr="00A84897">
        <w:trPr>
          <w:trHeight w:val="460"/>
          <w:jc w:val="center"/>
        </w:trPr>
        <w:tc>
          <w:tcPr>
            <w:tcW w:w="427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32118" w:rsidRPr="00A84897" w:rsidRDefault="00832118" w:rsidP="00B629F7">
            <w:pPr>
              <w:numPr>
                <w:ilvl w:val="0"/>
                <w:numId w:val="24"/>
              </w:numPr>
              <w:ind w:left="594" w:hanging="283"/>
              <w:rPr>
                <w:sz w:val="20"/>
              </w:rPr>
            </w:pPr>
            <w:r w:rsidRPr="00A84897">
              <w:rPr>
                <w:sz w:val="20"/>
              </w:rPr>
              <w:t>se l’impollinatore o uno degli impollinatori previsti è diploide: da fonti di polline di barbabietola da zucchero diploide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32118" w:rsidRPr="00A84897" w:rsidRDefault="00832118" w:rsidP="00A17894">
            <w:pPr>
              <w:jc w:val="center"/>
              <w:rPr>
                <w:sz w:val="20"/>
              </w:rPr>
            </w:pPr>
            <w:r w:rsidRPr="00A84897">
              <w:rPr>
                <w:sz w:val="20"/>
              </w:rPr>
              <w:t>300 m</w:t>
            </w:r>
          </w:p>
        </w:tc>
      </w:tr>
      <w:tr w:rsidR="00832118" w:rsidRPr="00A84897">
        <w:trPr>
          <w:trHeight w:val="460"/>
          <w:jc w:val="center"/>
        </w:trPr>
        <w:tc>
          <w:tcPr>
            <w:tcW w:w="427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32118" w:rsidRPr="00A84897" w:rsidRDefault="00832118" w:rsidP="00B629F7">
            <w:pPr>
              <w:numPr>
                <w:ilvl w:val="0"/>
                <w:numId w:val="24"/>
              </w:numPr>
              <w:ind w:left="594" w:hanging="283"/>
              <w:rPr>
                <w:sz w:val="20"/>
              </w:rPr>
            </w:pPr>
            <w:r w:rsidRPr="00A84897">
              <w:rPr>
                <w:sz w:val="20"/>
              </w:rPr>
              <w:t>se l’impollinatore è esclusivamente tetraploide: da fonti di polline di barbabietola da zucchero tetraploide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32118" w:rsidRPr="00A84897" w:rsidRDefault="00832118" w:rsidP="00A17894">
            <w:pPr>
              <w:jc w:val="center"/>
              <w:rPr>
                <w:sz w:val="20"/>
              </w:rPr>
            </w:pPr>
            <w:r w:rsidRPr="00A84897">
              <w:rPr>
                <w:sz w:val="20"/>
              </w:rPr>
              <w:t>300 m</w:t>
            </w:r>
          </w:p>
        </w:tc>
      </w:tr>
      <w:tr w:rsidR="00832118" w:rsidRPr="00A84897">
        <w:trPr>
          <w:trHeight w:val="460"/>
          <w:jc w:val="center"/>
        </w:trPr>
        <w:tc>
          <w:tcPr>
            <w:tcW w:w="427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32118" w:rsidRPr="00A84897" w:rsidRDefault="004207D2" w:rsidP="00B629F7">
            <w:pPr>
              <w:numPr>
                <w:ilvl w:val="0"/>
                <w:numId w:val="24"/>
              </w:numPr>
              <w:ind w:left="594" w:hanging="283"/>
              <w:rPr>
                <w:sz w:val="20"/>
              </w:rPr>
            </w:pPr>
            <w:r w:rsidRPr="00A84897">
              <w:rPr>
                <w:sz w:val="20"/>
              </w:rPr>
              <w:t>tra</w:t>
            </w:r>
            <w:r w:rsidR="00832118" w:rsidRPr="00A84897">
              <w:rPr>
                <w:sz w:val="20"/>
              </w:rPr>
              <w:t xml:space="preserve"> due campi destinati alla produzione di sementi di barbabietola da zucchero in cui </w:t>
            </w:r>
            <w:r w:rsidR="002A210A">
              <w:rPr>
                <w:sz w:val="20"/>
              </w:rPr>
              <w:t xml:space="preserve">non si fa riscorso alla </w:t>
            </w:r>
            <w:proofErr w:type="spellStart"/>
            <w:r w:rsidR="002A210A">
              <w:rPr>
                <w:sz w:val="20"/>
              </w:rPr>
              <w:t>maschio</w:t>
            </w:r>
            <w:r w:rsidR="00832118" w:rsidRPr="00A84897">
              <w:rPr>
                <w:sz w:val="20"/>
              </w:rPr>
              <w:t>sterilità</w:t>
            </w:r>
            <w:proofErr w:type="spellEnd"/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32118" w:rsidRPr="00A84897" w:rsidRDefault="00832118" w:rsidP="00A17894">
            <w:pPr>
              <w:jc w:val="center"/>
              <w:rPr>
                <w:sz w:val="20"/>
              </w:rPr>
            </w:pPr>
            <w:r w:rsidRPr="00A84897">
              <w:rPr>
                <w:sz w:val="20"/>
              </w:rPr>
              <w:t>300 m</w:t>
            </w:r>
          </w:p>
        </w:tc>
      </w:tr>
      <w:tr w:rsidR="00832118" w:rsidRPr="00A84897">
        <w:trPr>
          <w:trHeight w:val="460"/>
          <w:jc w:val="center"/>
        </w:trPr>
        <w:tc>
          <w:tcPr>
            <w:tcW w:w="427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32118" w:rsidRPr="00A84897" w:rsidRDefault="004207D2" w:rsidP="00B629F7">
            <w:pPr>
              <w:numPr>
                <w:ilvl w:val="0"/>
                <w:numId w:val="26"/>
              </w:numPr>
              <w:tabs>
                <w:tab w:val="left" w:pos="453"/>
              </w:tabs>
              <w:ind w:left="311" w:hanging="142"/>
              <w:rPr>
                <w:sz w:val="20"/>
              </w:rPr>
            </w:pPr>
            <w:r w:rsidRPr="00A84897">
              <w:rPr>
                <w:sz w:val="20"/>
              </w:rPr>
              <w:t>di barbabietola da foraggio: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32118" w:rsidRPr="00A84897" w:rsidRDefault="00832118" w:rsidP="00A17894">
            <w:pPr>
              <w:jc w:val="center"/>
              <w:rPr>
                <w:sz w:val="20"/>
              </w:rPr>
            </w:pPr>
          </w:p>
        </w:tc>
      </w:tr>
      <w:tr w:rsidR="004207D2" w:rsidRPr="00A84897">
        <w:trPr>
          <w:trHeight w:val="460"/>
          <w:jc w:val="center"/>
        </w:trPr>
        <w:tc>
          <w:tcPr>
            <w:tcW w:w="427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207D2" w:rsidRPr="00A84897" w:rsidRDefault="004207D2" w:rsidP="00B629F7">
            <w:pPr>
              <w:numPr>
                <w:ilvl w:val="0"/>
                <w:numId w:val="24"/>
              </w:numPr>
              <w:ind w:left="594" w:hanging="283"/>
              <w:rPr>
                <w:sz w:val="20"/>
              </w:rPr>
            </w:pPr>
            <w:r w:rsidRPr="00A84897">
              <w:rPr>
                <w:sz w:val="20"/>
              </w:rPr>
              <w:t xml:space="preserve">da qualsiasi fonte di polline del genere </w:t>
            </w:r>
            <w:r w:rsidRPr="00A84897">
              <w:rPr>
                <w:i/>
                <w:sz w:val="20"/>
              </w:rPr>
              <w:t>Beta</w:t>
            </w:r>
            <w:r w:rsidRPr="00A84897">
              <w:rPr>
                <w:sz w:val="20"/>
              </w:rPr>
              <w:t xml:space="preserve"> non compresa sotto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207D2" w:rsidRPr="00A84897" w:rsidRDefault="004207D2" w:rsidP="00A17894">
            <w:pPr>
              <w:jc w:val="center"/>
              <w:rPr>
                <w:sz w:val="20"/>
              </w:rPr>
            </w:pPr>
            <w:r w:rsidRPr="00A84897">
              <w:rPr>
                <w:sz w:val="20"/>
              </w:rPr>
              <w:t>1.000 m</w:t>
            </w:r>
          </w:p>
        </w:tc>
      </w:tr>
      <w:tr w:rsidR="004207D2" w:rsidRPr="00A84897">
        <w:trPr>
          <w:trHeight w:val="460"/>
          <w:jc w:val="center"/>
        </w:trPr>
        <w:tc>
          <w:tcPr>
            <w:tcW w:w="427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207D2" w:rsidRPr="00A84897" w:rsidRDefault="004207D2" w:rsidP="00B629F7">
            <w:pPr>
              <w:numPr>
                <w:ilvl w:val="0"/>
                <w:numId w:val="24"/>
              </w:numPr>
              <w:ind w:left="594" w:hanging="283"/>
              <w:rPr>
                <w:sz w:val="20"/>
              </w:rPr>
            </w:pPr>
            <w:r w:rsidRPr="00A84897">
              <w:rPr>
                <w:sz w:val="20"/>
              </w:rPr>
              <w:t>se l’impollinatore o uno degli impollinatori previsti è diploide: da fonti di polline di barbabietola da foraggio tetraploide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207D2" w:rsidRPr="00A84897" w:rsidRDefault="004207D2" w:rsidP="00A17894">
            <w:pPr>
              <w:jc w:val="center"/>
              <w:rPr>
                <w:sz w:val="20"/>
              </w:rPr>
            </w:pPr>
            <w:r w:rsidRPr="00A84897">
              <w:rPr>
                <w:sz w:val="20"/>
              </w:rPr>
              <w:t>600 m</w:t>
            </w:r>
          </w:p>
        </w:tc>
      </w:tr>
      <w:tr w:rsidR="004207D2" w:rsidRPr="00A84897">
        <w:trPr>
          <w:trHeight w:val="460"/>
          <w:jc w:val="center"/>
        </w:trPr>
        <w:tc>
          <w:tcPr>
            <w:tcW w:w="427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207D2" w:rsidRPr="00A84897" w:rsidRDefault="004207D2" w:rsidP="00B629F7">
            <w:pPr>
              <w:numPr>
                <w:ilvl w:val="0"/>
                <w:numId w:val="24"/>
              </w:numPr>
              <w:ind w:left="594" w:hanging="283"/>
              <w:rPr>
                <w:sz w:val="20"/>
              </w:rPr>
            </w:pPr>
            <w:r w:rsidRPr="00A84897">
              <w:rPr>
                <w:sz w:val="20"/>
              </w:rPr>
              <w:t>se l’impollinatore è esclusivamente tetraploide: da fonti di polline di barbabietola da foraggio diploide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207D2" w:rsidRPr="00A84897" w:rsidRDefault="004207D2" w:rsidP="00A17894">
            <w:pPr>
              <w:jc w:val="center"/>
              <w:rPr>
                <w:sz w:val="20"/>
              </w:rPr>
            </w:pPr>
            <w:r w:rsidRPr="00A84897">
              <w:rPr>
                <w:sz w:val="20"/>
              </w:rPr>
              <w:t>600 m</w:t>
            </w:r>
          </w:p>
        </w:tc>
      </w:tr>
      <w:tr w:rsidR="004207D2" w:rsidRPr="00A84897">
        <w:trPr>
          <w:trHeight w:val="460"/>
          <w:jc w:val="center"/>
        </w:trPr>
        <w:tc>
          <w:tcPr>
            <w:tcW w:w="427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207D2" w:rsidRPr="00A84897" w:rsidRDefault="004207D2" w:rsidP="00B629F7">
            <w:pPr>
              <w:numPr>
                <w:ilvl w:val="0"/>
                <w:numId w:val="24"/>
              </w:numPr>
              <w:ind w:left="594" w:hanging="283"/>
              <w:rPr>
                <w:sz w:val="20"/>
              </w:rPr>
            </w:pPr>
            <w:r w:rsidRPr="00A84897">
              <w:rPr>
                <w:sz w:val="20"/>
              </w:rPr>
              <w:t>da fonti di poll</w:t>
            </w:r>
            <w:r w:rsidR="002A210A">
              <w:rPr>
                <w:sz w:val="20"/>
              </w:rPr>
              <w:t>i</w:t>
            </w:r>
            <w:r w:rsidRPr="00A84897">
              <w:rPr>
                <w:sz w:val="20"/>
              </w:rPr>
              <w:t xml:space="preserve">ne di barbabietola da foraggio la cui </w:t>
            </w:r>
            <w:proofErr w:type="spellStart"/>
            <w:r w:rsidRPr="00A84897">
              <w:rPr>
                <w:sz w:val="20"/>
              </w:rPr>
              <w:t>ploidia</w:t>
            </w:r>
            <w:proofErr w:type="spellEnd"/>
            <w:r w:rsidRPr="00A84897">
              <w:rPr>
                <w:sz w:val="20"/>
              </w:rPr>
              <w:t xml:space="preserve"> sia sconosciuta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207D2" w:rsidRPr="00A84897" w:rsidRDefault="004207D2" w:rsidP="00A17894">
            <w:pPr>
              <w:jc w:val="center"/>
              <w:rPr>
                <w:sz w:val="20"/>
              </w:rPr>
            </w:pPr>
            <w:r w:rsidRPr="00A84897">
              <w:rPr>
                <w:sz w:val="20"/>
              </w:rPr>
              <w:t>600 m</w:t>
            </w:r>
          </w:p>
        </w:tc>
      </w:tr>
      <w:tr w:rsidR="004207D2" w:rsidRPr="00A84897">
        <w:trPr>
          <w:trHeight w:val="460"/>
          <w:jc w:val="center"/>
        </w:trPr>
        <w:tc>
          <w:tcPr>
            <w:tcW w:w="427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207D2" w:rsidRPr="00A84897" w:rsidRDefault="004207D2" w:rsidP="00B629F7">
            <w:pPr>
              <w:numPr>
                <w:ilvl w:val="0"/>
                <w:numId w:val="24"/>
              </w:numPr>
              <w:ind w:left="594" w:hanging="283"/>
              <w:rPr>
                <w:sz w:val="20"/>
              </w:rPr>
            </w:pPr>
            <w:r w:rsidRPr="00A84897">
              <w:rPr>
                <w:sz w:val="20"/>
              </w:rPr>
              <w:t>se l’impollinatore o uno degli impollinatori previsti è diploide: da fonti di polline di barbabietola da zucchero diploide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207D2" w:rsidRPr="00A84897" w:rsidRDefault="004207D2" w:rsidP="00A17894">
            <w:pPr>
              <w:jc w:val="center"/>
              <w:rPr>
                <w:sz w:val="20"/>
              </w:rPr>
            </w:pPr>
            <w:r w:rsidRPr="00A84897">
              <w:rPr>
                <w:sz w:val="20"/>
              </w:rPr>
              <w:t>300 m</w:t>
            </w:r>
          </w:p>
        </w:tc>
      </w:tr>
      <w:tr w:rsidR="005F2003" w:rsidRPr="00A84897">
        <w:trPr>
          <w:trHeight w:val="460"/>
          <w:jc w:val="center"/>
        </w:trPr>
        <w:tc>
          <w:tcPr>
            <w:tcW w:w="427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207D2" w:rsidRPr="00A84897" w:rsidRDefault="004207D2" w:rsidP="00B629F7">
            <w:pPr>
              <w:numPr>
                <w:ilvl w:val="0"/>
                <w:numId w:val="24"/>
              </w:numPr>
              <w:ind w:left="594" w:hanging="283"/>
              <w:rPr>
                <w:sz w:val="20"/>
              </w:rPr>
            </w:pPr>
            <w:r w:rsidRPr="00A84897">
              <w:rPr>
                <w:sz w:val="20"/>
              </w:rPr>
              <w:lastRenderedPageBreak/>
              <w:t>se l’impollinatore è esclusivamente tetraploide: da fonti di polline di barbabietola da zucchero tetraploide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207D2" w:rsidRPr="00A84897" w:rsidRDefault="004207D2" w:rsidP="00A17894">
            <w:pPr>
              <w:jc w:val="center"/>
              <w:rPr>
                <w:sz w:val="20"/>
              </w:rPr>
            </w:pPr>
            <w:r w:rsidRPr="00A84897">
              <w:rPr>
                <w:sz w:val="20"/>
              </w:rPr>
              <w:t>300 m</w:t>
            </w:r>
          </w:p>
        </w:tc>
      </w:tr>
      <w:tr w:rsidR="005F2003" w:rsidRPr="00A84897">
        <w:trPr>
          <w:trHeight w:val="460"/>
          <w:jc w:val="center"/>
        </w:trPr>
        <w:tc>
          <w:tcPr>
            <w:tcW w:w="4270" w:type="pct"/>
            <w:tcBorders>
              <w:top w:val="nil"/>
              <w:right w:val="single" w:sz="4" w:space="0" w:color="auto"/>
            </w:tcBorders>
            <w:vAlign w:val="center"/>
          </w:tcPr>
          <w:p w:rsidR="004207D2" w:rsidRPr="00A84897" w:rsidRDefault="004207D2" w:rsidP="00B629F7">
            <w:pPr>
              <w:numPr>
                <w:ilvl w:val="0"/>
                <w:numId w:val="24"/>
              </w:numPr>
              <w:ind w:left="594" w:hanging="283"/>
              <w:rPr>
                <w:sz w:val="20"/>
              </w:rPr>
            </w:pPr>
            <w:r w:rsidRPr="00A84897">
              <w:rPr>
                <w:sz w:val="20"/>
              </w:rPr>
              <w:t>tra due campi destinati alla produzione di sementi di barbabietola da zucchero in cui si fa riscorso alla maschio sterilità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</w:tcBorders>
            <w:vAlign w:val="center"/>
          </w:tcPr>
          <w:p w:rsidR="004207D2" w:rsidRPr="00A84897" w:rsidRDefault="004207D2" w:rsidP="00A17894">
            <w:pPr>
              <w:jc w:val="center"/>
              <w:rPr>
                <w:sz w:val="20"/>
              </w:rPr>
            </w:pPr>
            <w:r w:rsidRPr="00A84897">
              <w:rPr>
                <w:sz w:val="20"/>
              </w:rPr>
              <w:t>300 m</w:t>
            </w:r>
          </w:p>
        </w:tc>
      </w:tr>
    </w:tbl>
    <w:p w:rsidR="005F2003" w:rsidRPr="00A84897" w:rsidRDefault="005F2003" w:rsidP="00C95064">
      <w:pPr>
        <w:ind w:left="540"/>
        <w:jc w:val="both"/>
        <w:rPr>
          <w:sz w:val="22"/>
        </w:rPr>
      </w:pPr>
    </w:p>
    <w:p w:rsidR="00C95064" w:rsidRPr="00A84897" w:rsidRDefault="00C95064" w:rsidP="00C95064">
      <w:pPr>
        <w:ind w:left="540"/>
        <w:jc w:val="both"/>
      </w:pPr>
      <w:r w:rsidRPr="00A84897">
        <w:t>Le distanze suindicate possono non essere osservate se esiste una protezione sufficiente contro qualsiasi impollinatore estraneo indesiderabile. Non è necessario alcun isolamento tra colture di sementi nelle quali viene utilizzato lo stesso impollinatore.</w:t>
      </w:r>
    </w:p>
    <w:p w:rsidR="00C95064" w:rsidRPr="00A84897" w:rsidRDefault="00C95064" w:rsidP="00C95064">
      <w:pPr>
        <w:autoSpaceDE w:val="0"/>
        <w:autoSpaceDN w:val="0"/>
        <w:adjustRightInd w:val="0"/>
        <w:spacing w:before="4"/>
        <w:ind w:left="540"/>
        <w:jc w:val="both"/>
      </w:pPr>
      <w:r w:rsidRPr="00A84897">
        <w:t xml:space="preserve">Per stabilire la </w:t>
      </w:r>
      <w:proofErr w:type="spellStart"/>
      <w:r w:rsidRPr="00A84897">
        <w:t>ploidia</w:t>
      </w:r>
      <w:proofErr w:type="spellEnd"/>
      <w:r w:rsidRPr="00A84897">
        <w:t xml:space="preserve"> dei due componenti "</w:t>
      </w:r>
      <w:proofErr w:type="spellStart"/>
      <w:r w:rsidRPr="00A84897">
        <w:t>portasemi</w:t>
      </w:r>
      <w:proofErr w:type="spellEnd"/>
      <w:r w:rsidRPr="00A84897">
        <w:t xml:space="preserve">" ed "emittente di polline" delle colture destinate alla produzione di sementi ci si deve riferire al catalogo comune delle varietà delle specie di piante agricole compilato ai sensi della direttiva 2002/53/CE e successive modifiche, oppure al registro nazionale di varietà della specie </w:t>
      </w:r>
      <w:r w:rsidRPr="002A210A">
        <w:rPr>
          <w:i/>
        </w:rPr>
        <w:t xml:space="preserve">Beta </w:t>
      </w:r>
      <w:proofErr w:type="spellStart"/>
      <w:r w:rsidRPr="002A210A">
        <w:rPr>
          <w:i/>
        </w:rPr>
        <w:t>vulgaris</w:t>
      </w:r>
      <w:proofErr w:type="spellEnd"/>
      <w:r w:rsidRPr="00A84897">
        <w:t xml:space="preserve"> L. da zucchero e da foraggio di </w:t>
      </w:r>
      <w:r w:rsidR="00657BDC">
        <w:t>cui all’articolo 18</w:t>
      </w:r>
      <w:r w:rsidRPr="00A84897">
        <w:t>.</w:t>
      </w:r>
    </w:p>
    <w:p w:rsidR="00C95064" w:rsidRPr="00A84897" w:rsidRDefault="00C95064" w:rsidP="00C95064">
      <w:pPr>
        <w:autoSpaceDE w:val="0"/>
        <w:autoSpaceDN w:val="0"/>
        <w:adjustRightInd w:val="0"/>
        <w:spacing w:before="4"/>
        <w:ind w:left="540"/>
        <w:jc w:val="both"/>
      </w:pPr>
      <w:r w:rsidRPr="00A84897">
        <w:t>Qualora per una varietà manchi l'informazione, l</w:t>
      </w:r>
      <w:bookmarkStart w:id="0" w:name="_GoBack"/>
      <w:bookmarkEnd w:id="0"/>
      <w:r w:rsidRPr="00A84897">
        <w:t xml:space="preserve">a </w:t>
      </w:r>
      <w:proofErr w:type="spellStart"/>
      <w:r w:rsidRPr="00A84897">
        <w:t>ploidia</w:t>
      </w:r>
      <w:proofErr w:type="spellEnd"/>
      <w:r w:rsidRPr="00A84897">
        <w:t xml:space="preserve"> </w:t>
      </w:r>
      <w:r w:rsidR="00BA09FF" w:rsidRPr="00A84897">
        <w:t>è</w:t>
      </w:r>
      <w:r w:rsidRPr="00A84897">
        <w:t xml:space="preserve"> presunta e in questo caso deve essere osservata una distanza minima di isolamento di </w:t>
      </w:r>
      <w:smartTag w:uri="urn:schemas-microsoft-com:office:smarttags" w:element="metricconverter">
        <w:smartTagPr>
          <w:attr w:name="ProductID" w:val="600 m"/>
        </w:smartTagPr>
        <w:r w:rsidRPr="00A84897">
          <w:t>600 m</w:t>
        </w:r>
      </w:smartTag>
      <w:r w:rsidRPr="00A84897">
        <w:t>.</w:t>
      </w:r>
    </w:p>
    <w:p w:rsidR="005F2003" w:rsidRPr="00A84897" w:rsidRDefault="005F2003" w:rsidP="00C95064">
      <w:pPr>
        <w:autoSpaceDE w:val="0"/>
        <w:autoSpaceDN w:val="0"/>
        <w:adjustRightInd w:val="0"/>
        <w:spacing w:before="4"/>
        <w:ind w:left="540"/>
        <w:jc w:val="both"/>
      </w:pPr>
    </w:p>
    <w:p w:rsidR="00C95064" w:rsidRPr="00A84897" w:rsidRDefault="00C95064" w:rsidP="00B629F7">
      <w:pPr>
        <w:numPr>
          <w:ilvl w:val="0"/>
          <w:numId w:val="18"/>
        </w:numPr>
        <w:autoSpaceDE w:val="0"/>
        <w:autoSpaceDN w:val="0"/>
        <w:adjustRightInd w:val="0"/>
        <w:spacing w:after="120"/>
        <w:ind w:left="357" w:hanging="357"/>
        <w:jc w:val="both"/>
        <w:rPr>
          <w:b/>
          <w:i/>
        </w:rPr>
      </w:pPr>
      <w:r w:rsidRPr="00A84897">
        <w:rPr>
          <w:b/>
        </w:rPr>
        <w:t>Tuberi-seme di patate</w:t>
      </w:r>
    </w:p>
    <w:p w:rsidR="00384154" w:rsidRPr="00B109AF" w:rsidRDefault="00384154" w:rsidP="00B629F7">
      <w:pPr>
        <w:pStyle w:val="Paragrafoelenco"/>
        <w:numPr>
          <w:ilvl w:val="6"/>
          <w:numId w:val="50"/>
        </w:numPr>
        <w:spacing w:after="120"/>
        <w:ind w:left="709" w:hanging="283"/>
        <w:jc w:val="both"/>
      </w:pPr>
      <w:r w:rsidRPr="00B109AF">
        <w:t xml:space="preserve">I tuberi-seme di </w:t>
      </w:r>
      <w:proofErr w:type="spellStart"/>
      <w:r w:rsidRPr="00B109AF">
        <w:t>pre</w:t>
      </w:r>
      <w:proofErr w:type="spellEnd"/>
      <w:r w:rsidRPr="00B109AF">
        <w:t xml:space="preserve">-base della categoria PBTC dell'Unione devono soddisfare le seguenti condizioni: </w:t>
      </w:r>
    </w:p>
    <w:p w:rsidR="00384154" w:rsidRPr="00B109AF" w:rsidRDefault="00384154" w:rsidP="00B629F7">
      <w:pPr>
        <w:pStyle w:val="Paragrafoelenco"/>
        <w:numPr>
          <w:ilvl w:val="0"/>
          <w:numId w:val="51"/>
        </w:numPr>
        <w:spacing w:after="120"/>
        <w:ind w:left="1418" w:hanging="284"/>
        <w:jc w:val="both"/>
      </w:pPr>
      <w:r w:rsidRPr="00B109AF">
        <w:t xml:space="preserve">non devono essere presenti nelle colture piante non conformi alla varietà o piante di una varietà diversa; </w:t>
      </w:r>
    </w:p>
    <w:p w:rsidR="00384154" w:rsidRPr="00B109AF" w:rsidRDefault="00384154" w:rsidP="00B629F7">
      <w:pPr>
        <w:pStyle w:val="Paragrafoelenco"/>
        <w:numPr>
          <w:ilvl w:val="0"/>
          <w:numId w:val="51"/>
        </w:numPr>
        <w:spacing w:after="120"/>
        <w:ind w:left="1418" w:hanging="284"/>
        <w:jc w:val="both"/>
      </w:pPr>
      <w:r w:rsidRPr="00B109AF">
        <w:t xml:space="preserve">non devono essere presenti nelle colture piante colpite da gamba nera; </w:t>
      </w:r>
    </w:p>
    <w:p w:rsidR="00384154" w:rsidRPr="00B109AF" w:rsidRDefault="00384154" w:rsidP="00B629F7">
      <w:pPr>
        <w:pStyle w:val="Paragrafoelenco"/>
        <w:numPr>
          <w:ilvl w:val="0"/>
          <w:numId w:val="51"/>
        </w:numPr>
        <w:spacing w:after="120"/>
        <w:ind w:left="1418" w:hanging="284"/>
        <w:jc w:val="both"/>
      </w:pPr>
      <w:r w:rsidRPr="00B109AF">
        <w:t xml:space="preserve">nella discendenza diretta </w:t>
      </w:r>
      <w:r w:rsidR="00B64DEF">
        <w:t xml:space="preserve">non </w:t>
      </w:r>
      <w:r w:rsidRPr="00B109AF">
        <w:t xml:space="preserve">deve essere presente virosi nelle colture; </w:t>
      </w:r>
    </w:p>
    <w:p w:rsidR="00384154" w:rsidRPr="00B109AF" w:rsidRDefault="00384154" w:rsidP="00B629F7">
      <w:pPr>
        <w:pStyle w:val="Paragrafoelenco"/>
        <w:numPr>
          <w:ilvl w:val="0"/>
          <w:numId w:val="51"/>
        </w:numPr>
        <w:spacing w:after="120"/>
        <w:ind w:left="1418" w:hanging="284"/>
        <w:jc w:val="both"/>
      </w:pPr>
      <w:r w:rsidRPr="00B109AF">
        <w:t xml:space="preserve">non devono essere presenti nelle colture piante con sintomi di mosaico o sintomi causati dal virus dell'accartocciamento delle foglie di patata; </w:t>
      </w:r>
    </w:p>
    <w:p w:rsidR="00384154" w:rsidRPr="00B109AF" w:rsidRDefault="00384154" w:rsidP="00B629F7">
      <w:pPr>
        <w:pStyle w:val="Paragrafoelenco"/>
        <w:numPr>
          <w:ilvl w:val="0"/>
          <w:numId w:val="51"/>
        </w:numPr>
        <w:spacing w:after="120"/>
        <w:ind w:left="1418" w:hanging="284"/>
        <w:jc w:val="both"/>
      </w:pPr>
      <w:r w:rsidRPr="00B109AF">
        <w:t xml:space="preserve">le piante, compresi i  tuberi, sono prodotte mediante micropropagazione; </w:t>
      </w:r>
    </w:p>
    <w:p w:rsidR="00384154" w:rsidRPr="00B109AF" w:rsidRDefault="00384154" w:rsidP="00B629F7">
      <w:pPr>
        <w:pStyle w:val="Paragrafoelenco"/>
        <w:numPr>
          <w:ilvl w:val="0"/>
          <w:numId w:val="51"/>
        </w:numPr>
        <w:spacing w:after="120"/>
        <w:ind w:left="1418" w:hanging="284"/>
        <w:jc w:val="both"/>
      </w:pPr>
      <w:r w:rsidRPr="00B109AF">
        <w:t>le piante, compresi i tuberi</w:t>
      </w:r>
      <w:r w:rsidR="00B64DEF">
        <w:t>,</w:t>
      </w:r>
      <w:r w:rsidRPr="00B109AF">
        <w:t xml:space="preserve"> sono prodotte in una struttura protetta e in un mezzo di coltura indenne da organismi nocivi; </w:t>
      </w:r>
    </w:p>
    <w:p w:rsidR="00384154" w:rsidRPr="00B109AF" w:rsidRDefault="00384154" w:rsidP="00B629F7">
      <w:pPr>
        <w:pStyle w:val="Paragrafoelenco"/>
        <w:numPr>
          <w:ilvl w:val="0"/>
          <w:numId w:val="51"/>
        </w:numPr>
        <w:spacing w:after="120"/>
        <w:ind w:left="1418" w:hanging="284"/>
        <w:contextualSpacing w:val="0"/>
        <w:jc w:val="both"/>
      </w:pPr>
      <w:r w:rsidRPr="00B109AF">
        <w:t xml:space="preserve">i tuberi non devono essere moltiplicati oltre la prima generazione. </w:t>
      </w:r>
    </w:p>
    <w:p w:rsidR="00384154" w:rsidRPr="00B109AF" w:rsidRDefault="00384154" w:rsidP="00B629F7">
      <w:pPr>
        <w:pStyle w:val="Paragrafoelenco"/>
        <w:numPr>
          <w:ilvl w:val="0"/>
          <w:numId w:val="50"/>
        </w:numPr>
        <w:spacing w:after="120"/>
        <w:jc w:val="both"/>
      </w:pPr>
      <w:r w:rsidRPr="00B109AF">
        <w:t xml:space="preserve">I tuberi-seme di </w:t>
      </w:r>
      <w:proofErr w:type="spellStart"/>
      <w:r w:rsidRPr="00B109AF">
        <w:t>pre</w:t>
      </w:r>
      <w:proofErr w:type="spellEnd"/>
      <w:r w:rsidRPr="00B109AF">
        <w:t xml:space="preserve">-base della categoria PB dell'Unione devono soddisfare le seguenti condizioni: </w:t>
      </w:r>
    </w:p>
    <w:p w:rsidR="00384154" w:rsidRPr="00B109AF" w:rsidRDefault="00E66A6B" w:rsidP="00B629F7">
      <w:pPr>
        <w:pStyle w:val="Paragrafoelenco"/>
        <w:numPr>
          <w:ilvl w:val="0"/>
          <w:numId w:val="52"/>
        </w:numPr>
        <w:spacing w:after="120"/>
        <w:ind w:left="1418" w:hanging="284"/>
        <w:jc w:val="both"/>
      </w:pPr>
      <w:r w:rsidRPr="00B109AF">
        <w:t>L</w:t>
      </w:r>
      <w:r w:rsidR="00384154" w:rsidRPr="00B109AF">
        <w:t>a</w:t>
      </w:r>
      <w:r>
        <w:t xml:space="preserve"> </w:t>
      </w:r>
      <w:r w:rsidR="00384154" w:rsidRPr="00B109AF">
        <w:t xml:space="preserve">percentuale numerica di piante non conformi alla varietà e la percentuale numerica di piante di una varietà diversa non devono superare, complessivamente, lo 0,01%; </w:t>
      </w:r>
    </w:p>
    <w:p w:rsidR="00384154" w:rsidRPr="00B109AF" w:rsidRDefault="00384154" w:rsidP="00B629F7">
      <w:pPr>
        <w:pStyle w:val="Paragrafoelenco"/>
        <w:numPr>
          <w:ilvl w:val="0"/>
          <w:numId w:val="52"/>
        </w:numPr>
        <w:spacing w:after="120"/>
        <w:ind w:left="1418" w:hanging="284"/>
        <w:jc w:val="both"/>
      </w:pPr>
      <w:r w:rsidRPr="00B109AF">
        <w:t xml:space="preserve">le piante devono essere indenni da sintomi di gamba nera; </w:t>
      </w:r>
    </w:p>
    <w:p w:rsidR="00384154" w:rsidRPr="00B109AF" w:rsidRDefault="00384154" w:rsidP="00B629F7">
      <w:pPr>
        <w:pStyle w:val="Paragrafoelenco"/>
        <w:numPr>
          <w:ilvl w:val="0"/>
          <w:numId w:val="52"/>
        </w:numPr>
        <w:spacing w:after="120"/>
        <w:ind w:left="1418" w:hanging="284"/>
        <w:jc w:val="both"/>
      </w:pPr>
      <w:r w:rsidRPr="00B109AF">
        <w:t>la percentuale numerica di piante in crescita che presentano sintomi di mosaico o sintomi causati dal virus dell'accartocciamento delle foglie di patata non deve superare lo 0,1%;</w:t>
      </w:r>
    </w:p>
    <w:p w:rsidR="00384154" w:rsidRPr="00B109AF" w:rsidRDefault="00384154" w:rsidP="00B629F7">
      <w:pPr>
        <w:pStyle w:val="Paragrafoelenco"/>
        <w:numPr>
          <w:ilvl w:val="0"/>
          <w:numId w:val="52"/>
        </w:numPr>
        <w:spacing w:after="120"/>
        <w:ind w:left="1418" w:hanging="284"/>
        <w:contextualSpacing w:val="0"/>
        <w:jc w:val="both"/>
      </w:pPr>
      <w:r w:rsidRPr="00B109AF">
        <w:t xml:space="preserve">nella discendenza diretta la percentuale numerica di  piante che presentano sintomi causati da virus  non deve essere superiore allo 0,5%. </w:t>
      </w:r>
    </w:p>
    <w:p w:rsidR="00384154" w:rsidRPr="00B109AF" w:rsidRDefault="00384154" w:rsidP="00B629F7">
      <w:pPr>
        <w:pStyle w:val="Paragrafoelenco"/>
        <w:numPr>
          <w:ilvl w:val="0"/>
          <w:numId w:val="50"/>
        </w:numPr>
        <w:spacing w:after="120"/>
        <w:jc w:val="both"/>
      </w:pPr>
      <w:r w:rsidRPr="00B109AF">
        <w:t>I tuberi-seme di base</w:t>
      </w:r>
      <w:r w:rsidR="007661DA">
        <w:t xml:space="preserve"> </w:t>
      </w:r>
      <w:r w:rsidRPr="00B109AF">
        <w:t xml:space="preserve">devono soddisfare le seguenti condizioni: </w:t>
      </w:r>
    </w:p>
    <w:p w:rsidR="00384154" w:rsidRPr="00B109AF" w:rsidRDefault="00384154" w:rsidP="00B629F7">
      <w:pPr>
        <w:pStyle w:val="Paragrafoelenco"/>
        <w:numPr>
          <w:ilvl w:val="0"/>
          <w:numId w:val="53"/>
        </w:numPr>
        <w:tabs>
          <w:tab w:val="left" w:pos="1418"/>
        </w:tabs>
        <w:spacing w:after="120"/>
        <w:ind w:left="1418" w:hanging="284"/>
        <w:jc w:val="both"/>
      </w:pPr>
      <w:r w:rsidRPr="00B109AF">
        <w:t xml:space="preserve">la percentuale numerica di piante non conformi alla varietà e la percentuale numerica di piante di una varietà diversa non devono superare, complessivamente, lo 0,1% per le classi S, SE ed E; </w:t>
      </w:r>
    </w:p>
    <w:p w:rsidR="00384154" w:rsidRPr="00B109AF" w:rsidRDefault="00384154" w:rsidP="00B629F7">
      <w:pPr>
        <w:pStyle w:val="Paragrafoelenco"/>
        <w:numPr>
          <w:ilvl w:val="0"/>
          <w:numId w:val="53"/>
        </w:numPr>
        <w:tabs>
          <w:tab w:val="left" w:pos="1418"/>
        </w:tabs>
        <w:spacing w:after="120"/>
        <w:ind w:left="1418" w:hanging="284"/>
        <w:jc w:val="both"/>
      </w:pPr>
      <w:r w:rsidRPr="00B109AF">
        <w:t xml:space="preserve">la percentuale numerica di piante in crescita colpite da gamba nera non deve essere superiore allo 0,1% per la classe S, allo 0,5% per la classe SE e all'1,0% per la classe E; </w:t>
      </w:r>
    </w:p>
    <w:p w:rsidR="00384154" w:rsidRPr="00B109AF" w:rsidRDefault="00384154" w:rsidP="00B629F7">
      <w:pPr>
        <w:pStyle w:val="Paragrafoelenco"/>
        <w:numPr>
          <w:ilvl w:val="0"/>
          <w:numId w:val="53"/>
        </w:numPr>
        <w:tabs>
          <w:tab w:val="left" w:pos="1418"/>
        </w:tabs>
        <w:spacing w:after="120"/>
        <w:ind w:left="1418" w:hanging="284"/>
        <w:jc w:val="both"/>
      </w:pPr>
      <w:r w:rsidRPr="00B109AF">
        <w:lastRenderedPageBreak/>
        <w:t xml:space="preserve">nella discendenza diretta la percentuale numerica di piante che presentano sintomi di virosi non deve essere superiore all'1,0% per la classe S, al 2,0% per la classe SE e al 4,0% per la classe E; </w:t>
      </w:r>
    </w:p>
    <w:p w:rsidR="00384154" w:rsidRPr="00B109AF" w:rsidRDefault="00384154" w:rsidP="00B629F7">
      <w:pPr>
        <w:pStyle w:val="Paragrafoelenco"/>
        <w:numPr>
          <w:ilvl w:val="0"/>
          <w:numId w:val="53"/>
        </w:numPr>
        <w:tabs>
          <w:tab w:val="left" w:pos="1418"/>
        </w:tabs>
        <w:spacing w:after="120"/>
        <w:ind w:left="1418" w:hanging="284"/>
        <w:jc w:val="both"/>
      </w:pPr>
      <w:r w:rsidRPr="00B109AF">
        <w:t>la percentuale numerica di piante in crescita che presentano sintomi di mosaico o sintomi causati dal virus dell'accartocciamento delle foglie di patata non devono essere superiori, complessivamente, al</w:t>
      </w:r>
      <w:r w:rsidR="00B64DEF">
        <w:t>lo</w:t>
      </w:r>
      <w:r w:rsidRPr="00B109AF">
        <w:t xml:space="preserve"> 0,2% per la classe S, allo 0,5% per la classe SE e allo 0,8% per la classe E; </w:t>
      </w:r>
    </w:p>
    <w:p w:rsidR="00384154" w:rsidRPr="00B109AF" w:rsidRDefault="00384154" w:rsidP="00B629F7">
      <w:pPr>
        <w:pStyle w:val="Paragrafoelenco"/>
        <w:numPr>
          <w:ilvl w:val="0"/>
          <w:numId w:val="53"/>
        </w:numPr>
        <w:tabs>
          <w:tab w:val="left" w:pos="1418"/>
        </w:tabs>
        <w:spacing w:after="120"/>
        <w:ind w:left="1418" w:hanging="284"/>
        <w:jc w:val="both"/>
      </w:pPr>
      <w:r w:rsidRPr="00B109AF">
        <w:t xml:space="preserve">il numero di generazioni, comprese le generazioni di </w:t>
      </w:r>
      <w:proofErr w:type="spellStart"/>
      <w:r w:rsidRPr="00B109AF">
        <w:t>pre</w:t>
      </w:r>
      <w:proofErr w:type="spellEnd"/>
      <w:r w:rsidRPr="00B109AF">
        <w:t xml:space="preserve">-base sul campo e le generazioni di base, è limitato a cinque per la classe S, a sei per la classe SE e a sette per la classe E; </w:t>
      </w:r>
    </w:p>
    <w:p w:rsidR="00384154" w:rsidRPr="00B109AF" w:rsidRDefault="00384154" w:rsidP="00B629F7">
      <w:pPr>
        <w:pStyle w:val="Paragrafoelenco"/>
        <w:numPr>
          <w:ilvl w:val="0"/>
          <w:numId w:val="53"/>
        </w:numPr>
        <w:tabs>
          <w:tab w:val="left" w:pos="1418"/>
        </w:tabs>
        <w:spacing w:after="120"/>
        <w:ind w:left="1418" w:hanging="284"/>
        <w:contextualSpacing w:val="0"/>
        <w:jc w:val="both"/>
      </w:pPr>
      <w:r w:rsidRPr="00B109AF">
        <w:t xml:space="preserve">se la generazione  indicata nell'etichetta ufficiale i tuberi-seme di patata in questione sono considerati appartenenti alla quinta generazione per la classe S, alla sesta per la classe SE e alla settima per la classe E. </w:t>
      </w:r>
    </w:p>
    <w:p w:rsidR="00384154" w:rsidRPr="00B109AF" w:rsidRDefault="00384154" w:rsidP="00B629F7">
      <w:pPr>
        <w:pStyle w:val="Paragrafoelenco"/>
        <w:numPr>
          <w:ilvl w:val="0"/>
          <w:numId w:val="50"/>
        </w:numPr>
        <w:spacing w:after="120"/>
        <w:jc w:val="both"/>
      </w:pPr>
      <w:r w:rsidRPr="00B109AF">
        <w:t xml:space="preserve">I tuberi-seme certificati devono soddisfare le seguenti condizioni: </w:t>
      </w:r>
    </w:p>
    <w:p w:rsidR="00384154" w:rsidRPr="00B109AF" w:rsidRDefault="00384154" w:rsidP="00B629F7">
      <w:pPr>
        <w:pStyle w:val="Paragrafoelenco"/>
        <w:numPr>
          <w:ilvl w:val="0"/>
          <w:numId w:val="54"/>
        </w:numPr>
        <w:spacing w:after="120"/>
        <w:ind w:left="1418" w:hanging="284"/>
        <w:jc w:val="both"/>
      </w:pPr>
      <w:r w:rsidRPr="00B109AF">
        <w:t xml:space="preserve">la percentuale numerica di piante non conformi alla varietà e la percentuale numerica di piante di una varietà diversa non devono essere superiori, complessivamente, allo 0,2% per la classe A e allo 0,5% per la classe B; </w:t>
      </w:r>
    </w:p>
    <w:p w:rsidR="00384154" w:rsidRPr="00B109AF" w:rsidRDefault="00384154" w:rsidP="00B629F7">
      <w:pPr>
        <w:pStyle w:val="Paragrafoelenco"/>
        <w:numPr>
          <w:ilvl w:val="0"/>
          <w:numId w:val="54"/>
        </w:numPr>
        <w:spacing w:after="120"/>
        <w:ind w:left="1418" w:hanging="284"/>
        <w:jc w:val="both"/>
      </w:pPr>
      <w:r w:rsidRPr="00B109AF">
        <w:t xml:space="preserve">la percentuale numerica di piante in crescita colpite da gamba nera non deve essere superiore al 2,0% per la classe A e al 4,0% per la classe B; </w:t>
      </w:r>
    </w:p>
    <w:p w:rsidR="00384154" w:rsidRPr="00B109AF" w:rsidRDefault="00384154" w:rsidP="00B629F7">
      <w:pPr>
        <w:pStyle w:val="Paragrafoelenco"/>
        <w:numPr>
          <w:ilvl w:val="0"/>
          <w:numId w:val="54"/>
        </w:numPr>
        <w:spacing w:after="120"/>
        <w:ind w:left="1418" w:hanging="284"/>
        <w:jc w:val="both"/>
      </w:pPr>
      <w:r w:rsidRPr="00B109AF">
        <w:t xml:space="preserve">nella discendenza diretta la percentuale numerica di piante che presentano sintomi di virosi non deve essere superiore all'8,0% per la classe A e al 10,0% per la classe B; </w:t>
      </w:r>
    </w:p>
    <w:p w:rsidR="00384154" w:rsidRPr="00B109AF" w:rsidRDefault="00384154" w:rsidP="00B629F7">
      <w:pPr>
        <w:pStyle w:val="Paragrafoelenco"/>
        <w:numPr>
          <w:ilvl w:val="0"/>
          <w:numId w:val="54"/>
        </w:numPr>
        <w:spacing w:after="120"/>
        <w:ind w:left="1418" w:hanging="284"/>
        <w:contextualSpacing w:val="0"/>
        <w:jc w:val="both"/>
      </w:pPr>
      <w:r w:rsidRPr="00B109AF">
        <w:t xml:space="preserve">la percentuale numerica di piante in crescita che presentano sintomi di mosaico o sintomi causati dal virus dell'accartocciamento delle foglie di patata non deve essere superiore, complessivamente, al 2,0% per la classe A e al 6,0% per la classe B. </w:t>
      </w:r>
    </w:p>
    <w:p w:rsidR="00384154" w:rsidRPr="00B109AF" w:rsidRDefault="00384154" w:rsidP="00B629F7">
      <w:pPr>
        <w:pStyle w:val="Paragrafoelenco"/>
        <w:numPr>
          <w:ilvl w:val="0"/>
          <w:numId w:val="50"/>
        </w:numPr>
        <w:spacing w:after="120"/>
        <w:ind w:hanging="261"/>
        <w:jc w:val="both"/>
      </w:pPr>
      <w:r w:rsidRPr="00B109AF">
        <w:t xml:space="preserve">Le tolleranze previste nei punti 3-c) e d) e 4 c) e d) sono applicabili soltanto alle virosi causate da virus diffusi in Europa. </w:t>
      </w:r>
    </w:p>
    <w:p w:rsidR="00384154" w:rsidRPr="00B109AF" w:rsidRDefault="00384154" w:rsidP="00AE7121">
      <w:pPr>
        <w:spacing w:after="120"/>
        <w:ind w:left="993"/>
        <w:jc w:val="both"/>
      </w:pPr>
      <w:r w:rsidRPr="00B109AF">
        <w:t xml:space="preserve">Il numero massimo di generazioni proveniente da tuberi-seme di patate certificate è due. </w:t>
      </w:r>
    </w:p>
    <w:p w:rsidR="00B95430" w:rsidRPr="00A84897" w:rsidRDefault="00AE7121" w:rsidP="00AE7121">
      <w:pPr>
        <w:tabs>
          <w:tab w:val="left" w:pos="1080"/>
        </w:tabs>
        <w:autoSpaceDE w:val="0"/>
        <w:autoSpaceDN w:val="0"/>
        <w:adjustRightInd w:val="0"/>
        <w:spacing w:after="120"/>
        <w:ind w:left="993"/>
        <w:jc w:val="both"/>
        <w:rPr>
          <w:i/>
          <w:lang w:val="de-DE"/>
        </w:rPr>
      </w:pPr>
      <w:r>
        <w:t>S</w:t>
      </w:r>
      <w:r w:rsidR="00384154" w:rsidRPr="00B109AF">
        <w:t>e la generazione non è indicata nell'etichetta ufficiale le patata in questione sono ritenute appartenenti alla generazione limite consentita per la categoria di appartenenza</w:t>
      </w:r>
      <w:r w:rsidR="00B64DEF">
        <w:t>.</w:t>
      </w:r>
    </w:p>
    <w:p w:rsidR="00B95430" w:rsidRPr="00A84897" w:rsidRDefault="00B95430" w:rsidP="00B95430">
      <w:pPr>
        <w:tabs>
          <w:tab w:val="left" w:pos="1080"/>
        </w:tabs>
        <w:autoSpaceDE w:val="0"/>
        <w:autoSpaceDN w:val="0"/>
        <w:adjustRightInd w:val="0"/>
        <w:spacing w:before="14"/>
        <w:ind w:left="1080"/>
        <w:jc w:val="both"/>
        <w:rPr>
          <w:lang w:val="de-DE"/>
        </w:rPr>
      </w:pPr>
    </w:p>
    <w:p w:rsidR="00C95064" w:rsidRPr="00A84897" w:rsidRDefault="00C95064" w:rsidP="00B629F7">
      <w:pPr>
        <w:pStyle w:val="Corpodeltesto2"/>
        <w:numPr>
          <w:ilvl w:val="0"/>
          <w:numId w:val="18"/>
        </w:numPr>
        <w:spacing w:before="14" w:line="240" w:lineRule="atLeast"/>
        <w:rPr>
          <w:b/>
          <w:i/>
        </w:rPr>
      </w:pPr>
      <w:r w:rsidRPr="00A84897">
        <w:rPr>
          <w:b/>
        </w:rPr>
        <w:t>Oleaginose e da fibra</w:t>
      </w:r>
    </w:p>
    <w:p w:rsidR="00C95064" w:rsidRPr="00A84897" w:rsidRDefault="00F9761A" w:rsidP="00B629F7">
      <w:pPr>
        <w:numPr>
          <w:ilvl w:val="0"/>
          <w:numId w:val="11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120"/>
        <w:ind w:left="714" w:hanging="357"/>
        <w:jc w:val="both"/>
      </w:pPr>
      <w:r w:rsidRPr="00A84897">
        <w:t xml:space="preserve">I precedenti colturali del campo non devono essere incompatibili con la produzione di sementi della specie e della varietà coltivata ed il campo di produzione deve essere sufficientemente esente da piante provenienti dalla coltura precedente. </w:t>
      </w:r>
    </w:p>
    <w:p w:rsidR="00F9761A" w:rsidRPr="00A84897" w:rsidRDefault="00F9761A" w:rsidP="00B629F7">
      <w:pPr>
        <w:numPr>
          <w:ilvl w:val="0"/>
          <w:numId w:val="11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120" w:line="240" w:lineRule="atLeast"/>
        <w:ind w:left="714" w:hanging="357"/>
        <w:jc w:val="both"/>
      </w:pPr>
      <w:r w:rsidRPr="00A84897">
        <w:t xml:space="preserve">Gli ibridi di </w:t>
      </w:r>
      <w:r w:rsidRPr="00A84897">
        <w:rPr>
          <w:i/>
        </w:rPr>
        <w:t xml:space="preserve">Brassica </w:t>
      </w:r>
      <w:proofErr w:type="spellStart"/>
      <w:r w:rsidRPr="00A84897">
        <w:rPr>
          <w:i/>
        </w:rPr>
        <w:t>napus</w:t>
      </w:r>
      <w:proofErr w:type="spellEnd"/>
      <w:r w:rsidRPr="00A84897">
        <w:t xml:space="preserve"> devono essere coltivati su un terreno sul quale non siano state coltivate </w:t>
      </w:r>
      <w:proofErr w:type="spellStart"/>
      <w:r w:rsidRPr="00A84897">
        <w:rPr>
          <w:i/>
        </w:rPr>
        <w:t>Brassicaceae</w:t>
      </w:r>
      <w:proofErr w:type="spellEnd"/>
      <w:r w:rsidRPr="00A84897">
        <w:t xml:space="preserve"> (</w:t>
      </w:r>
      <w:proofErr w:type="spellStart"/>
      <w:r w:rsidRPr="00A84897">
        <w:rPr>
          <w:i/>
        </w:rPr>
        <w:t>Cruciferae</w:t>
      </w:r>
      <w:proofErr w:type="spellEnd"/>
      <w:r w:rsidRPr="00A84897">
        <w:t>) negli ultimi cinque anni.</w:t>
      </w:r>
    </w:p>
    <w:p w:rsidR="00C95064" w:rsidRPr="00A84897" w:rsidRDefault="00C95064" w:rsidP="00B629F7">
      <w:pPr>
        <w:numPr>
          <w:ilvl w:val="0"/>
          <w:numId w:val="11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120"/>
        <w:ind w:left="714" w:hanging="357"/>
        <w:jc w:val="both"/>
      </w:pPr>
      <w:r w:rsidRPr="00A84897">
        <w:t>La coltura deve essere conforme alle norme seguenti relative alle distanze da fonti vicine</w:t>
      </w:r>
      <w:r w:rsidR="00F9761A" w:rsidRPr="00A84897">
        <w:t xml:space="preserve"> di polline che </w:t>
      </w:r>
      <w:r w:rsidRPr="00A84897">
        <w:t>possono determinare una impollinazione estranea indesiderabile:</w:t>
      </w:r>
    </w:p>
    <w:p w:rsidR="00C95064" w:rsidRPr="00A84897" w:rsidRDefault="00C95064" w:rsidP="00C95064">
      <w:pPr>
        <w:autoSpaceDE w:val="0"/>
        <w:autoSpaceDN w:val="0"/>
        <w:adjustRightInd w:val="0"/>
        <w:spacing w:before="14"/>
        <w:jc w:val="both"/>
        <w:rPr>
          <w:sz w:val="22"/>
        </w:rPr>
      </w:pPr>
    </w:p>
    <w:p w:rsidR="00C95064" w:rsidRPr="00A84897" w:rsidRDefault="00C95064" w:rsidP="00C95064">
      <w:pPr>
        <w:autoSpaceDE w:val="0"/>
        <w:autoSpaceDN w:val="0"/>
        <w:adjustRightInd w:val="0"/>
        <w:spacing w:before="14"/>
        <w:jc w:val="both"/>
        <w:rPr>
          <w:sz w:val="22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2"/>
        <w:gridCol w:w="1086"/>
      </w:tblGrid>
      <w:tr w:rsidR="00C95064" w:rsidRPr="00A84897">
        <w:trPr>
          <w:cantSplit/>
          <w:trHeight w:val="45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95064" w:rsidRPr="00A84897" w:rsidRDefault="00C95064" w:rsidP="00737584">
            <w:pPr>
              <w:jc w:val="center"/>
              <w:rPr>
                <w:sz w:val="20"/>
                <w:szCs w:val="20"/>
              </w:rPr>
            </w:pPr>
            <w:r w:rsidRPr="00A84897">
              <w:rPr>
                <w:sz w:val="20"/>
                <w:szCs w:val="20"/>
              </w:rPr>
              <w:t>Coltura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95064" w:rsidRPr="00A84897" w:rsidRDefault="00A62265" w:rsidP="00A62265">
            <w:pPr>
              <w:jc w:val="center"/>
              <w:rPr>
                <w:sz w:val="20"/>
                <w:szCs w:val="20"/>
              </w:rPr>
            </w:pPr>
            <w:r w:rsidRPr="00A84897">
              <w:rPr>
                <w:sz w:val="20"/>
                <w:szCs w:val="20"/>
              </w:rPr>
              <w:t>Distanze</w:t>
            </w:r>
            <w:r w:rsidR="00C95064" w:rsidRPr="00A84897">
              <w:rPr>
                <w:sz w:val="20"/>
                <w:szCs w:val="20"/>
              </w:rPr>
              <w:t xml:space="preserve"> minime</w:t>
            </w:r>
          </w:p>
        </w:tc>
      </w:tr>
      <w:tr w:rsidR="00B95430" w:rsidRPr="00A84897">
        <w:trPr>
          <w:cantSplit/>
          <w:trHeight w:val="454"/>
        </w:trPr>
        <w:tc>
          <w:tcPr>
            <w:tcW w:w="0" w:type="auto"/>
            <w:tcBorders>
              <w:bottom w:val="nil"/>
            </w:tcBorders>
            <w:vAlign w:val="center"/>
          </w:tcPr>
          <w:p w:rsidR="00B95430" w:rsidRPr="00A84897" w:rsidRDefault="00B95430" w:rsidP="003036A6">
            <w:pPr>
              <w:rPr>
                <w:sz w:val="20"/>
                <w:szCs w:val="20"/>
              </w:rPr>
            </w:pPr>
            <w:r w:rsidRPr="00A84897">
              <w:rPr>
                <w:i/>
                <w:sz w:val="20"/>
                <w:szCs w:val="20"/>
              </w:rPr>
              <w:t>Brassica</w:t>
            </w:r>
            <w:r w:rsidRPr="00A84897">
              <w:rPr>
                <w:sz w:val="20"/>
                <w:szCs w:val="20"/>
              </w:rPr>
              <w:t xml:space="preserve">  </w:t>
            </w:r>
            <w:proofErr w:type="spellStart"/>
            <w:r w:rsidRPr="00A84897">
              <w:rPr>
                <w:sz w:val="20"/>
                <w:szCs w:val="20"/>
              </w:rPr>
              <w:t>spp</w:t>
            </w:r>
            <w:proofErr w:type="spellEnd"/>
            <w:r w:rsidRPr="00A84897">
              <w:rPr>
                <w:sz w:val="20"/>
                <w:szCs w:val="20"/>
              </w:rPr>
              <w:t xml:space="preserve">. diversa  da </w:t>
            </w:r>
            <w:r w:rsidRPr="00A84897">
              <w:rPr>
                <w:i/>
                <w:sz w:val="20"/>
                <w:szCs w:val="20"/>
              </w:rPr>
              <w:t xml:space="preserve">Brassica  </w:t>
            </w:r>
            <w:proofErr w:type="spellStart"/>
            <w:r w:rsidRPr="00A84897">
              <w:rPr>
                <w:i/>
                <w:sz w:val="20"/>
                <w:szCs w:val="20"/>
              </w:rPr>
              <w:t>napus</w:t>
            </w:r>
            <w:proofErr w:type="spellEnd"/>
            <w:r w:rsidRPr="00A84897">
              <w:rPr>
                <w:sz w:val="20"/>
                <w:szCs w:val="20"/>
              </w:rPr>
              <w:t xml:space="preserve">; </w:t>
            </w:r>
            <w:r w:rsidRPr="00A84897">
              <w:rPr>
                <w:i/>
                <w:sz w:val="20"/>
                <w:szCs w:val="20"/>
              </w:rPr>
              <w:t>Cannabis sativa</w:t>
            </w:r>
            <w:r w:rsidRPr="00A84897">
              <w:rPr>
                <w:sz w:val="20"/>
                <w:szCs w:val="20"/>
              </w:rPr>
              <w:t xml:space="preserve"> diversa da </w:t>
            </w:r>
            <w:r w:rsidRPr="00A84897">
              <w:rPr>
                <w:i/>
                <w:sz w:val="20"/>
                <w:szCs w:val="20"/>
              </w:rPr>
              <w:t>Cannabis sativa monoica</w:t>
            </w:r>
            <w:r w:rsidRPr="00A84897">
              <w:rPr>
                <w:sz w:val="20"/>
                <w:szCs w:val="20"/>
              </w:rPr>
              <w:t xml:space="preserve">; </w:t>
            </w:r>
            <w:proofErr w:type="spellStart"/>
            <w:r w:rsidRPr="00A84897">
              <w:rPr>
                <w:i/>
                <w:sz w:val="20"/>
                <w:szCs w:val="20"/>
              </w:rPr>
              <w:t>Carthamus</w:t>
            </w:r>
            <w:proofErr w:type="spellEnd"/>
            <w:r w:rsidRPr="00A8489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84897">
              <w:rPr>
                <w:i/>
                <w:sz w:val="20"/>
                <w:szCs w:val="20"/>
              </w:rPr>
              <w:t>tinctorius</w:t>
            </w:r>
            <w:proofErr w:type="spellEnd"/>
            <w:r w:rsidRPr="00A84897">
              <w:rPr>
                <w:sz w:val="20"/>
                <w:szCs w:val="20"/>
              </w:rPr>
              <w:t xml:space="preserve">; </w:t>
            </w:r>
            <w:proofErr w:type="spellStart"/>
            <w:r w:rsidRPr="00A84897">
              <w:rPr>
                <w:i/>
                <w:sz w:val="20"/>
                <w:szCs w:val="20"/>
              </w:rPr>
              <w:t>Carum</w:t>
            </w:r>
            <w:proofErr w:type="spellEnd"/>
            <w:r w:rsidRPr="00A84897">
              <w:rPr>
                <w:i/>
                <w:sz w:val="20"/>
                <w:szCs w:val="20"/>
              </w:rPr>
              <w:t xml:space="preserve"> carvi</w:t>
            </w:r>
            <w:r w:rsidRPr="00A84897">
              <w:rPr>
                <w:sz w:val="20"/>
                <w:szCs w:val="20"/>
              </w:rPr>
              <w:t xml:space="preserve">;  </w:t>
            </w:r>
            <w:proofErr w:type="spellStart"/>
            <w:r w:rsidRPr="00A84897">
              <w:rPr>
                <w:i/>
                <w:sz w:val="20"/>
                <w:szCs w:val="20"/>
              </w:rPr>
              <w:t>Gossypium</w:t>
            </w:r>
            <w:proofErr w:type="spellEnd"/>
            <w:r w:rsidRPr="00A84897">
              <w:rPr>
                <w:sz w:val="20"/>
                <w:szCs w:val="20"/>
              </w:rPr>
              <w:t xml:space="preserve"> </w:t>
            </w:r>
            <w:proofErr w:type="spellStart"/>
            <w:r w:rsidRPr="00A84897">
              <w:rPr>
                <w:sz w:val="20"/>
                <w:szCs w:val="20"/>
              </w:rPr>
              <w:t>spp</w:t>
            </w:r>
            <w:proofErr w:type="spellEnd"/>
            <w:r w:rsidRPr="00A84897">
              <w:rPr>
                <w:sz w:val="20"/>
                <w:szCs w:val="20"/>
              </w:rPr>
              <w:t xml:space="preserve">. diverso da ibridi di </w:t>
            </w:r>
            <w:proofErr w:type="spellStart"/>
            <w:r w:rsidRPr="00A84897">
              <w:rPr>
                <w:i/>
                <w:sz w:val="20"/>
                <w:szCs w:val="20"/>
              </w:rPr>
              <w:t>Gossypium</w:t>
            </w:r>
            <w:proofErr w:type="spellEnd"/>
            <w:r w:rsidRPr="00A8489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84897">
              <w:rPr>
                <w:i/>
                <w:sz w:val="20"/>
                <w:szCs w:val="20"/>
              </w:rPr>
              <w:t>hirsutum</w:t>
            </w:r>
            <w:proofErr w:type="spellEnd"/>
            <w:r w:rsidRPr="00A84897">
              <w:rPr>
                <w:sz w:val="20"/>
                <w:szCs w:val="20"/>
              </w:rPr>
              <w:t xml:space="preserve"> e/o </w:t>
            </w:r>
            <w:proofErr w:type="spellStart"/>
            <w:r w:rsidRPr="00A84897">
              <w:rPr>
                <w:i/>
                <w:sz w:val="20"/>
                <w:szCs w:val="20"/>
              </w:rPr>
              <w:t>Gossypium</w:t>
            </w:r>
            <w:proofErr w:type="spellEnd"/>
            <w:r w:rsidRPr="00A8489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84897">
              <w:rPr>
                <w:i/>
                <w:sz w:val="20"/>
                <w:szCs w:val="20"/>
              </w:rPr>
              <w:t>barbadense</w:t>
            </w:r>
            <w:proofErr w:type="spellEnd"/>
            <w:r w:rsidRPr="00A84897">
              <w:rPr>
                <w:sz w:val="20"/>
                <w:szCs w:val="20"/>
              </w:rPr>
              <w:t xml:space="preserve">; </w:t>
            </w:r>
            <w:proofErr w:type="spellStart"/>
            <w:r w:rsidRPr="00A84897">
              <w:rPr>
                <w:i/>
                <w:sz w:val="20"/>
                <w:szCs w:val="20"/>
              </w:rPr>
              <w:t>Sinapis</w:t>
            </w:r>
            <w:proofErr w:type="spellEnd"/>
            <w:r w:rsidRPr="00A84897">
              <w:rPr>
                <w:i/>
                <w:sz w:val="20"/>
                <w:szCs w:val="20"/>
              </w:rPr>
              <w:t xml:space="preserve"> alba</w:t>
            </w:r>
            <w:r w:rsidRPr="00A84897">
              <w:rPr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B95430" w:rsidRPr="00A84897" w:rsidRDefault="00B95430" w:rsidP="00A62265">
            <w:pPr>
              <w:jc w:val="center"/>
              <w:rPr>
                <w:sz w:val="20"/>
                <w:szCs w:val="20"/>
              </w:rPr>
            </w:pPr>
          </w:p>
        </w:tc>
      </w:tr>
      <w:tr w:rsidR="00B95430" w:rsidRPr="00A84897">
        <w:trPr>
          <w:cantSplit/>
          <w:trHeight w:val="454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B95430" w:rsidRPr="00A84897" w:rsidRDefault="00B95430" w:rsidP="00B629F7">
            <w:pPr>
              <w:numPr>
                <w:ilvl w:val="0"/>
                <w:numId w:val="3"/>
              </w:numPr>
              <w:ind w:hanging="157"/>
              <w:rPr>
                <w:sz w:val="20"/>
                <w:szCs w:val="20"/>
              </w:rPr>
            </w:pPr>
            <w:r w:rsidRPr="00A84897">
              <w:rPr>
                <w:sz w:val="20"/>
                <w:szCs w:val="20"/>
              </w:rPr>
              <w:t>per la produzione di sementi di base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B95430" w:rsidRPr="00A84897" w:rsidRDefault="00B95430" w:rsidP="00A62265">
            <w:pPr>
              <w:jc w:val="center"/>
              <w:rPr>
                <w:sz w:val="20"/>
                <w:szCs w:val="20"/>
              </w:rPr>
            </w:pPr>
            <w:r w:rsidRPr="00A84897">
              <w:rPr>
                <w:sz w:val="20"/>
                <w:szCs w:val="20"/>
              </w:rPr>
              <w:t>400 m</w:t>
            </w:r>
          </w:p>
        </w:tc>
      </w:tr>
      <w:tr w:rsidR="00B95430" w:rsidRPr="00A84897">
        <w:trPr>
          <w:cantSplit/>
          <w:trHeight w:val="454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B95430" w:rsidRPr="00A84897" w:rsidRDefault="00B95430" w:rsidP="00B629F7">
            <w:pPr>
              <w:numPr>
                <w:ilvl w:val="0"/>
                <w:numId w:val="3"/>
              </w:numPr>
              <w:ind w:hanging="157"/>
              <w:rPr>
                <w:sz w:val="20"/>
                <w:szCs w:val="20"/>
              </w:rPr>
            </w:pPr>
            <w:r w:rsidRPr="00A84897">
              <w:rPr>
                <w:sz w:val="20"/>
                <w:szCs w:val="20"/>
              </w:rPr>
              <w:lastRenderedPageBreak/>
              <w:t>per la produzione di sementi certificate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B95430" w:rsidRPr="00A84897" w:rsidRDefault="00B95430" w:rsidP="00A62265">
            <w:pPr>
              <w:jc w:val="center"/>
              <w:rPr>
                <w:sz w:val="20"/>
                <w:szCs w:val="20"/>
              </w:rPr>
            </w:pPr>
            <w:r w:rsidRPr="00A84897">
              <w:rPr>
                <w:sz w:val="20"/>
                <w:szCs w:val="20"/>
              </w:rPr>
              <w:t>200 m</w:t>
            </w:r>
          </w:p>
        </w:tc>
      </w:tr>
      <w:tr w:rsidR="00B95430" w:rsidRPr="00A84897">
        <w:trPr>
          <w:cantSplit/>
          <w:trHeight w:val="454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B95430" w:rsidRPr="00A84897" w:rsidRDefault="00B95430" w:rsidP="00A62265">
            <w:pPr>
              <w:tabs>
                <w:tab w:val="num" w:pos="360"/>
              </w:tabs>
              <w:rPr>
                <w:i/>
                <w:sz w:val="20"/>
                <w:szCs w:val="20"/>
              </w:rPr>
            </w:pPr>
            <w:r w:rsidRPr="00A84897">
              <w:rPr>
                <w:i/>
                <w:sz w:val="20"/>
                <w:szCs w:val="20"/>
              </w:rPr>
              <w:t xml:space="preserve">Brassica </w:t>
            </w:r>
            <w:proofErr w:type="spellStart"/>
            <w:r w:rsidRPr="00A84897">
              <w:rPr>
                <w:i/>
                <w:sz w:val="20"/>
                <w:szCs w:val="20"/>
              </w:rPr>
              <w:t>napus</w:t>
            </w:r>
            <w:proofErr w:type="spellEnd"/>
            <w:r w:rsidRPr="00A84897">
              <w:rPr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B95430" w:rsidRPr="00A84897" w:rsidRDefault="00B95430" w:rsidP="00A62265">
            <w:pPr>
              <w:jc w:val="center"/>
              <w:rPr>
                <w:sz w:val="20"/>
                <w:szCs w:val="20"/>
              </w:rPr>
            </w:pPr>
          </w:p>
        </w:tc>
      </w:tr>
      <w:tr w:rsidR="00B95430" w:rsidRPr="00A84897">
        <w:trPr>
          <w:cantSplit/>
          <w:trHeight w:val="454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B95430" w:rsidRPr="00A84897" w:rsidRDefault="00B95430" w:rsidP="00B629F7">
            <w:pPr>
              <w:numPr>
                <w:ilvl w:val="0"/>
                <w:numId w:val="3"/>
              </w:numPr>
              <w:ind w:hanging="157"/>
              <w:rPr>
                <w:sz w:val="20"/>
                <w:szCs w:val="20"/>
              </w:rPr>
            </w:pPr>
            <w:r w:rsidRPr="00A84897">
              <w:rPr>
                <w:sz w:val="20"/>
                <w:szCs w:val="20"/>
              </w:rPr>
              <w:t>per la produzione di sementi di base di varietà diverse dagli ibridi..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B95430" w:rsidRPr="00A84897" w:rsidRDefault="00B95430" w:rsidP="00A62265">
            <w:pPr>
              <w:jc w:val="center"/>
              <w:rPr>
                <w:sz w:val="20"/>
                <w:szCs w:val="20"/>
              </w:rPr>
            </w:pPr>
            <w:r w:rsidRPr="00A84897">
              <w:rPr>
                <w:sz w:val="20"/>
                <w:szCs w:val="20"/>
              </w:rPr>
              <w:t>200 m</w:t>
            </w:r>
          </w:p>
        </w:tc>
      </w:tr>
      <w:tr w:rsidR="00B95430" w:rsidRPr="00A84897">
        <w:trPr>
          <w:cantSplit/>
          <w:trHeight w:val="454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B95430" w:rsidRPr="00A84897" w:rsidRDefault="00B95430" w:rsidP="00B629F7">
            <w:pPr>
              <w:numPr>
                <w:ilvl w:val="0"/>
                <w:numId w:val="3"/>
              </w:numPr>
              <w:ind w:hanging="157"/>
              <w:rPr>
                <w:sz w:val="20"/>
                <w:szCs w:val="20"/>
              </w:rPr>
            </w:pPr>
            <w:r w:rsidRPr="00A84897">
              <w:rPr>
                <w:sz w:val="20"/>
                <w:szCs w:val="20"/>
              </w:rPr>
              <w:t>per la produzione di sementi di base di ibridi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B95430" w:rsidRPr="00A84897" w:rsidRDefault="00B95430" w:rsidP="00A62265">
            <w:pPr>
              <w:jc w:val="center"/>
              <w:rPr>
                <w:sz w:val="20"/>
                <w:szCs w:val="20"/>
              </w:rPr>
            </w:pPr>
            <w:r w:rsidRPr="00A84897">
              <w:rPr>
                <w:sz w:val="20"/>
                <w:szCs w:val="20"/>
              </w:rPr>
              <w:t>500 m</w:t>
            </w:r>
          </w:p>
        </w:tc>
      </w:tr>
      <w:tr w:rsidR="00B95430" w:rsidRPr="00A84897">
        <w:trPr>
          <w:cantSplit/>
          <w:trHeight w:val="454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B95430" w:rsidRPr="00A84897" w:rsidRDefault="00B95430" w:rsidP="00B629F7">
            <w:pPr>
              <w:numPr>
                <w:ilvl w:val="0"/>
                <w:numId w:val="3"/>
              </w:numPr>
              <w:ind w:hanging="157"/>
              <w:rPr>
                <w:sz w:val="20"/>
                <w:szCs w:val="20"/>
              </w:rPr>
            </w:pPr>
            <w:r w:rsidRPr="00A84897">
              <w:rPr>
                <w:sz w:val="20"/>
                <w:szCs w:val="20"/>
              </w:rPr>
              <w:t>per la produzione di sementi certificate di varietà diverse dagli ibridi.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B95430" w:rsidRPr="00A84897" w:rsidRDefault="00B95430" w:rsidP="00A62265">
            <w:pPr>
              <w:jc w:val="center"/>
              <w:rPr>
                <w:sz w:val="20"/>
                <w:szCs w:val="20"/>
              </w:rPr>
            </w:pPr>
            <w:r w:rsidRPr="00A84897">
              <w:rPr>
                <w:sz w:val="20"/>
                <w:szCs w:val="20"/>
              </w:rPr>
              <w:t>100 m</w:t>
            </w:r>
          </w:p>
        </w:tc>
      </w:tr>
      <w:tr w:rsidR="00B95430" w:rsidRPr="00A84897">
        <w:trPr>
          <w:cantSplit/>
          <w:trHeight w:val="454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B95430" w:rsidRPr="00A84897" w:rsidRDefault="00B95430" w:rsidP="00B629F7">
            <w:pPr>
              <w:numPr>
                <w:ilvl w:val="0"/>
                <w:numId w:val="3"/>
              </w:numPr>
              <w:ind w:hanging="157"/>
              <w:rPr>
                <w:sz w:val="20"/>
                <w:szCs w:val="20"/>
              </w:rPr>
            </w:pPr>
            <w:r w:rsidRPr="00A84897">
              <w:rPr>
                <w:sz w:val="20"/>
                <w:szCs w:val="20"/>
              </w:rPr>
              <w:t>per la pro</w:t>
            </w:r>
            <w:r w:rsidR="003036A6">
              <w:rPr>
                <w:sz w:val="20"/>
                <w:szCs w:val="20"/>
              </w:rPr>
              <w:t xml:space="preserve">duzione di sementi certificate </w:t>
            </w:r>
            <w:r w:rsidRPr="00A84897">
              <w:rPr>
                <w:sz w:val="20"/>
                <w:szCs w:val="20"/>
              </w:rPr>
              <w:t>di ibridi.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B95430" w:rsidRPr="00A84897" w:rsidRDefault="00B95430" w:rsidP="00A62265">
            <w:pPr>
              <w:jc w:val="center"/>
              <w:rPr>
                <w:sz w:val="20"/>
                <w:szCs w:val="20"/>
              </w:rPr>
            </w:pPr>
            <w:r w:rsidRPr="00A84897">
              <w:rPr>
                <w:sz w:val="20"/>
                <w:szCs w:val="20"/>
              </w:rPr>
              <w:t>300 m</w:t>
            </w:r>
          </w:p>
        </w:tc>
      </w:tr>
      <w:tr w:rsidR="00B95430" w:rsidRPr="00A84897">
        <w:trPr>
          <w:cantSplit/>
          <w:trHeight w:val="454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B95430" w:rsidRPr="00A84897" w:rsidRDefault="00B95430" w:rsidP="00A62265">
            <w:pPr>
              <w:ind w:left="38"/>
              <w:rPr>
                <w:sz w:val="20"/>
                <w:szCs w:val="20"/>
              </w:rPr>
            </w:pPr>
            <w:r w:rsidRPr="00A84897">
              <w:rPr>
                <w:i/>
                <w:sz w:val="20"/>
                <w:szCs w:val="20"/>
              </w:rPr>
              <w:t>Cannabis sativa, Cannabis sativa monoica: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B95430" w:rsidRPr="00A84897" w:rsidRDefault="00B95430" w:rsidP="00A62265">
            <w:pPr>
              <w:jc w:val="center"/>
              <w:rPr>
                <w:sz w:val="20"/>
                <w:szCs w:val="20"/>
              </w:rPr>
            </w:pPr>
          </w:p>
        </w:tc>
      </w:tr>
      <w:tr w:rsidR="00B95430" w:rsidRPr="00A84897">
        <w:trPr>
          <w:cantSplit/>
          <w:trHeight w:val="454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B95430" w:rsidRPr="00A84897" w:rsidRDefault="00B95430" w:rsidP="00B629F7">
            <w:pPr>
              <w:numPr>
                <w:ilvl w:val="0"/>
                <w:numId w:val="3"/>
              </w:numPr>
              <w:rPr>
                <w:i/>
                <w:sz w:val="20"/>
                <w:szCs w:val="20"/>
              </w:rPr>
            </w:pPr>
            <w:r w:rsidRPr="00A84897">
              <w:rPr>
                <w:sz w:val="20"/>
                <w:szCs w:val="20"/>
              </w:rPr>
              <w:t>per la produzione di sementi di base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B95430" w:rsidRPr="00A84897" w:rsidRDefault="00B95430" w:rsidP="00A62265">
            <w:pPr>
              <w:jc w:val="center"/>
              <w:rPr>
                <w:sz w:val="20"/>
                <w:szCs w:val="20"/>
              </w:rPr>
            </w:pPr>
            <w:r w:rsidRPr="00A84897">
              <w:rPr>
                <w:sz w:val="20"/>
                <w:szCs w:val="20"/>
              </w:rPr>
              <w:t>5.000 m</w:t>
            </w:r>
          </w:p>
        </w:tc>
      </w:tr>
      <w:tr w:rsidR="00B95430" w:rsidRPr="00A84897">
        <w:trPr>
          <w:cantSplit/>
          <w:trHeight w:val="454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B95430" w:rsidRPr="00A84897" w:rsidRDefault="00B95430" w:rsidP="00B629F7">
            <w:pPr>
              <w:numPr>
                <w:ilvl w:val="0"/>
                <w:numId w:val="3"/>
              </w:numPr>
              <w:rPr>
                <w:i/>
                <w:sz w:val="20"/>
                <w:szCs w:val="20"/>
              </w:rPr>
            </w:pPr>
            <w:r w:rsidRPr="00A84897">
              <w:rPr>
                <w:sz w:val="20"/>
                <w:szCs w:val="20"/>
              </w:rPr>
              <w:t>per la produzione di sementi certificate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B95430" w:rsidRPr="00A84897" w:rsidRDefault="00B95430" w:rsidP="00A62265">
            <w:pPr>
              <w:jc w:val="center"/>
              <w:rPr>
                <w:sz w:val="20"/>
                <w:szCs w:val="20"/>
              </w:rPr>
            </w:pPr>
            <w:r w:rsidRPr="00A84897">
              <w:rPr>
                <w:sz w:val="20"/>
                <w:szCs w:val="20"/>
              </w:rPr>
              <w:t>1.000 m</w:t>
            </w:r>
          </w:p>
        </w:tc>
      </w:tr>
      <w:tr w:rsidR="00B95430" w:rsidRPr="00A84897">
        <w:trPr>
          <w:cantSplit/>
          <w:trHeight w:val="454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B95430" w:rsidRPr="00A84897" w:rsidRDefault="00B95430" w:rsidP="00A62265">
            <w:pPr>
              <w:rPr>
                <w:i/>
                <w:sz w:val="20"/>
                <w:szCs w:val="20"/>
              </w:rPr>
            </w:pPr>
            <w:proofErr w:type="spellStart"/>
            <w:r w:rsidRPr="00A84897">
              <w:rPr>
                <w:i/>
                <w:sz w:val="20"/>
                <w:szCs w:val="20"/>
              </w:rPr>
              <w:t>Helianthus</w:t>
            </w:r>
            <w:proofErr w:type="spellEnd"/>
            <w:r w:rsidRPr="00A8489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84897">
              <w:rPr>
                <w:i/>
                <w:sz w:val="20"/>
                <w:szCs w:val="20"/>
              </w:rPr>
              <w:t>annuus</w:t>
            </w:r>
            <w:proofErr w:type="spellEnd"/>
            <w:r w:rsidRPr="00A84897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B95430" w:rsidRPr="00A84897" w:rsidRDefault="00B95430" w:rsidP="00A62265">
            <w:pPr>
              <w:jc w:val="center"/>
              <w:rPr>
                <w:sz w:val="20"/>
                <w:szCs w:val="20"/>
              </w:rPr>
            </w:pPr>
          </w:p>
        </w:tc>
      </w:tr>
      <w:tr w:rsidR="00B95430" w:rsidRPr="00A84897">
        <w:trPr>
          <w:cantSplit/>
          <w:trHeight w:val="454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B95430" w:rsidRPr="00A84897" w:rsidRDefault="00B95430" w:rsidP="00B629F7">
            <w:pPr>
              <w:numPr>
                <w:ilvl w:val="0"/>
                <w:numId w:val="3"/>
              </w:numPr>
              <w:rPr>
                <w:i/>
                <w:sz w:val="20"/>
                <w:szCs w:val="20"/>
              </w:rPr>
            </w:pPr>
            <w:r w:rsidRPr="00A84897">
              <w:rPr>
                <w:sz w:val="20"/>
                <w:szCs w:val="20"/>
              </w:rPr>
              <w:t>per la produzione di sementi di base di ibridi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B95430" w:rsidRPr="00A84897" w:rsidRDefault="00B95430" w:rsidP="00A62265">
            <w:pPr>
              <w:jc w:val="center"/>
              <w:rPr>
                <w:sz w:val="20"/>
                <w:szCs w:val="20"/>
              </w:rPr>
            </w:pPr>
            <w:r w:rsidRPr="00A84897">
              <w:rPr>
                <w:sz w:val="20"/>
                <w:szCs w:val="20"/>
              </w:rPr>
              <w:t>1.500 m</w:t>
            </w:r>
          </w:p>
        </w:tc>
      </w:tr>
      <w:tr w:rsidR="00B95430" w:rsidRPr="00A84897">
        <w:trPr>
          <w:cantSplit/>
          <w:trHeight w:val="454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B95430" w:rsidRPr="00A84897" w:rsidRDefault="00B95430" w:rsidP="00B629F7">
            <w:pPr>
              <w:numPr>
                <w:ilvl w:val="0"/>
                <w:numId w:val="3"/>
              </w:numPr>
              <w:rPr>
                <w:i/>
                <w:sz w:val="20"/>
                <w:szCs w:val="20"/>
              </w:rPr>
            </w:pPr>
            <w:r w:rsidRPr="00A84897">
              <w:rPr>
                <w:sz w:val="20"/>
                <w:szCs w:val="20"/>
              </w:rPr>
              <w:t>per la produzione di sementi certificate di varietà diverse dagli ibridi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B95430" w:rsidRPr="00A84897" w:rsidRDefault="00B95430" w:rsidP="00A62265">
            <w:pPr>
              <w:jc w:val="center"/>
              <w:rPr>
                <w:sz w:val="20"/>
                <w:szCs w:val="20"/>
              </w:rPr>
            </w:pPr>
            <w:r w:rsidRPr="00A84897">
              <w:rPr>
                <w:sz w:val="20"/>
                <w:szCs w:val="20"/>
              </w:rPr>
              <w:t>750 m</w:t>
            </w:r>
          </w:p>
        </w:tc>
      </w:tr>
      <w:tr w:rsidR="00B95430" w:rsidRPr="00A84897">
        <w:trPr>
          <w:cantSplit/>
          <w:trHeight w:val="454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B95430" w:rsidRPr="00A84897" w:rsidRDefault="00B95430" w:rsidP="00B629F7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84897">
              <w:rPr>
                <w:sz w:val="20"/>
                <w:szCs w:val="20"/>
              </w:rPr>
              <w:t>per la produzione di sementi certificate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B95430" w:rsidRPr="00A84897" w:rsidRDefault="00B95430" w:rsidP="00A62265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00 m"/>
              </w:smartTagPr>
              <w:r w:rsidRPr="00A84897">
                <w:rPr>
                  <w:sz w:val="20"/>
                  <w:szCs w:val="20"/>
                </w:rPr>
                <w:t>500 m</w:t>
              </w:r>
            </w:smartTag>
          </w:p>
        </w:tc>
      </w:tr>
      <w:tr w:rsidR="00B95430" w:rsidRPr="00A84897">
        <w:trPr>
          <w:cantSplit/>
          <w:trHeight w:val="454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B95430" w:rsidRPr="00A84897" w:rsidRDefault="00A62265" w:rsidP="00A62265">
            <w:pPr>
              <w:rPr>
                <w:i/>
                <w:sz w:val="20"/>
                <w:szCs w:val="20"/>
              </w:rPr>
            </w:pPr>
            <w:proofErr w:type="spellStart"/>
            <w:r w:rsidRPr="00A84897">
              <w:rPr>
                <w:i/>
                <w:sz w:val="20"/>
                <w:szCs w:val="20"/>
                <w:lang w:val="de-DE"/>
              </w:rPr>
              <w:t>Gossypium</w:t>
            </w:r>
            <w:proofErr w:type="spellEnd"/>
            <w:r w:rsidRPr="00A84897">
              <w:rPr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84897">
              <w:rPr>
                <w:i/>
                <w:sz w:val="20"/>
                <w:szCs w:val="20"/>
                <w:lang w:val="de-DE"/>
              </w:rPr>
              <w:t>hirsutum</w:t>
            </w:r>
            <w:proofErr w:type="spellEnd"/>
            <w:r w:rsidRPr="00A84897">
              <w:rPr>
                <w:sz w:val="20"/>
                <w:szCs w:val="20"/>
                <w:lang w:val="de-DE"/>
              </w:rPr>
              <w:t xml:space="preserve"> e/o </w:t>
            </w:r>
            <w:proofErr w:type="spellStart"/>
            <w:r w:rsidRPr="00A84897">
              <w:rPr>
                <w:i/>
                <w:sz w:val="20"/>
                <w:szCs w:val="20"/>
                <w:lang w:val="de-DE"/>
              </w:rPr>
              <w:t>Gossypium</w:t>
            </w:r>
            <w:proofErr w:type="spellEnd"/>
            <w:r w:rsidRPr="00A84897">
              <w:rPr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84897">
              <w:rPr>
                <w:i/>
                <w:sz w:val="20"/>
                <w:szCs w:val="20"/>
                <w:lang w:val="de-DE"/>
              </w:rPr>
              <w:t>barbadense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B95430" w:rsidRPr="00A84897" w:rsidRDefault="00B95430" w:rsidP="00A62265">
            <w:pPr>
              <w:jc w:val="center"/>
              <w:rPr>
                <w:sz w:val="20"/>
                <w:szCs w:val="20"/>
              </w:rPr>
            </w:pPr>
          </w:p>
        </w:tc>
      </w:tr>
      <w:tr w:rsidR="00A62265" w:rsidRPr="00A84897">
        <w:trPr>
          <w:cantSplit/>
          <w:trHeight w:val="454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A62265" w:rsidRPr="00A84897" w:rsidRDefault="00A62265" w:rsidP="00B629F7">
            <w:pPr>
              <w:numPr>
                <w:ilvl w:val="0"/>
                <w:numId w:val="27"/>
              </w:numPr>
              <w:ind w:left="344" w:hanging="344"/>
              <w:rPr>
                <w:sz w:val="20"/>
                <w:szCs w:val="20"/>
                <w:lang w:val="de-DE"/>
              </w:rPr>
            </w:pPr>
            <w:r w:rsidRPr="00A84897">
              <w:rPr>
                <w:sz w:val="20"/>
                <w:szCs w:val="20"/>
              </w:rPr>
              <w:t xml:space="preserve">per la produzione di sementi di base di linee parentali di </w:t>
            </w:r>
            <w:proofErr w:type="spellStart"/>
            <w:r w:rsidRPr="00A84897">
              <w:rPr>
                <w:i/>
                <w:sz w:val="20"/>
                <w:szCs w:val="20"/>
              </w:rPr>
              <w:t>Gossypium</w:t>
            </w:r>
            <w:proofErr w:type="spellEnd"/>
            <w:r w:rsidRPr="00A8489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84897">
              <w:rPr>
                <w:i/>
                <w:sz w:val="20"/>
                <w:szCs w:val="20"/>
              </w:rPr>
              <w:t>hirsutum</w:t>
            </w:r>
            <w:proofErr w:type="spellEnd"/>
            <w:r w:rsidRPr="00A848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A62265" w:rsidRPr="00A84897" w:rsidRDefault="00A62265" w:rsidP="00A62265">
            <w:pPr>
              <w:jc w:val="center"/>
              <w:rPr>
                <w:sz w:val="20"/>
                <w:szCs w:val="20"/>
              </w:rPr>
            </w:pPr>
            <w:r w:rsidRPr="00A84897">
              <w:rPr>
                <w:sz w:val="20"/>
                <w:szCs w:val="20"/>
              </w:rPr>
              <w:t>100</w:t>
            </w:r>
            <w:r w:rsidRPr="00A84897">
              <w:rPr>
                <w:color w:val="FF0000"/>
                <w:sz w:val="20"/>
                <w:szCs w:val="20"/>
              </w:rPr>
              <w:t xml:space="preserve"> </w:t>
            </w:r>
            <w:r w:rsidRPr="00A84897">
              <w:rPr>
                <w:sz w:val="20"/>
                <w:szCs w:val="20"/>
              </w:rPr>
              <w:t>m</w:t>
            </w:r>
          </w:p>
        </w:tc>
      </w:tr>
      <w:tr w:rsidR="00A62265" w:rsidRPr="00A84897">
        <w:trPr>
          <w:cantSplit/>
          <w:trHeight w:val="454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A62265" w:rsidRPr="00A84897" w:rsidRDefault="00A62265" w:rsidP="00B629F7">
            <w:pPr>
              <w:numPr>
                <w:ilvl w:val="0"/>
                <w:numId w:val="27"/>
              </w:numPr>
              <w:ind w:left="344" w:hanging="344"/>
              <w:rPr>
                <w:sz w:val="20"/>
                <w:szCs w:val="20"/>
              </w:rPr>
            </w:pPr>
            <w:r w:rsidRPr="00A84897">
              <w:rPr>
                <w:sz w:val="20"/>
                <w:szCs w:val="20"/>
              </w:rPr>
              <w:t xml:space="preserve">per la produzione di sementi di base di linee parentali di </w:t>
            </w:r>
            <w:proofErr w:type="spellStart"/>
            <w:r w:rsidRPr="00A84897">
              <w:rPr>
                <w:i/>
                <w:sz w:val="20"/>
                <w:szCs w:val="20"/>
              </w:rPr>
              <w:t>Gossypium</w:t>
            </w:r>
            <w:proofErr w:type="spellEnd"/>
            <w:r w:rsidRPr="00A8489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84897">
              <w:rPr>
                <w:i/>
                <w:sz w:val="20"/>
                <w:szCs w:val="20"/>
              </w:rPr>
              <w:t>barbadense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A62265" w:rsidRPr="00A84897" w:rsidRDefault="00A62265" w:rsidP="00A62265">
            <w:pPr>
              <w:jc w:val="center"/>
              <w:rPr>
                <w:sz w:val="20"/>
                <w:szCs w:val="20"/>
              </w:rPr>
            </w:pPr>
            <w:r w:rsidRPr="00A84897">
              <w:rPr>
                <w:sz w:val="20"/>
                <w:szCs w:val="20"/>
              </w:rPr>
              <w:t>200</w:t>
            </w:r>
            <w:r w:rsidRPr="00A84897">
              <w:rPr>
                <w:color w:val="FF0000"/>
                <w:sz w:val="20"/>
                <w:szCs w:val="20"/>
              </w:rPr>
              <w:t xml:space="preserve"> </w:t>
            </w:r>
            <w:r w:rsidRPr="00A84897">
              <w:rPr>
                <w:sz w:val="20"/>
                <w:szCs w:val="20"/>
              </w:rPr>
              <w:t>m</w:t>
            </w:r>
          </w:p>
        </w:tc>
      </w:tr>
      <w:tr w:rsidR="00A62265" w:rsidRPr="00A84897">
        <w:trPr>
          <w:cantSplit/>
          <w:trHeight w:val="454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A62265" w:rsidRPr="00A84897" w:rsidRDefault="00A62265" w:rsidP="00B629F7">
            <w:pPr>
              <w:numPr>
                <w:ilvl w:val="0"/>
                <w:numId w:val="27"/>
              </w:numPr>
              <w:ind w:left="344" w:hanging="344"/>
              <w:rPr>
                <w:sz w:val="20"/>
                <w:szCs w:val="20"/>
              </w:rPr>
            </w:pPr>
            <w:r w:rsidRPr="00A84897">
              <w:rPr>
                <w:sz w:val="20"/>
                <w:szCs w:val="20"/>
              </w:rPr>
              <w:t xml:space="preserve">per la produzione di sementi certificate di varietà non ibride e di ibridi intraspecifici di </w:t>
            </w:r>
            <w:proofErr w:type="spellStart"/>
            <w:r w:rsidRPr="00A84897">
              <w:rPr>
                <w:i/>
                <w:sz w:val="20"/>
                <w:szCs w:val="20"/>
              </w:rPr>
              <w:t>Gossypium</w:t>
            </w:r>
            <w:proofErr w:type="spellEnd"/>
            <w:r w:rsidRPr="00A8489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84897">
              <w:rPr>
                <w:i/>
                <w:sz w:val="20"/>
                <w:szCs w:val="20"/>
              </w:rPr>
              <w:t>hirsutum</w:t>
            </w:r>
            <w:proofErr w:type="spellEnd"/>
            <w:r w:rsidRPr="00A84897">
              <w:rPr>
                <w:i/>
                <w:sz w:val="20"/>
                <w:szCs w:val="20"/>
              </w:rPr>
              <w:t xml:space="preserve"> </w:t>
            </w:r>
            <w:r w:rsidRPr="00A84897">
              <w:rPr>
                <w:sz w:val="20"/>
                <w:szCs w:val="20"/>
              </w:rPr>
              <w:t xml:space="preserve">prodotti senza </w:t>
            </w:r>
            <w:proofErr w:type="spellStart"/>
            <w:r w:rsidRPr="00A84897">
              <w:rPr>
                <w:sz w:val="20"/>
                <w:szCs w:val="20"/>
              </w:rPr>
              <w:t>maschiosterilità</w:t>
            </w:r>
            <w:proofErr w:type="spellEnd"/>
            <w:r w:rsidRPr="00A84897">
              <w:rPr>
                <w:sz w:val="20"/>
                <w:szCs w:val="20"/>
              </w:rPr>
              <w:t xml:space="preserve"> citoplasmatica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A62265" w:rsidRPr="00A84897" w:rsidRDefault="00A62265" w:rsidP="00A62265">
            <w:pPr>
              <w:jc w:val="center"/>
              <w:rPr>
                <w:sz w:val="20"/>
                <w:szCs w:val="20"/>
              </w:rPr>
            </w:pPr>
            <w:r w:rsidRPr="00A84897">
              <w:rPr>
                <w:sz w:val="20"/>
                <w:szCs w:val="20"/>
              </w:rPr>
              <w:t>30</w:t>
            </w:r>
            <w:r w:rsidRPr="00A84897">
              <w:rPr>
                <w:color w:val="FF0000"/>
                <w:sz w:val="20"/>
                <w:szCs w:val="20"/>
              </w:rPr>
              <w:t xml:space="preserve"> </w:t>
            </w:r>
            <w:r w:rsidRPr="00A84897">
              <w:rPr>
                <w:sz w:val="20"/>
                <w:szCs w:val="20"/>
              </w:rPr>
              <w:t>m</w:t>
            </w:r>
          </w:p>
        </w:tc>
      </w:tr>
      <w:tr w:rsidR="00A62265" w:rsidRPr="00A84897">
        <w:trPr>
          <w:cantSplit/>
          <w:trHeight w:val="454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A62265" w:rsidRPr="00A84897" w:rsidRDefault="00A62265" w:rsidP="00B629F7">
            <w:pPr>
              <w:numPr>
                <w:ilvl w:val="0"/>
                <w:numId w:val="27"/>
              </w:numPr>
              <w:ind w:left="344" w:hanging="344"/>
              <w:rPr>
                <w:sz w:val="20"/>
                <w:szCs w:val="20"/>
              </w:rPr>
            </w:pPr>
            <w:r w:rsidRPr="00A84897">
              <w:rPr>
                <w:sz w:val="20"/>
                <w:szCs w:val="20"/>
              </w:rPr>
              <w:t xml:space="preserve">per la produzione di sementi certificate di ibridi intraspecifici di </w:t>
            </w:r>
            <w:proofErr w:type="spellStart"/>
            <w:r w:rsidRPr="00A84897">
              <w:rPr>
                <w:i/>
                <w:sz w:val="20"/>
                <w:szCs w:val="20"/>
              </w:rPr>
              <w:t>Gossypium</w:t>
            </w:r>
            <w:proofErr w:type="spellEnd"/>
            <w:r w:rsidRPr="00A8489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84897">
              <w:rPr>
                <w:i/>
                <w:sz w:val="20"/>
                <w:szCs w:val="20"/>
              </w:rPr>
              <w:t>hirsutum</w:t>
            </w:r>
            <w:proofErr w:type="spellEnd"/>
            <w:r w:rsidRPr="00A84897">
              <w:rPr>
                <w:i/>
                <w:sz w:val="20"/>
                <w:szCs w:val="20"/>
              </w:rPr>
              <w:t xml:space="preserve"> </w:t>
            </w:r>
            <w:r w:rsidRPr="00A84897">
              <w:rPr>
                <w:sz w:val="20"/>
                <w:szCs w:val="20"/>
              </w:rPr>
              <w:t xml:space="preserve">prodotti con </w:t>
            </w:r>
            <w:proofErr w:type="spellStart"/>
            <w:r w:rsidRPr="00A84897">
              <w:rPr>
                <w:sz w:val="20"/>
                <w:szCs w:val="20"/>
              </w:rPr>
              <w:t>maschiosterilità</w:t>
            </w:r>
            <w:proofErr w:type="spellEnd"/>
            <w:r w:rsidRPr="00A84897">
              <w:rPr>
                <w:sz w:val="20"/>
                <w:szCs w:val="20"/>
              </w:rPr>
              <w:t xml:space="preserve"> citoplasmatica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A62265" w:rsidRPr="00A84897" w:rsidRDefault="00A62265" w:rsidP="00A62265">
            <w:pPr>
              <w:jc w:val="center"/>
              <w:rPr>
                <w:sz w:val="20"/>
                <w:szCs w:val="20"/>
              </w:rPr>
            </w:pPr>
            <w:r w:rsidRPr="00A84897">
              <w:rPr>
                <w:sz w:val="20"/>
                <w:szCs w:val="20"/>
              </w:rPr>
              <w:t>800 m</w:t>
            </w:r>
          </w:p>
        </w:tc>
      </w:tr>
      <w:tr w:rsidR="00A62265" w:rsidRPr="00A84897">
        <w:trPr>
          <w:cantSplit/>
          <w:trHeight w:val="454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A62265" w:rsidRPr="00A84897" w:rsidRDefault="00A62265" w:rsidP="00B629F7">
            <w:pPr>
              <w:numPr>
                <w:ilvl w:val="0"/>
                <w:numId w:val="27"/>
              </w:numPr>
              <w:ind w:left="344" w:hanging="344"/>
              <w:rPr>
                <w:sz w:val="20"/>
                <w:szCs w:val="20"/>
              </w:rPr>
            </w:pPr>
            <w:r w:rsidRPr="00A84897">
              <w:rPr>
                <w:sz w:val="20"/>
                <w:szCs w:val="20"/>
              </w:rPr>
              <w:t xml:space="preserve">per la produzione di sementi certificate di varietà non ibride e di ibridi intraspecifici di </w:t>
            </w:r>
            <w:proofErr w:type="spellStart"/>
            <w:r w:rsidRPr="00A84897">
              <w:rPr>
                <w:i/>
                <w:sz w:val="20"/>
                <w:szCs w:val="20"/>
              </w:rPr>
              <w:t>Gossypium</w:t>
            </w:r>
            <w:proofErr w:type="spellEnd"/>
            <w:r w:rsidRPr="00A8489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84897">
              <w:rPr>
                <w:i/>
                <w:sz w:val="20"/>
                <w:szCs w:val="20"/>
              </w:rPr>
              <w:t>barbadense</w:t>
            </w:r>
            <w:proofErr w:type="spellEnd"/>
            <w:r w:rsidRPr="00A84897">
              <w:rPr>
                <w:i/>
                <w:sz w:val="20"/>
                <w:szCs w:val="20"/>
              </w:rPr>
              <w:t xml:space="preserve"> </w:t>
            </w:r>
            <w:r w:rsidRPr="00A84897">
              <w:rPr>
                <w:sz w:val="20"/>
                <w:szCs w:val="20"/>
              </w:rPr>
              <w:t xml:space="preserve">prodotti senza </w:t>
            </w:r>
            <w:proofErr w:type="spellStart"/>
            <w:r w:rsidRPr="00A84897">
              <w:rPr>
                <w:sz w:val="20"/>
                <w:szCs w:val="20"/>
              </w:rPr>
              <w:t>maschiosterilità</w:t>
            </w:r>
            <w:proofErr w:type="spellEnd"/>
            <w:r w:rsidRPr="00A84897">
              <w:rPr>
                <w:sz w:val="20"/>
                <w:szCs w:val="20"/>
              </w:rPr>
              <w:t xml:space="preserve"> citoplasmatica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A62265" w:rsidRPr="00A84897" w:rsidRDefault="00A62265" w:rsidP="00A62265">
            <w:pPr>
              <w:jc w:val="center"/>
              <w:rPr>
                <w:sz w:val="20"/>
                <w:szCs w:val="20"/>
              </w:rPr>
            </w:pPr>
            <w:r w:rsidRPr="00A84897">
              <w:rPr>
                <w:sz w:val="20"/>
                <w:szCs w:val="20"/>
              </w:rPr>
              <w:t>150 m</w:t>
            </w:r>
          </w:p>
        </w:tc>
      </w:tr>
      <w:tr w:rsidR="00A62265" w:rsidRPr="00A84897">
        <w:trPr>
          <w:cantSplit/>
          <w:trHeight w:val="454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A62265" w:rsidRPr="00A84897" w:rsidRDefault="00A62265" w:rsidP="00B629F7">
            <w:pPr>
              <w:numPr>
                <w:ilvl w:val="0"/>
                <w:numId w:val="27"/>
              </w:numPr>
              <w:ind w:left="344" w:hanging="344"/>
              <w:rPr>
                <w:sz w:val="20"/>
                <w:szCs w:val="20"/>
              </w:rPr>
            </w:pPr>
            <w:r w:rsidRPr="00A84897">
              <w:rPr>
                <w:sz w:val="20"/>
                <w:szCs w:val="20"/>
              </w:rPr>
              <w:t xml:space="preserve">per la produzione di sementi certificate di ibridi intraspecifici di </w:t>
            </w:r>
            <w:proofErr w:type="spellStart"/>
            <w:r w:rsidRPr="00A84897">
              <w:rPr>
                <w:i/>
                <w:sz w:val="20"/>
                <w:szCs w:val="20"/>
              </w:rPr>
              <w:t>Gossypium</w:t>
            </w:r>
            <w:proofErr w:type="spellEnd"/>
            <w:r w:rsidRPr="00A8489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84897">
              <w:rPr>
                <w:i/>
                <w:sz w:val="20"/>
                <w:szCs w:val="20"/>
              </w:rPr>
              <w:t>barbadense</w:t>
            </w:r>
            <w:proofErr w:type="spellEnd"/>
            <w:r w:rsidRPr="00A84897">
              <w:rPr>
                <w:i/>
                <w:sz w:val="20"/>
                <w:szCs w:val="20"/>
              </w:rPr>
              <w:t xml:space="preserve"> </w:t>
            </w:r>
            <w:r w:rsidRPr="00A84897">
              <w:rPr>
                <w:sz w:val="20"/>
                <w:szCs w:val="20"/>
              </w:rPr>
              <w:t xml:space="preserve">prodotti con </w:t>
            </w:r>
            <w:proofErr w:type="spellStart"/>
            <w:r w:rsidRPr="00A84897">
              <w:rPr>
                <w:sz w:val="20"/>
                <w:szCs w:val="20"/>
              </w:rPr>
              <w:t>maschiosterilità</w:t>
            </w:r>
            <w:proofErr w:type="spellEnd"/>
            <w:r w:rsidRPr="00A84897">
              <w:rPr>
                <w:sz w:val="20"/>
                <w:szCs w:val="20"/>
              </w:rPr>
              <w:t xml:space="preserve"> citoplasmatica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A62265" w:rsidRPr="00A84897" w:rsidRDefault="00A62265" w:rsidP="00A62265">
            <w:pPr>
              <w:jc w:val="center"/>
              <w:rPr>
                <w:sz w:val="20"/>
                <w:szCs w:val="20"/>
              </w:rPr>
            </w:pPr>
            <w:r w:rsidRPr="00A84897">
              <w:rPr>
                <w:sz w:val="20"/>
                <w:szCs w:val="20"/>
              </w:rPr>
              <w:t>800 m</w:t>
            </w:r>
          </w:p>
        </w:tc>
      </w:tr>
      <w:tr w:rsidR="00A62265" w:rsidRPr="00A84897">
        <w:trPr>
          <w:cantSplit/>
          <w:trHeight w:val="454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A62265" w:rsidRPr="00A84897" w:rsidRDefault="00A62265" w:rsidP="00B629F7">
            <w:pPr>
              <w:numPr>
                <w:ilvl w:val="0"/>
                <w:numId w:val="27"/>
              </w:numPr>
              <w:ind w:left="344" w:hanging="344"/>
              <w:rPr>
                <w:sz w:val="20"/>
                <w:szCs w:val="20"/>
              </w:rPr>
            </w:pPr>
            <w:r w:rsidRPr="00A84897">
              <w:rPr>
                <w:sz w:val="20"/>
                <w:szCs w:val="20"/>
              </w:rPr>
              <w:t xml:space="preserve">per la produzione di sementi di base di ibridi interspecifici stabili di </w:t>
            </w:r>
            <w:proofErr w:type="spellStart"/>
            <w:r w:rsidRPr="00A84897">
              <w:rPr>
                <w:i/>
                <w:sz w:val="20"/>
                <w:szCs w:val="20"/>
              </w:rPr>
              <w:t>Gossypium</w:t>
            </w:r>
            <w:proofErr w:type="spellEnd"/>
            <w:r w:rsidRPr="00A8489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84897">
              <w:rPr>
                <w:i/>
                <w:sz w:val="20"/>
                <w:szCs w:val="20"/>
              </w:rPr>
              <w:t>hirsutum</w:t>
            </w:r>
            <w:proofErr w:type="spellEnd"/>
            <w:r w:rsidRPr="00A84897">
              <w:rPr>
                <w:i/>
                <w:sz w:val="20"/>
                <w:szCs w:val="20"/>
              </w:rPr>
              <w:t xml:space="preserve"> </w:t>
            </w:r>
            <w:r w:rsidRPr="00A84897">
              <w:rPr>
                <w:sz w:val="20"/>
                <w:szCs w:val="20"/>
              </w:rPr>
              <w:t xml:space="preserve">e </w:t>
            </w:r>
            <w:proofErr w:type="spellStart"/>
            <w:r w:rsidRPr="00A84897">
              <w:rPr>
                <w:i/>
                <w:sz w:val="20"/>
                <w:szCs w:val="20"/>
              </w:rPr>
              <w:t>Gossypium</w:t>
            </w:r>
            <w:proofErr w:type="spellEnd"/>
            <w:r w:rsidRPr="00A8489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84897">
              <w:rPr>
                <w:i/>
                <w:sz w:val="20"/>
                <w:szCs w:val="20"/>
              </w:rPr>
              <w:t>barbadense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A62265" w:rsidRPr="00A84897" w:rsidRDefault="00A62265" w:rsidP="00A62265">
            <w:pPr>
              <w:jc w:val="center"/>
              <w:rPr>
                <w:sz w:val="20"/>
                <w:szCs w:val="20"/>
              </w:rPr>
            </w:pPr>
            <w:r w:rsidRPr="00A84897">
              <w:rPr>
                <w:sz w:val="20"/>
                <w:szCs w:val="20"/>
              </w:rPr>
              <w:t>200 m</w:t>
            </w:r>
          </w:p>
        </w:tc>
      </w:tr>
      <w:tr w:rsidR="00A62265" w:rsidRPr="00A84897">
        <w:trPr>
          <w:cantSplit/>
          <w:trHeight w:val="454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A62265" w:rsidRPr="00A84897" w:rsidRDefault="00A62265" w:rsidP="00B629F7">
            <w:pPr>
              <w:numPr>
                <w:ilvl w:val="0"/>
                <w:numId w:val="27"/>
              </w:numPr>
              <w:ind w:left="344" w:hanging="344"/>
              <w:rPr>
                <w:sz w:val="20"/>
                <w:szCs w:val="20"/>
              </w:rPr>
            </w:pPr>
            <w:r w:rsidRPr="00A84897">
              <w:rPr>
                <w:sz w:val="20"/>
                <w:szCs w:val="20"/>
              </w:rPr>
              <w:t xml:space="preserve">per la produzione di sementi certificate di ibridi interspecifici stabili di </w:t>
            </w:r>
            <w:proofErr w:type="spellStart"/>
            <w:r w:rsidRPr="00A84897">
              <w:rPr>
                <w:i/>
                <w:sz w:val="20"/>
                <w:szCs w:val="20"/>
              </w:rPr>
              <w:t>Gossypium</w:t>
            </w:r>
            <w:proofErr w:type="spellEnd"/>
            <w:r w:rsidRPr="00A8489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84897">
              <w:rPr>
                <w:i/>
                <w:sz w:val="20"/>
                <w:szCs w:val="20"/>
              </w:rPr>
              <w:t>hirsutum</w:t>
            </w:r>
            <w:proofErr w:type="spellEnd"/>
            <w:r w:rsidRPr="00A84897">
              <w:rPr>
                <w:i/>
                <w:sz w:val="20"/>
                <w:szCs w:val="20"/>
              </w:rPr>
              <w:t xml:space="preserve"> </w:t>
            </w:r>
            <w:r w:rsidRPr="00A84897">
              <w:rPr>
                <w:sz w:val="20"/>
                <w:szCs w:val="20"/>
              </w:rPr>
              <w:t xml:space="preserve">e </w:t>
            </w:r>
            <w:proofErr w:type="spellStart"/>
            <w:r w:rsidRPr="00A84897">
              <w:rPr>
                <w:i/>
                <w:sz w:val="20"/>
                <w:szCs w:val="20"/>
              </w:rPr>
              <w:t>Gossypium</w:t>
            </w:r>
            <w:proofErr w:type="spellEnd"/>
            <w:r w:rsidRPr="00A8489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84897">
              <w:rPr>
                <w:i/>
                <w:sz w:val="20"/>
                <w:szCs w:val="20"/>
              </w:rPr>
              <w:t>barbadense</w:t>
            </w:r>
            <w:proofErr w:type="spellEnd"/>
            <w:r w:rsidRPr="00A84897">
              <w:rPr>
                <w:i/>
                <w:sz w:val="20"/>
                <w:szCs w:val="20"/>
              </w:rPr>
              <w:t xml:space="preserve"> </w:t>
            </w:r>
            <w:r w:rsidRPr="00A84897">
              <w:rPr>
                <w:sz w:val="20"/>
                <w:szCs w:val="20"/>
              </w:rPr>
              <w:t xml:space="preserve">e di ibridi prodotti senza </w:t>
            </w:r>
            <w:proofErr w:type="spellStart"/>
            <w:r w:rsidRPr="00A84897">
              <w:rPr>
                <w:sz w:val="20"/>
                <w:szCs w:val="20"/>
              </w:rPr>
              <w:t>maschiosterilità</w:t>
            </w:r>
            <w:proofErr w:type="spellEnd"/>
            <w:r w:rsidRPr="00A84897">
              <w:rPr>
                <w:sz w:val="20"/>
                <w:szCs w:val="20"/>
              </w:rPr>
              <w:t xml:space="preserve"> citoplasmatica 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A62265" w:rsidRPr="00A84897" w:rsidRDefault="00A62265" w:rsidP="00A62265">
            <w:pPr>
              <w:jc w:val="center"/>
              <w:rPr>
                <w:sz w:val="20"/>
                <w:szCs w:val="20"/>
              </w:rPr>
            </w:pPr>
            <w:r w:rsidRPr="00A84897">
              <w:rPr>
                <w:sz w:val="20"/>
                <w:szCs w:val="20"/>
              </w:rPr>
              <w:t>150 m</w:t>
            </w:r>
          </w:p>
        </w:tc>
      </w:tr>
      <w:tr w:rsidR="00A62265" w:rsidRPr="00A84897">
        <w:trPr>
          <w:cantSplit/>
          <w:trHeight w:val="454"/>
        </w:trPr>
        <w:tc>
          <w:tcPr>
            <w:tcW w:w="0" w:type="auto"/>
            <w:tcBorders>
              <w:top w:val="nil"/>
            </w:tcBorders>
            <w:vAlign w:val="center"/>
          </w:tcPr>
          <w:p w:rsidR="00A62265" w:rsidRPr="00A84897" w:rsidRDefault="00A62265" w:rsidP="00B629F7">
            <w:pPr>
              <w:numPr>
                <w:ilvl w:val="0"/>
                <w:numId w:val="27"/>
              </w:numPr>
              <w:ind w:left="344" w:hanging="344"/>
              <w:rPr>
                <w:sz w:val="20"/>
                <w:szCs w:val="20"/>
              </w:rPr>
            </w:pPr>
            <w:r w:rsidRPr="00A84897">
              <w:rPr>
                <w:sz w:val="20"/>
                <w:szCs w:val="20"/>
              </w:rPr>
              <w:t xml:space="preserve">per la produzione di sementi certificate di ibridi di </w:t>
            </w:r>
            <w:proofErr w:type="spellStart"/>
            <w:r w:rsidRPr="00A84897">
              <w:rPr>
                <w:i/>
                <w:sz w:val="20"/>
                <w:szCs w:val="20"/>
              </w:rPr>
              <w:t>Gossypium</w:t>
            </w:r>
            <w:proofErr w:type="spellEnd"/>
            <w:r w:rsidRPr="00A8489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84897">
              <w:rPr>
                <w:i/>
                <w:sz w:val="20"/>
                <w:szCs w:val="20"/>
              </w:rPr>
              <w:t>hirsutum</w:t>
            </w:r>
            <w:proofErr w:type="spellEnd"/>
            <w:r w:rsidRPr="00A84897">
              <w:rPr>
                <w:i/>
                <w:sz w:val="20"/>
                <w:szCs w:val="20"/>
              </w:rPr>
              <w:t xml:space="preserve"> </w:t>
            </w:r>
            <w:r w:rsidRPr="00A84897">
              <w:rPr>
                <w:sz w:val="20"/>
                <w:szCs w:val="20"/>
              </w:rPr>
              <w:t xml:space="preserve">e </w:t>
            </w:r>
            <w:proofErr w:type="spellStart"/>
            <w:r w:rsidRPr="00A84897">
              <w:rPr>
                <w:i/>
                <w:sz w:val="20"/>
                <w:szCs w:val="20"/>
              </w:rPr>
              <w:t>Gossypium</w:t>
            </w:r>
            <w:proofErr w:type="spellEnd"/>
            <w:r w:rsidRPr="00A8489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84897">
              <w:rPr>
                <w:i/>
                <w:sz w:val="20"/>
                <w:szCs w:val="20"/>
              </w:rPr>
              <w:t>barbadense</w:t>
            </w:r>
            <w:proofErr w:type="spellEnd"/>
            <w:r w:rsidRPr="00A84897">
              <w:rPr>
                <w:sz w:val="20"/>
                <w:szCs w:val="20"/>
              </w:rPr>
              <w:t xml:space="preserve"> prodotti con </w:t>
            </w:r>
            <w:proofErr w:type="spellStart"/>
            <w:r w:rsidRPr="00A84897">
              <w:rPr>
                <w:sz w:val="20"/>
                <w:szCs w:val="20"/>
              </w:rPr>
              <w:t>maschiosterilità</w:t>
            </w:r>
            <w:proofErr w:type="spellEnd"/>
            <w:r w:rsidRPr="00A84897">
              <w:rPr>
                <w:sz w:val="20"/>
                <w:szCs w:val="20"/>
              </w:rPr>
              <w:t xml:space="preserve"> citoplasmatica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A62265" w:rsidRPr="00A84897" w:rsidRDefault="00A62265" w:rsidP="00A62265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00 m"/>
              </w:smartTagPr>
              <w:r w:rsidRPr="00A84897">
                <w:rPr>
                  <w:sz w:val="20"/>
                  <w:szCs w:val="20"/>
                </w:rPr>
                <w:t>800 m</w:t>
              </w:r>
            </w:smartTag>
          </w:p>
        </w:tc>
      </w:tr>
    </w:tbl>
    <w:p w:rsidR="00C95064" w:rsidRPr="00A84897" w:rsidRDefault="00C95064" w:rsidP="00C95064">
      <w:pPr>
        <w:autoSpaceDE w:val="0"/>
        <w:autoSpaceDN w:val="0"/>
        <w:adjustRightInd w:val="0"/>
        <w:spacing w:before="24"/>
        <w:jc w:val="both"/>
      </w:pPr>
    </w:p>
    <w:p w:rsidR="00C95064" w:rsidRPr="00A84897" w:rsidRDefault="00C95064" w:rsidP="003036A6">
      <w:pPr>
        <w:autoSpaceDE w:val="0"/>
        <w:autoSpaceDN w:val="0"/>
        <w:adjustRightInd w:val="0"/>
        <w:spacing w:after="120"/>
        <w:ind w:left="720"/>
        <w:jc w:val="both"/>
      </w:pPr>
      <w:r w:rsidRPr="00A84897">
        <w:t>Queste distanze possono non essere osservate se esiste una protezione sufficiente contro qualsiasi impollinazione estranea indesiderabile.</w:t>
      </w:r>
    </w:p>
    <w:p w:rsidR="00C95064" w:rsidRPr="00A84897" w:rsidRDefault="00C95064" w:rsidP="00B629F7">
      <w:pPr>
        <w:pStyle w:val="Rientrocorpodeltesto"/>
        <w:numPr>
          <w:ilvl w:val="0"/>
          <w:numId w:val="6"/>
        </w:numPr>
        <w:tabs>
          <w:tab w:val="clear" w:pos="360"/>
          <w:tab w:val="num" w:pos="720"/>
        </w:tabs>
        <w:spacing w:before="16"/>
        <w:ind w:left="720"/>
        <w:jc w:val="both"/>
      </w:pPr>
      <w:r w:rsidRPr="00A84897">
        <w:t xml:space="preserve">La coltura deve possedere sufficienti identità e purezza varietale oppure, nel caso di una coltura di una linea </w:t>
      </w:r>
      <w:proofErr w:type="spellStart"/>
      <w:r w:rsidRPr="00A84897">
        <w:t>inbred</w:t>
      </w:r>
      <w:proofErr w:type="spellEnd"/>
      <w:r w:rsidRPr="00A84897">
        <w:t>, sufficiente identità e purezza</w:t>
      </w:r>
      <w:r w:rsidR="003036A6">
        <w:t xml:space="preserve"> relativamente </w:t>
      </w:r>
      <w:r w:rsidRPr="00A84897">
        <w:t>ai suoi caratteri.</w:t>
      </w:r>
    </w:p>
    <w:p w:rsidR="00C95064" w:rsidRPr="00A84897" w:rsidRDefault="00C95064" w:rsidP="006C5224">
      <w:pPr>
        <w:pStyle w:val="Rientrocorpodeltesto"/>
        <w:spacing w:before="16"/>
        <w:ind w:left="720"/>
        <w:jc w:val="both"/>
      </w:pPr>
      <w:r w:rsidRPr="00A84897">
        <w:t xml:space="preserve">Per la produzione di sementi di varietà ibride le dette disposizioni si applicano anche ai caratteri dei componenti, compresa </w:t>
      </w:r>
      <w:proofErr w:type="spellStart"/>
      <w:r w:rsidRPr="00A84897">
        <w:t>maschiosterilità</w:t>
      </w:r>
      <w:proofErr w:type="spellEnd"/>
      <w:r w:rsidRPr="00A84897">
        <w:t xml:space="preserve"> o il ripristino della fertilità.</w:t>
      </w:r>
    </w:p>
    <w:p w:rsidR="00C95064" w:rsidRPr="00A84897" w:rsidRDefault="00C95064" w:rsidP="006C5224">
      <w:pPr>
        <w:pStyle w:val="Corpodeltesto2"/>
        <w:spacing w:before="7" w:line="240" w:lineRule="auto"/>
        <w:ind w:left="720"/>
        <w:jc w:val="both"/>
      </w:pPr>
      <w:r w:rsidRPr="00A84897">
        <w:t xml:space="preserve">In particolare, le colture di </w:t>
      </w:r>
      <w:r w:rsidRPr="00A84897">
        <w:rPr>
          <w:i/>
        </w:rPr>
        <w:t xml:space="preserve">Brassica </w:t>
      </w:r>
      <w:proofErr w:type="spellStart"/>
      <w:r w:rsidRPr="00A84897">
        <w:rPr>
          <w:i/>
        </w:rPr>
        <w:t>juncea</w:t>
      </w:r>
      <w:proofErr w:type="spellEnd"/>
      <w:r w:rsidRPr="00A84897">
        <w:t xml:space="preserve">, </w:t>
      </w:r>
      <w:r w:rsidRPr="00A84897">
        <w:rPr>
          <w:i/>
        </w:rPr>
        <w:t xml:space="preserve">Brassica </w:t>
      </w:r>
      <w:proofErr w:type="spellStart"/>
      <w:r w:rsidRPr="00A84897">
        <w:rPr>
          <w:i/>
        </w:rPr>
        <w:t>nigra</w:t>
      </w:r>
      <w:proofErr w:type="spellEnd"/>
      <w:r w:rsidRPr="00A84897">
        <w:t xml:space="preserve">, </w:t>
      </w:r>
      <w:r w:rsidRPr="00A84897">
        <w:rPr>
          <w:i/>
        </w:rPr>
        <w:t>Cannabis sativa</w:t>
      </w:r>
      <w:r w:rsidRPr="00A84897">
        <w:t xml:space="preserve">, </w:t>
      </w:r>
      <w:proofErr w:type="spellStart"/>
      <w:r w:rsidRPr="00A84897">
        <w:rPr>
          <w:i/>
        </w:rPr>
        <w:t>Carthamus</w:t>
      </w:r>
      <w:proofErr w:type="spellEnd"/>
      <w:r w:rsidRPr="00A84897">
        <w:rPr>
          <w:i/>
        </w:rPr>
        <w:t xml:space="preserve"> </w:t>
      </w:r>
      <w:proofErr w:type="spellStart"/>
      <w:r w:rsidRPr="00A84897">
        <w:rPr>
          <w:i/>
        </w:rPr>
        <w:t>tinctorius</w:t>
      </w:r>
      <w:proofErr w:type="spellEnd"/>
      <w:r w:rsidRPr="00A84897">
        <w:t xml:space="preserve">, </w:t>
      </w:r>
      <w:proofErr w:type="spellStart"/>
      <w:r w:rsidRPr="00A84897">
        <w:rPr>
          <w:i/>
        </w:rPr>
        <w:t>Carum</w:t>
      </w:r>
      <w:proofErr w:type="spellEnd"/>
      <w:r w:rsidRPr="00A84897">
        <w:rPr>
          <w:i/>
        </w:rPr>
        <w:t xml:space="preserve"> carvi</w:t>
      </w:r>
      <w:r w:rsidRPr="00A84897">
        <w:t xml:space="preserve">, </w:t>
      </w:r>
      <w:proofErr w:type="spellStart"/>
      <w:r w:rsidRPr="00A84897">
        <w:rPr>
          <w:i/>
        </w:rPr>
        <w:t>Gossypium</w:t>
      </w:r>
      <w:proofErr w:type="spellEnd"/>
      <w:r w:rsidRPr="00A84897">
        <w:t xml:space="preserve"> </w:t>
      </w:r>
      <w:proofErr w:type="spellStart"/>
      <w:r w:rsidRPr="00A84897">
        <w:t>spp</w:t>
      </w:r>
      <w:proofErr w:type="spellEnd"/>
      <w:r w:rsidRPr="00A84897">
        <w:t xml:space="preserve">. e gli ibridi di </w:t>
      </w:r>
      <w:proofErr w:type="spellStart"/>
      <w:r w:rsidRPr="00A84897">
        <w:rPr>
          <w:i/>
        </w:rPr>
        <w:t>Helianthus</w:t>
      </w:r>
      <w:proofErr w:type="spellEnd"/>
      <w:r w:rsidRPr="00A84897">
        <w:rPr>
          <w:i/>
        </w:rPr>
        <w:t xml:space="preserve"> </w:t>
      </w:r>
      <w:proofErr w:type="spellStart"/>
      <w:r w:rsidRPr="00A84897">
        <w:rPr>
          <w:i/>
        </w:rPr>
        <w:t>annuus</w:t>
      </w:r>
      <w:proofErr w:type="spellEnd"/>
      <w:r w:rsidRPr="00A84897">
        <w:t xml:space="preserve"> e di </w:t>
      </w:r>
      <w:r w:rsidRPr="00A84897">
        <w:rPr>
          <w:i/>
        </w:rPr>
        <w:t xml:space="preserve">Brassica </w:t>
      </w:r>
      <w:proofErr w:type="spellStart"/>
      <w:r w:rsidRPr="00A84897">
        <w:rPr>
          <w:i/>
        </w:rPr>
        <w:t>napus</w:t>
      </w:r>
      <w:proofErr w:type="spellEnd"/>
      <w:r w:rsidRPr="00A84897">
        <w:t xml:space="preserve"> devono rispondere alle norme o alle condizioni seguenti:</w:t>
      </w:r>
    </w:p>
    <w:p w:rsidR="00C95064" w:rsidRPr="00A84897" w:rsidRDefault="00C95064" w:rsidP="00B629F7">
      <w:pPr>
        <w:pStyle w:val="Corpodeltesto2"/>
        <w:numPr>
          <w:ilvl w:val="0"/>
          <w:numId w:val="28"/>
        </w:numPr>
        <w:spacing w:before="7" w:line="240" w:lineRule="auto"/>
        <w:ind w:left="709" w:firstLine="0"/>
        <w:jc w:val="both"/>
      </w:pPr>
      <w:r w:rsidRPr="00A84897">
        <w:rPr>
          <w:i/>
        </w:rPr>
        <w:lastRenderedPageBreak/>
        <w:t xml:space="preserve">Brassica </w:t>
      </w:r>
      <w:proofErr w:type="spellStart"/>
      <w:r w:rsidRPr="00A84897">
        <w:rPr>
          <w:i/>
        </w:rPr>
        <w:t>juncea</w:t>
      </w:r>
      <w:proofErr w:type="spellEnd"/>
      <w:r w:rsidRPr="00A84897">
        <w:rPr>
          <w:i/>
        </w:rPr>
        <w:t xml:space="preserve">, Brassica </w:t>
      </w:r>
      <w:proofErr w:type="spellStart"/>
      <w:r w:rsidRPr="00A84897">
        <w:rPr>
          <w:i/>
        </w:rPr>
        <w:t>nigra</w:t>
      </w:r>
      <w:proofErr w:type="spellEnd"/>
      <w:r w:rsidRPr="00A84897">
        <w:rPr>
          <w:i/>
        </w:rPr>
        <w:t xml:space="preserve">, Cannabis sativa, </w:t>
      </w:r>
      <w:proofErr w:type="spellStart"/>
      <w:r w:rsidRPr="00A84897">
        <w:rPr>
          <w:i/>
        </w:rPr>
        <w:t>Carthamus</w:t>
      </w:r>
      <w:proofErr w:type="spellEnd"/>
      <w:r w:rsidRPr="00A84897">
        <w:rPr>
          <w:i/>
        </w:rPr>
        <w:t xml:space="preserve"> </w:t>
      </w:r>
      <w:proofErr w:type="spellStart"/>
      <w:r w:rsidRPr="00A84897">
        <w:rPr>
          <w:i/>
        </w:rPr>
        <w:t>tinctorius</w:t>
      </w:r>
      <w:proofErr w:type="spellEnd"/>
      <w:r w:rsidRPr="00A84897">
        <w:rPr>
          <w:i/>
        </w:rPr>
        <w:t xml:space="preserve">, </w:t>
      </w:r>
      <w:proofErr w:type="spellStart"/>
      <w:r w:rsidRPr="00A84897">
        <w:rPr>
          <w:i/>
        </w:rPr>
        <w:t>Carum</w:t>
      </w:r>
      <w:proofErr w:type="spellEnd"/>
      <w:r w:rsidRPr="00A84897">
        <w:rPr>
          <w:i/>
        </w:rPr>
        <w:t xml:space="preserve"> carvi e </w:t>
      </w:r>
      <w:proofErr w:type="spellStart"/>
      <w:r w:rsidRPr="00A84897">
        <w:rPr>
          <w:i/>
        </w:rPr>
        <w:t>Gossypium</w:t>
      </w:r>
      <w:proofErr w:type="spellEnd"/>
      <w:r w:rsidRPr="00A84897">
        <w:rPr>
          <w:i/>
        </w:rPr>
        <w:t xml:space="preserve"> </w:t>
      </w:r>
      <w:proofErr w:type="spellStart"/>
      <w:r w:rsidRPr="00A84897">
        <w:t>spp</w:t>
      </w:r>
      <w:proofErr w:type="spellEnd"/>
      <w:r w:rsidR="003036A6">
        <w:t>.</w:t>
      </w:r>
      <w:r w:rsidRPr="00A84897">
        <w:rPr>
          <w:i/>
        </w:rPr>
        <w:t xml:space="preserve">, </w:t>
      </w:r>
      <w:r w:rsidRPr="00A84897">
        <w:t xml:space="preserve">diversi dagli ibridi. </w:t>
      </w:r>
    </w:p>
    <w:p w:rsidR="00C95064" w:rsidRPr="00A84897" w:rsidRDefault="00C95064" w:rsidP="006C5224">
      <w:pPr>
        <w:autoSpaceDE w:val="0"/>
        <w:autoSpaceDN w:val="0"/>
        <w:adjustRightInd w:val="0"/>
        <w:spacing w:before="12"/>
        <w:ind w:left="1260"/>
        <w:jc w:val="both"/>
      </w:pPr>
      <w:r w:rsidRPr="00A84897">
        <w:t>Il numero di piante della coltura riconoscibili come manifestamente non conformi alla varietà non può superare:</w:t>
      </w:r>
    </w:p>
    <w:p w:rsidR="00C95064" w:rsidRPr="00A84897" w:rsidRDefault="00C95064" w:rsidP="006C5224">
      <w:pPr>
        <w:autoSpaceDE w:val="0"/>
        <w:autoSpaceDN w:val="0"/>
        <w:adjustRightInd w:val="0"/>
        <w:spacing w:before="9"/>
        <w:ind w:left="540" w:firstLine="720"/>
        <w:jc w:val="both"/>
      </w:pPr>
      <w:r w:rsidRPr="00A84897">
        <w:t xml:space="preserve">- 1 per </w:t>
      </w:r>
      <w:smartTag w:uri="urn:schemas-microsoft-com:office:smarttags" w:element="metricconverter">
        <w:smartTagPr>
          <w:attr w:name="ProductID" w:val="30 m2"/>
        </w:smartTagPr>
        <w:r w:rsidRPr="00A84897">
          <w:t>30 m</w:t>
        </w:r>
        <w:r w:rsidRPr="00A84897">
          <w:rPr>
            <w:vertAlign w:val="superscript"/>
          </w:rPr>
          <w:t>2</w:t>
        </w:r>
      </w:smartTag>
      <w:r w:rsidRPr="00A84897">
        <w:t xml:space="preserve"> per le sementi di base;</w:t>
      </w:r>
    </w:p>
    <w:p w:rsidR="00C95064" w:rsidRPr="00A84897" w:rsidRDefault="00C95064" w:rsidP="006C5224">
      <w:pPr>
        <w:autoSpaceDE w:val="0"/>
        <w:autoSpaceDN w:val="0"/>
        <w:adjustRightInd w:val="0"/>
        <w:spacing w:before="9"/>
        <w:ind w:left="540" w:firstLine="720"/>
        <w:jc w:val="both"/>
      </w:pPr>
      <w:r w:rsidRPr="00A84897">
        <w:t xml:space="preserve">- 1 per </w:t>
      </w:r>
      <w:smartTag w:uri="urn:schemas-microsoft-com:office:smarttags" w:element="metricconverter">
        <w:smartTagPr>
          <w:attr w:name="ProductID" w:val="10 m2"/>
        </w:smartTagPr>
        <w:r w:rsidRPr="00A84897">
          <w:t>10 m</w:t>
        </w:r>
        <w:r w:rsidRPr="00A84897">
          <w:rPr>
            <w:vertAlign w:val="superscript"/>
          </w:rPr>
          <w:t>2</w:t>
        </w:r>
      </w:smartTag>
      <w:r w:rsidRPr="00A84897">
        <w:t xml:space="preserve"> per le sementi certificate.</w:t>
      </w:r>
    </w:p>
    <w:p w:rsidR="00C95064" w:rsidRPr="00A84897" w:rsidRDefault="00C95064" w:rsidP="00B629F7">
      <w:pPr>
        <w:numPr>
          <w:ilvl w:val="0"/>
          <w:numId w:val="28"/>
        </w:numPr>
        <w:autoSpaceDE w:val="0"/>
        <w:autoSpaceDN w:val="0"/>
        <w:adjustRightInd w:val="0"/>
        <w:spacing w:before="24"/>
        <w:ind w:left="709" w:firstLine="0"/>
        <w:jc w:val="both"/>
      </w:pPr>
      <w:r w:rsidRPr="00A84897">
        <w:t>Ibridi di</w:t>
      </w:r>
      <w:r w:rsidRPr="00A84897">
        <w:rPr>
          <w:i/>
        </w:rPr>
        <w:t xml:space="preserve"> </w:t>
      </w:r>
      <w:proofErr w:type="spellStart"/>
      <w:r w:rsidRPr="00A84897">
        <w:rPr>
          <w:i/>
        </w:rPr>
        <w:t>Helianthus</w:t>
      </w:r>
      <w:proofErr w:type="spellEnd"/>
      <w:r w:rsidRPr="00A84897">
        <w:rPr>
          <w:i/>
        </w:rPr>
        <w:t xml:space="preserve"> </w:t>
      </w:r>
      <w:proofErr w:type="spellStart"/>
      <w:r w:rsidRPr="00A84897">
        <w:rPr>
          <w:i/>
        </w:rPr>
        <w:t>annuus</w:t>
      </w:r>
      <w:proofErr w:type="spellEnd"/>
      <w:r w:rsidRPr="00A84897">
        <w:t xml:space="preserve">: </w:t>
      </w:r>
    </w:p>
    <w:p w:rsidR="00C95064" w:rsidRPr="00A84897" w:rsidRDefault="00C95064" w:rsidP="00B629F7">
      <w:pPr>
        <w:pStyle w:val="Corpodeltesto2"/>
        <w:numPr>
          <w:ilvl w:val="0"/>
          <w:numId w:val="12"/>
        </w:numPr>
        <w:tabs>
          <w:tab w:val="clear" w:pos="360"/>
        </w:tabs>
        <w:spacing w:after="0" w:line="240" w:lineRule="auto"/>
        <w:ind w:left="1440"/>
        <w:jc w:val="both"/>
      </w:pPr>
      <w:r w:rsidRPr="00A84897">
        <w:t xml:space="preserve">la percentuale in numero di piante riconoscibili come manifestamente non conformi alla linea </w:t>
      </w:r>
      <w:proofErr w:type="spellStart"/>
      <w:r w:rsidRPr="00A84897">
        <w:t>inbred</w:t>
      </w:r>
      <w:proofErr w:type="spellEnd"/>
      <w:r w:rsidRPr="00A84897">
        <w:t xml:space="preserve"> o al componente non può superare: </w:t>
      </w:r>
    </w:p>
    <w:p w:rsidR="00C95064" w:rsidRPr="00A84897" w:rsidRDefault="00C95064" w:rsidP="006C5224">
      <w:pPr>
        <w:tabs>
          <w:tab w:val="left" w:pos="2340"/>
          <w:tab w:val="left" w:pos="8640"/>
        </w:tabs>
        <w:autoSpaceDE w:val="0"/>
        <w:autoSpaceDN w:val="0"/>
        <w:adjustRightInd w:val="0"/>
        <w:ind w:left="1260" w:firstLine="180"/>
        <w:jc w:val="both"/>
      </w:pPr>
      <w:r w:rsidRPr="00A84897">
        <w:t>a.1)</w:t>
      </w:r>
      <w:r w:rsidRPr="00A84897">
        <w:tab/>
        <w:t xml:space="preserve">per la produzione di sementi di base: </w:t>
      </w:r>
    </w:p>
    <w:p w:rsidR="00C95064" w:rsidRPr="00A84897" w:rsidRDefault="00C95064" w:rsidP="003036A6">
      <w:pPr>
        <w:autoSpaceDE w:val="0"/>
        <w:autoSpaceDN w:val="0"/>
        <w:adjustRightInd w:val="0"/>
        <w:ind w:left="2410" w:hanging="142"/>
        <w:jc w:val="both"/>
      </w:pPr>
      <w:r w:rsidRPr="00A84897">
        <w:t>a.1.1</w:t>
      </w:r>
      <w:r w:rsidR="00212B3D" w:rsidRPr="00A84897">
        <w:t xml:space="preserve">) linea </w:t>
      </w:r>
      <w:proofErr w:type="spellStart"/>
      <w:r w:rsidR="00212B3D" w:rsidRPr="00A84897">
        <w:t>inbred</w:t>
      </w:r>
      <w:proofErr w:type="spellEnd"/>
      <w:r w:rsidR="00212B3D" w:rsidRPr="00A84897">
        <w:t xml:space="preserve"> </w:t>
      </w:r>
      <w:r w:rsidR="00212B3D" w:rsidRPr="00A84897">
        <w:tab/>
      </w:r>
      <w:r w:rsidR="00212B3D" w:rsidRPr="00A84897">
        <w:tab/>
      </w:r>
      <w:r w:rsidR="00212B3D" w:rsidRPr="00A84897">
        <w:tab/>
      </w:r>
      <w:r w:rsidR="00212B3D" w:rsidRPr="00A84897">
        <w:tab/>
      </w:r>
      <w:r w:rsidR="00212B3D" w:rsidRPr="00A84897">
        <w:tab/>
      </w:r>
      <w:r w:rsidR="00212B3D" w:rsidRPr="00A84897">
        <w:tab/>
      </w:r>
      <w:r w:rsidR="00212B3D" w:rsidRPr="00A84897">
        <w:tab/>
      </w:r>
      <w:r w:rsidRPr="00A84897">
        <w:t>0,2%</w:t>
      </w:r>
    </w:p>
    <w:p w:rsidR="00C95064" w:rsidRPr="00A84897" w:rsidRDefault="00212B3D" w:rsidP="00212B3D">
      <w:pPr>
        <w:tabs>
          <w:tab w:val="left" w:pos="7920"/>
          <w:tab w:val="left" w:pos="8820"/>
        </w:tabs>
        <w:autoSpaceDE w:val="0"/>
        <w:autoSpaceDN w:val="0"/>
        <w:adjustRightInd w:val="0"/>
        <w:ind w:left="2268"/>
        <w:jc w:val="both"/>
      </w:pPr>
      <w:r w:rsidRPr="00A84897">
        <w:t xml:space="preserve">a.1.2) </w:t>
      </w:r>
      <w:r w:rsidR="00C95064" w:rsidRPr="00A84897">
        <w:t>ibridi semplici:</w:t>
      </w:r>
    </w:p>
    <w:p w:rsidR="00C95064" w:rsidRPr="00A84897" w:rsidRDefault="00C95064" w:rsidP="00B629F7">
      <w:pPr>
        <w:numPr>
          <w:ilvl w:val="0"/>
          <w:numId w:val="3"/>
        </w:numPr>
        <w:tabs>
          <w:tab w:val="left" w:pos="2520"/>
          <w:tab w:val="left" w:pos="7920"/>
          <w:tab w:val="left" w:pos="8820"/>
        </w:tabs>
        <w:autoSpaceDE w:val="0"/>
        <w:autoSpaceDN w:val="0"/>
        <w:adjustRightInd w:val="0"/>
        <w:ind w:left="2520" w:hanging="180"/>
        <w:jc w:val="both"/>
      </w:pPr>
      <w:r w:rsidRPr="00A84897">
        <w:t>genitore maschile, piante che hanno emesso polline allorché il</w:t>
      </w:r>
    </w:p>
    <w:p w:rsidR="00C95064" w:rsidRPr="00A84897" w:rsidRDefault="00C95064" w:rsidP="006C5224">
      <w:pPr>
        <w:tabs>
          <w:tab w:val="left" w:pos="2520"/>
          <w:tab w:val="left" w:pos="8820"/>
        </w:tabs>
        <w:autoSpaceDE w:val="0"/>
        <w:autoSpaceDN w:val="0"/>
        <w:adjustRightInd w:val="0"/>
        <w:ind w:left="2520"/>
        <w:jc w:val="both"/>
      </w:pPr>
      <w:r w:rsidRPr="00A84897">
        <w:t>2% o più delle piante femminili presentano fiori ricettivi</w:t>
      </w:r>
      <w:r w:rsidRPr="00A84897">
        <w:tab/>
        <w:t>0,2%</w:t>
      </w:r>
    </w:p>
    <w:p w:rsidR="00C95064" w:rsidRPr="00A84897" w:rsidRDefault="00C95064" w:rsidP="006C5224">
      <w:pPr>
        <w:tabs>
          <w:tab w:val="left" w:pos="2520"/>
          <w:tab w:val="left" w:pos="8820"/>
        </w:tabs>
        <w:autoSpaceDE w:val="0"/>
        <w:autoSpaceDN w:val="0"/>
        <w:adjustRightInd w:val="0"/>
        <w:ind w:left="2520" w:hanging="180"/>
        <w:jc w:val="both"/>
      </w:pPr>
      <w:r w:rsidRPr="00A84897">
        <w:t>-</w:t>
      </w:r>
      <w:r w:rsidRPr="00A84897">
        <w:tab/>
        <w:t>genitore femminile</w:t>
      </w:r>
      <w:r w:rsidRPr="00A84897">
        <w:tab/>
        <w:t>0,5%</w:t>
      </w:r>
    </w:p>
    <w:p w:rsidR="00C95064" w:rsidRPr="00A84897" w:rsidRDefault="00C95064" w:rsidP="006C5224">
      <w:pPr>
        <w:tabs>
          <w:tab w:val="left" w:pos="2340"/>
          <w:tab w:val="left" w:pos="8820"/>
        </w:tabs>
        <w:autoSpaceDE w:val="0"/>
        <w:autoSpaceDN w:val="0"/>
        <w:adjustRightInd w:val="0"/>
        <w:ind w:left="1260" w:firstLine="180"/>
        <w:jc w:val="both"/>
      </w:pPr>
      <w:r w:rsidRPr="00A84897">
        <w:t>a.2)</w:t>
      </w:r>
      <w:r w:rsidRPr="00A84897">
        <w:tab/>
        <w:t>per la produzione di sementi certificate:</w:t>
      </w:r>
    </w:p>
    <w:p w:rsidR="00C95064" w:rsidRPr="00A84897" w:rsidRDefault="00C95064" w:rsidP="006C5224">
      <w:pPr>
        <w:tabs>
          <w:tab w:val="left" w:pos="2520"/>
          <w:tab w:val="left" w:pos="8820"/>
        </w:tabs>
        <w:autoSpaceDE w:val="0"/>
        <w:autoSpaceDN w:val="0"/>
        <w:adjustRightInd w:val="0"/>
        <w:ind w:left="2520" w:hanging="180"/>
        <w:jc w:val="both"/>
      </w:pPr>
      <w:r w:rsidRPr="00A84897">
        <w:t>- componente maschile, piante che hanno emesso polline allorché il</w:t>
      </w:r>
    </w:p>
    <w:p w:rsidR="00C95064" w:rsidRPr="00A84897" w:rsidRDefault="0017739C" w:rsidP="006C5224">
      <w:pPr>
        <w:tabs>
          <w:tab w:val="left" w:pos="2520"/>
          <w:tab w:val="left" w:pos="8820"/>
        </w:tabs>
        <w:autoSpaceDE w:val="0"/>
        <w:autoSpaceDN w:val="0"/>
        <w:adjustRightInd w:val="0"/>
        <w:ind w:left="2520" w:hanging="180"/>
        <w:jc w:val="both"/>
      </w:pPr>
      <w:r w:rsidRPr="00A84897">
        <w:t xml:space="preserve"> </w:t>
      </w:r>
      <w:r w:rsidR="00C95064" w:rsidRPr="00A84897">
        <w:t>5% o più delle piante femminili presentano fiori ricettivi</w:t>
      </w:r>
      <w:r w:rsidR="00C95064" w:rsidRPr="00A84897">
        <w:tab/>
        <w:t>0,5%</w:t>
      </w:r>
    </w:p>
    <w:p w:rsidR="00C95064" w:rsidRPr="00A84897" w:rsidRDefault="00C95064" w:rsidP="006C5224">
      <w:pPr>
        <w:tabs>
          <w:tab w:val="left" w:pos="2520"/>
          <w:tab w:val="left" w:pos="8820"/>
        </w:tabs>
        <w:autoSpaceDE w:val="0"/>
        <w:autoSpaceDN w:val="0"/>
        <w:adjustRightInd w:val="0"/>
        <w:ind w:left="2520" w:hanging="180"/>
        <w:jc w:val="both"/>
      </w:pPr>
      <w:r w:rsidRPr="00A84897">
        <w:t>- componente femminile</w:t>
      </w:r>
      <w:r w:rsidRPr="00A84897">
        <w:tab/>
        <w:t>1,0%</w:t>
      </w:r>
    </w:p>
    <w:p w:rsidR="00C95064" w:rsidRPr="00A84897" w:rsidRDefault="00C95064" w:rsidP="00B629F7">
      <w:pPr>
        <w:numPr>
          <w:ilvl w:val="0"/>
          <w:numId w:val="40"/>
        </w:numPr>
        <w:tabs>
          <w:tab w:val="left" w:pos="1440"/>
        </w:tabs>
        <w:autoSpaceDE w:val="0"/>
        <w:autoSpaceDN w:val="0"/>
        <w:adjustRightInd w:val="0"/>
        <w:ind w:left="1276" w:hanging="142"/>
        <w:jc w:val="both"/>
      </w:pPr>
      <w:r w:rsidRPr="00A84897">
        <w:t xml:space="preserve">Per la produzione di sementi di varietà ibride, devono essere rispettate le norme o le altre condizioni seguenti: </w:t>
      </w:r>
    </w:p>
    <w:p w:rsidR="00C95064" w:rsidRPr="00A84897" w:rsidRDefault="00C95064" w:rsidP="006C5224">
      <w:pPr>
        <w:autoSpaceDE w:val="0"/>
        <w:autoSpaceDN w:val="0"/>
        <w:adjustRightInd w:val="0"/>
        <w:ind w:left="2160" w:hanging="720"/>
        <w:jc w:val="both"/>
      </w:pPr>
      <w:r w:rsidRPr="00A84897">
        <w:t>b.1)</w:t>
      </w:r>
      <w:r w:rsidRPr="00A84897">
        <w:tab/>
        <w:t xml:space="preserve">le piante del componente maschile emettono polline sufficiente durante la fioritura delle piante del componente femminile; </w:t>
      </w:r>
    </w:p>
    <w:p w:rsidR="00C95064" w:rsidRPr="00A84897" w:rsidRDefault="00C95064" w:rsidP="006C5224">
      <w:pPr>
        <w:autoSpaceDE w:val="0"/>
        <w:autoSpaceDN w:val="0"/>
        <w:adjustRightInd w:val="0"/>
        <w:ind w:left="2160" w:hanging="720"/>
        <w:jc w:val="both"/>
      </w:pPr>
      <w:r w:rsidRPr="00A84897">
        <w:t>b.2)</w:t>
      </w:r>
      <w:r w:rsidRPr="00A84897">
        <w:tab/>
        <w:t>se il componente femminile presenta stigmi ricettivi, la percentuale di piante di tale componente che hanno emesso o emettono il polline non deve superare lo 0,5 %;</w:t>
      </w:r>
    </w:p>
    <w:p w:rsidR="00C95064" w:rsidRPr="00A84897" w:rsidRDefault="00C95064" w:rsidP="006C5224">
      <w:pPr>
        <w:autoSpaceDE w:val="0"/>
        <w:autoSpaceDN w:val="0"/>
        <w:adjustRightInd w:val="0"/>
        <w:ind w:left="2160" w:hanging="720"/>
        <w:jc w:val="both"/>
      </w:pPr>
      <w:r w:rsidRPr="00A84897">
        <w:t>b.3)</w:t>
      </w:r>
      <w:r w:rsidRPr="00A84897">
        <w:tab/>
        <w:t xml:space="preserve">per la produzione di sementi di base la percentuale totale in numero di piante del componente femminile riconoscibili come manifestamente non conformi alla linea </w:t>
      </w:r>
      <w:proofErr w:type="spellStart"/>
      <w:r w:rsidRPr="00A84897">
        <w:t>inbred</w:t>
      </w:r>
      <w:proofErr w:type="spellEnd"/>
      <w:r w:rsidRPr="00A84897">
        <w:t xml:space="preserve"> o al componente e che hanno emesso o che stanno emettendo il polline non deve superare lo 0,5 %; </w:t>
      </w:r>
    </w:p>
    <w:p w:rsidR="00C95064" w:rsidRPr="00A84897" w:rsidRDefault="00C95064" w:rsidP="006C5224">
      <w:pPr>
        <w:autoSpaceDE w:val="0"/>
        <w:autoSpaceDN w:val="0"/>
        <w:adjustRightInd w:val="0"/>
        <w:spacing w:before="12"/>
        <w:ind w:left="2160" w:hanging="720"/>
        <w:jc w:val="both"/>
      </w:pPr>
      <w:r w:rsidRPr="00A84897">
        <w:t>b.4)</w:t>
      </w:r>
      <w:r w:rsidRPr="00A84897">
        <w:tab/>
        <w:t xml:space="preserve">qualora non possa essere soddisfatta la condizione di </w:t>
      </w:r>
      <w:r w:rsidRPr="0010078A">
        <w:t xml:space="preserve">cui all'allegato </w:t>
      </w:r>
      <w:r w:rsidR="0010078A">
        <w:t>6</w:t>
      </w:r>
      <w:r w:rsidRPr="00A84897">
        <w:t xml:space="preserve"> lettera D, punto 1-bis), è rispettata la condizione seguente: </w:t>
      </w:r>
    </w:p>
    <w:p w:rsidR="00C95064" w:rsidRPr="00A84897" w:rsidRDefault="00C95064" w:rsidP="00B629F7">
      <w:pPr>
        <w:numPr>
          <w:ilvl w:val="0"/>
          <w:numId w:val="13"/>
        </w:numPr>
        <w:tabs>
          <w:tab w:val="clear" w:pos="532"/>
          <w:tab w:val="num" w:pos="2520"/>
        </w:tabs>
        <w:autoSpaceDE w:val="0"/>
        <w:autoSpaceDN w:val="0"/>
        <w:adjustRightInd w:val="0"/>
        <w:spacing w:before="12"/>
        <w:ind w:left="2520"/>
        <w:jc w:val="both"/>
      </w:pPr>
      <w:r w:rsidRPr="00A84897">
        <w:t xml:space="preserve">un componente maschile sterile utilizzato per la produzione di sementi certificate contiene una linea o linee </w:t>
      </w:r>
      <w:r w:rsidR="00C6210D">
        <w:t>ristoratrici</w:t>
      </w:r>
      <w:r w:rsidRPr="00A84897">
        <w:t xml:space="preserve"> specifiche, in modo che almeno un terzo delle piante derivate dagli ibridi risultanti produca del polline apparentemente normale sotto tutti gli aspetti.</w:t>
      </w:r>
    </w:p>
    <w:p w:rsidR="00C95064" w:rsidRPr="00A84897" w:rsidRDefault="00C95064" w:rsidP="006C5224">
      <w:pPr>
        <w:tabs>
          <w:tab w:val="left" w:pos="720"/>
          <w:tab w:val="num" w:pos="1440"/>
        </w:tabs>
        <w:autoSpaceDE w:val="0"/>
        <w:autoSpaceDN w:val="0"/>
        <w:adjustRightInd w:val="0"/>
        <w:spacing w:before="12"/>
        <w:ind w:hanging="360"/>
        <w:jc w:val="both"/>
      </w:pPr>
    </w:p>
    <w:p w:rsidR="00C95064" w:rsidRPr="00A84897" w:rsidRDefault="00C95064" w:rsidP="00B629F7">
      <w:pPr>
        <w:numPr>
          <w:ilvl w:val="0"/>
          <w:numId w:val="28"/>
        </w:numPr>
        <w:autoSpaceDE w:val="0"/>
        <w:autoSpaceDN w:val="0"/>
        <w:adjustRightInd w:val="0"/>
        <w:spacing w:before="12"/>
        <w:ind w:left="709" w:firstLine="0"/>
        <w:jc w:val="both"/>
        <w:rPr>
          <w:i/>
        </w:rPr>
      </w:pPr>
      <w:r w:rsidRPr="00A84897">
        <w:t>Ibridi di</w:t>
      </w:r>
      <w:r w:rsidRPr="00A84897">
        <w:rPr>
          <w:i/>
        </w:rPr>
        <w:t xml:space="preserve"> Brassica </w:t>
      </w:r>
      <w:proofErr w:type="spellStart"/>
      <w:r w:rsidRPr="00A84897">
        <w:rPr>
          <w:i/>
        </w:rPr>
        <w:t>napus</w:t>
      </w:r>
      <w:proofErr w:type="spellEnd"/>
      <w:r w:rsidRPr="00A84897">
        <w:rPr>
          <w:i/>
        </w:rPr>
        <w:t xml:space="preserve"> </w:t>
      </w:r>
      <w:r w:rsidRPr="00A84897">
        <w:t xml:space="preserve">prodotti avvalendosi della </w:t>
      </w:r>
      <w:proofErr w:type="spellStart"/>
      <w:r w:rsidRPr="00A84897">
        <w:t>maschiosterilità</w:t>
      </w:r>
      <w:proofErr w:type="spellEnd"/>
      <w:r w:rsidRPr="00A84897">
        <w:rPr>
          <w:i/>
        </w:rPr>
        <w:t>:</w:t>
      </w:r>
    </w:p>
    <w:p w:rsidR="00C95064" w:rsidRPr="00A84897" w:rsidRDefault="00C95064" w:rsidP="00B629F7">
      <w:pPr>
        <w:numPr>
          <w:ilvl w:val="0"/>
          <w:numId w:val="14"/>
        </w:numPr>
        <w:tabs>
          <w:tab w:val="clear" w:pos="360"/>
          <w:tab w:val="num" w:pos="1440"/>
        </w:tabs>
        <w:autoSpaceDE w:val="0"/>
        <w:autoSpaceDN w:val="0"/>
        <w:adjustRightInd w:val="0"/>
        <w:spacing w:before="12"/>
        <w:ind w:left="1440" w:hanging="540"/>
        <w:jc w:val="both"/>
      </w:pPr>
      <w:r w:rsidRPr="00A84897">
        <w:t xml:space="preserve">la percentuale in numero di piante riconoscibili come manifestamente non conformi alla linea </w:t>
      </w:r>
      <w:proofErr w:type="spellStart"/>
      <w:r w:rsidRPr="00A84897">
        <w:t>inbred</w:t>
      </w:r>
      <w:proofErr w:type="spellEnd"/>
      <w:r w:rsidRPr="00A84897">
        <w:t xml:space="preserve"> o al componente non può superare:</w:t>
      </w:r>
    </w:p>
    <w:p w:rsidR="00C95064" w:rsidRPr="00A84897" w:rsidRDefault="00C95064" w:rsidP="006C5224">
      <w:pPr>
        <w:tabs>
          <w:tab w:val="num" w:pos="1260"/>
        </w:tabs>
        <w:autoSpaceDE w:val="0"/>
        <w:autoSpaceDN w:val="0"/>
        <w:adjustRightInd w:val="0"/>
        <w:spacing w:before="24"/>
        <w:ind w:left="1260" w:firstLine="180"/>
        <w:jc w:val="both"/>
      </w:pPr>
      <w:r w:rsidRPr="00A84897">
        <w:t>a.1)</w:t>
      </w:r>
      <w:r w:rsidRPr="00A84897">
        <w:tab/>
        <w:t xml:space="preserve">per la produzione di sementi di base: </w:t>
      </w:r>
    </w:p>
    <w:p w:rsidR="00C95064" w:rsidRPr="00A84897" w:rsidRDefault="008C17A9" w:rsidP="008C17A9">
      <w:pPr>
        <w:tabs>
          <w:tab w:val="num" w:pos="2160"/>
          <w:tab w:val="left" w:pos="3240"/>
          <w:tab w:val="left" w:pos="5529"/>
          <w:tab w:val="left" w:pos="6946"/>
          <w:tab w:val="left" w:pos="8222"/>
        </w:tabs>
        <w:autoSpaceDE w:val="0"/>
        <w:autoSpaceDN w:val="0"/>
        <w:adjustRightInd w:val="0"/>
        <w:spacing w:before="24"/>
        <w:ind w:left="2160"/>
        <w:jc w:val="both"/>
      </w:pPr>
      <w:r w:rsidRPr="00A84897">
        <w:t>a.1.1)</w:t>
      </w:r>
      <w:r w:rsidRPr="00A84897">
        <w:tab/>
        <w:t xml:space="preserve">linee </w:t>
      </w:r>
      <w:proofErr w:type="spellStart"/>
      <w:r w:rsidRPr="00A84897">
        <w:t>inbred</w:t>
      </w:r>
      <w:proofErr w:type="spellEnd"/>
      <w:r w:rsidRPr="00A84897">
        <w:tab/>
      </w:r>
      <w:r w:rsidRPr="00A84897">
        <w:tab/>
      </w:r>
      <w:r w:rsidRPr="00A84897">
        <w:tab/>
      </w:r>
      <w:r w:rsidRPr="00A84897">
        <w:tab/>
      </w:r>
      <w:r w:rsidR="00C95064" w:rsidRPr="00A84897">
        <w:t>0,1%</w:t>
      </w:r>
    </w:p>
    <w:p w:rsidR="00C95064" w:rsidRPr="00A84897" w:rsidRDefault="00C95064" w:rsidP="008C17A9">
      <w:pPr>
        <w:tabs>
          <w:tab w:val="num" w:pos="1980"/>
          <w:tab w:val="left" w:pos="3240"/>
          <w:tab w:val="left" w:pos="5529"/>
          <w:tab w:val="left" w:pos="6946"/>
          <w:tab w:val="left" w:pos="8222"/>
        </w:tabs>
        <w:autoSpaceDE w:val="0"/>
        <w:autoSpaceDN w:val="0"/>
        <w:adjustRightInd w:val="0"/>
        <w:spacing w:before="24"/>
        <w:ind w:left="1980" w:firstLine="180"/>
        <w:jc w:val="both"/>
      </w:pPr>
      <w:r w:rsidRPr="00A84897">
        <w:t>a.1.2)</w:t>
      </w:r>
      <w:r w:rsidRPr="00A84897">
        <w:tab/>
        <w:t xml:space="preserve">ibridi </w:t>
      </w:r>
      <w:r w:rsidR="00BE2A44" w:rsidRPr="00A84897">
        <w:t>semplici</w:t>
      </w:r>
      <w:r w:rsidRPr="00A84897">
        <w:t>:</w:t>
      </w:r>
    </w:p>
    <w:p w:rsidR="00C95064" w:rsidRPr="00A84897" w:rsidRDefault="00C95064" w:rsidP="008C17A9">
      <w:pPr>
        <w:tabs>
          <w:tab w:val="num" w:pos="1980"/>
          <w:tab w:val="left" w:pos="5529"/>
          <w:tab w:val="left" w:pos="6946"/>
          <w:tab w:val="left" w:pos="7938"/>
          <w:tab w:val="left" w:pos="8222"/>
        </w:tabs>
        <w:autoSpaceDE w:val="0"/>
        <w:autoSpaceDN w:val="0"/>
        <w:adjustRightInd w:val="0"/>
        <w:spacing w:before="16"/>
        <w:ind w:left="1980" w:firstLine="1260"/>
        <w:jc w:val="both"/>
      </w:pPr>
      <w:r w:rsidRPr="00A84897">
        <w:t>- componente maschile,</w:t>
      </w:r>
      <w:r w:rsidR="008C17A9" w:rsidRPr="00A84897">
        <w:tab/>
      </w:r>
      <w:r w:rsidR="008C17A9" w:rsidRPr="00A84897">
        <w:tab/>
      </w:r>
      <w:r w:rsidR="008C17A9" w:rsidRPr="00A84897">
        <w:tab/>
      </w:r>
      <w:r w:rsidR="008C17A9" w:rsidRPr="00A84897">
        <w:tab/>
      </w:r>
      <w:r w:rsidR="008C17A9" w:rsidRPr="00A84897">
        <w:tab/>
      </w:r>
      <w:r w:rsidR="00F1486A" w:rsidRPr="00A84897">
        <w:t>0,1</w:t>
      </w:r>
      <w:r w:rsidRPr="00A84897">
        <w:t>%</w:t>
      </w:r>
    </w:p>
    <w:p w:rsidR="00C95064" w:rsidRPr="00A84897" w:rsidRDefault="00C95064" w:rsidP="008C17A9">
      <w:pPr>
        <w:tabs>
          <w:tab w:val="num" w:pos="1980"/>
          <w:tab w:val="left" w:pos="5529"/>
          <w:tab w:val="left" w:pos="6946"/>
          <w:tab w:val="left" w:pos="8222"/>
          <w:tab w:val="left" w:pos="8505"/>
        </w:tabs>
        <w:autoSpaceDE w:val="0"/>
        <w:autoSpaceDN w:val="0"/>
        <w:adjustRightInd w:val="0"/>
        <w:spacing w:before="16"/>
        <w:ind w:left="1980" w:firstLine="1260"/>
        <w:jc w:val="both"/>
      </w:pPr>
      <w:r w:rsidRPr="00A84897">
        <w:t>- componente femminile</w:t>
      </w:r>
      <w:r w:rsidRPr="00A84897">
        <w:tab/>
      </w:r>
      <w:r w:rsidR="008C17A9" w:rsidRPr="00A84897">
        <w:tab/>
      </w:r>
      <w:r w:rsidR="008C17A9" w:rsidRPr="00A84897">
        <w:tab/>
      </w:r>
      <w:r w:rsidRPr="00A84897">
        <w:t>0,2%</w:t>
      </w:r>
    </w:p>
    <w:p w:rsidR="00C95064" w:rsidRPr="00A84897" w:rsidRDefault="00C95064" w:rsidP="006C5224">
      <w:pPr>
        <w:tabs>
          <w:tab w:val="num" w:pos="1260"/>
          <w:tab w:val="left" w:pos="2160"/>
        </w:tabs>
        <w:autoSpaceDE w:val="0"/>
        <w:autoSpaceDN w:val="0"/>
        <w:adjustRightInd w:val="0"/>
        <w:spacing w:before="16"/>
        <w:ind w:left="1260" w:firstLine="180"/>
        <w:jc w:val="both"/>
      </w:pPr>
      <w:r w:rsidRPr="00A84897">
        <w:t>a.2)</w:t>
      </w:r>
      <w:r w:rsidRPr="00A84897">
        <w:tab/>
        <w:t>per la produzione di sementi certificate:</w:t>
      </w:r>
    </w:p>
    <w:p w:rsidR="00C95064" w:rsidRPr="00A84897" w:rsidRDefault="00C95064" w:rsidP="008C17A9">
      <w:pPr>
        <w:tabs>
          <w:tab w:val="num" w:pos="1980"/>
          <w:tab w:val="left" w:pos="5670"/>
          <w:tab w:val="left" w:pos="8505"/>
        </w:tabs>
        <w:autoSpaceDE w:val="0"/>
        <w:autoSpaceDN w:val="0"/>
        <w:adjustRightInd w:val="0"/>
        <w:spacing w:before="16"/>
        <w:ind w:left="1980" w:firstLine="180"/>
        <w:jc w:val="both"/>
      </w:pPr>
      <w:r w:rsidRPr="00A84897">
        <w:t>- componente maschile,</w:t>
      </w:r>
      <w:r w:rsidRPr="00A84897">
        <w:tab/>
      </w:r>
      <w:r w:rsidR="008C17A9" w:rsidRPr="00A84897">
        <w:tab/>
      </w:r>
      <w:r w:rsidRPr="00A84897">
        <w:t>0,3%</w:t>
      </w:r>
    </w:p>
    <w:p w:rsidR="00C95064" w:rsidRPr="00A84897" w:rsidRDefault="00C95064" w:rsidP="008C17A9">
      <w:pPr>
        <w:tabs>
          <w:tab w:val="num" w:pos="1980"/>
          <w:tab w:val="left" w:pos="5670"/>
          <w:tab w:val="left" w:pos="8505"/>
        </w:tabs>
        <w:autoSpaceDE w:val="0"/>
        <w:autoSpaceDN w:val="0"/>
        <w:adjustRightInd w:val="0"/>
        <w:spacing w:before="16"/>
        <w:ind w:left="1980" w:firstLine="180"/>
        <w:jc w:val="both"/>
      </w:pPr>
      <w:r w:rsidRPr="00A84897">
        <w:t>- componente femminile</w:t>
      </w:r>
      <w:r w:rsidRPr="00A84897">
        <w:tab/>
      </w:r>
      <w:r w:rsidR="008C17A9" w:rsidRPr="00A84897">
        <w:tab/>
      </w:r>
      <w:r w:rsidRPr="00A84897">
        <w:t>1,0%</w:t>
      </w:r>
    </w:p>
    <w:p w:rsidR="00C95064" w:rsidRPr="00A84897" w:rsidRDefault="00C95064" w:rsidP="006C5224">
      <w:pPr>
        <w:tabs>
          <w:tab w:val="num" w:pos="1440"/>
        </w:tabs>
        <w:autoSpaceDE w:val="0"/>
        <w:autoSpaceDN w:val="0"/>
        <w:adjustRightInd w:val="0"/>
        <w:spacing w:before="16"/>
        <w:ind w:left="1440" w:hanging="540"/>
        <w:jc w:val="both"/>
      </w:pPr>
      <w:r w:rsidRPr="00A84897">
        <w:lastRenderedPageBreak/>
        <w:t>b)</w:t>
      </w:r>
      <w:r w:rsidRPr="00A84897">
        <w:tab/>
        <w:t xml:space="preserve">la </w:t>
      </w:r>
      <w:proofErr w:type="spellStart"/>
      <w:r w:rsidRPr="00A84897">
        <w:t>maschiosterilità</w:t>
      </w:r>
      <w:proofErr w:type="spellEnd"/>
      <w:r w:rsidRPr="00A84897">
        <w:t xml:space="preserve"> deve raggiungere almeno il 99% per la produzione di sementi di base e il 98 % per la produzione di sementi certificate. Il livello della </w:t>
      </w:r>
      <w:proofErr w:type="spellStart"/>
      <w:r w:rsidRPr="00A84897">
        <w:t>maschiosterilità</w:t>
      </w:r>
      <w:proofErr w:type="spellEnd"/>
      <w:r w:rsidRPr="00A84897">
        <w:t xml:space="preserve"> deve essere valutato attraverso il controllo dell’assenza di antere fertili nei fiori.</w:t>
      </w:r>
    </w:p>
    <w:p w:rsidR="00C95064" w:rsidRPr="00A84897" w:rsidRDefault="00C95064" w:rsidP="006C5224">
      <w:pPr>
        <w:autoSpaceDE w:val="0"/>
        <w:autoSpaceDN w:val="0"/>
        <w:adjustRightInd w:val="0"/>
        <w:spacing w:before="16"/>
        <w:jc w:val="both"/>
        <w:rPr>
          <w:i/>
        </w:rPr>
      </w:pPr>
    </w:p>
    <w:p w:rsidR="00C95064" w:rsidRPr="00A84897" w:rsidRDefault="00C95064" w:rsidP="00B629F7">
      <w:pPr>
        <w:numPr>
          <w:ilvl w:val="0"/>
          <w:numId w:val="28"/>
        </w:numPr>
        <w:autoSpaceDE w:val="0"/>
        <w:autoSpaceDN w:val="0"/>
        <w:adjustRightInd w:val="0"/>
        <w:spacing w:before="16"/>
        <w:ind w:left="709" w:firstLine="0"/>
        <w:jc w:val="both"/>
        <w:rPr>
          <w:i/>
        </w:rPr>
      </w:pPr>
      <w:r w:rsidRPr="00A84897">
        <w:t>Ibridi di</w:t>
      </w:r>
      <w:r w:rsidRPr="00A84897">
        <w:rPr>
          <w:i/>
        </w:rPr>
        <w:t xml:space="preserve"> </w:t>
      </w:r>
      <w:proofErr w:type="spellStart"/>
      <w:r w:rsidRPr="00A84897">
        <w:rPr>
          <w:i/>
        </w:rPr>
        <w:t>Gossypium</w:t>
      </w:r>
      <w:proofErr w:type="spellEnd"/>
      <w:r w:rsidRPr="00A84897">
        <w:rPr>
          <w:i/>
        </w:rPr>
        <w:t xml:space="preserve"> </w:t>
      </w:r>
      <w:proofErr w:type="spellStart"/>
      <w:r w:rsidRPr="00A84897">
        <w:rPr>
          <w:i/>
        </w:rPr>
        <w:t>hirsutum</w:t>
      </w:r>
      <w:proofErr w:type="spellEnd"/>
      <w:r w:rsidRPr="00A84897">
        <w:rPr>
          <w:i/>
        </w:rPr>
        <w:t xml:space="preserve"> </w:t>
      </w:r>
      <w:r w:rsidRPr="00A84897">
        <w:t>e</w:t>
      </w:r>
      <w:r w:rsidRPr="00A84897">
        <w:rPr>
          <w:i/>
        </w:rPr>
        <w:t xml:space="preserve"> </w:t>
      </w:r>
      <w:proofErr w:type="spellStart"/>
      <w:r w:rsidRPr="00A84897">
        <w:rPr>
          <w:i/>
        </w:rPr>
        <w:t>Gossypium</w:t>
      </w:r>
      <w:proofErr w:type="spellEnd"/>
      <w:r w:rsidRPr="00A84897">
        <w:rPr>
          <w:i/>
        </w:rPr>
        <w:t xml:space="preserve"> </w:t>
      </w:r>
      <w:proofErr w:type="spellStart"/>
      <w:r w:rsidRPr="00A84897">
        <w:rPr>
          <w:i/>
        </w:rPr>
        <w:t>barbadense</w:t>
      </w:r>
      <w:proofErr w:type="spellEnd"/>
      <w:r w:rsidRPr="00A84897">
        <w:rPr>
          <w:i/>
        </w:rPr>
        <w:t>:</w:t>
      </w:r>
    </w:p>
    <w:p w:rsidR="00C95064" w:rsidRPr="00A84897" w:rsidRDefault="00C95064" w:rsidP="00B629F7">
      <w:pPr>
        <w:numPr>
          <w:ilvl w:val="0"/>
          <w:numId w:val="15"/>
        </w:numPr>
        <w:tabs>
          <w:tab w:val="clear" w:pos="360"/>
          <w:tab w:val="num" w:pos="1440"/>
        </w:tabs>
        <w:autoSpaceDE w:val="0"/>
        <w:autoSpaceDN w:val="0"/>
        <w:adjustRightInd w:val="0"/>
        <w:spacing w:before="16"/>
        <w:ind w:left="1440" w:hanging="540"/>
        <w:jc w:val="both"/>
      </w:pPr>
      <w:r w:rsidRPr="00A84897">
        <w:t xml:space="preserve">nelle colture destinate alla produzione di sementi di base di linee parentali di </w:t>
      </w:r>
      <w:proofErr w:type="spellStart"/>
      <w:r w:rsidRPr="00A84897">
        <w:rPr>
          <w:i/>
        </w:rPr>
        <w:t>Gossypium</w:t>
      </w:r>
      <w:proofErr w:type="spellEnd"/>
      <w:r w:rsidRPr="00A84897">
        <w:t xml:space="preserve"> </w:t>
      </w:r>
      <w:proofErr w:type="spellStart"/>
      <w:r w:rsidRPr="00A84897">
        <w:rPr>
          <w:i/>
        </w:rPr>
        <w:t>hirsutum</w:t>
      </w:r>
      <w:proofErr w:type="spellEnd"/>
      <w:r w:rsidRPr="00A84897">
        <w:t xml:space="preserve"> e </w:t>
      </w:r>
      <w:proofErr w:type="spellStart"/>
      <w:r w:rsidRPr="00A84897">
        <w:rPr>
          <w:i/>
        </w:rPr>
        <w:t>Gossypium</w:t>
      </w:r>
      <w:proofErr w:type="spellEnd"/>
      <w:r w:rsidRPr="00A84897">
        <w:t xml:space="preserve"> </w:t>
      </w:r>
      <w:proofErr w:type="spellStart"/>
      <w:r w:rsidRPr="00A84897">
        <w:rPr>
          <w:i/>
        </w:rPr>
        <w:t>barbadense</w:t>
      </w:r>
      <w:proofErr w:type="spellEnd"/>
      <w:r w:rsidRPr="00A84897">
        <w:t xml:space="preserve"> la purezza varietale minima delle linee parentali sia femminili che maschili deve raggiungere il 99,8% nel momento in cui il 5 % o più delle piante </w:t>
      </w:r>
      <w:proofErr w:type="spellStart"/>
      <w:r w:rsidRPr="00A84897">
        <w:t>portaseme</w:t>
      </w:r>
      <w:proofErr w:type="spellEnd"/>
      <w:r w:rsidRPr="00A84897">
        <w:t xml:space="preserve"> hanno fiori ricettivi al polline. Il livello della </w:t>
      </w:r>
      <w:proofErr w:type="spellStart"/>
      <w:r w:rsidRPr="00A84897">
        <w:t>maschiosterilità</w:t>
      </w:r>
      <w:proofErr w:type="spellEnd"/>
      <w:r w:rsidRPr="00A84897">
        <w:t xml:space="preserve"> della linea parentale </w:t>
      </w:r>
      <w:proofErr w:type="spellStart"/>
      <w:r w:rsidRPr="00A84897">
        <w:t>portaseme</w:t>
      </w:r>
      <w:proofErr w:type="spellEnd"/>
      <w:r w:rsidRPr="00A84897">
        <w:t xml:space="preserve"> deve essere valutato attraverso il controllo della presenza di antere sterili nei fiori e non deve essere inferiore al 99,9%;</w:t>
      </w:r>
    </w:p>
    <w:p w:rsidR="00C95064" w:rsidRPr="00A84897" w:rsidRDefault="00C95064" w:rsidP="00B629F7">
      <w:pPr>
        <w:numPr>
          <w:ilvl w:val="0"/>
          <w:numId w:val="15"/>
        </w:numPr>
        <w:tabs>
          <w:tab w:val="clear" w:pos="360"/>
          <w:tab w:val="num" w:pos="1440"/>
        </w:tabs>
        <w:autoSpaceDE w:val="0"/>
        <w:autoSpaceDN w:val="0"/>
        <w:adjustRightInd w:val="0"/>
        <w:spacing w:after="120"/>
        <w:ind w:left="1440" w:hanging="540"/>
        <w:jc w:val="both"/>
      </w:pPr>
      <w:r w:rsidRPr="00A84897">
        <w:t xml:space="preserve">nelle colture destinate alla produzione di sementi certificate di ibridi di </w:t>
      </w:r>
      <w:proofErr w:type="spellStart"/>
      <w:r w:rsidRPr="00A84897">
        <w:rPr>
          <w:i/>
        </w:rPr>
        <w:t>Gossypium</w:t>
      </w:r>
      <w:proofErr w:type="spellEnd"/>
      <w:r w:rsidRPr="00A84897">
        <w:t xml:space="preserve"> </w:t>
      </w:r>
      <w:proofErr w:type="spellStart"/>
      <w:r w:rsidRPr="00A84897">
        <w:rPr>
          <w:i/>
        </w:rPr>
        <w:t>hirsutum</w:t>
      </w:r>
      <w:proofErr w:type="spellEnd"/>
      <w:r w:rsidRPr="00A84897">
        <w:t xml:space="preserve"> e/o </w:t>
      </w:r>
      <w:proofErr w:type="spellStart"/>
      <w:r w:rsidRPr="00A84897">
        <w:rPr>
          <w:i/>
        </w:rPr>
        <w:t>Gossiypium</w:t>
      </w:r>
      <w:proofErr w:type="spellEnd"/>
      <w:r w:rsidRPr="00A84897">
        <w:t xml:space="preserve"> </w:t>
      </w:r>
      <w:proofErr w:type="spellStart"/>
      <w:r w:rsidRPr="00A84897">
        <w:rPr>
          <w:i/>
        </w:rPr>
        <w:t>barbadense</w:t>
      </w:r>
      <w:proofErr w:type="spellEnd"/>
      <w:r w:rsidRPr="00A84897">
        <w:t xml:space="preserve"> la purezza varietale minima sia del genitore </w:t>
      </w:r>
      <w:proofErr w:type="spellStart"/>
      <w:r w:rsidRPr="00A84897">
        <w:t>portaseme</w:t>
      </w:r>
      <w:proofErr w:type="spellEnd"/>
      <w:r w:rsidRPr="00A84897">
        <w:t xml:space="preserve"> sia della linea parentale emettente il polline deve raggiungere il 99,5 % nel momento in cui il </w:t>
      </w:r>
      <w:r w:rsidR="0044535A" w:rsidRPr="00A84897">
        <w:t>5</w:t>
      </w:r>
      <w:r w:rsidRPr="00A84897">
        <w:t xml:space="preserve">% o più delle piante da seme hanno fiori ricettivi al polline. Il livello della </w:t>
      </w:r>
      <w:proofErr w:type="spellStart"/>
      <w:r w:rsidRPr="00A84897">
        <w:t>maschiosterilità</w:t>
      </w:r>
      <w:proofErr w:type="spellEnd"/>
      <w:r w:rsidRPr="00A84897">
        <w:t xml:space="preserve"> della linea parentale </w:t>
      </w:r>
      <w:proofErr w:type="spellStart"/>
      <w:r w:rsidRPr="00A84897">
        <w:t>portaseme</w:t>
      </w:r>
      <w:proofErr w:type="spellEnd"/>
      <w:r w:rsidRPr="00A84897">
        <w:t xml:space="preserve"> deve essere valutato attraverso il controllo della presenza di antere sterili nei fiori e non deve essere inferiore al 99,7%.</w:t>
      </w:r>
    </w:p>
    <w:p w:rsidR="00C95064" w:rsidRPr="00A84897" w:rsidRDefault="00C95064" w:rsidP="00B629F7">
      <w:pPr>
        <w:numPr>
          <w:ilvl w:val="0"/>
          <w:numId w:val="41"/>
        </w:numPr>
        <w:spacing w:after="120"/>
        <w:ind w:left="709" w:hanging="425"/>
        <w:jc w:val="both"/>
      </w:pPr>
      <w:r w:rsidRPr="00A84897">
        <w:t xml:space="preserve">La presenza di organismi nocivi che riducano il valore di utilizzazione delle sementi </w:t>
      </w:r>
      <w:r w:rsidR="00BA09FF" w:rsidRPr="00A84897">
        <w:t>è</w:t>
      </w:r>
      <w:r w:rsidRPr="00A84897">
        <w:t xml:space="preserve"> tollerata nella misura più limitata possibile.</w:t>
      </w:r>
      <w:r w:rsidR="007446E1" w:rsidRPr="00A84897">
        <w:t xml:space="preserve"> Nel caso dei cereali questa condizione si applica alle </w:t>
      </w:r>
      <w:proofErr w:type="spellStart"/>
      <w:r w:rsidR="007446E1" w:rsidRPr="00A84897">
        <w:rPr>
          <w:i/>
        </w:rPr>
        <w:t>Ustilaginaceae</w:t>
      </w:r>
      <w:proofErr w:type="spellEnd"/>
      <w:r w:rsidR="007446E1" w:rsidRPr="00A84897">
        <w:t>.</w:t>
      </w:r>
      <w:r w:rsidR="0017739C" w:rsidRPr="00A84897">
        <w:t xml:space="preserve"> </w:t>
      </w:r>
      <w:r w:rsidRPr="00A84897">
        <w:t xml:space="preserve">Nel caso di </w:t>
      </w:r>
      <w:proofErr w:type="spellStart"/>
      <w:r w:rsidRPr="00A84897">
        <w:rPr>
          <w:i/>
        </w:rPr>
        <w:t>Glycine</w:t>
      </w:r>
      <w:proofErr w:type="spellEnd"/>
      <w:r w:rsidRPr="00A84897">
        <w:t xml:space="preserve"> </w:t>
      </w:r>
      <w:proofErr w:type="spellStart"/>
      <w:r w:rsidRPr="00A84897">
        <w:rPr>
          <w:i/>
        </w:rPr>
        <w:t>max</w:t>
      </w:r>
      <w:proofErr w:type="spellEnd"/>
      <w:r w:rsidRPr="00A84897">
        <w:t xml:space="preserve">, questa condizione si applica in particolare agli organismi </w:t>
      </w:r>
      <w:proofErr w:type="spellStart"/>
      <w:r w:rsidRPr="00A84897">
        <w:rPr>
          <w:i/>
        </w:rPr>
        <w:t>Pseudomonas</w:t>
      </w:r>
      <w:proofErr w:type="spellEnd"/>
      <w:r w:rsidRPr="00A84897">
        <w:t xml:space="preserve"> </w:t>
      </w:r>
      <w:proofErr w:type="spellStart"/>
      <w:r w:rsidRPr="00A84897">
        <w:rPr>
          <w:i/>
        </w:rPr>
        <w:t>syringae</w:t>
      </w:r>
      <w:proofErr w:type="spellEnd"/>
      <w:r w:rsidRPr="00A84897">
        <w:t xml:space="preserve"> </w:t>
      </w:r>
      <w:proofErr w:type="spellStart"/>
      <w:r w:rsidRPr="00A84897">
        <w:t>pv</w:t>
      </w:r>
      <w:proofErr w:type="spellEnd"/>
      <w:r w:rsidRPr="00A84897">
        <w:t xml:space="preserve">. </w:t>
      </w:r>
      <w:proofErr w:type="spellStart"/>
      <w:r w:rsidRPr="00A84897">
        <w:rPr>
          <w:i/>
        </w:rPr>
        <w:t>glycinea</w:t>
      </w:r>
      <w:proofErr w:type="spellEnd"/>
      <w:r w:rsidRPr="00A84897">
        <w:t xml:space="preserve">, </w:t>
      </w:r>
      <w:proofErr w:type="spellStart"/>
      <w:r w:rsidRPr="00A84897">
        <w:rPr>
          <w:i/>
        </w:rPr>
        <w:t>Diaporthe</w:t>
      </w:r>
      <w:proofErr w:type="spellEnd"/>
      <w:r w:rsidRPr="00A84897">
        <w:t xml:space="preserve"> </w:t>
      </w:r>
      <w:proofErr w:type="spellStart"/>
      <w:r w:rsidRPr="00A84897">
        <w:rPr>
          <w:i/>
        </w:rPr>
        <w:t>phaseolorum</w:t>
      </w:r>
      <w:proofErr w:type="spellEnd"/>
      <w:r w:rsidRPr="00A84897">
        <w:t xml:space="preserve"> </w:t>
      </w:r>
      <w:proofErr w:type="spellStart"/>
      <w:r w:rsidRPr="00A84897">
        <w:t>var</w:t>
      </w:r>
      <w:proofErr w:type="spellEnd"/>
      <w:r w:rsidRPr="00A84897">
        <w:t xml:space="preserve">. </w:t>
      </w:r>
      <w:proofErr w:type="spellStart"/>
      <w:r w:rsidRPr="00A84897">
        <w:rPr>
          <w:i/>
        </w:rPr>
        <w:t>caulivora</w:t>
      </w:r>
      <w:proofErr w:type="spellEnd"/>
      <w:r w:rsidRPr="00A84897">
        <w:t xml:space="preserve"> e </w:t>
      </w:r>
      <w:proofErr w:type="spellStart"/>
      <w:r w:rsidRPr="00A84897">
        <w:t>var</w:t>
      </w:r>
      <w:proofErr w:type="spellEnd"/>
      <w:r w:rsidRPr="00A84897">
        <w:t xml:space="preserve">. </w:t>
      </w:r>
      <w:proofErr w:type="spellStart"/>
      <w:r w:rsidRPr="00A84897">
        <w:rPr>
          <w:i/>
        </w:rPr>
        <w:t>sojae</w:t>
      </w:r>
      <w:proofErr w:type="spellEnd"/>
      <w:r w:rsidRPr="00A84897">
        <w:t xml:space="preserve">, </w:t>
      </w:r>
      <w:proofErr w:type="spellStart"/>
      <w:r w:rsidRPr="00A84897">
        <w:rPr>
          <w:i/>
        </w:rPr>
        <w:t>Phialophora</w:t>
      </w:r>
      <w:proofErr w:type="spellEnd"/>
      <w:r w:rsidRPr="00A84897">
        <w:t xml:space="preserve"> </w:t>
      </w:r>
      <w:proofErr w:type="spellStart"/>
      <w:r w:rsidRPr="00A84897">
        <w:rPr>
          <w:i/>
        </w:rPr>
        <w:t>gregata</w:t>
      </w:r>
      <w:proofErr w:type="spellEnd"/>
      <w:r w:rsidRPr="00A84897">
        <w:t xml:space="preserve"> e </w:t>
      </w:r>
      <w:proofErr w:type="spellStart"/>
      <w:r w:rsidRPr="00A84897">
        <w:rPr>
          <w:i/>
        </w:rPr>
        <w:t>Phytophthora</w:t>
      </w:r>
      <w:proofErr w:type="spellEnd"/>
      <w:r w:rsidRPr="00A84897">
        <w:t xml:space="preserve"> </w:t>
      </w:r>
      <w:proofErr w:type="spellStart"/>
      <w:r w:rsidRPr="00A84897">
        <w:rPr>
          <w:i/>
        </w:rPr>
        <w:t>megasperma</w:t>
      </w:r>
      <w:proofErr w:type="spellEnd"/>
      <w:r w:rsidRPr="00A84897">
        <w:t xml:space="preserve"> f. </w:t>
      </w:r>
      <w:proofErr w:type="spellStart"/>
      <w:r w:rsidRPr="00A84897">
        <w:t>sp</w:t>
      </w:r>
      <w:proofErr w:type="spellEnd"/>
      <w:r w:rsidRPr="00A84897">
        <w:t xml:space="preserve">. </w:t>
      </w:r>
      <w:proofErr w:type="spellStart"/>
      <w:r w:rsidRPr="00A84897">
        <w:rPr>
          <w:i/>
        </w:rPr>
        <w:t>glycinea</w:t>
      </w:r>
      <w:proofErr w:type="spellEnd"/>
      <w:r w:rsidRPr="00A84897">
        <w:t>.</w:t>
      </w:r>
    </w:p>
    <w:p w:rsidR="00C95064" w:rsidRPr="00A84897" w:rsidRDefault="00C95064" w:rsidP="00B629F7">
      <w:pPr>
        <w:numPr>
          <w:ilvl w:val="0"/>
          <w:numId w:val="41"/>
        </w:numPr>
        <w:spacing w:after="120"/>
        <w:ind w:left="709" w:hanging="425"/>
        <w:jc w:val="both"/>
      </w:pPr>
      <w:r w:rsidRPr="00A84897">
        <w:t>La rispondenza alle norme summenzionate o ad altre condizioni viene esaminata, nel caso delle sementi di base, mediante ispezioni ufficiali sul campo e, nel caso delle sementi certificate, mediante ispezioni ufficiali sul campo o ispezioni effettuate sotto sorveglianza ufficiale che devono essere effettuate alle seguenti condizioni:</w:t>
      </w:r>
    </w:p>
    <w:p w:rsidR="00C95064" w:rsidRPr="00A84897" w:rsidRDefault="00C95064" w:rsidP="00B629F7">
      <w:pPr>
        <w:numPr>
          <w:ilvl w:val="0"/>
          <w:numId w:val="42"/>
        </w:numPr>
        <w:ind w:left="1134" w:hanging="425"/>
        <w:jc w:val="both"/>
      </w:pPr>
      <w:r w:rsidRPr="00A84897">
        <w:t>lo stato colturale e lo stadio di sviluppo della coltura devono consentire un esame adeguato;</w:t>
      </w:r>
    </w:p>
    <w:p w:rsidR="00AC57E9" w:rsidRPr="00A84897" w:rsidRDefault="00AC57E9" w:rsidP="00B629F7">
      <w:pPr>
        <w:numPr>
          <w:ilvl w:val="0"/>
          <w:numId w:val="42"/>
        </w:numPr>
        <w:ind w:left="1134" w:hanging="425"/>
        <w:jc w:val="both"/>
      </w:pPr>
      <w:r w:rsidRPr="00A84897">
        <w:t>il numero minimo di ispezioni in campo da effettuare è:</w:t>
      </w:r>
    </w:p>
    <w:p w:rsidR="007446E1" w:rsidRPr="00A84897" w:rsidRDefault="007446E1" w:rsidP="00B629F7">
      <w:pPr>
        <w:numPr>
          <w:ilvl w:val="2"/>
          <w:numId w:val="45"/>
        </w:numPr>
        <w:ind w:left="1560" w:hanging="283"/>
        <w:jc w:val="both"/>
      </w:pPr>
      <w:r w:rsidRPr="00A84897">
        <w:t xml:space="preserve">per </w:t>
      </w:r>
      <w:r w:rsidRPr="00A84897">
        <w:rPr>
          <w:i/>
        </w:rPr>
        <w:t>Avena nuda, Avena sativa,</w:t>
      </w:r>
      <w:r w:rsidR="00F97F6F" w:rsidRPr="00A84897">
        <w:rPr>
          <w:i/>
        </w:rPr>
        <w:t xml:space="preserve"> </w:t>
      </w:r>
      <w:r w:rsidRPr="00A84897">
        <w:rPr>
          <w:i/>
        </w:rPr>
        <w:t xml:space="preserve">Avena </w:t>
      </w:r>
      <w:proofErr w:type="spellStart"/>
      <w:r w:rsidRPr="00A84897">
        <w:rPr>
          <w:i/>
        </w:rPr>
        <w:t>strigosa</w:t>
      </w:r>
      <w:proofErr w:type="spellEnd"/>
      <w:r w:rsidRPr="00A84897">
        <w:rPr>
          <w:i/>
        </w:rPr>
        <w:t xml:space="preserve">, </w:t>
      </w:r>
      <w:proofErr w:type="spellStart"/>
      <w:r w:rsidRPr="00A84897">
        <w:rPr>
          <w:i/>
        </w:rPr>
        <w:t>Hordeum</w:t>
      </w:r>
      <w:proofErr w:type="spellEnd"/>
      <w:r w:rsidRPr="00A84897">
        <w:rPr>
          <w:i/>
        </w:rPr>
        <w:t xml:space="preserve"> vulgare, </w:t>
      </w:r>
      <w:proofErr w:type="spellStart"/>
      <w:r w:rsidRPr="00A84897">
        <w:rPr>
          <w:i/>
        </w:rPr>
        <w:t>Oryza</w:t>
      </w:r>
      <w:proofErr w:type="spellEnd"/>
      <w:r w:rsidRPr="00A84897">
        <w:rPr>
          <w:i/>
        </w:rPr>
        <w:t xml:space="preserve"> sativa, </w:t>
      </w:r>
      <w:proofErr w:type="spellStart"/>
      <w:r w:rsidRPr="00A84897">
        <w:rPr>
          <w:i/>
        </w:rPr>
        <w:t>Phalaris</w:t>
      </w:r>
      <w:proofErr w:type="spellEnd"/>
      <w:r w:rsidRPr="00A84897">
        <w:rPr>
          <w:i/>
        </w:rPr>
        <w:t xml:space="preserve"> </w:t>
      </w:r>
      <w:proofErr w:type="spellStart"/>
      <w:r w:rsidRPr="00A84897">
        <w:rPr>
          <w:i/>
        </w:rPr>
        <w:t>canariensis</w:t>
      </w:r>
      <w:proofErr w:type="spellEnd"/>
      <w:r w:rsidRPr="00A84897">
        <w:rPr>
          <w:i/>
        </w:rPr>
        <w:t xml:space="preserve">, </w:t>
      </w:r>
      <w:proofErr w:type="spellStart"/>
      <w:r w:rsidRPr="00A84897">
        <w:rPr>
          <w:i/>
        </w:rPr>
        <w:t>xTriticosecale</w:t>
      </w:r>
      <w:proofErr w:type="spellEnd"/>
      <w:r w:rsidRPr="00A84897">
        <w:rPr>
          <w:i/>
        </w:rPr>
        <w:t xml:space="preserve">, </w:t>
      </w:r>
      <w:proofErr w:type="spellStart"/>
      <w:r w:rsidRPr="00A84897">
        <w:rPr>
          <w:i/>
        </w:rPr>
        <w:t>Triticum</w:t>
      </w:r>
      <w:proofErr w:type="spellEnd"/>
      <w:r w:rsidRPr="00A84897">
        <w:rPr>
          <w:i/>
        </w:rPr>
        <w:t xml:space="preserve"> </w:t>
      </w:r>
      <w:proofErr w:type="spellStart"/>
      <w:r w:rsidRPr="00A84897">
        <w:rPr>
          <w:i/>
        </w:rPr>
        <w:t>aestivum</w:t>
      </w:r>
      <w:proofErr w:type="spellEnd"/>
      <w:r w:rsidRPr="00A84897">
        <w:rPr>
          <w:i/>
        </w:rPr>
        <w:t xml:space="preserve">, </w:t>
      </w:r>
      <w:proofErr w:type="spellStart"/>
      <w:r w:rsidRPr="00A84897">
        <w:rPr>
          <w:i/>
        </w:rPr>
        <w:t>Triticum</w:t>
      </w:r>
      <w:proofErr w:type="spellEnd"/>
      <w:r w:rsidRPr="00A84897">
        <w:rPr>
          <w:i/>
        </w:rPr>
        <w:t xml:space="preserve"> </w:t>
      </w:r>
      <w:proofErr w:type="spellStart"/>
      <w:r w:rsidRPr="00A84897">
        <w:rPr>
          <w:i/>
        </w:rPr>
        <w:t>durum</w:t>
      </w:r>
      <w:proofErr w:type="spellEnd"/>
      <w:r w:rsidRPr="00A84897">
        <w:rPr>
          <w:i/>
        </w:rPr>
        <w:t xml:space="preserve">, </w:t>
      </w:r>
      <w:proofErr w:type="spellStart"/>
      <w:r w:rsidRPr="00A84897">
        <w:rPr>
          <w:i/>
        </w:rPr>
        <w:t>Triticum</w:t>
      </w:r>
      <w:proofErr w:type="spellEnd"/>
      <w:r w:rsidRPr="00A84897">
        <w:rPr>
          <w:i/>
        </w:rPr>
        <w:t xml:space="preserve"> spelta, Secale cereale</w:t>
      </w:r>
      <w:r w:rsidRPr="00A84897">
        <w:t>: 1;</w:t>
      </w:r>
    </w:p>
    <w:p w:rsidR="007446E1" w:rsidRPr="00A84897" w:rsidRDefault="00AC57E9" w:rsidP="00B629F7">
      <w:pPr>
        <w:numPr>
          <w:ilvl w:val="2"/>
          <w:numId w:val="45"/>
        </w:numPr>
        <w:ind w:left="1560" w:hanging="283"/>
        <w:jc w:val="both"/>
      </w:pPr>
      <w:r w:rsidRPr="00A84897">
        <w:t xml:space="preserve">per </w:t>
      </w:r>
      <w:proofErr w:type="spellStart"/>
      <w:r w:rsidRPr="00A84897">
        <w:rPr>
          <w:i/>
        </w:rPr>
        <w:t>Sorghum</w:t>
      </w:r>
      <w:proofErr w:type="spellEnd"/>
      <w:r w:rsidRPr="00A84897">
        <w:rPr>
          <w:i/>
        </w:rPr>
        <w:t xml:space="preserve"> </w:t>
      </w:r>
      <w:proofErr w:type="spellStart"/>
      <w:r w:rsidRPr="00A84897">
        <w:t>spp</w:t>
      </w:r>
      <w:proofErr w:type="spellEnd"/>
      <w:r w:rsidRPr="00A84897">
        <w:t xml:space="preserve">. e </w:t>
      </w:r>
      <w:proofErr w:type="spellStart"/>
      <w:r w:rsidRPr="00A84897">
        <w:rPr>
          <w:i/>
        </w:rPr>
        <w:t>Zea</w:t>
      </w:r>
      <w:proofErr w:type="spellEnd"/>
      <w:r w:rsidRPr="00A84897">
        <w:rPr>
          <w:i/>
        </w:rPr>
        <w:t xml:space="preserve"> </w:t>
      </w:r>
      <w:proofErr w:type="spellStart"/>
      <w:r w:rsidRPr="00A84897">
        <w:rPr>
          <w:i/>
        </w:rPr>
        <w:t>mays</w:t>
      </w:r>
      <w:proofErr w:type="spellEnd"/>
      <w:r w:rsidRPr="00A84897">
        <w:t xml:space="preserve"> durante il periodo della fioritura</w:t>
      </w:r>
    </w:p>
    <w:p w:rsidR="00AC57E9" w:rsidRPr="00A84897" w:rsidRDefault="00AC57E9" w:rsidP="00B629F7">
      <w:pPr>
        <w:numPr>
          <w:ilvl w:val="0"/>
          <w:numId w:val="43"/>
        </w:numPr>
        <w:ind w:firstLine="261"/>
        <w:jc w:val="both"/>
      </w:pPr>
      <w:r w:rsidRPr="00A84897">
        <w:t>varietà a libera impollinazione: 1;</w:t>
      </w:r>
    </w:p>
    <w:p w:rsidR="00AC57E9" w:rsidRPr="00A84897" w:rsidRDefault="00AC57E9" w:rsidP="00B629F7">
      <w:pPr>
        <w:numPr>
          <w:ilvl w:val="0"/>
          <w:numId w:val="43"/>
        </w:numPr>
        <w:ind w:firstLine="261"/>
        <w:jc w:val="both"/>
      </w:pPr>
      <w:r w:rsidRPr="00A84897">
        <w:t xml:space="preserve">linee </w:t>
      </w:r>
      <w:proofErr w:type="spellStart"/>
      <w:r w:rsidRPr="00A84897">
        <w:t>inbred</w:t>
      </w:r>
      <w:proofErr w:type="spellEnd"/>
      <w:r w:rsidRPr="00A84897">
        <w:t xml:space="preserve"> o ibridi: 3.</w:t>
      </w:r>
    </w:p>
    <w:p w:rsidR="00AC57E9" w:rsidRPr="00A84897" w:rsidRDefault="00AC57E9" w:rsidP="006C5224">
      <w:pPr>
        <w:ind w:left="720"/>
        <w:jc w:val="both"/>
      </w:pPr>
      <w:r w:rsidRPr="00A84897">
        <w:t xml:space="preserve">Nel caso di </w:t>
      </w:r>
      <w:proofErr w:type="spellStart"/>
      <w:r w:rsidRPr="00A84897">
        <w:rPr>
          <w:i/>
        </w:rPr>
        <w:t>Sorghum</w:t>
      </w:r>
      <w:proofErr w:type="spellEnd"/>
      <w:r w:rsidRPr="00A84897">
        <w:rPr>
          <w:i/>
        </w:rPr>
        <w:t xml:space="preserve"> </w:t>
      </w:r>
      <w:proofErr w:type="spellStart"/>
      <w:r w:rsidRPr="00A84897">
        <w:t>spp</w:t>
      </w:r>
      <w:proofErr w:type="spellEnd"/>
      <w:r w:rsidRPr="00A84897">
        <w:t xml:space="preserve">. e </w:t>
      </w:r>
      <w:proofErr w:type="spellStart"/>
      <w:r w:rsidRPr="00A84897">
        <w:rPr>
          <w:i/>
        </w:rPr>
        <w:t>Zea</w:t>
      </w:r>
      <w:proofErr w:type="spellEnd"/>
      <w:r w:rsidRPr="00A84897">
        <w:rPr>
          <w:i/>
        </w:rPr>
        <w:t xml:space="preserve"> </w:t>
      </w:r>
      <w:proofErr w:type="spellStart"/>
      <w:r w:rsidRPr="00A84897">
        <w:rPr>
          <w:i/>
        </w:rPr>
        <w:t>ma</w:t>
      </w:r>
      <w:r w:rsidR="00F1486A" w:rsidRPr="00A84897">
        <w:rPr>
          <w:i/>
        </w:rPr>
        <w:t>y</w:t>
      </w:r>
      <w:r w:rsidRPr="00A84897">
        <w:rPr>
          <w:i/>
        </w:rPr>
        <w:t>s</w:t>
      </w:r>
      <w:proofErr w:type="spellEnd"/>
      <w:r w:rsidRPr="00A84897">
        <w:rPr>
          <w:i/>
        </w:rPr>
        <w:t xml:space="preserve"> </w:t>
      </w:r>
      <w:r w:rsidRPr="00A84897">
        <w:t>va effettuata almeno una ispezione in campo per verificare il rispetto delle disposizioni stabilite alla Sez. A), punto 1. del presente allegato.</w:t>
      </w:r>
    </w:p>
    <w:p w:rsidR="00C95064" w:rsidRPr="00A84897" w:rsidRDefault="00C95064" w:rsidP="00B629F7">
      <w:pPr>
        <w:numPr>
          <w:ilvl w:val="0"/>
          <w:numId w:val="42"/>
        </w:numPr>
        <w:ind w:left="1134" w:hanging="425"/>
        <w:jc w:val="both"/>
      </w:pPr>
      <w:r w:rsidRPr="00A84897">
        <w:t xml:space="preserve">nel caso di colture diverse da ibridi di </w:t>
      </w:r>
      <w:proofErr w:type="spellStart"/>
      <w:r w:rsidRPr="00A84897">
        <w:rPr>
          <w:i/>
        </w:rPr>
        <w:t>Helianthus</w:t>
      </w:r>
      <w:proofErr w:type="spellEnd"/>
      <w:r w:rsidRPr="00A84897">
        <w:t xml:space="preserve"> </w:t>
      </w:r>
      <w:proofErr w:type="spellStart"/>
      <w:r w:rsidRPr="00A84897">
        <w:rPr>
          <w:i/>
        </w:rPr>
        <w:t>annuus</w:t>
      </w:r>
      <w:proofErr w:type="spellEnd"/>
      <w:r w:rsidRPr="00A84897">
        <w:t xml:space="preserve">, </w:t>
      </w:r>
      <w:r w:rsidRPr="00A84897">
        <w:rPr>
          <w:i/>
        </w:rPr>
        <w:t>Brassica</w:t>
      </w:r>
      <w:r w:rsidRPr="00A84897">
        <w:t xml:space="preserve"> </w:t>
      </w:r>
      <w:proofErr w:type="spellStart"/>
      <w:r w:rsidRPr="00A84897">
        <w:rPr>
          <w:i/>
        </w:rPr>
        <w:t>napus</w:t>
      </w:r>
      <w:proofErr w:type="spellEnd"/>
      <w:r w:rsidRPr="00A84897">
        <w:t xml:space="preserve">, </w:t>
      </w:r>
      <w:proofErr w:type="spellStart"/>
      <w:r w:rsidRPr="00A84897">
        <w:rPr>
          <w:i/>
        </w:rPr>
        <w:t>Gossypium</w:t>
      </w:r>
      <w:proofErr w:type="spellEnd"/>
      <w:r w:rsidRPr="00A84897">
        <w:t xml:space="preserve"> </w:t>
      </w:r>
      <w:proofErr w:type="spellStart"/>
      <w:r w:rsidRPr="00A84897">
        <w:rPr>
          <w:i/>
        </w:rPr>
        <w:t>hirsutum</w:t>
      </w:r>
      <w:proofErr w:type="spellEnd"/>
      <w:r w:rsidRPr="00A84897">
        <w:t xml:space="preserve"> e </w:t>
      </w:r>
      <w:proofErr w:type="spellStart"/>
      <w:r w:rsidRPr="00A84897">
        <w:rPr>
          <w:i/>
        </w:rPr>
        <w:t>Gossypium</w:t>
      </w:r>
      <w:proofErr w:type="spellEnd"/>
      <w:r w:rsidRPr="00A84897">
        <w:t xml:space="preserve"> </w:t>
      </w:r>
      <w:proofErr w:type="spellStart"/>
      <w:r w:rsidRPr="00A84897">
        <w:rPr>
          <w:i/>
        </w:rPr>
        <w:t>barbadense</w:t>
      </w:r>
      <w:proofErr w:type="spellEnd"/>
      <w:r w:rsidRPr="00A84897">
        <w:t xml:space="preserve"> avrà luogo almeno un</w:t>
      </w:r>
      <w:r w:rsidR="001843F4">
        <w:t xml:space="preserve">a </w:t>
      </w:r>
      <w:r w:rsidRPr="00A84897">
        <w:t>ispezione;</w:t>
      </w:r>
    </w:p>
    <w:p w:rsidR="00C95064" w:rsidRPr="00A84897" w:rsidRDefault="00C95064" w:rsidP="00B629F7">
      <w:pPr>
        <w:numPr>
          <w:ilvl w:val="0"/>
          <w:numId w:val="44"/>
        </w:numPr>
        <w:autoSpaceDE w:val="0"/>
        <w:autoSpaceDN w:val="0"/>
        <w:adjustRightInd w:val="0"/>
        <w:spacing w:before="12"/>
        <w:ind w:left="1701" w:hanging="283"/>
        <w:jc w:val="both"/>
      </w:pPr>
      <w:r w:rsidRPr="00A84897">
        <w:t xml:space="preserve">nel caso di ibridi di </w:t>
      </w:r>
      <w:proofErr w:type="spellStart"/>
      <w:r w:rsidRPr="00A84897">
        <w:rPr>
          <w:i/>
        </w:rPr>
        <w:t>Helianthus</w:t>
      </w:r>
      <w:proofErr w:type="spellEnd"/>
      <w:r w:rsidRPr="00A84897">
        <w:t xml:space="preserve"> </w:t>
      </w:r>
      <w:proofErr w:type="spellStart"/>
      <w:r w:rsidRPr="00A84897">
        <w:rPr>
          <w:i/>
        </w:rPr>
        <w:t>annuus</w:t>
      </w:r>
      <w:proofErr w:type="spellEnd"/>
      <w:r w:rsidRPr="00A84897">
        <w:t xml:space="preserve"> avranno luogo almeno due ispezioni;</w:t>
      </w:r>
    </w:p>
    <w:p w:rsidR="00C95064" w:rsidRPr="00A84897" w:rsidRDefault="00C95064" w:rsidP="00B629F7">
      <w:pPr>
        <w:numPr>
          <w:ilvl w:val="0"/>
          <w:numId w:val="44"/>
        </w:numPr>
        <w:autoSpaceDE w:val="0"/>
        <w:autoSpaceDN w:val="0"/>
        <w:adjustRightInd w:val="0"/>
        <w:spacing w:before="12"/>
        <w:ind w:left="1701" w:hanging="283"/>
        <w:jc w:val="both"/>
      </w:pPr>
      <w:r w:rsidRPr="00A84897">
        <w:t xml:space="preserve">nel caso degli ibridi di </w:t>
      </w:r>
      <w:r w:rsidRPr="00A84897">
        <w:rPr>
          <w:i/>
        </w:rPr>
        <w:t>Brassica</w:t>
      </w:r>
      <w:r w:rsidRPr="00A84897">
        <w:t xml:space="preserve"> </w:t>
      </w:r>
      <w:proofErr w:type="spellStart"/>
      <w:r w:rsidRPr="00A84897">
        <w:rPr>
          <w:i/>
        </w:rPr>
        <w:t>napus</w:t>
      </w:r>
      <w:proofErr w:type="spellEnd"/>
      <w:r w:rsidRPr="00A84897">
        <w:t xml:space="preserve"> avranno luogo almeno tre ispezioni: una prima del periodo di fioritura, una all’inizio della fioritura e una alla fine del periodo di fioritura;</w:t>
      </w:r>
    </w:p>
    <w:p w:rsidR="00C95064" w:rsidRPr="00A84897" w:rsidRDefault="00C95064" w:rsidP="00B629F7">
      <w:pPr>
        <w:numPr>
          <w:ilvl w:val="0"/>
          <w:numId w:val="44"/>
        </w:numPr>
        <w:autoSpaceDE w:val="0"/>
        <w:autoSpaceDN w:val="0"/>
        <w:adjustRightInd w:val="0"/>
        <w:spacing w:before="12"/>
        <w:ind w:left="1701" w:hanging="283"/>
        <w:jc w:val="both"/>
      </w:pPr>
      <w:r w:rsidRPr="00A84897">
        <w:t xml:space="preserve">nel caso degli ibridi di </w:t>
      </w:r>
      <w:proofErr w:type="spellStart"/>
      <w:r w:rsidRPr="00A84897">
        <w:rPr>
          <w:i/>
        </w:rPr>
        <w:t>Gossypium</w:t>
      </w:r>
      <w:proofErr w:type="spellEnd"/>
      <w:r w:rsidRPr="00A84897">
        <w:t xml:space="preserve"> </w:t>
      </w:r>
      <w:proofErr w:type="spellStart"/>
      <w:r w:rsidRPr="00A84897">
        <w:rPr>
          <w:i/>
        </w:rPr>
        <w:t>hirsutum</w:t>
      </w:r>
      <w:proofErr w:type="spellEnd"/>
      <w:r w:rsidRPr="00A84897">
        <w:t xml:space="preserve"> e/o </w:t>
      </w:r>
      <w:proofErr w:type="spellStart"/>
      <w:r w:rsidRPr="00A84897">
        <w:rPr>
          <w:i/>
        </w:rPr>
        <w:t>Gossypium</w:t>
      </w:r>
      <w:proofErr w:type="spellEnd"/>
      <w:r w:rsidRPr="00A84897">
        <w:t xml:space="preserve"> </w:t>
      </w:r>
      <w:proofErr w:type="spellStart"/>
      <w:r w:rsidRPr="00A84897">
        <w:rPr>
          <w:i/>
        </w:rPr>
        <w:t>barbadense</w:t>
      </w:r>
      <w:proofErr w:type="spellEnd"/>
      <w:r w:rsidRPr="00A84897">
        <w:t xml:space="preserve"> avranno luogo almeno tre ispezioni: una all’inizio della fioritura, una prima della fine della </w:t>
      </w:r>
      <w:r w:rsidRPr="00A84897">
        <w:lastRenderedPageBreak/>
        <w:t xml:space="preserve">fioritura e una alla fine </w:t>
      </w:r>
      <w:r w:rsidR="0044535A" w:rsidRPr="00A84897">
        <w:t>della</w:t>
      </w:r>
      <w:r w:rsidRPr="00A84897">
        <w:t xml:space="preserve"> fioritura dopo rimozione, se del caso, delle piante parentali emittenti di polline;</w:t>
      </w:r>
    </w:p>
    <w:p w:rsidR="00522EA5" w:rsidRPr="00A84897" w:rsidRDefault="00522EA5" w:rsidP="00B629F7">
      <w:pPr>
        <w:numPr>
          <w:ilvl w:val="0"/>
          <w:numId w:val="42"/>
        </w:numPr>
        <w:autoSpaceDE w:val="0"/>
        <w:autoSpaceDN w:val="0"/>
        <w:adjustRightInd w:val="0"/>
        <w:spacing w:before="12"/>
        <w:ind w:left="1134" w:hanging="425"/>
        <w:jc w:val="both"/>
      </w:pPr>
      <w:r w:rsidRPr="00A84897">
        <w:t>l'ampiezza, il numero e la distribuzione delle parti del campo che formano oggetto di ispezione al fine di esaminare la rispondenza alle condizioni fissate nel presente allegato devono essere determinati secondo metodi appropriati.</w:t>
      </w:r>
    </w:p>
    <w:p w:rsidR="00C95064" w:rsidRPr="00A84897" w:rsidRDefault="00C95064" w:rsidP="006C5224">
      <w:pPr>
        <w:autoSpaceDE w:val="0"/>
        <w:autoSpaceDN w:val="0"/>
        <w:adjustRightInd w:val="0"/>
        <w:spacing w:before="12"/>
        <w:jc w:val="both"/>
      </w:pPr>
    </w:p>
    <w:p w:rsidR="00607620" w:rsidRDefault="00607620" w:rsidP="00B71DB6">
      <w:pPr>
        <w:jc w:val="both"/>
        <w:rPr>
          <w:b/>
          <w:highlight w:val="yellow"/>
        </w:rPr>
      </w:pPr>
    </w:p>
    <w:p w:rsidR="00607620" w:rsidRPr="00B109AF" w:rsidRDefault="00607620" w:rsidP="00607620">
      <w:pPr>
        <w:jc w:val="both"/>
      </w:pPr>
    </w:p>
    <w:p w:rsidR="00607620" w:rsidRDefault="00607620" w:rsidP="001843F4">
      <w:pPr>
        <w:spacing w:after="120"/>
        <w:jc w:val="both"/>
        <w:rPr>
          <w:b/>
        </w:rPr>
      </w:pPr>
      <w:r>
        <w:rPr>
          <w:b/>
        </w:rPr>
        <w:t>F</w:t>
      </w:r>
      <w:r w:rsidRPr="00B109AF">
        <w:rPr>
          <w:b/>
        </w:rPr>
        <w:t>)</w:t>
      </w:r>
      <w:r>
        <w:rPr>
          <w:b/>
        </w:rPr>
        <w:t xml:space="preserve"> Ortive</w:t>
      </w:r>
    </w:p>
    <w:p w:rsidR="00607620" w:rsidRPr="00B109AF" w:rsidRDefault="00607620" w:rsidP="001843F4">
      <w:pPr>
        <w:spacing w:after="120"/>
        <w:jc w:val="both"/>
      </w:pPr>
      <w:r w:rsidRPr="00B109AF">
        <w:t>Ai fini della certificazione ufficiale, le condizioni cui debbono sottostare le colture sono le seguenti:</w:t>
      </w:r>
    </w:p>
    <w:p w:rsidR="00607620" w:rsidRPr="00B109AF" w:rsidRDefault="00607620" w:rsidP="00B629F7">
      <w:pPr>
        <w:pStyle w:val="Paragrafoelenco"/>
        <w:numPr>
          <w:ilvl w:val="0"/>
          <w:numId w:val="59"/>
        </w:numPr>
        <w:spacing w:after="120"/>
        <w:jc w:val="both"/>
      </w:pPr>
      <w:r w:rsidRPr="00B109AF">
        <w:t>devono presentare identità e purezza varietale in grado sufficiente;</w:t>
      </w:r>
    </w:p>
    <w:p w:rsidR="00607620" w:rsidRPr="00B109AF" w:rsidRDefault="00607620" w:rsidP="00B629F7">
      <w:pPr>
        <w:pStyle w:val="Paragrafoelenco"/>
        <w:numPr>
          <w:ilvl w:val="0"/>
          <w:numId w:val="59"/>
        </w:numPr>
        <w:spacing w:after="120"/>
        <w:jc w:val="both"/>
      </w:pPr>
      <w:r w:rsidRPr="00B109AF">
        <w:t>le colture delle sementi di base devono essere assoggettate ad almeno una ispezione ufficiale in campo; per le sementi della categoria certificata si deve procedere ad almeno una ispezione in campo, controllata ufficialmente mediante sondaggi su non meno del 20 % delle colture di ogni singola specie;</w:t>
      </w:r>
    </w:p>
    <w:p w:rsidR="00607620" w:rsidRPr="00B109AF" w:rsidRDefault="00607620" w:rsidP="00B629F7">
      <w:pPr>
        <w:pStyle w:val="Paragrafoelenco"/>
        <w:numPr>
          <w:ilvl w:val="0"/>
          <w:numId w:val="59"/>
        </w:numPr>
        <w:spacing w:after="120"/>
        <w:jc w:val="both"/>
      </w:pPr>
      <w:r w:rsidRPr="00B109AF">
        <w:t>lo stato colturale del campo di produzione nonché lo stato di sviluppo della coltura devono consentire un controllo sufficiente dell'identità e della purezza varietale nonché dello stato sanitario;</w:t>
      </w:r>
    </w:p>
    <w:p w:rsidR="00607620" w:rsidRPr="00B109AF" w:rsidRDefault="00607620" w:rsidP="00B629F7">
      <w:pPr>
        <w:pStyle w:val="Paragrafoelenco"/>
        <w:numPr>
          <w:ilvl w:val="0"/>
          <w:numId w:val="59"/>
        </w:numPr>
        <w:spacing w:after="120"/>
        <w:jc w:val="both"/>
      </w:pPr>
      <w:r w:rsidRPr="00B109AF">
        <w:t>le distanze minime fra le colture vicine che possano determinare una impollinazione estranea indesiderabile, devono essere le seguenti:</w:t>
      </w:r>
    </w:p>
    <w:p w:rsidR="00607620" w:rsidRPr="00B109AF" w:rsidRDefault="00607620" w:rsidP="001843F4">
      <w:pPr>
        <w:spacing w:after="120"/>
        <w:ind w:left="709"/>
        <w:jc w:val="both"/>
      </w:pPr>
      <w:r w:rsidRPr="00B109AF">
        <w:rPr>
          <w:b/>
        </w:rPr>
        <w:t>A)</w:t>
      </w:r>
      <w:r w:rsidRPr="00B109AF">
        <w:t xml:space="preserve"> </w:t>
      </w:r>
      <w:r w:rsidRPr="001843F4">
        <w:rPr>
          <w:b/>
          <w:i/>
        </w:rPr>
        <w:t xml:space="preserve">Beta </w:t>
      </w:r>
      <w:proofErr w:type="spellStart"/>
      <w:r w:rsidRPr="001843F4">
        <w:rPr>
          <w:b/>
          <w:i/>
        </w:rPr>
        <w:t>vulgaris</w:t>
      </w:r>
      <w:proofErr w:type="spellEnd"/>
      <w:r w:rsidRPr="00B109AF">
        <w:t>:</w:t>
      </w:r>
    </w:p>
    <w:p w:rsidR="00607620" w:rsidRPr="00B109AF" w:rsidRDefault="001843F4" w:rsidP="00B629F7">
      <w:pPr>
        <w:pStyle w:val="Paragrafoelenco"/>
        <w:numPr>
          <w:ilvl w:val="0"/>
          <w:numId w:val="65"/>
        </w:numPr>
        <w:spacing w:after="120"/>
        <w:jc w:val="both"/>
      </w:pPr>
      <w:r>
        <w:t>r</w:t>
      </w:r>
      <w:r w:rsidR="00607620" w:rsidRPr="00B109AF">
        <w:t xml:space="preserve">ispetto a qualsiasi fonte di polline del </w:t>
      </w:r>
      <w:proofErr w:type="spellStart"/>
      <w:r w:rsidR="00607620" w:rsidRPr="00B109AF">
        <w:t>genus</w:t>
      </w:r>
      <w:proofErr w:type="spellEnd"/>
      <w:r w:rsidR="00607620" w:rsidRPr="00B109AF">
        <w:t xml:space="preserve">  Beta non compresa sotto: 1000 m;</w:t>
      </w:r>
    </w:p>
    <w:p w:rsidR="00607620" w:rsidRPr="00B109AF" w:rsidRDefault="00607620" w:rsidP="00B629F7">
      <w:pPr>
        <w:pStyle w:val="Paragrafoelenco"/>
        <w:numPr>
          <w:ilvl w:val="0"/>
          <w:numId w:val="65"/>
        </w:numPr>
        <w:spacing w:after="120"/>
        <w:jc w:val="both"/>
      </w:pPr>
      <w:r w:rsidRPr="00B109AF">
        <w:t>rispetto a fonti di polline di varietà della stessa sottospecie appartenente a un gruppo diverso di varietà:</w:t>
      </w:r>
    </w:p>
    <w:p w:rsidR="00607620" w:rsidRPr="00B109AF" w:rsidRDefault="00607620" w:rsidP="00B629F7">
      <w:pPr>
        <w:pStyle w:val="Paragrafoelenco"/>
        <w:numPr>
          <w:ilvl w:val="0"/>
          <w:numId w:val="60"/>
        </w:numPr>
        <w:spacing w:after="120"/>
        <w:ind w:left="993" w:firstLine="0"/>
        <w:jc w:val="both"/>
      </w:pPr>
      <w:r w:rsidRPr="00B109AF">
        <w:t>per le sementi di base:1.000</w:t>
      </w:r>
      <w:r w:rsidR="001843F4" w:rsidRPr="001843F4">
        <w:t xml:space="preserve"> </w:t>
      </w:r>
      <w:r w:rsidR="001843F4" w:rsidRPr="00B109AF">
        <w:t>m</w:t>
      </w:r>
      <w:r w:rsidRPr="00B109AF">
        <w:t>;</w:t>
      </w:r>
    </w:p>
    <w:p w:rsidR="00607620" w:rsidRPr="00B109AF" w:rsidRDefault="00607620" w:rsidP="00B629F7">
      <w:pPr>
        <w:pStyle w:val="Paragrafoelenco"/>
        <w:numPr>
          <w:ilvl w:val="0"/>
          <w:numId w:val="60"/>
        </w:numPr>
        <w:spacing w:after="120"/>
        <w:ind w:left="992" w:firstLine="0"/>
        <w:contextualSpacing w:val="0"/>
        <w:jc w:val="both"/>
      </w:pPr>
      <w:r w:rsidRPr="00B109AF">
        <w:t>per le sementi certificate: 600</w:t>
      </w:r>
      <w:r w:rsidR="001843F4" w:rsidRPr="001843F4">
        <w:t xml:space="preserve"> </w:t>
      </w:r>
      <w:r w:rsidR="001843F4" w:rsidRPr="00B109AF">
        <w:t>m</w:t>
      </w:r>
      <w:r w:rsidRPr="00B109AF">
        <w:t>;</w:t>
      </w:r>
    </w:p>
    <w:p w:rsidR="00607620" w:rsidRPr="00B109AF" w:rsidRDefault="00607620" w:rsidP="00B629F7">
      <w:pPr>
        <w:pStyle w:val="Paragrafoelenco"/>
        <w:numPr>
          <w:ilvl w:val="0"/>
          <w:numId w:val="65"/>
        </w:numPr>
        <w:spacing w:after="120"/>
        <w:jc w:val="both"/>
      </w:pPr>
      <w:r w:rsidRPr="00B109AF">
        <w:t>rispetto a fonti di polline di varietà della stessa sottospecie appartenente allo stesso gruppo di varietà:</w:t>
      </w:r>
    </w:p>
    <w:p w:rsidR="00607620" w:rsidRPr="00B109AF" w:rsidRDefault="00607620" w:rsidP="00B629F7">
      <w:pPr>
        <w:pStyle w:val="Paragrafoelenco"/>
        <w:numPr>
          <w:ilvl w:val="0"/>
          <w:numId w:val="61"/>
        </w:numPr>
        <w:spacing w:after="120"/>
        <w:ind w:firstLine="273"/>
        <w:jc w:val="both"/>
      </w:pPr>
      <w:r w:rsidRPr="00B109AF">
        <w:t>per le sementi di base: 600</w:t>
      </w:r>
      <w:r w:rsidR="001843F4" w:rsidRPr="001843F4">
        <w:t xml:space="preserve"> </w:t>
      </w:r>
      <w:r w:rsidR="001843F4" w:rsidRPr="00B109AF">
        <w:t>m</w:t>
      </w:r>
      <w:r w:rsidRPr="00B109AF">
        <w:t>;</w:t>
      </w:r>
    </w:p>
    <w:p w:rsidR="001843F4" w:rsidRPr="00B109AF" w:rsidRDefault="00607620" w:rsidP="00B629F7">
      <w:pPr>
        <w:pStyle w:val="Paragrafoelenco"/>
        <w:numPr>
          <w:ilvl w:val="0"/>
          <w:numId w:val="61"/>
        </w:numPr>
        <w:spacing w:after="120"/>
        <w:ind w:firstLine="273"/>
        <w:jc w:val="both"/>
      </w:pPr>
      <w:r w:rsidRPr="00B109AF">
        <w:t>per le sementi certificate: 300</w:t>
      </w:r>
      <w:r w:rsidR="001843F4">
        <w:t xml:space="preserve"> m</w:t>
      </w:r>
    </w:p>
    <w:p w:rsidR="00607620" w:rsidRPr="00B109AF" w:rsidRDefault="00607620" w:rsidP="001843F4">
      <w:pPr>
        <w:spacing w:after="120"/>
        <w:ind w:left="709"/>
        <w:jc w:val="both"/>
      </w:pPr>
      <w:r w:rsidRPr="001843F4">
        <w:rPr>
          <w:b/>
        </w:rPr>
        <w:t xml:space="preserve">A-bis) specie di </w:t>
      </w:r>
      <w:r w:rsidRPr="001843F4">
        <w:rPr>
          <w:b/>
          <w:i/>
        </w:rPr>
        <w:t>Brassica</w:t>
      </w:r>
      <w:r w:rsidRPr="00B109AF">
        <w:t>:</w:t>
      </w:r>
    </w:p>
    <w:p w:rsidR="00607620" w:rsidRPr="00B109AF" w:rsidRDefault="00607620" w:rsidP="00B629F7">
      <w:pPr>
        <w:pStyle w:val="Paragrafoelenco"/>
        <w:numPr>
          <w:ilvl w:val="0"/>
          <w:numId w:val="62"/>
        </w:numPr>
        <w:spacing w:after="120"/>
        <w:jc w:val="both"/>
      </w:pPr>
      <w:r w:rsidRPr="00B109AF">
        <w:t xml:space="preserve">rispetto a fonti di polline estraneo che può provocare una notevole degradazione delle varietà della specie di </w:t>
      </w:r>
      <w:r w:rsidRPr="001843F4">
        <w:rPr>
          <w:i/>
        </w:rPr>
        <w:t>Brassica</w:t>
      </w:r>
      <w:r w:rsidRPr="00B109AF">
        <w:t>:</w:t>
      </w:r>
    </w:p>
    <w:p w:rsidR="00607620" w:rsidRPr="00B109AF" w:rsidRDefault="00607620" w:rsidP="00B629F7">
      <w:pPr>
        <w:pStyle w:val="Paragrafoelenco"/>
        <w:numPr>
          <w:ilvl w:val="1"/>
          <w:numId w:val="63"/>
        </w:numPr>
        <w:spacing w:after="120"/>
        <w:ind w:left="993" w:firstLine="0"/>
        <w:jc w:val="both"/>
      </w:pPr>
      <w:r w:rsidRPr="00B109AF">
        <w:t>per le sementi di base: 1.000</w:t>
      </w:r>
      <w:r w:rsidR="00FD296B" w:rsidRPr="00FD296B">
        <w:t xml:space="preserve"> </w:t>
      </w:r>
      <w:r w:rsidR="00FD296B" w:rsidRPr="00B109AF">
        <w:t>m</w:t>
      </w:r>
      <w:r w:rsidR="00FD296B">
        <w:t>;</w:t>
      </w:r>
    </w:p>
    <w:p w:rsidR="00607620" w:rsidRPr="00B109AF" w:rsidRDefault="00607620" w:rsidP="00B629F7">
      <w:pPr>
        <w:pStyle w:val="Paragrafoelenco"/>
        <w:numPr>
          <w:ilvl w:val="0"/>
          <w:numId w:val="63"/>
        </w:numPr>
        <w:spacing w:after="120"/>
        <w:ind w:left="992" w:firstLine="0"/>
        <w:contextualSpacing w:val="0"/>
        <w:jc w:val="both"/>
      </w:pPr>
      <w:r w:rsidRPr="00B109AF">
        <w:t>per le sementi certificate: 600</w:t>
      </w:r>
      <w:r w:rsidR="00FD296B" w:rsidRPr="00FD296B">
        <w:t xml:space="preserve"> </w:t>
      </w:r>
      <w:r w:rsidR="00FD296B" w:rsidRPr="00B109AF">
        <w:t>m</w:t>
      </w:r>
      <w:r w:rsidRPr="00B109AF">
        <w:t>;</w:t>
      </w:r>
    </w:p>
    <w:p w:rsidR="00607620" w:rsidRPr="00B109AF" w:rsidRDefault="00607620" w:rsidP="00B629F7">
      <w:pPr>
        <w:pStyle w:val="Paragrafoelenco"/>
        <w:numPr>
          <w:ilvl w:val="0"/>
          <w:numId w:val="62"/>
        </w:numPr>
        <w:spacing w:after="120"/>
        <w:jc w:val="both"/>
      </w:pPr>
      <w:r w:rsidRPr="00B109AF">
        <w:t xml:space="preserve">rispetto ad altre fonti di polline estraneo che può incrociarsi con varietà delle specie </w:t>
      </w:r>
      <w:r w:rsidRPr="001843F4">
        <w:rPr>
          <w:i/>
        </w:rPr>
        <w:t>Brassica</w:t>
      </w:r>
      <w:r w:rsidRPr="00B109AF">
        <w:t>:</w:t>
      </w:r>
    </w:p>
    <w:p w:rsidR="001843F4" w:rsidRDefault="00607620" w:rsidP="00B629F7">
      <w:pPr>
        <w:pStyle w:val="Paragrafoelenco"/>
        <w:numPr>
          <w:ilvl w:val="0"/>
          <w:numId w:val="64"/>
        </w:numPr>
        <w:spacing w:after="120"/>
        <w:ind w:firstLine="273"/>
        <w:jc w:val="both"/>
      </w:pPr>
      <w:r w:rsidRPr="00B109AF">
        <w:t>per le sementi di base: 500</w:t>
      </w:r>
      <w:r w:rsidR="00FD296B" w:rsidRPr="00FD296B">
        <w:t xml:space="preserve"> </w:t>
      </w:r>
      <w:r w:rsidR="00FD296B" w:rsidRPr="00B109AF">
        <w:t>m</w:t>
      </w:r>
      <w:r w:rsidRPr="00B109AF">
        <w:t>;</w:t>
      </w:r>
    </w:p>
    <w:p w:rsidR="00607620" w:rsidRPr="00B109AF" w:rsidRDefault="00607620" w:rsidP="00B629F7">
      <w:pPr>
        <w:pStyle w:val="Paragrafoelenco"/>
        <w:numPr>
          <w:ilvl w:val="0"/>
          <w:numId w:val="64"/>
        </w:numPr>
        <w:spacing w:after="120"/>
        <w:ind w:left="1134" w:hanging="141"/>
        <w:jc w:val="both"/>
      </w:pPr>
      <w:r w:rsidRPr="00B109AF">
        <w:t>per le sementi certificate: 300</w:t>
      </w:r>
      <w:r w:rsidR="00FD296B" w:rsidRPr="00FD296B">
        <w:t xml:space="preserve"> </w:t>
      </w:r>
      <w:r w:rsidR="00FD296B" w:rsidRPr="00B109AF">
        <w:t>m</w:t>
      </w:r>
      <w:r w:rsidRPr="00B109AF">
        <w:t>;</w:t>
      </w:r>
    </w:p>
    <w:p w:rsidR="00607620" w:rsidRPr="00B109AF" w:rsidRDefault="00607620" w:rsidP="001843F4">
      <w:pPr>
        <w:spacing w:after="120"/>
        <w:ind w:left="709"/>
        <w:jc w:val="both"/>
      </w:pPr>
      <w:r w:rsidRPr="00B109AF">
        <w:rPr>
          <w:b/>
        </w:rPr>
        <w:t>B)</w:t>
      </w:r>
      <w:r w:rsidRPr="00B109AF">
        <w:t xml:space="preserve"> </w:t>
      </w:r>
      <w:r w:rsidRPr="001843F4">
        <w:rPr>
          <w:b/>
        </w:rPr>
        <w:t>altre specie</w:t>
      </w:r>
      <w:r w:rsidRPr="00B109AF">
        <w:t>:</w:t>
      </w:r>
    </w:p>
    <w:p w:rsidR="00607620" w:rsidRPr="00B109AF" w:rsidRDefault="00607620" w:rsidP="00B629F7">
      <w:pPr>
        <w:pStyle w:val="Paragrafoelenco"/>
        <w:numPr>
          <w:ilvl w:val="0"/>
          <w:numId w:val="66"/>
        </w:numPr>
        <w:spacing w:after="120"/>
        <w:jc w:val="both"/>
      </w:pPr>
      <w:r w:rsidRPr="00B109AF">
        <w:t>rispetto a fonti di polline estraneo che può provocare una notevole degradazione di varietà di altre specie risultanti da impollinazione incrociate:</w:t>
      </w:r>
    </w:p>
    <w:p w:rsidR="00607620" w:rsidRPr="00B109AF" w:rsidRDefault="00607620" w:rsidP="00B629F7">
      <w:pPr>
        <w:pStyle w:val="Paragrafoelenco"/>
        <w:numPr>
          <w:ilvl w:val="1"/>
          <w:numId w:val="67"/>
        </w:numPr>
        <w:spacing w:after="120"/>
        <w:ind w:left="1418" w:hanging="425"/>
        <w:jc w:val="both"/>
      </w:pPr>
      <w:r w:rsidRPr="00B109AF">
        <w:t>per le sementi di base: 500</w:t>
      </w:r>
      <w:r w:rsidR="00FD296B" w:rsidRPr="00FD296B">
        <w:t xml:space="preserve"> </w:t>
      </w:r>
      <w:r w:rsidR="00FD296B" w:rsidRPr="00B109AF">
        <w:t>m</w:t>
      </w:r>
      <w:r w:rsidRPr="00B109AF">
        <w:t>;</w:t>
      </w:r>
    </w:p>
    <w:p w:rsidR="00607620" w:rsidRPr="00B109AF" w:rsidRDefault="00607620" w:rsidP="00B629F7">
      <w:pPr>
        <w:pStyle w:val="Paragrafoelenco"/>
        <w:numPr>
          <w:ilvl w:val="0"/>
          <w:numId w:val="67"/>
        </w:numPr>
        <w:spacing w:after="120"/>
        <w:ind w:left="1418" w:hanging="425"/>
        <w:jc w:val="both"/>
      </w:pPr>
      <w:r w:rsidRPr="00B109AF">
        <w:t>per le sementi certificate: 300</w:t>
      </w:r>
      <w:r w:rsidR="00FD296B" w:rsidRPr="00FD296B">
        <w:t xml:space="preserve"> </w:t>
      </w:r>
      <w:r w:rsidR="00FD296B" w:rsidRPr="00B109AF">
        <w:t>m</w:t>
      </w:r>
      <w:r w:rsidRPr="00B109AF">
        <w:t>;</w:t>
      </w:r>
    </w:p>
    <w:p w:rsidR="00607620" w:rsidRPr="00B109AF" w:rsidRDefault="00607620" w:rsidP="00B629F7">
      <w:pPr>
        <w:pStyle w:val="Paragrafoelenco"/>
        <w:numPr>
          <w:ilvl w:val="0"/>
          <w:numId w:val="66"/>
        </w:numPr>
        <w:spacing w:after="120"/>
        <w:jc w:val="both"/>
      </w:pPr>
      <w:r w:rsidRPr="00B109AF">
        <w:lastRenderedPageBreak/>
        <w:t>rispetto ad altre fonti di polline estraneo che può incrociarsi con varietà di altre specie risultanti da impollinazione incrociata:</w:t>
      </w:r>
    </w:p>
    <w:p w:rsidR="00607620" w:rsidRPr="00B109AF" w:rsidRDefault="00607620" w:rsidP="00B629F7">
      <w:pPr>
        <w:pStyle w:val="Paragrafoelenco"/>
        <w:numPr>
          <w:ilvl w:val="1"/>
          <w:numId w:val="68"/>
        </w:numPr>
        <w:tabs>
          <w:tab w:val="left" w:pos="1418"/>
        </w:tabs>
        <w:spacing w:after="120"/>
        <w:ind w:left="993" w:firstLine="0"/>
        <w:jc w:val="both"/>
      </w:pPr>
      <w:r w:rsidRPr="00B109AF">
        <w:t>per le sementi di base: 300</w:t>
      </w:r>
      <w:r w:rsidR="00FD296B" w:rsidRPr="00FD296B">
        <w:t xml:space="preserve"> </w:t>
      </w:r>
      <w:r w:rsidR="00FD296B" w:rsidRPr="00B109AF">
        <w:t>m</w:t>
      </w:r>
      <w:r w:rsidRPr="00B109AF">
        <w:t>;</w:t>
      </w:r>
    </w:p>
    <w:p w:rsidR="00607620" w:rsidRPr="00B109AF" w:rsidRDefault="00607620" w:rsidP="00B629F7">
      <w:pPr>
        <w:pStyle w:val="Paragrafoelenco"/>
        <w:numPr>
          <w:ilvl w:val="0"/>
          <w:numId w:val="68"/>
        </w:numPr>
        <w:tabs>
          <w:tab w:val="left" w:pos="1418"/>
        </w:tabs>
        <w:spacing w:after="120"/>
        <w:ind w:left="993" w:firstLine="0"/>
        <w:jc w:val="both"/>
      </w:pPr>
      <w:r w:rsidRPr="00B109AF">
        <w:t>per le sementi certificate: 100</w:t>
      </w:r>
      <w:r w:rsidR="00FD296B" w:rsidRPr="00FD296B">
        <w:t xml:space="preserve"> </w:t>
      </w:r>
      <w:r w:rsidR="00FD296B" w:rsidRPr="00B109AF">
        <w:t>m</w:t>
      </w:r>
      <w:r w:rsidRPr="00B109AF">
        <w:t>.</w:t>
      </w:r>
    </w:p>
    <w:p w:rsidR="00607620" w:rsidRPr="00B109AF" w:rsidRDefault="00607620" w:rsidP="005C7B8C">
      <w:pPr>
        <w:spacing w:after="120"/>
        <w:ind w:left="709"/>
        <w:jc w:val="both"/>
      </w:pPr>
      <w:r w:rsidRPr="00B109AF">
        <w:t>Tali distanze possono essere osservate se esiste una protezione sufficiente contro qualsiasi impollinazione estranea indesiderabile.</w:t>
      </w:r>
    </w:p>
    <w:p w:rsidR="00607620" w:rsidRPr="00B109AF" w:rsidRDefault="00607620" w:rsidP="005C7B8C">
      <w:pPr>
        <w:spacing w:after="120"/>
        <w:ind w:left="709"/>
        <w:jc w:val="both"/>
      </w:pPr>
      <w:r w:rsidRPr="00B109AF">
        <w:t>La presenza di malatti</w:t>
      </w:r>
      <w:r w:rsidR="00FD296B">
        <w:t>e</w:t>
      </w:r>
      <w:r w:rsidRPr="00B109AF">
        <w:t xml:space="preserve"> e di organismi nocivi che riduc</w:t>
      </w:r>
      <w:r w:rsidR="00FD296B">
        <w:t>a</w:t>
      </w:r>
      <w:r w:rsidRPr="00B109AF">
        <w:t>no il valore di utilizzazione delle sementi è tollerata soltanto nella misura più limitata possibile.</w:t>
      </w:r>
    </w:p>
    <w:p w:rsidR="00607620" w:rsidRPr="00B109AF" w:rsidRDefault="00FD296B" w:rsidP="00B629F7">
      <w:pPr>
        <w:pStyle w:val="Paragrafoelenco"/>
        <w:numPr>
          <w:ilvl w:val="0"/>
          <w:numId w:val="66"/>
        </w:numPr>
        <w:spacing w:after="120"/>
        <w:jc w:val="both"/>
      </w:pPr>
      <w:r>
        <w:t>Cicoria industriale</w:t>
      </w:r>
      <w:r w:rsidR="00607620" w:rsidRPr="00B109AF">
        <w:t>:</w:t>
      </w:r>
    </w:p>
    <w:p w:rsidR="00607620" w:rsidRPr="00B109AF" w:rsidRDefault="00607620" w:rsidP="00B629F7">
      <w:pPr>
        <w:pStyle w:val="Paragrafoelenco"/>
        <w:numPr>
          <w:ilvl w:val="1"/>
          <w:numId w:val="69"/>
        </w:numPr>
        <w:spacing w:after="120"/>
        <w:ind w:left="993" w:firstLine="0"/>
        <w:jc w:val="both"/>
      </w:pPr>
      <w:r w:rsidRPr="00B109AF">
        <w:t>rispetto ad altre specie dello stesso genere o sottospecie:1.000</w:t>
      </w:r>
      <w:r w:rsidR="00FD296B" w:rsidRPr="00FD296B">
        <w:t xml:space="preserve"> </w:t>
      </w:r>
      <w:r w:rsidR="00FD296B" w:rsidRPr="00B109AF">
        <w:t>m</w:t>
      </w:r>
      <w:r w:rsidRPr="00B109AF">
        <w:t>;</w:t>
      </w:r>
    </w:p>
    <w:p w:rsidR="00607620" w:rsidRPr="00B109AF" w:rsidRDefault="00607620" w:rsidP="00B629F7">
      <w:pPr>
        <w:pStyle w:val="Paragrafoelenco"/>
        <w:numPr>
          <w:ilvl w:val="0"/>
          <w:numId w:val="69"/>
        </w:numPr>
        <w:spacing w:after="120"/>
        <w:ind w:left="993" w:firstLine="0"/>
        <w:jc w:val="both"/>
      </w:pPr>
      <w:r w:rsidRPr="00B109AF">
        <w:t>rispetto ad altre varietà di cicoria industriale:</w:t>
      </w:r>
    </w:p>
    <w:p w:rsidR="00607620" w:rsidRPr="00B109AF" w:rsidRDefault="00607620" w:rsidP="00B629F7">
      <w:pPr>
        <w:pStyle w:val="Paragrafoelenco"/>
        <w:numPr>
          <w:ilvl w:val="0"/>
          <w:numId w:val="70"/>
        </w:numPr>
        <w:spacing w:after="120"/>
        <w:ind w:firstLine="273"/>
        <w:jc w:val="both"/>
      </w:pPr>
      <w:r w:rsidRPr="00B109AF">
        <w:t>per le sementi di base: 600</w:t>
      </w:r>
      <w:r w:rsidR="00FD296B" w:rsidRPr="00FD296B">
        <w:t xml:space="preserve"> </w:t>
      </w:r>
      <w:r w:rsidR="00FD296B" w:rsidRPr="00B109AF">
        <w:t>m</w:t>
      </w:r>
      <w:r w:rsidRPr="00B109AF">
        <w:t>;</w:t>
      </w:r>
    </w:p>
    <w:p w:rsidR="00607620" w:rsidRPr="00B109AF" w:rsidRDefault="00607620" w:rsidP="00B629F7">
      <w:pPr>
        <w:pStyle w:val="Paragrafoelenco"/>
        <w:numPr>
          <w:ilvl w:val="0"/>
          <w:numId w:val="70"/>
        </w:numPr>
        <w:spacing w:after="120"/>
        <w:ind w:firstLine="273"/>
        <w:jc w:val="both"/>
      </w:pPr>
      <w:r w:rsidRPr="00B109AF">
        <w:t>per le sementi certificate: 300</w:t>
      </w:r>
      <w:r w:rsidR="00FD296B" w:rsidRPr="00FD296B">
        <w:t xml:space="preserve"> </w:t>
      </w:r>
      <w:r w:rsidR="00FD296B" w:rsidRPr="00B109AF">
        <w:t>m</w:t>
      </w:r>
      <w:r w:rsidRPr="00B109AF">
        <w:t>.</w:t>
      </w:r>
    </w:p>
    <w:p w:rsidR="003A09F0" w:rsidRDefault="00FD296B" w:rsidP="001843F4">
      <w:pPr>
        <w:spacing w:after="120"/>
        <w:jc w:val="both"/>
      </w:pPr>
      <w:r>
        <w:t xml:space="preserve"> </w:t>
      </w:r>
    </w:p>
    <w:p w:rsidR="00607620" w:rsidRPr="00B109AF" w:rsidRDefault="00607620" w:rsidP="001843F4">
      <w:pPr>
        <w:spacing w:after="120"/>
        <w:jc w:val="both"/>
      </w:pPr>
      <w:r w:rsidRPr="00B109AF">
        <w:t xml:space="preserve">I gruppi di varietà citati nel precedente punto </w:t>
      </w:r>
      <w:r w:rsidR="00501884" w:rsidRPr="00B109AF">
        <w:rPr>
          <w:b/>
        </w:rPr>
        <w:t>A)</w:t>
      </w:r>
      <w:r w:rsidR="00501884" w:rsidRPr="00B109AF">
        <w:t xml:space="preserve"> </w:t>
      </w:r>
      <w:r w:rsidR="00501884" w:rsidRPr="001843F4">
        <w:rPr>
          <w:b/>
          <w:i/>
        </w:rPr>
        <w:t xml:space="preserve">Beta </w:t>
      </w:r>
      <w:proofErr w:type="spellStart"/>
      <w:r w:rsidR="00501884" w:rsidRPr="001843F4">
        <w:rPr>
          <w:b/>
          <w:i/>
        </w:rPr>
        <w:t>vulgaris</w:t>
      </w:r>
      <w:proofErr w:type="spellEnd"/>
      <w:r w:rsidRPr="00B109AF">
        <w:rPr>
          <w:i/>
        </w:rPr>
        <w:t xml:space="preserve">, </w:t>
      </w:r>
      <w:r w:rsidRPr="00B109AF">
        <w:t>sono così specificati:</w:t>
      </w:r>
    </w:p>
    <w:p w:rsidR="00607620" w:rsidRPr="00B109AF" w:rsidRDefault="00607620" w:rsidP="00B629F7">
      <w:pPr>
        <w:pStyle w:val="Paragrafoelenco"/>
        <w:numPr>
          <w:ilvl w:val="0"/>
          <w:numId w:val="71"/>
        </w:numPr>
        <w:spacing w:after="120"/>
        <w:jc w:val="both"/>
      </w:pPr>
      <w:r w:rsidRPr="00501884">
        <w:rPr>
          <w:i/>
        </w:rPr>
        <w:t xml:space="preserve">Beta  </w:t>
      </w:r>
      <w:proofErr w:type="spellStart"/>
      <w:r w:rsidRPr="00501884">
        <w:rPr>
          <w:i/>
        </w:rPr>
        <w:t>vulgaris</w:t>
      </w:r>
      <w:proofErr w:type="spellEnd"/>
      <w:r w:rsidRPr="00B109AF">
        <w:t xml:space="preserve">  L.  </w:t>
      </w:r>
      <w:proofErr w:type="spellStart"/>
      <w:r w:rsidRPr="00B109AF">
        <w:t>var</w:t>
      </w:r>
      <w:proofErr w:type="spellEnd"/>
      <w:r w:rsidRPr="00B109AF">
        <w:t xml:space="preserve">.  </w:t>
      </w:r>
      <w:proofErr w:type="spellStart"/>
      <w:r w:rsidRPr="00501884">
        <w:rPr>
          <w:i/>
        </w:rPr>
        <w:t>vulgaris</w:t>
      </w:r>
      <w:proofErr w:type="spellEnd"/>
      <w:r w:rsidRPr="00B109AF">
        <w:t xml:space="preserve">,  bietola  da  coste, e </w:t>
      </w:r>
      <w:r w:rsidRPr="00501884">
        <w:rPr>
          <w:i/>
        </w:rPr>
        <w:t xml:space="preserve">Beta </w:t>
      </w:r>
      <w:proofErr w:type="spellStart"/>
      <w:r w:rsidRPr="00501884">
        <w:rPr>
          <w:i/>
        </w:rPr>
        <w:t>vulgaris</w:t>
      </w:r>
      <w:proofErr w:type="spellEnd"/>
      <w:r w:rsidRPr="00B109AF">
        <w:t xml:space="preserve"> L. </w:t>
      </w:r>
      <w:proofErr w:type="spellStart"/>
      <w:r w:rsidRPr="00B109AF">
        <w:t>var</w:t>
      </w:r>
      <w:proofErr w:type="spellEnd"/>
      <w:r w:rsidRPr="00B109AF">
        <w:t xml:space="preserve">. </w:t>
      </w:r>
      <w:proofErr w:type="spellStart"/>
      <w:r w:rsidRPr="00501884">
        <w:rPr>
          <w:i/>
        </w:rPr>
        <w:t>conditiva</w:t>
      </w:r>
      <w:proofErr w:type="spellEnd"/>
      <w:r w:rsidRPr="00B109AF">
        <w:t xml:space="preserve"> Alef, bietola da orto.</w:t>
      </w:r>
    </w:p>
    <w:p w:rsidR="00607620" w:rsidRPr="00B109AF" w:rsidRDefault="00607620" w:rsidP="00501884">
      <w:pPr>
        <w:spacing w:after="120"/>
        <w:ind w:left="567"/>
        <w:jc w:val="both"/>
      </w:pPr>
      <w:r w:rsidRPr="00B109AF">
        <w:t xml:space="preserve">Se la coltura è di una varietà geneticamente </w:t>
      </w:r>
      <w:proofErr w:type="spellStart"/>
      <w:r w:rsidRPr="00B109AF">
        <w:t>monogerme</w:t>
      </w:r>
      <w:proofErr w:type="spellEnd"/>
      <w:r w:rsidRPr="00B109AF">
        <w:t xml:space="preserve">, le varietà </w:t>
      </w:r>
      <w:proofErr w:type="spellStart"/>
      <w:r w:rsidRPr="00B109AF">
        <w:t>multigermi</w:t>
      </w:r>
      <w:proofErr w:type="spellEnd"/>
      <w:r w:rsidRPr="00B109AF">
        <w:t xml:space="preserve"> sono da considerarsi appartenenti a un gruppo diverso.</w:t>
      </w:r>
    </w:p>
    <w:p w:rsidR="00607620" w:rsidRPr="00B109AF" w:rsidRDefault="00607620" w:rsidP="00B629F7">
      <w:pPr>
        <w:pStyle w:val="Paragrafoelenco"/>
        <w:numPr>
          <w:ilvl w:val="0"/>
          <w:numId w:val="71"/>
        </w:numPr>
        <w:spacing w:after="120"/>
        <w:jc w:val="both"/>
      </w:pPr>
      <w:r w:rsidRPr="00501884">
        <w:rPr>
          <w:i/>
        </w:rPr>
        <w:t xml:space="preserve">Beta </w:t>
      </w:r>
      <w:proofErr w:type="spellStart"/>
      <w:r w:rsidRPr="00501884">
        <w:rPr>
          <w:i/>
        </w:rPr>
        <w:t>vulgaris</w:t>
      </w:r>
      <w:proofErr w:type="spellEnd"/>
      <w:r w:rsidRPr="00B109AF">
        <w:t xml:space="preserve"> L. </w:t>
      </w:r>
      <w:proofErr w:type="spellStart"/>
      <w:r w:rsidRPr="00B109AF">
        <w:t>var</w:t>
      </w:r>
      <w:proofErr w:type="spellEnd"/>
      <w:r w:rsidRPr="00B109AF">
        <w:t xml:space="preserve">. </w:t>
      </w:r>
      <w:proofErr w:type="spellStart"/>
      <w:r w:rsidRPr="00501884">
        <w:rPr>
          <w:i/>
        </w:rPr>
        <w:t>vulgaris</w:t>
      </w:r>
      <w:proofErr w:type="spellEnd"/>
      <w:r w:rsidRPr="00B109AF">
        <w:t>, bietola da coste.</w:t>
      </w:r>
    </w:p>
    <w:p w:rsidR="00607620" w:rsidRPr="00B109AF" w:rsidRDefault="00607620" w:rsidP="00501884">
      <w:pPr>
        <w:spacing w:after="120"/>
        <w:ind w:left="567"/>
        <w:jc w:val="both"/>
      </w:pPr>
      <w:r w:rsidRPr="00B109AF">
        <w:t>Fermo restando il punto I, le varietà sono classificate, in base alle loro caratteristiche, nelle cinque categorie seguenti:</w:t>
      </w:r>
    </w:p>
    <w:p w:rsidR="00607620" w:rsidRDefault="00607620" w:rsidP="00607620">
      <w:pPr>
        <w:jc w:val="both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536"/>
      </w:tblGrid>
      <w:tr w:rsidR="00607620" w:rsidTr="00676D45">
        <w:trPr>
          <w:trHeight w:val="397"/>
        </w:trPr>
        <w:tc>
          <w:tcPr>
            <w:tcW w:w="1242" w:type="dxa"/>
            <w:vAlign w:val="center"/>
          </w:tcPr>
          <w:p w:rsidR="00607620" w:rsidRDefault="00607620" w:rsidP="00676D45">
            <w:r w:rsidRPr="00B109AF">
              <w:t>Categorie</w:t>
            </w:r>
          </w:p>
        </w:tc>
        <w:tc>
          <w:tcPr>
            <w:tcW w:w="8536" w:type="dxa"/>
            <w:vAlign w:val="center"/>
          </w:tcPr>
          <w:p w:rsidR="00607620" w:rsidRDefault="00607620" w:rsidP="00676D45">
            <w:r>
              <w:t>C</w:t>
            </w:r>
            <w:r w:rsidRPr="00B109AF">
              <w:t>aratteristiche</w:t>
            </w:r>
          </w:p>
        </w:tc>
      </w:tr>
      <w:tr w:rsidR="00607620" w:rsidTr="00676D45">
        <w:trPr>
          <w:trHeight w:val="397"/>
        </w:trPr>
        <w:tc>
          <w:tcPr>
            <w:tcW w:w="1242" w:type="dxa"/>
            <w:vAlign w:val="center"/>
          </w:tcPr>
          <w:p w:rsidR="00607620" w:rsidRDefault="00607620" w:rsidP="00676D45">
            <w:r>
              <w:t>1</w:t>
            </w:r>
          </w:p>
        </w:tc>
        <w:tc>
          <w:tcPr>
            <w:tcW w:w="8536" w:type="dxa"/>
            <w:vAlign w:val="center"/>
          </w:tcPr>
          <w:p w:rsidR="00607620" w:rsidRDefault="00607620" w:rsidP="00676D45">
            <w:r w:rsidRPr="00B109AF">
              <w:t>con picciolo bianco e lembo fogliare verde chiaro, senza antociani;</w:t>
            </w:r>
          </w:p>
        </w:tc>
      </w:tr>
      <w:tr w:rsidR="00607620" w:rsidTr="00676D45">
        <w:trPr>
          <w:trHeight w:val="397"/>
        </w:trPr>
        <w:tc>
          <w:tcPr>
            <w:tcW w:w="1242" w:type="dxa"/>
            <w:vAlign w:val="center"/>
          </w:tcPr>
          <w:p w:rsidR="00607620" w:rsidRDefault="00607620" w:rsidP="00676D45">
            <w:r>
              <w:t>2</w:t>
            </w:r>
          </w:p>
        </w:tc>
        <w:tc>
          <w:tcPr>
            <w:tcW w:w="8536" w:type="dxa"/>
            <w:vAlign w:val="center"/>
          </w:tcPr>
          <w:p w:rsidR="00607620" w:rsidRDefault="00607620" w:rsidP="003A09F0">
            <w:r>
              <w:t>c</w:t>
            </w:r>
            <w:r w:rsidRPr="00B109AF">
              <w:t>on picciolo bianco e lembo fogl</w:t>
            </w:r>
            <w:r w:rsidR="003A09F0">
              <w:t xml:space="preserve">iare verde medio o verde scuro, </w:t>
            </w:r>
            <w:r w:rsidRPr="00B109AF">
              <w:t>senza antociani;</w:t>
            </w:r>
          </w:p>
        </w:tc>
      </w:tr>
      <w:tr w:rsidR="00607620" w:rsidTr="00676D45">
        <w:trPr>
          <w:trHeight w:val="397"/>
        </w:trPr>
        <w:tc>
          <w:tcPr>
            <w:tcW w:w="1242" w:type="dxa"/>
            <w:vAlign w:val="center"/>
          </w:tcPr>
          <w:p w:rsidR="00607620" w:rsidRDefault="00607620" w:rsidP="00676D45">
            <w:r>
              <w:t>3</w:t>
            </w:r>
          </w:p>
        </w:tc>
        <w:tc>
          <w:tcPr>
            <w:tcW w:w="8536" w:type="dxa"/>
            <w:vAlign w:val="center"/>
          </w:tcPr>
          <w:p w:rsidR="00607620" w:rsidRDefault="00607620" w:rsidP="00676D45">
            <w:r w:rsidRPr="00B109AF">
              <w:t>con picciolo verde e lembo fogliare verde medio o verde scuro, senza antociani;</w:t>
            </w:r>
          </w:p>
        </w:tc>
      </w:tr>
      <w:tr w:rsidR="00607620" w:rsidTr="00676D45">
        <w:trPr>
          <w:trHeight w:val="397"/>
        </w:trPr>
        <w:tc>
          <w:tcPr>
            <w:tcW w:w="1242" w:type="dxa"/>
            <w:vAlign w:val="center"/>
          </w:tcPr>
          <w:p w:rsidR="00607620" w:rsidRDefault="00607620" w:rsidP="00676D45">
            <w:r>
              <w:t>4</w:t>
            </w:r>
          </w:p>
        </w:tc>
        <w:tc>
          <w:tcPr>
            <w:tcW w:w="8536" w:type="dxa"/>
            <w:vAlign w:val="center"/>
          </w:tcPr>
          <w:p w:rsidR="00607620" w:rsidRDefault="00607620" w:rsidP="00676D45">
            <w:r>
              <w:t>c</w:t>
            </w:r>
            <w:r w:rsidRPr="00B109AF">
              <w:t>on picciolo rosa e lembo fogliare verde medio o verde scuro;</w:t>
            </w:r>
          </w:p>
        </w:tc>
      </w:tr>
      <w:tr w:rsidR="00607620" w:rsidTr="00676D45">
        <w:trPr>
          <w:trHeight w:val="397"/>
        </w:trPr>
        <w:tc>
          <w:tcPr>
            <w:tcW w:w="1242" w:type="dxa"/>
            <w:vAlign w:val="center"/>
          </w:tcPr>
          <w:p w:rsidR="00607620" w:rsidRDefault="00607620" w:rsidP="00676D45">
            <w:r>
              <w:t>5</w:t>
            </w:r>
          </w:p>
        </w:tc>
        <w:tc>
          <w:tcPr>
            <w:tcW w:w="8536" w:type="dxa"/>
            <w:vAlign w:val="center"/>
          </w:tcPr>
          <w:p w:rsidR="00607620" w:rsidRDefault="00607620" w:rsidP="00676D45">
            <w:r w:rsidRPr="00B109AF">
              <w:t>con picciolo rosso e lembo fogliare con antociani.</w:t>
            </w:r>
          </w:p>
        </w:tc>
      </w:tr>
    </w:tbl>
    <w:p w:rsidR="00607620" w:rsidRPr="00B109AF" w:rsidRDefault="00607620" w:rsidP="00607620">
      <w:pPr>
        <w:jc w:val="both"/>
      </w:pPr>
    </w:p>
    <w:p w:rsidR="00607620" w:rsidRPr="00B109AF" w:rsidRDefault="00607620" w:rsidP="00607620">
      <w:pPr>
        <w:jc w:val="both"/>
      </w:pPr>
    </w:p>
    <w:p w:rsidR="00676D45" w:rsidRPr="00B109AF" w:rsidRDefault="00607620" w:rsidP="00B629F7">
      <w:pPr>
        <w:pStyle w:val="Paragrafoelenco"/>
        <w:numPr>
          <w:ilvl w:val="0"/>
          <w:numId w:val="71"/>
        </w:numPr>
        <w:spacing w:after="120"/>
        <w:ind w:left="714" w:hanging="357"/>
        <w:contextualSpacing w:val="0"/>
        <w:jc w:val="both"/>
      </w:pPr>
      <w:r w:rsidRPr="00676D45">
        <w:rPr>
          <w:i/>
        </w:rPr>
        <w:t xml:space="preserve">Beta </w:t>
      </w:r>
      <w:proofErr w:type="spellStart"/>
      <w:r w:rsidRPr="00676D45">
        <w:rPr>
          <w:i/>
        </w:rPr>
        <w:t>vulgaris</w:t>
      </w:r>
      <w:proofErr w:type="spellEnd"/>
      <w:r w:rsidRPr="00B109AF">
        <w:t xml:space="preserve"> L. </w:t>
      </w:r>
      <w:proofErr w:type="spellStart"/>
      <w:r w:rsidRPr="00B109AF">
        <w:t>var</w:t>
      </w:r>
      <w:proofErr w:type="spellEnd"/>
      <w:r w:rsidRPr="00B109AF">
        <w:t xml:space="preserve">. </w:t>
      </w:r>
      <w:proofErr w:type="spellStart"/>
      <w:r w:rsidRPr="00676D45">
        <w:rPr>
          <w:i/>
        </w:rPr>
        <w:t>conditiva</w:t>
      </w:r>
      <w:proofErr w:type="spellEnd"/>
      <w:r w:rsidRPr="00B109AF">
        <w:t xml:space="preserve"> Alef, bietola da orto.</w:t>
      </w:r>
    </w:p>
    <w:p w:rsidR="00607620" w:rsidRDefault="00607620" w:rsidP="00676D45">
      <w:pPr>
        <w:ind w:left="567"/>
        <w:jc w:val="both"/>
      </w:pPr>
      <w:r w:rsidRPr="00B109AF">
        <w:t>Fermo restando il punto I, le varietà sono classificate in base alle loro caratteristiche, nelle sei categorie seguenti:</w:t>
      </w:r>
    </w:p>
    <w:p w:rsidR="00607620" w:rsidRDefault="00607620" w:rsidP="00607620">
      <w:pPr>
        <w:jc w:val="both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536"/>
      </w:tblGrid>
      <w:tr w:rsidR="00607620" w:rsidTr="00501884">
        <w:tc>
          <w:tcPr>
            <w:tcW w:w="1242" w:type="dxa"/>
          </w:tcPr>
          <w:p w:rsidR="00607620" w:rsidRDefault="00607620" w:rsidP="00501884">
            <w:pPr>
              <w:jc w:val="both"/>
            </w:pPr>
            <w:r w:rsidRPr="00B109AF">
              <w:t>Categorie</w:t>
            </w:r>
          </w:p>
        </w:tc>
        <w:tc>
          <w:tcPr>
            <w:tcW w:w="8536" w:type="dxa"/>
          </w:tcPr>
          <w:p w:rsidR="00607620" w:rsidRDefault="00607620" w:rsidP="00501884">
            <w:pPr>
              <w:jc w:val="both"/>
            </w:pPr>
            <w:r>
              <w:t>C</w:t>
            </w:r>
            <w:r w:rsidRPr="00B109AF">
              <w:t>aratteristiche</w:t>
            </w:r>
          </w:p>
        </w:tc>
      </w:tr>
      <w:tr w:rsidR="00607620" w:rsidTr="00501884">
        <w:tc>
          <w:tcPr>
            <w:tcW w:w="1242" w:type="dxa"/>
          </w:tcPr>
          <w:p w:rsidR="00607620" w:rsidRDefault="00607620" w:rsidP="00501884">
            <w:pPr>
              <w:jc w:val="both"/>
            </w:pPr>
            <w:r>
              <w:t>1</w:t>
            </w:r>
          </w:p>
        </w:tc>
        <w:tc>
          <w:tcPr>
            <w:tcW w:w="8536" w:type="dxa"/>
          </w:tcPr>
          <w:p w:rsidR="00607620" w:rsidRDefault="00607620" w:rsidP="003A09F0">
            <w:pPr>
              <w:jc w:val="both"/>
            </w:pPr>
            <w:r w:rsidRPr="00B109AF">
              <w:t>con sezione longitudinale della radice a forma ellittica traversa stretta o ellittica    traversa e polpa della radice di colore rosso o violaceo</w:t>
            </w:r>
          </w:p>
        </w:tc>
      </w:tr>
      <w:tr w:rsidR="00607620" w:rsidTr="00501884">
        <w:tc>
          <w:tcPr>
            <w:tcW w:w="1242" w:type="dxa"/>
          </w:tcPr>
          <w:p w:rsidR="00607620" w:rsidRDefault="00607620" w:rsidP="00501884">
            <w:pPr>
              <w:jc w:val="both"/>
            </w:pPr>
            <w:r>
              <w:t>2</w:t>
            </w:r>
          </w:p>
        </w:tc>
        <w:tc>
          <w:tcPr>
            <w:tcW w:w="8536" w:type="dxa"/>
          </w:tcPr>
          <w:p w:rsidR="00607620" w:rsidRDefault="00607620" w:rsidP="003A09F0">
            <w:pPr>
              <w:jc w:val="both"/>
            </w:pPr>
            <w:r w:rsidRPr="00B109AF">
              <w:t>con sezione longitudinale della radice a forma circolare o ellittica larga e polpa della radice di colore bianco;</w:t>
            </w:r>
          </w:p>
        </w:tc>
      </w:tr>
      <w:tr w:rsidR="00607620" w:rsidTr="00501884">
        <w:tc>
          <w:tcPr>
            <w:tcW w:w="1242" w:type="dxa"/>
          </w:tcPr>
          <w:p w:rsidR="00607620" w:rsidRDefault="00607620" w:rsidP="00501884">
            <w:pPr>
              <w:jc w:val="both"/>
            </w:pPr>
            <w:r>
              <w:t>3</w:t>
            </w:r>
          </w:p>
        </w:tc>
        <w:tc>
          <w:tcPr>
            <w:tcW w:w="8536" w:type="dxa"/>
          </w:tcPr>
          <w:p w:rsidR="00607620" w:rsidRDefault="00607620" w:rsidP="003A09F0">
            <w:pPr>
              <w:jc w:val="both"/>
            </w:pPr>
            <w:r w:rsidRPr="00B109AF">
              <w:t>con sezione longitudinale della radice a forma circolare o ellittica larga e polpa della radice di colore giallo;</w:t>
            </w:r>
          </w:p>
        </w:tc>
      </w:tr>
      <w:tr w:rsidR="00607620" w:rsidTr="00501884">
        <w:tc>
          <w:tcPr>
            <w:tcW w:w="1242" w:type="dxa"/>
          </w:tcPr>
          <w:p w:rsidR="00607620" w:rsidRDefault="00607620" w:rsidP="00501884">
            <w:pPr>
              <w:jc w:val="both"/>
            </w:pPr>
            <w:r>
              <w:lastRenderedPageBreak/>
              <w:t>4</w:t>
            </w:r>
          </w:p>
        </w:tc>
        <w:tc>
          <w:tcPr>
            <w:tcW w:w="8536" w:type="dxa"/>
          </w:tcPr>
          <w:p w:rsidR="00607620" w:rsidRDefault="00607620" w:rsidP="003A09F0">
            <w:pPr>
              <w:jc w:val="both"/>
            </w:pPr>
            <w:r w:rsidRPr="00B109AF">
              <w:t>con sezione longitudinale della radice a forma circolare o ellittica  larga e polpa della radice di colore rosso o violaceo;</w:t>
            </w:r>
          </w:p>
        </w:tc>
      </w:tr>
      <w:tr w:rsidR="00607620" w:rsidTr="00501884">
        <w:tc>
          <w:tcPr>
            <w:tcW w:w="1242" w:type="dxa"/>
          </w:tcPr>
          <w:p w:rsidR="00607620" w:rsidRDefault="00607620" w:rsidP="00501884">
            <w:pPr>
              <w:jc w:val="both"/>
            </w:pPr>
            <w:r>
              <w:t>5</w:t>
            </w:r>
          </w:p>
        </w:tc>
        <w:tc>
          <w:tcPr>
            <w:tcW w:w="8536" w:type="dxa"/>
          </w:tcPr>
          <w:p w:rsidR="00607620" w:rsidRDefault="00607620" w:rsidP="00501884">
            <w:pPr>
              <w:jc w:val="both"/>
            </w:pPr>
            <w:r w:rsidRPr="00B109AF">
              <w:t>con sezione longitudinale della radice a forma oblunga stretta e polpa della radice di colore rosso o violaceo;</w:t>
            </w:r>
          </w:p>
        </w:tc>
      </w:tr>
      <w:tr w:rsidR="00607620" w:rsidTr="00501884">
        <w:tc>
          <w:tcPr>
            <w:tcW w:w="1242" w:type="dxa"/>
          </w:tcPr>
          <w:p w:rsidR="00607620" w:rsidRDefault="00607620" w:rsidP="00501884">
            <w:pPr>
              <w:jc w:val="both"/>
            </w:pPr>
            <w:r>
              <w:t>6</w:t>
            </w:r>
          </w:p>
        </w:tc>
        <w:tc>
          <w:tcPr>
            <w:tcW w:w="8536" w:type="dxa"/>
          </w:tcPr>
          <w:p w:rsidR="00607620" w:rsidRPr="00B109AF" w:rsidRDefault="00607620" w:rsidP="003A09F0">
            <w:pPr>
              <w:jc w:val="both"/>
            </w:pPr>
            <w:r w:rsidRPr="00B109AF">
              <w:t xml:space="preserve">con sezione longitudinale della radice a forma </w:t>
            </w:r>
            <w:proofErr w:type="spellStart"/>
            <w:r w:rsidRPr="00B109AF">
              <w:t>obtriangolare</w:t>
            </w:r>
            <w:proofErr w:type="spellEnd"/>
            <w:r w:rsidRPr="00B109AF">
              <w:t xml:space="preserve"> stretta e polpa della radice di colore rosso o violaceo.</w:t>
            </w:r>
          </w:p>
        </w:tc>
      </w:tr>
    </w:tbl>
    <w:p w:rsidR="00607620" w:rsidRDefault="00607620" w:rsidP="00607620">
      <w:pPr>
        <w:jc w:val="both"/>
      </w:pPr>
    </w:p>
    <w:p w:rsidR="00607620" w:rsidRDefault="00607620" w:rsidP="00607620">
      <w:pPr>
        <w:jc w:val="both"/>
      </w:pPr>
    </w:p>
    <w:sectPr w:rsidR="00607620" w:rsidSect="00A84897">
      <w:footerReference w:type="even" r:id="rId9"/>
      <w:footerReference w:type="default" r:id="rId10"/>
      <w:pgSz w:w="11906" w:h="16838"/>
      <w:pgMar w:top="1417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9F7" w:rsidRDefault="00B629F7">
      <w:r>
        <w:separator/>
      </w:r>
    </w:p>
  </w:endnote>
  <w:endnote w:type="continuationSeparator" w:id="0">
    <w:p w:rsidR="00B629F7" w:rsidRDefault="00B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884" w:rsidRDefault="00501884" w:rsidP="007762A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01884" w:rsidRDefault="00501884" w:rsidP="00A6070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884" w:rsidRDefault="00501884" w:rsidP="007762A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87876">
      <w:rPr>
        <w:rStyle w:val="Numeropagina"/>
        <w:noProof/>
      </w:rPr>
      <w:t>8</w:t>
    </w:r>
    <w:r>
      <w:rPr>
        <w:rStyle w:val="Numeropagina"/>
      </w:rPr>
      <w:fldChar w:fldCharType="end"/>
    </w:r>
  </w:p>
  <w:p w:rsidR="00501884" w:rsidRDefault="00501884" w:rsidP="00A6070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9F7" w:rsidRDefault="00B629F7">
      <w:r>
        <w:separator/>
      </w:r>
    </w:p>
  </w:footnote>
  <w:footnote w:type="continuationSeparator" w:id="0">
    <w:p w:rsidR="00B629F7" w:rsidRDefault="00B62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5E5E"/>
    <w:multiLevelType w:val="singleLevel"/>
    <w:tmpl w:val="16D2D6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0A17F6"/>
    <w:multiLevelType w:val="singleLevel"/>
    <w:tmpl w:val="0AF49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5D6112A"/>
    <w:multiLevelType w:val="hybridMultilevel"/>
    <w:tmpl w:val="65FA827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41810"/>
    <w:multiLevelType w:val="hybridMultilevel"/>
    <w:tmpl w:val="B01CD38C"/>
    <w:lvl w:ilvl="0" w:tplc="55D0685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0BD46EB2"/>
    <w:multiLevelType w:val="hybridMultilevel"/>
    <w:tmpl w:val="D3109DC2"/>
    <w:lvl w:ilvl="0" w:tplc="3D2C231C">
      <w:start w:val="1"/>
      <w:numFmt w:val="bullet"/>
      <w:lvlText w:val="-"/>
      <w:lvlJc w:val="left"/>
      <w:pPr>
        <w:ind w:left="25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0D052EF0"/>
    <w:multiLevelType w:val="hybridMultilevel"/>
    <w:tmpl w:val="D7F44048"/>
    <w:lvl w:ilvl="0" w:tplc="55D06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5B79F6"/>
    <w:multiLevelType w:val="singleLevel"/>
    <w:tmpl w:val="CC2E7634"/>
    <w:lvl w:ilvl="0">
      <w:start w:val="2"/>
      <w:numFmt w:val="bullet"/>
      <w:lvlText w:val="-"/>
      <w:lvlJc w:val="left"/>
      <w:pPr>
        <w:tabs>
          <w:tab w:val="num" w:pos="398"/>
        </w:tabs>
        <w:ind w:left="398" w:hanging="360"/>
      </w:pPr>
      <w:rPr>
        <w:rFonts w:hint="default"/>
      </w:rPr>
    </w:lvl>
  </w:abstractNum>
  <w:abstractNum w:abstractNumId="7">
    <w:nsid w:val="140B0F85"/>
    <w:multiLevelType w:val="singleLevel"/>
    <w:tmpl w:val="FDD6AA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15BC0C48"/>
    <w:multiLevelType w:val="hybridMultilevel"/>
    <w:tmpl w:val="D4B6DCB4"/>
    <w:lvl w:ilvl="0" w:tplc="00285758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F3209B"/>
    <w:multiLevelType w:val="hybridMultilevel"/>
    <w:tmpl w:val="43B03232"/>
    <w:lvl w:ilvl="0" w:tplc="C1AEAE1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1E072A"/>
    <w:multiLevelType w:val="hybridMultilevel"/>
    <w:tmpl w:val="0D549534"/>
    <w:lvl w:ilvl="0" w:tplc="3D2C231C">
      <w:start w:val="1"/>
      <w:numFmt w:val="bullet"/>
      <w:lvlText w:val="-"/>
      <w:lvlJc w:val="left"/>
      <w:pPr>
        <w:ind w:left="32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>
    <w:nsid w:val="1B8E5358"/>
    <w:multiLevelType w:val="hybridMultilevel"/>
    <w:tmpl w:val="2F5C5044"/>
    <w:lvl w:ilvl="0" w:tplc="55D06858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2">
    <w:nsid w:val="1E6D05DD"/>
    <w:multiLevelType w:val="hybridMultilevel"/>
    <w:tmpl w:val="634AAC9C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C5207"/>
    <w:multiLevelType w:val="singleLevel"/>
    <w:tmpl w:val="1CEA86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200A5686"/>
    <w:multiLevelType w:val="singleLevel"/>
    <w:tmpl w:val="DBDE8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48D78DF"/>
    <w:multiLevelType w:val="singleLevel"/>
    <w:tmpl w:val="ED5800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24946A94"/>
    <w:multiLevelType w:val="hybridMultilevel"/>
    <w:tmpl w:val="0530672C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249E7DDE"/>
    <w:multiLevelType w:val="multilevel"/>
    <w:tmpl w:val="94309CB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24C711AC"/>
    <w:multiLevelType w:val="hybridMultilevel"/>
    <w:tmpl w:val="4EBE4EC6"/>
    <w:lvl w:ilvl="0" w:tplc="55D06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5326EA"/>
    <w:multiLevelType w:val="hybridMultilevel"/>
    <w:tmpl w:val="2A6CC58C"/>
    <w:lvl w:ilvl="0" w:tplc="3D2C231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2C231C">
      <w:start w:val="1"/>
      <w:numFmt w:val="bullet"/>
      <w:lvlText w:val="-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D773F6"/>
    <w:multiLevelType w:val="singleLevel"/>
    <w:tmpl w:val="3D2C231C"/>
    <w:lvl w:ilvl="0">
      <w:start w:val="1"/>
      <w:numFmt w:val="bullet"/>
      <w:lvlText w:val="-"/>
      <w:lvlJc w:val="left"/>
      <w:pPr>
        <w:tabs>
          <w:tab w:val="num" w:pos="532"/>
        </w:tabs>
        <w:ind w:left="532" w:hanging="360"/>
      </w:pPr>
      <w:rPr>
        <w:rFonts w:hint="default"/>
      </w:rPr>
    </w:lvl>
  </w:abstractNum>
  <w:abstractNum w:abstractNumId="21">
    <w:nsid w:val="2ADE4803"/>
    <w:multiLevelType w:val="hybridMultilevel"/>
    <w:tmpl w:val="E06AFF1A"/>
    <w:lvl w:ilvl="0" w:tplc="04100017">
      <w:start w:val="1"/>
      <w:numFmt w:val="lowerLetter"/>
      <w:lvlText w:val="%1)"/>
      <w:lvlJc w:val="left"/>
      <w:pPr>
        <w:ind w:left="2007" w:hanging="360"/>
      </w:pPr>
    </w:lvl>
    <w:lvl w:ilvl="1" w:tplc="04100019" w:tentative="1">
      <w:start w:val="1"/>
      <w:numFmt w:val="lowerLetter"/>
      <w:lvlText w:val="%2."/>
      <w:lvlJc w:val="left"/>
      <w:pPr>
        <w:ind w:left="2727" w:hanging="360"/>
      </w:pPr>
    </w:lvl>
    <w:lvl w:ilvl="2" w:tplc="0410001B" w:tentative="1">
      <w:start w:val="1"/>
      <w:numFmt w:val="lowerRoman"/>
      <w:lvlText w:val="%3."/>
      <w:lvlJc w:val="right"/>
      <w:pPr>
        <w:ind w:left="3447" w:hanging="180"/>
      </w:pPr>
    </w:lvl>
    <w:lvl w:ilvl="3" w:tplc="0410000F" w:tentative="1">
      <w:start w:val="1"/>
      <w:numFmt w:val="decimal"/>
      <w:lvlText w:val="%4."/>
      <w:lvlJc w:val="left"/>
      <w:pPr>
        <w:ind w:left="4167" w:hanging="360"/>
      </w:pPr>
    </w:lvl>
    <w:lvl w:ilvl="4" w:tplc="04100019" w:tentative="1">
      <w:start w:val="1"/>
      <w:numFmt w:val="lowerLetter"/>
      <w:lvlText w:val="%5."/>
      <w:lvlJc w:val="left"/>
      <w:pPr>
        <w:ind w:left="4887" w:hanging="360"/>
      </w:pPr>
    </w:lvl>
    <w:lvl w:ilvl="5" w:tplc="0410001B" w:tentative="1">
      <w:start w:val="1"/>
      <w:numFmt w:val="lowerRoman"/>
      <w:lvlText w:val="%6."/>
      <w:lvlJc w:val="right"/>
      <w:pPr>
        <w:ind w:left="5607" w:hanging="180"/>
      </w:pPr>
    </w:lvl>
    <w:lvl w:ilvl="6" w:tplc="0410000F" w:tentative="1">
      <w:start w:val="1"/>
      <w:numFmt w:val="decimal"/>
      <w:lvlText w:val="%7."/>
      <w:lvlJc w:val="left"/>
      <w:pPr>
        <w:ind w:left="6327" w:hanging="360"/>
      </w:pPr>
    </w:lvl>
    <w:lvl w:ilvl="7" w:tplc="04100019" w:tentative="1">
      <w:start w:val="1"/>
      <w:numFmt w:val="lowerLetter"/>
      <w:lvlText w:val="%8."/>
      <w:lvlJc w:val="left"/>
      <w:pPr>
        <w:ind w:left="7047" w:hanging="360"/>
      </w:pPr>
    </w:lvl>
    <w:lvl w:ilvl="8" w:tplc="0410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2">
    <w:nsid w:val="2C905500"/>
    <w:multiLevelType w:val="hybridMultilevel"/>
    <w:tmpl w:val="6D8628CE"/>
    <w:lvl w:ilvl="0" w:tplc="3D2C231C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2EC151B7"/>
    <w:multiLevelType w:val="hybridMultilevel"/>
    <w:tmpl w:val="5D6A00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2F202B"/>
    <w:multiLevelType w:val="hybridMultilevel"/>
    <w:tmpl w:val="E52688B6"/>
    <w:lvl w:ilvl="0" w:tplc="0410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5835E0"/>
    <w:multiLevelType w:val="hybridMultilevel"/>
    <w:tmpl w:val="2D22DF6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0C0947"/>
    <w:multiLevelType w:val="hybridMultilevel"/>
    <w:tmpl w:val="20A4AF2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AC0E4D"/>
    <w:multiLevelType w:val="hybridMultilevel"/>
    <w:tmpl w:val="9A5887E8"/>
    <w:lvl w:ilvl="0" w:tplc="55D06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38737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5F94D72"/>
    <w:multiLevelType w:val="hybridMultilevel"/>
    <w:tmpl w:val="81E491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62C6C76"/>
    <w:multiLevelType w:val="singleLevel"/>
    <w:tmpl w:val="87009D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>
    <w:nsid w:val="365E75A0"/>
    <w:multiLevelType w:val="hybridMultilevel"/>
    <w:tmpl w:val="B54A4AB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6D2E8B"/>
    <w:multiLevelType w:val="hybridMultilevel"/>
    <w:tmpl w:val="1EF4FBDA"/>
    <w:lvl w:ilvl="0" w:tplc="3D2C231C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08E4127"/>
    <w:multiLevelType w:val="hybridMultilevel"/>
    <w:tmpl w:val="747C1542"/>
    <w:lvl w:ilvl="0" w:tplc="C1AEAE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BB487B"/>
    <w:multiLevelType w:val="hybridMultilevel"/>
    <w:tmpl w:val="837CD3AA"/>
    <w:lvl w:ilvl="0" w:tplc="DB56F8E8">
      <w:start w:val="3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42CC55EA"/>
    <w:multiLevelType w:val="hybridMultilevel"/>
    <w:tmpl w:val="9886C28C"/>
    <w:lvl w:ilvl="0" w:tplc="3D2C231C">
      <w:start w:val="1"/>
      <w:numFmt w:val="bullet"/>
      <w:lvlText w:val="-"/>
      <w:lvlJc w:val="left"/>
      <w:pPr>
        <w:ind w:left="32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5">
    <w:nsid w:val="437B038F"/>
    <w:multiLevelType w:val="hybridMultilevel"/>
    <w:tmpl w:val="79AC56A2"/>
    <w:lvl w:ilvl="0" w:tplc="3D2C231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2C231C">
      <w:start w:val="1"/>
      <w:numFmt w:val="bullet"/>
      <w:lvlText w:val="-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4AE77F7"/>
    <w:multiLevelType w:val="singleLevel"/>
    <w:tmpl w:val="E7A2B96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467E11CA"/>
    <w:multiLevelType w:val="hybridMultilevel"/>
    <w:tmpl w:val="A5F07816"/>
    <w:lvl w:ilvl="0" w:tplc="767ACB3A">
      <w:start w:val="1"/>
      <w:numFmt w:val="upperLetter"/>
      <w:lvlText w:val="%1)"/>
      <w:lvlJc w:val="left"/>
      <w:pPr>
        <w:ind w:left="16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2340" w:hanging="360"/>
      </w:pPr>
    </w:lvl>
    <w:lvl w:ilvl="2" w:tplc="0410001B">
      <w:start w:val="1"/>
      <w:numFmt w:val="lowerRoman"/>
      <w:lvlText w:val="%3."/>
      <w:lvlJc w:val="right"/>
      <w:pPr>
        <w:ind w:left="3060" w:hanging="180"/>
      </w:pPr>
    </w:lvl>
    <w:lvl w:ilvl="3" w:tplc="0410000F" w:tentative="1">
      <w:start w:val="1"/>
      <w:numFmt w:val="decimal"/>
      <w:lvlText w:val="%4."/>
      <w:lvlJc w:val="left"/>
      <w:pPr>
        <w:ind w:left="3780" w:hanging="360"/>
      </w:pPr>
    </w:lvl>
    <w:lvl w:ilvl="4" w:tplc="04100019" w:tentative="1">
      <w:start w:val="1"/>
      <w:numFmt w:val="lowerLetter"/>
      <w:lvlText w:val="%5."/>
      <w:lvlJc w:val="left"/>
      <w:pPr>
        <w:ind w:left="4500" w:hanging="360"/>
      </w:pPr>
    </w:lvl>
    <w:lvl w:ilvl="5" w:tplc="0410001B" w:tentative="1">
      <w:start w:val="1"/>
      <w:numFmt w:val="lowerRoman"/>
      <w:lvlText w:val="%6."/>
      <w:lvlJc w:val="right"/>
      <w:pPr>
        <w:ind w:left="5220" w:hanging="180"/>
      </w:pPr>
    </w:lvl>
    <w:lvl w:ilvl="6" w:tplc="0410000F" w:tentative="1">
      <w:start w:val="1"/>
      <w:numFmt w:val="decimal"/>
      <w:lvlText w:val="%7."/>
      <w:lvlJc w:val="left"/>
      <w:pPr>
        <w:ind w:left="5940" w:hanging="360"/>
      </w:pPr>
    </w:lvl>
    <w:lvl w:ilvl="7" w:tplc="04100019" w:tentative="1">
      <w:start w:val="1"/>
      <w:numFmt w:val="lowerLetter"/>
      <w:lvlText w:val="%8."/>
      <w:lvlJc w:val="left"/>
      <w:pPr>
        <w:ind w:left="6660" w:hanging="360"/>
      </w:pPr>
    </w:lvl>
    <w:lvl w:ilvl="8" w:tplc="0410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8">
    <w:nsid w:val="4A1D037E"/>
    <w:multiLevelType w:val="hybridMultilevel"/>
    <w:tmpl w:val="239C6180"/>
    <w:lvl w:ilvl="0" w:tplc="04100017">
      <w:start w:val="1"/>
      <w:numFmt w:val="lowerLetter"/>
      <w:lvlText w:val="%1)"/>
      <w:lvlJc w:val="left"/>
      <w:pPr>
        <w:ind w:left="1002" w:hanging="360"/>
      </w:pPr>
    </w:lvl>
    <w:lvl w:ilvl="1" w:tplc="04100019">
      <w:start w:val="1"/>
      <w:numFmt w:val="lowerLetter"/>
      <w:lvlText w:val="%2."/>
      <w:lvlJc w:val="left"/>
      <w:pPr>
        <w:ind w:left="1722" w:hanging="360"/>
      </w:pPr>
    </w:lvl>
    <w:lvl w:ilvl="2" w:tplc="04100017">
      <w:start w:val="1"/>
      <w:numFmt w:val="lowerLetter"/>
      <w:lvlText w:val="%3)"/>
      <w:lvlJc w:val="left"/>
      <w:pPr>
        <w:ind w:left="2442" w:hanging="180"/>
      </w:pPr>
    </w:lvl>
    <w:lvl w:ilvl="3" w:tplc="0410000F" w:tentative="1">
      <w:start w:val="1"/>
      <w:numFmt w:val="decimal"/>
      <w:lvlText w:val="%4."/>
      <w:lvlJc w:val="left"/>
      <w:pPr>
        <w:ind w:left="3162" w:hanging="360"/>
      </w:pPr>
    </w:lvl>
    <w:lvl w:ilvl="4" w:tplc="04100019" w:tentative="1">
      <w:start w:val="1"/>
      <w:numFmt w:val="lowerLetter"/>
      <w:lvlText w:val="%5."/>
      <w:lvlJc w:val="left"/>
      <w:pPr>
        <w:ind w:left="3882" w:hanging="360"/>
      </w:pPr>
    </w:lvl>
    <w:lvl w:ilvl="5" w:tplc="0410001B" w:tentative="1">
      <w:start w:val="1"/>
      <w:numFmt w:val="lowerRoman"/>
      <w:lvlText w:val="%6."/>
      <w:lvlJc w:val="right"/>
      <w:pPr>
        <w:ind w:left="4602" w:hanging="180"/>
      </w:pPr>
    </w:lvl>
    <w:lvl w:ilvl="6" w:tplc="0410000F" w:tentative="1">
      <w:start w:val="1"/>
      <w:numFmt w:val="decimal"/>
      <w:lvlText w:val="%7."/>
      <w:lvlJc w:val="left"/>
      <w:pPr>
        <w:ind w:left="5322" w:hanging="360"/>
      </w:pPr>
    </w:lvl>
    <w:lvl w:ilvl="7" w:tplc="04100019" w:tentative="1">
      <w:start w:val="1"/>
      <w:numFmt w:val="lowerLetter"/>
      <w:lvlText w:val="%8."/>
      <w:lvlJc w:val="left"/>
      <w:pPr>
        <w:ind w:left="6042" w:hanging="360"/>
      </w:pPr>
    </w:lvl>
    <w:lvl w:ilvl="8" w:tplc="0410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9">
    <w:nsid w:val="4BD60A99"/>
    <w:multiLevelType w:val="hybridMultilevel"/>
    <w:tmpl w:val="E06AFF1A"/>
    <w:lvl w:ilvl="0" w:tplc="04100017">
      <w:start w:val="1"/>
      <w:numFmt w:val="lowerLetter"/>
      <w:lvlText w:val="%1)"/>
      <w:lvlJc w:val="left"/>
      <w:pPr>
        <w:ind w:left="2007" w:hanging="360"/>
      </w:pPr>
    </w:lvl>
    <w:lvl w:ilvl="1" w:tplc="04100019" w:tentative="1">
      <w:start w:val="1"/>
      <w:numFmt w:val="lowerLetter"/>
      <w:lvlText w:val="%2."/>
      <w:lvlJc w:val="left"/>
      <w:pPr>
        <w:ind w:left="2727" w:hanging="360"/>
      </w:pPr>
    </w:lvl>
    <w:lvl w:ilvl="2" w:tplc="0410001B" w:tentative="1">
      <w:start w:val="1"/>
      <w:numFmt w:val="lowerRoman"/>
      <w:lvlText w:val="%3."/>
      <w:lvlJc w:val="right"/>
      <w:pPr>
        <w:ind w:left="3447" w:hanging="180"/>
      </w:pPr>
    </w:lvl>
    <w:lvl w:ilvl="3" w:tplc="0410000F" w:tentative="1">
      <w:start w:val="1"/>
      <w:numFmt w:val="decimal"/>
      <w:lvlText w:val="%4."/>
      <w:lvlJc w:val="left"/>
      <w:pPr>
        <w:ind w:left="4167" w:hanging="360"/>
      </w:pPr>
    </w:lvl>
    <w:lvl w:ilvl="4" w:tplc="04100019" w:tentative="1">
      <w:start w:val="1"/>
      <w:numFmt w:val="lowerLetter"/>
      <w:lvlText w:val="%5."/>
      <w:lvlJc w:val="left"/>
      <w:pPr>
        <w:ind w:left="4887" w:hanging="360"/>
      </w:pPr>
    </w:lvl>
    <w:lvl w:ilvl="5" w:tplc="0410001B" w:tentative="1">
      <w:start w:val="1"/>
      <w:numFmt w:val="lowerRoman"/>
      <w:lvlText w:val="%6."/>
      <w:lvlJc w:val="right"/>
      <w:pPr>
        <w:ind w:left="5607" w:hanging="180"/>
      </w:pPr>
    </w:lvl>
    <w:lvl w:ilvl="6" w:tplc="0410000F" w:tentative="1">
      <w:start w:val="1"/>
      <w:numFmt w:val="decimal"/>
      <w:lvlText w:val="%7."/>
      <w:lvlJc w:val="left"/>
      <w:pPr>
        <w:ind w:left="6327" w:hanging="360"/>
      </w:pPr>
    </w:lvl>
    <w:lvl w:ilvl="7" w:tplc="04100019" w:tentative="1">
      <w:start w:val="1"/>
      <w:numFmt w:val="lowerLetter"/>
      <w:lvlText w:val="%8."/>
      <w:lvlJc w:val="left"/>
      <w:pPr>
        <w:ind w:left="7047" w:hanging="360"/>
      </w:pPr>
    </w:lvl>
    <w:lvl w:ilvl="8" w:tplc="0410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0">
    <w:nsid w:val="51D34A65"/>
    <w:multiLevelType w:val="hybridMultilevel"/>
    <w:tmpl w:val="90C6A454"/>
    <w:lvl w:ilvl="0" w:tplc="3D2C231C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51EE5A1D"/>
    <w:multiLevelType w:val="hybridMultilevel"/>
    <w:tmpl w:val="C2C0F4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35953BA"/>
    <w:multiLevelType w:val="hybridMultilevel"/>
    <w:tmpl w:val="9740F72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3AB7B8C"/>
    <w:multiLevelType w:val="singleLevel"/>
    <w:tmpl w:val="B5EA61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543C3D5C"/>
    <w:multiLevelType w:val="hybridMultilevel"/>
    <w:tmpl w:val="8A80F190"/>
    <w:lvl w:ilvl="0" w:tplc="3D2C231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63B6D49"/>
    <w:multiLevelType w:val="hybridMultilevel"/>
    <w:tmpl w:val="AEC2BE9E"/>
    <w:lvl w:ilvl="0" w:tplc="3D2C231C">
      <w:start w:val="1"/>
      <w:numFmt w:val="bullet"/>
      <w:lvlText w:val="-"/>
      <w:lvlJc w:val="left"/>
      <w:pPr>
        <w:ind w:left="27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6">
    <w:nsid w:val="56611CDE"/>
    <w:multiLevelType w:val="hybridMultilevel"/>
    <w:tmpl w:val="63FE62E4"/>
    <w:lvl w:ilvl="0" w:tplc="0410000F">
      <w:start w:val="1"/>
      <w:numFmt w:val="decimal"/>
      <w:lvlText w:val="%1."/>
      <w:lvlJc w:val="left"/>
      <w:pPr>
        <w:ind w:left="970" w:hanging="360"/>
      </w:pPr>
    </w:lvl>
    <w:lvl w:ilvl="1" w:tplc="04100019" w:tentative="1">
      <w:start w:val="1"/>
      <w:numFmt w:val="lowerLetter"/>
      <w:lvlText w:val="%2."/>
      <w:lvlJc w:val="left"/>
      <w:pPr>
        <w:ind w:left="1690" w:hanging="360"/>
      </w:pPr>
    </w:lvl>
    <w:lvl w:ilvl="2" w:tplc="0410001B" w:tentative="1">
      <w:start w:val="1"/>
      <w:numFmt w:val="lowerRoman"/>
      <w:lvlText w:val="%3."/>
      <w:lvlJc w:val="right"/>
      <w:pPr>
        <w:ind w:left="2410" w:hanging="180"/>
      </w:pPr>
    </w:lvl>
    <w:lvl w:ilvl="3" w:tplc="0410000F" w:tentative="1">
      <w:start w:val="1"/>
      <w:numFmt w:val="decimal"/>
      <w:lvlText w:val="%4."/>
      <w:lvlJc w:val="left"/>
      <w:pPr>
        <w:ind w:left="3130" w:hanging="360"/>
      </w:pPr>
    </w:lvl>
    <w:lvl w:ilvl="4" w:tplc="04100019" w:tentative="1">
      <w:start w:val="1"/>
      <w:numFmt w:val="lowerLetter"/>
      <w:lvlText w:val="%5."/>
      <w:lvlJc w:val="left"/>
      <w:pPr>
        <w:ind w:left="3850" w:hanging="360"/>
      </w:pPr>
    </w:lvl>
    <w:lvl w:ilvl="5" w:tplc="0410001B" w:tentative="1">
      <w:start w:val="1"/>
      <w:numFmt w:val="lowerRoman"/>
      <w:lvlText w:val="%6."/>
      <w:lvlJc w:val="right"/>
      <w:pPr>
        <w:ind w:left="4570" w:hanging="180"/>
      </w:pPr>
    </w:lvl>
    <w:lvl w:ilvl="6" w:tplc="0410000F">
      <w:start w:val="1"/>
      <w:numFmt w:val="decimal"/>
      <w:lvlText w:val="%7."/>
      <w:lvlJc w:val="left"/>
      <w:pPr>
        <w:ind w:left="5290" w:hanging="360"/>
      </w:pPr>
    </w:lvl>
    <w:lvl w:ilvl="7" w:tplc="04100019" w:tentative="1">
      <w:start w:val="1"/>
      <w:numFmt w:val="lowerLetter"/>
      <w:lvlText w:val="%8."/>
      <w:lvlJc w:val="left"/>
      <w:pPr>
        <w:ind w:left="6010" w:hanging="360"/>
      </w:pPr>
    </w:lvl>
    <w:lvl w:ilvl="8" w:tplc="0410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47">
    <w:nsid w:val="57A17670"/>
    <w:multiLevelType w:val="hybridMultilevel"/>
    <w:tmpl w:val="5F386AE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85878EE"/>
    <w:multiLevelType w:val="hybridMultilevel"/>
    <w:tmpl w:val="493872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AD43114"/>
    <w:multiLevelType w:val="hybridMultilevel"/>
    <w:tmpl w:val="25080960"/>
    <w:lvl w:ilvl="0" w:tplc="C1AEAE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E4B2B6D"/>
    <w:multiLevelType w:val="hybridMultilevel"/>
    <w:tmpl w:val="560A20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FBE5351"/>
    <w:multiLevelType w:val="multilevel"/>
    <w:tmpl w:val="2DA2F668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1"/>
      <w:lvlJc w:val="left"/>
      <w:pPr>
        <w:ind w:left="25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52">
    <w:nsid w:val="61000CD0"/>
    <w:multiLevelType w:val="hybridMultilevel"/>
    <w:tmpl w:val="5F386AE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10C4D3F"/>
    <w:multiLevelType w:val="hybridMultilevel"/>
    <w:tmpl w:val="2B76CE72"/>
    <w:lvl w:ilvl="0" w:tplc="0410001B">
      <w:start w:val="1"/>
      <w:numFmt w:val="lowerRoman"/>
      <w:lvlText w:val="%1."/>
      <w:lvlJc w:val="right"/>
      <w:pPr>
        <w:ind w:left="1287" w:hanging="360"/>
      </w:pPr>
    </w:lvl>
    <w:lvl w:ilvl="1" w:tplc="0410001B">
      <w:start w:val="1"/>
      <w:numFmt w:val="lowerRoman"/>
      <w:lvlText w:val="%2."/>
      <w:lvlJc w:val="righ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>
    <w:nsid w:val="636975B0"/>
    <w:multiLevelType w:val="hybridMultilevel"/>
    <w:tmpl w:val="7538407C"/>
    <w:lvl w:ilvl="0" w:tplc="3D2C231C">
      <w:start w:val="1"/>
      <w:numFmt w:val="bullet"/>
      <w:lvlText w:val="-"/>
      <w:lvlJc w:val="left"/>
      <w:pPr>
        <w:ind w:left="21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5">
    <w:nsid w:val="65AF2A57"/>
    <w:multiLevelType w:val="hybridMultilevel"/>
    <w:tmpl w:val="A128166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67EE523E"/>
    <w:multiLevelType w:val="hybridMultilevel"/>
    <w:tmpl w:val="0318128A"/>
    <w:lvl w:ilvl="0" w:tplc="A6DE2800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A5F7B8C"/>
    <w:multiLevelType w:val="hybridMultilevel"/>
    <w:tmpl w:val="CA4E8734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6E2B4833"/>
    <w:multiLevelType w:val="hybridMultilevel"/>
    <w:tmpl w:val="03C02AF2"/>
    <w:lvl w:ilvl="0" w:tplc="04100017">
      <w:start w:val="1"/>
      <w:numFmt w:val="lowerLetter"/>
      <w:lvlText w:val="%1)"/>
      <w:lvlJc w:val="left"/>
      <w:pPr>
        <w:ind w:left="1980" w:hanging="360"/>
      </w:pPr>
    </w:lvl>
    <w:lvl w:ilvl="1" w:tplc="04100019" w:tentative="1">
      <w:start w:val="1"/>
      <w:numFmt w:val="lowerLetter"/>
      <w:lvlText w:val="%2."/>
      <w:lvlJc w:val="left"/>
      <w:pPr>
        <w:ind w:left="2700" w:hanging="360"/>
      </w:pPr>
    </w:lvl>
    <w:lvl w:ilvl="2" w:tplc="0410001B" w:tentative="1">
      <w:start w:val="1"/>
      <w:numFmt w:val="lowerRoman"/>
      <w:lvlText w:val="%3."/>
      <w:lvlJc w:val="right"/>
      <w:pPr>
        <w:ind w:left="3420" w:hanging="180"/>
      </w:pPr>
    </w:lvl>
    <w:lvl w:ilvl="3" w:tplc="0410000F" w:tentative="1">
      <w:start w:val="1"/>
      <w:numFmt w:val="decimal"/>
      <w:lvlText w:val="%4."/>
      <w:lvlJc w:val="left"/>
      <w:pPr>
        <w:ind w:left="4140" w:hanging="360"/>
      </w:pPr>
    </w:lvl>
    <w:lvl w:ilvl="4" w:tplc="04100019" w:tentative="1">
      <w:start w:val="1"/>
      <w:numFmt w:val="lowerLetter"/>
      <w:lvlText w:val="%5."/>
      <w:lvlJc w:val="left"/>
      <w:pPr>
        <w:ind w:left="4860" w:hanging="360"/>
      </w:pPr>
    </w:lvl>
    <w:lvl w:ilvl="5" w:tplc="0410001B" w:tentative="1">
      <w:start w:val="1"/>
      <w:numFmt w:val="lowerRoman"/>
      <w:lvlText w:val="%6."/>
      <w:lvlJc w:val="right"/>
      <w:pPr>
        <w:ind w:left="5580" w:hanging="180"/>
      </w:pPr>
    </w:lvl>
    <w:lvl w:ilvl="6" w:tplc="0410000F" w:tentative="1">
      <w:start w:val="1"/>
      <w:numFmt w:val="decimal"/>
      <w:lvlText w:val="%7."/>
      <w:lvlJc w:val="left"/>
      <w:pPr>
        <w:ind w:left="6300" w:hanging="360"/>
      </w:pPr>
    </w:lvl>
    <w:lvl w:ilvl="7" w:tplc="04100019" w:tentative="1">
      <w:start w:val="1"/>
      <w:numFmt w:val="lowerLetter"/>
      <w:lvlText w:val="%8."/>
      <w:lvlJc w:val="left"/>
      <w:pPr>
        <w:ind w:left="7020" w:hanging="360"/>
      </w:pPr>
    </w:lvl>
    <w:lvl w:ilvl="8" w:tplc="0410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9">
    <w:nsid w:val="6E63102B"/>
    <w:multiLevelType w:val="multilevel"/>
    <w:tmpl w:val="4C78F998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1"/>
      <w:lvlJc w:val="left"/>
      <w:pPr>
        <w:ind w:left="2520" w:hanging="360"/>
      </w:pPr>
      <w:rPr>
        <w:rFonts w:hint="default"/>
      </w:rPr>
    </w:lvl>
    <w:lvl w:ilvl="2">
      <w:start w:val="1"/>
      <w:numFmt w:val="none"/>
      <w:lvlText w:val="a.1.1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60">
    <w:nsid w:val="6E9641FA"/>
    <w:multiLevelType w:val="hybridMultilevel"/>
    <w:tmpl w:val="A330D650"/>
    <w:lvl w:ilvl="0" w:tplc="4968A6F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011152C"/>
    <w:multiLevelType w:val="singleLevel"/>
    <w:tmpl w:val="08D06758"/>
    <w:lvl w:ilvl="0">
      <w:start w:val="3"/>
      <w:numFmt w:val="upperLetter"/>
      <w:pStyle w:val="Titolo5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2">
    <w:nsid w:val="71CC7B0D"/>
    <w:multiLevelType w:val="hybridMultilevel"/>
    <w:tmpl w:val="A13C25C6"/>
    <w:lvl w:ilvl="0" w:tplc="04100017">
      <w:start w:val="1"/>
      <w:numFmt w:val="lowerLetter"/>
      <w:pStyle w:val="Titolo2"/>
      <w:lvlText w:val="%1)"/>
      <w:lvlJc w:val="left"/>
      <w:pPr>
        <w:tabs>
          <w:tab w:val="num" w:pos="720"/>
        </w:tabs>
        <w:ind w:left="720" w:hanging="360"/>
      </w:pPr>
    </w:lvl>
    <w:lvl w:ilvl="1" w:tplc="C1AEAE1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37F233C"/>
    <w:multiLevelType w:val="hybridMultilevel"/>
    <w:tmpl w:val="F97E0C0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3B12853"/>
    <w:multiLevelType w:val="hybridMultilevel"/>
    <w:tmpl w:val="4E14B90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766D7528"/>
    <w:multiLevelType w:val="hybridMultilevel"/>
    <w:tmpl w:val="94A278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6712584"/>
    <w:multiLevelType w:val="singleLevel"/>
    <w:tmpl w:val="CC2E763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7">
    <w:nsid w:val="76782704"/>
    <w:multiLevelType w:val="hybridMultilevel"/>
    <w:tmpl w:val="EA58CF82"/>
    <w:lvl w:ilvl="0" w:tplc="A838024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9DA7694"/>
    <w:multiLevelType w:val="hybridMultilevel"/>
    <w:tmpl w:val="CD84D48C"/>
    <w:lvl w:ilvl="0" w:tplc="55D0685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9">
    <w:nsid w:val="7ABE0DBF"/>
    <w:multiLevelType w:val="hybridMultilevel"/>
    <w:tmpl w:val="1D3AAE1A"/>
    <w:lvl w:ilvl="0" w:tplc="974E278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F2509CF"/>
    <w:multiLevelType w:val="singleLevel"/>
    <w:tmpl w:val="9E38350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62"/>
  </w:num>
  <w:num w:numId="2">
    <w:abstractNumId w:val="61"/>
  </w:num>
  <w:num w:numId="3">
    <w:abstractNumId w:val="66"/>
  </w:num>
  <w:num w:numId="4">
    <w:abstractNumId w:val="6"/>
  </w:num>
  <w:num w:numId="5">
    <w:abstractNumId w:val="1"/>
  </w:num>
  <w:num w:numId="6">
    <w:abstractNumId w:val="43"/>
  </w:num>
  <w:num w:numId="7">
    <w:abstractNumId w:val="36"/>
  </w:num>
  <w:num w:numId="8">
    <w:abstractNumId w:val="70"/>
  </w:num>
  <w:num w:numId="9">
    <w:abstractNumId w:val="13"/>
  </w:num>
  <w:num w:numId="10">
    <w:abstractNumId w:val="14"/>
  </w:num>
  <w:num w:numId="11">
    <w:abstractNumId w:val="0"/>
  </w:num>
  <w:num w:numId="12">
    <w:abstractNumId w:val="7"/>
  </w:num>
  <w:num w:numId="13">
    <w:abstractNumId w:val="20"/>
  </w:num>
  <w:num w:numId="14">
    <w:abstractNumId w:val="15"/>
  </w:num>
  <w:num w:numId="15">
    <w:abstractNumId w:val="29"/>
  </w:num>
  <w:num w:numId="16">
    <w:abstractNumId w:val="33"/>
  </w:num>
  <w:num w:numId="17">
    <w:abstractNumId w:val="24"/>
  </w:num>
  <w:num w:numId="18">
    <w:abstractNumId w:val="60"/>
  </w:num>
  <w:num w:numId="19">
    <w:abstractNumId w:val="16"/>
  </w:num>
  <w:num w:numId="20">
    <w:abstractNumId w:val="40"/>
  </w:num>
  <w:num w:numId="21">
    <w:abstractNumId w:val="53"/>
  </w:num>
  <w:num w:numId="22">
    <w:abstractNumId w:val="22"/>
  </w:num>
  <w:num w:numId="23">
    <w:abstractNumId w:val="57"/>
  </w:num>
  <w:num w:numId="24">
    <w:abstractNumId w:val="31"/>
  </w:num>
  <w:num w:numId="25">
    <w:abstractNumId w:val="17"/>
  </w:num>
  <w:num w:numId="26">
    <w:abstractNumId w:val="8"/>
  </w:num>
  <w:num w:numId="27">
    <w:abstractNumId w:val="44"/>
  </w:num>
  <w:num w:numId="28">
    <w:abstractNumId w:val="56"/>
  </w:num>
  <w:num w:numId="29">
    <w:abstractNumId w:val="4"/>
  </w:num>
  <w:num w:numId="30">
    <w:abstractNumId w:val="10"/>
  </w:num>
  <w:num w:numId="31">
    <w:abstractNumId w:val="34"/>
  </w:num>
  <w:num w:numId="32">
    <w:abstractNumId w:val="38"/>
  </w:num>
  <w:num w:numId="33">
    <w:abstractNumId w:val="59"/>
  </w:num>
  <w:num w:numId="34">
    <w:abstractNumId w:val="51"/>
  </w:num>
  <w:num w:numId="35">
    <w:abstractNumId w:val="45"/>
  </w:num>
  <w:num w:numId="36">
    <w:abstractNumId w:val="12"/>
  </w:num>
  <w:num w:numId="37">
    <w:abstractNumId w:val="58"/>
  </w:num>
  <w:num w:numId="38">
    <w:abstractNumId w:val="19"/>
  </w:num>
  <w:num w:numId="39">
    <w:abstractNumId w:val="37"/>
  </w:num>
  <w:num w:numId="40">
    <w:abstractNumId w:val="67"/>
  </w:num>
  <w:num w:numId="41">
    <w:abstractNumId w:val="69"/>
  </w:num>
  <w:num w:numId="42">
    <w:abstractNumId w:val="55"/>
  </w:num>
  <w:num w:numId="43">
    <w:abstractNumId w:val="64"/>
  </w:num>
  <w:num w:numId="44">
    <w:abstractNumId w:val="54"/>
  </w:num>
  <w:num w:numId="45">
    <w:abstractNumId w:val="35"/>
  </w:num>
  <w:num w:numId="46">
    <w:abstractNumId w:val="21"/>
  </w:num>
  <w:num w:numId="47">
    <w:abstractNumId w:val="11"/>
  </w:num>
  <w:num w:numId="48">
    <w:abstractNumId w:val="39"/>
  </w:num>
  <w:num w:numId="49">
    <w:abstractNumId w:val="18"/>
  </w:num>
  <w:num w:numId="50">
    <w:abstractNumId w:val="46"/>
  </w:num>
  <w:num w:numId="51">
    <w:abstractNumId w:val="50"/>
  </w:num>
  <w:num w:numId="52">
    <w:abstractNumId w:val="41"/>
  </w:num>
  <w:num w:numId="53">
    <w:abstractNumId w:val="28"/>
  </w:num>
  <w:num w:numId="54">
    <w:abstractNumId w:val="23"/>
  </w:num>
  <w:num w:numId="55">
    <w:abstractNumId w:val="27"/>
  </w:num>
  <w:num w:numId="56">
    <w:abstractNumId w:val="68"/>
  </w:num>
  <w:num w:numId="57">
    <w:abstractNumId w:val="3"/>
  </w:num>
  <w:num w:numId="58">
    <w:abstractNumId w:val="48"/>
  </w:num>
  <w:num w:numId="59">
    <w:abstractNumId w:val="65"/>
  </w:num>
  <w:num w:numId="60">
    <w:abstractNumId w:val="26"/>
  </w:num>
  <w:num w:numId="61">
    <w:abstractNumId w:val="2"/>
  </w:num>
  <w:num w:numId="62">
    <w:abstractNumId w:val="49"/>
  </w:num>
  <w:num w:numId="63">
    <w:abstractNumId w:val="52"/>
  </w:num>
  <w:num w:numId="64">
    <w:abstractNumId w:val="47"/>
  </w:num>
  <w:num w:numId="65">
    <w:abstractNumId w:val="9"/>
  </w:num>
  <w:num w:numId="66">
    <w:abstractNumId w:val="32"/>
  </w:num>
  <w:num w:numId="67">
    <w:abstractNumId w:val="42"/>
  </w:num>
  <w:num w:numId="68">
    <w:abstractNumId w:val="30"/>
  </w:num>
  <w:num w:numId="69">
    <w:abstractNumId w:val="25"/>
  </w:num>
  <w:num w:numId="70">
    <w:abstractNumId w:val="5"/>
  </w:num>
  <w:num w:numId="71">
    <w:abstractNumId w:val="6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C2B"/>
    <w:rsid w:val="000030C8"/>
    <w:rsid w:val="00015EA1"/>
    <w:rsid w:val="00026CDB"/>
    <w:rsid w:val="00026FC6"/>
    <w:rsid w:val="0003091D"/>
    <w:rsid w:val="00053B39"/>
    <w:rsid w:val="00060878"/>
    <w:rsid w:val="000678B6"/>
    <w:rsid w:val="00070928"/>
    <w:rsid w:val="000A3395"/>
    <w:rsid w:val="000B000C"/>
    <w:rsid w:val="000B010F"/>
    <w:rsid w:val="000E0335"/>
    <w:rsid w:val="000E1C4B"/>
    <w:rsid w:val="0010078A"/>
    <w:rsid w:val="00101EB2"/>
    <w:rsid w:val="00107B96"/>
    <w:rsid w:val="001126D4"/>
    <w:rsid w:val="00122905"/>
    <w:rsid w:val="00140D1A"/>
    <w:rsid w:val="001425CB"/>
    <w:rsid w:val="00142BD2"/>
    <w:rsid w:val="001446FE"/>
    <w:rsid w:val="00151996"/>
    <w:rsid w:val="001651FA"/>
    <w:rsid w:val="00166179"/>
    <w:rsid w:val="00171085"/>
    <w:rsid w:val="00176749"/>
    <w:rsid w:val="0017739C"/>
    <w:rsid w:val="001843F4"/>
    <w:rsid w:val="001A4ED3"/>
    <w:rsid w:val="001A65C2"/>
    <w:rsid w:val="001C4BBF"/>
    <w:rsid w:val="001E0554"/>
    <w:rsid w:val="001E12DD"/>
    <w:rsid w:val="001E72E9"/>
    <w:rsid w:val="001F1EAF"/>
    <w:rsid w:val="001F1FBE"/>
    <w:rsid w:val="001F64D7"/>
    <w:rsid w:val="00200CE4"/>
    <w:rsid w:val="00212B3D"/>
    <w:rsid w:val="00233589"/>
    <w:rsid w:val="0023383A"/>
    <w:rsid w:val="00257A9F"/>
    <w:rsid w:val="002627A8"/>
    <w:rsid w:val="00272E2A"/>
    <w:rsid w:val="002769B6"/>
    <w:rsid w:val="002771AC"/>
    <w:rsid w:val="00284391"/>
    <w:rsid w:val="00285DFF"/>
    <w:rsid w:val="00286F95"/>
    <w:rsid w:val="0029492E"/>
    <w:rsid w:val="002A210A"/>
    <w:rsid w:val="002A4E4C"/>
    <w:rsid w:val="002B4801"/>
    <w:rsid w:val="002C13C6"/>
    <w:rsid w:val="002C43BC"/>
    <w:rsid w:val="002C48C6"/>
    <w:rsid w:val="002D19C0"/>
    <w:rsid w:val="002D5AB0"/>
    <w:rsid w:val="002E2650"/>
    <w:rsid w:val="002F7741"/>
    <w:rsid w:val="00302835"/>
    <w:rsid w:val="003036A6"/>
    <w:rsid w:val="00306663"/>
    <w:rsid w:val="00314845"/>
    <w:rsid w:val="00325356"/>
    <w:rsid w:val="003322B0"/>
    <w:rsid w:val="00337D97"/>
    <w:rsid w:val="0035142F"/>
    <w:rsid w:val="00352681"/>
    <w:rsid w:val="00363D90"/>
    <w:rsid w:val="00367638"/>
    <w:rsid w:val="00372A81"/>
    <w:rsid w:val="00373731"/>
    <w:rsid w:val="00374381"/>
    <w:rsid w:val="00376123"/>
    <w:rsid w:val="00384154"/>
    <w:rsid w:val="00392285"/>
    <w:rsid w:val="003A09F0"/>
    <w:rsid w:val="003B05CE"/>
    <w:rsid w:val="003B3B02"/>
    <w:rsid w:val="003B62F3"/>
    <w:rsid w:val="003C05DC"/>
    <w:rsid w:val="003F7E91"/>
    <w:rsid w:val="00410AB4"/>
    <w:rsid w:val="004164CA"/>
    <w:rsid w:val="004207D2"/>
    <w:rsid w:val="00424A4B"/>
    <w:rsid w:val="00432BEC"/>
    <w:rsid w:val="00437F0C"/>
    <w:rsid w:val="0044003E"/>
    <w:rsid w:val="00442CA7"/>
    <w:rsid w:val="0044535A"/>
    <w:rsid w:val="004605F5"/>
    <w:rsid w:val="00461429"/>
    <w:rsid w:val="00483A7F"/>
    <w:rsid w:val="00490E1E"/>
    <w:rsid w:val="00491C5B"/>
    <w:rsid w:val="00493F5E"/>
    <w:rsid w:val="004A027F"/>
    <w:rsid w:val="004A12CE"/>
    <w:rsid w:val="004A447D"/>
    <w:rsid w:val="004B7BDA"/>
    <w:rsid w:val="004D1938"/>
    <w:rsid w:val="004D522C"/>
    <w:rsid w:val="004D571E"/>
    <w:rsid w:val="004E12D5"/>
    <w:rsid w:val="00501884"/>
    <w:rsid w:val="005050E7"/>
    <w:rsid w:val="005068E7"/>
    <w:rsid w:val="00512766"/>
    <w:rsid w:val="00522EA5"/>
    <w:rsid w:val="00524BFC"/>
    <w:rsid w:val="00527701"/>
    <w:rsid w:val="00533308"/>
    <w:rsid w:val="00533E7C"/>
    <w:rsid w:val="00551D1A"/>
    <w:rsid w:val="00567E77"/>
    <w:rsid w:val="00574BC6"/>
    <w:rsid w:val="0059702A"/>
    <w:rsid w:val="005B0E58"/>
    <w:rsid w:val="005B3A3C"/>
    <w:rsid w:val="005B3D24"/>
    <w:rsid w:val="005C7B8C"/>
    <w:rsid w:val="005D0865"/>
    <w:rsid w:val="005D3F45"/>
    <w:rsid w:val="005F180B"/>
    <w:rsid w:val="005F2003"/>
    <w:rsid w:val="005F718E"/>
    <w:rsid w:val="00601486"/>
    <w:rsid w:val="006068E4"/>
    <w:rsid w:val="00607620"/>
    <w:rsid w:val="0061579E"/>
    <w:rsid w:val="00615B10"/>
    <w:rsid w:val="00617227"/>
    <w:rsid w:val="0061736E"/>
    <w:rsid w:val="00617BB3"/>
    <w:rsid w:val="006250E9"/>
    <w:rsid w:val="00625998"/>
    <w:rsid w:val="006322FC"/>
    <w:rsid w:val="006335BF"/>
    <w:rsid w:val="0064016B"/>
    <w:rsid w:val="00643106"/>
    <w:rsid w:val="00647AD4"/>
    <w:rsid w:val="00647F28"/>
    <w:rsid w:val="00657BDC"/>
    <w:rsid w:val="00667B9C"/>
    <w:rsid w:val="00670918"/>
    <w:rsid w:val="00670EB6"/>
    <w:rsid w:val="00676D45"/>
    <w:rsid w:val="00690A22"/>
    <w:rsid w:val="00696275"/>
    <w:rsid w:val="006C5224"/>
    <w:rsid w:val="006D403C"/>
    <w:rsid w:val="006D5640"/>
    <w:rsid w:val="006F7953"/>
    <w:rsid w:val="00703743"/>
    <w:rsid w:val="0071011D"/>
    <w:rsid w:val="00715ED5"/>
    <w:rsid w:val="00737584"/>
    <w:rsid w:val="00740CCE"/>
    <w:rsid w:val="007446E1"/>
    <w:rsid w:val="00750B25"/>
    <w:rsid w:val="007511FF"/>
    <w:rsid w:val="00753C72"/>
    <w:rsid w:val="00753CD5"/>
    <w:rsid w:val="00757310"/>
    <w:rsid w:val="00760CAD"/>
    <w:rsid w:val="007661DA"/>
    <w:rsid w:val="007721EB"/>
    <w:rsid w:val="007762A8"/>
    <w:rsid w:val="007767BF"/>
    <w:rsid w:val="0078236A"/>
    <w:rsid w:val="007931FC"/>
    <w:rsid w:val="00796EFB"/>
    <w:rsid w:val="007A546F"/>
    <w:rsid w:val="007B0B48"/>
    <w:rsid w:val="007B6AFD"/>
    <w:rsid w:val="007B771E"/>
    <w:rsid w:val="007E075A"/>
    <w:rsid w:val="00802A76"/>
    <w:rsid w:val="00804F7A"/>
    <w:rsid w:val="00805CC3"/>
    <w:rsid w:val="0081301D"/>
    <w:rsid w:val="00824D71"/>
    <w:rsid w:val="00832118"/>
    <w:rsid w:val="00832129"/>
    <w:rsid w:val="00837214"/>
    <w:rsid w:val="008424A7"/>
    <w:rsid w:val="00850720"/>
    <w:rsid w:val="00851804"/>
    <w:rsid w:val="00855D19"/>
    <w:rsid w:val="00867DAC"/>
    <w:rsid w:val="00867E9D"/>
    <w:rsid w:val="0087295B"/>
    <w:rsid w:val="0087463D"/>
    <w:rsid w:val="00882C57"/>
    <w:rsid w:val="00886380"/>
    <w:rsid w:val="008B132C"/>
    <w:rsid w:val="008C17A9"/>
    <w:rsid w:val="008C26B5"/>
    <w:rsid w:val="008C26E5"/>
    <w:rsid w:val="008D45C9"/>
    <w:rsid w:val="008F489E"/>
    <w:rsid w:val="008F4F58"/>
    <w:rsid w:val="008F74EA"/>
    <w:rsid w:val="009023C4"/>
    <w:rsid w:val="009101F6"/>
    <w:rsid w:val="009206BF"/>
    <w:rsid w:val="00927EB0"/>
    <w:rsid w:val="00947B3F"/>
    <w:rsid w:val="00950482"/>
    <w:rsid w:val="00957387"/>
    <w:rsid w:val="00977AA8"/>
    <w:rsid w:val="00986C25"/>
    <w:rsid w:val="00991EB9"/>
    <w:rsid w:val="00991F9F"/>
    <w:rsid w:val="00993AAA"/>
    <w:rsid w:val="00995BFA"/>
    <w:rsid w:val="009B0232"/>
    <w:rsid w:val="009B11A8"/>
    <w:rsid w:val="009B51BB"/>
    <w:rsid w:val="009B5594"/>
    <w:rsid w:val="009B6EBE"/>
    <w:rsid w:val="009C28AF"/>
    <w:rsid w:val="009C480B"/>
    <w:rsid w:val="009C568C"/>
    <w:rsid w:val="009C64D8"/>
    <w:rsid w:val="009D52BA"/>
    <w:rsid w:val="009D69FC"/>
    <w:rsid w:val="009D771F"/>
    <w:rsid w:val="009F1430"/>
    <w:rsid w:val="009F3D86"/>
    <w:rsid w:val="009F7920"/>
    <w:rsid w:val="00A128AE"/>
    <w:rsid w:val="00A17894"/>
    <w:rsid w:val="00A203DE"/>
    <w:rsid w:val="00A30C0B"/>
    <w:rsid w:val="00A344CE"/>
    <w:rsid w:val="00A3537C"/>
    <w:rsid w:val="00A44B02"/>
    <w:rsid w:val="00A51053"/>
    <w:rsid w:val="00A6070B"/>
    <w:rsid w:val="00A62265"/>
    <w:rsid w:val="00A62C84"/>
    <w:rsid w:val="00A74059"/>
    <w:rsid w:val="00A758A4"/>
    <w:rsid w:val="00A7641C"/>
    <w:rsid w:val="00A764C0"/>
    <w:rsid w:val="00A84897"/>
    <w:rsid w:val="00A85211"/>
    <w:rsid w:val="00A917ED"/>
    <w:rsid w:val="00A942FD"/>
    <w:rsid w:val="00A94495"/>
    <w:rsid w:val="00A95514"/>
    <w:rsid w:val="00A97120"/>
    <w:rsid w:val="00AA4443"/>
    <w:rsid w:val="00AC06D1"/>
    <w:rsid w:val="00AC4BEB"/>
    <w:rsid w:val="00AC57E9"/>
    <w:rsid w:val="00AE7121"/>
    <w:rsid w:val="00AF0EDA"/>
    <w:rsid w:val="00AF3AB2"/>
    <w:rsid w:val="00B00013"/>
    <w:rsid w:val="00B00B9A"/>
    <w:rsid w:val="00B05592"/>
    <w:rsid w:val="00B14670"/>
    <w:rsid w:val="00B1504B"/>
    <w:rsid w:val="00B26B63"/>
    <w:rsid w:val="00B40ACC"/>
    <w:rsid w:val="00B629F7"/>
    <w:rsid w:val="00B64DEF"/>
    <w:rsid w:val="00B66B3D"/>
    <w:rsid w:val="00B71DB6"/>
    <w:rsid w:val="00B7224A"/>
    <w:rsid w:val="00B75692"/>
    <w:rsid w:val="00B7669A"/>
    <w:rsid w:val="00B81076"/>
    <w:rsid w:val="00B82539"/>
    <w:rsid w:val="00B857B5"/>
    <w:rsid w:val="00B9403F"/>
    <w:rsid w:val="00B951D7"/>
    <w:rsid w:val="00B95430"/>
    <w:rsid w:val="00BA09FF"/>
    <w:rsid w:val="00BB2D01"/>
    <w:rsid w:val="00BC698A"/>
    <w:rsid w:val="00BC7C1A"/>
    <w:rsid w:val="00BC7F7A"/>
    <w:rsid w:val="00BD2821"/>
    <w:rsid w:val="00BE07A2"/>
    <w:rsid w:val="00BE2A44"/>
    <w:rsid w:val="00C027FA"/>
    <w:rsid w:val="00C036B0"/>
    <w:rsid w:val="00C058ED"/>
    <w:rsid w:val="00C11007"/>
    <w:rsid w:val="00C216A3"/>
    <w:rsid w:val="00C22D40"/>
    <w:rsid w:val="00C37843"/>
    <w:rsid w:val="00C4093B"/>
    <w:rsid w:val="00C42624"/>
    <w:rsid w:val="00C45930"/>
    <w:rsid w:val="00C53456"/>
    <w:rsid w:val="00C53A7F"/>
    <w:rsid w:val="00C543D4"/>
    <w:rsid w:val="00C616F2"/>
    <w:rsid w:val="00C61E8F"/>
    <w:rsid w:val="00C6210D"/>
    <w:rsid w:val="00C648F4"/>
    <w:rsid w:val="00C74704"/>
    <w:rsid w:val="00C81F7E"/>
    <w:rsid w:val="00C87A6D"/>
    <w:rsid w:val="00C95064"/>
    <w:rsid w:val="00C97C47"/>
    <w:rsid w:val="00CA0026"/>
    <w:rsid w:val="00CA0E1F"/>
    <w:rsid w:val="00CA64C8"/>
    <w:rsid w:val="00CB1833"/>
    <w:rsid w:val="00CB6028"/>
    <w:rsid w:val="00CB68CC"/>
    <w:rsid w:val="00CC16E1"/>
    <w:rsid w:val="00CC7D91"/>
    <w:rsid w:val="00CE4E93"/>
    <w:rsid w:val="00CF1493"/>
    <w:rsid w:val="00CF2E0C"/>
    <w:rsid w:val="00CF442C"/>
    <w:rsid w:val="00CF6092"/>
    <w:rsid w:val="00CF6537"/>
    <w:rsid w:val="00CF7E89"/>
    <w:rsid w:val="00D033D6"/>
    <w:rsid w:val="00D04C2B"/>
    <w:rsid w:val="00D162BB"/>
    <w:rsid w:val="00D16DA1"/>
    <w:rsid w:val="00D17239"/>
    <w:rsid w:val="00D378B5"/>
    <w:rsid w:val="00D62D01"/>
    <w:rsid w:val="00D7537D"/>
    <w:rsid w:val="00D75ACA"/>
    <w:rsid w:val="00D77046"/>
    <w:rsid w:val="00D94199"/>
    <w:rsid w:val="00D952FC"/>
    <w:rsid w:val="00D978FE"/>
    <w:rsid w:val="00DA0B2E"/>
    <w:rsid w:val="00DD58D2"/>
    <w:rsid w:val="00DD7262"/>
    <w:rsid w:val="00DE0EFE"/>
    <w:rsid w:val="00DE1AB8"/>
    <w:rsid w:val="00DE44B4"/>
    <w:rsid w:val="00DE54EE"/>
    <w:rsid w:val="00DF1959"/>
    <w:rsid w:val="00DF4A9F"/>
    <w:rsid w:val="00DF6947"/>
    <w:rsid w:val="00E05725"/>
    <w:rsid w:val="00E15330"/>
    <w:rsid w:val="00E157E2"/>
    <w:rsid w:val="00E455AD"/>
    <w:rsid w:val="00E46906"/>
    <w:rsid w:val="00E5693B"/>
    <w:rsid w:val="00E62EAA"/>
    <w:rsid w:val="00E6566E"/>
    <w:rsid w:val="00E66A6B"/>
    <w:rsid w:val="00E72019"/>
    <w:rsid w:val="00E853A3"/>
    <w:rsid w:val="00E957A8"/>
    <w:rsid w:val="00E9608E"/>
    <w:rsid w:val="00E9694C"/>
    <w:rsid w:val="00EA24C6"/>
    <w:rsid w:val="00EA7122"/>
    <w:rsid w:val="00EC1C31"/>
    <w:rsid w:val="00EC39E7"/>
    <w:rsid w:val="00EC49AE"/>
    <w:rsid w:val="00EC4F1C"/>
    <w:rsid w:val="00ED7A69"/>
    <w:rsid w:val="00EE15FA"/>
    <w:rsid w:val="00EE1F6E"/>
    <w:rsid w:val="00EE778B"/>
    <w:rsid w:val="00EF0A50"/>
    <w:rsid w:val="00EF1900"/>
    <w:rsid w:val="00EF3493"/>
    <w:rsid w:val="00F038E3"/>
    <w:rsid w:val="00F07B18"/>
    <w:rsid w:val="00F1486A"/>
    <w:rsid w:val="00F17534"/>
    <w:rsid w:val="00F25FC3"/>
    <w:rsid w:val="00F308B3"/>
    <w:rsid w:val="00F4008F"/>
    <w:rsid w:val="00F51225"/>
    <w:rsid w:val="00F55BF1"/>
    <w:rsid w:val="00F6730D"/>
    <w:rsid w:val="00F7651F"/>
    <w:rsid w:val="00F87876"/>
    <w:rsid w:val="00F920AE"/>
    <w:rsid w:val="00F9761A"/>
    <w:rsid w:val="00F97F6F"/>
    <w:rsid w:val="00FA3D33"/>
    <w:rsid w:val="00FA5EC9"/>
    <w:rsid w:val="00FB1625"/>
    <w:rsid w:val="00FB1840"/>
    <w:rsid w:val="00FC6E20"/>
    <w:rsid w:val="00FD1A5D"/>
    <w:rsid w:val="00FD296B"/>
    <w:rsid w:val="00FD4346"/>
    <w:rsid w:val="00FE1FE0"/>
    <w:rsid w:val="00FE35ED"/>
    <w:rsid w:val="00FE3A88"/>
    <w:rsid w:val="00FE3CB5"/>
    <w:rsid w:val="00FE620A"/>
    <w:rsid w:val="00FF0D59"/>
    <w:rsid w:val="00FF1F3F"/>
    <w:rsid w:val="00FF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3091D"/>
    <w:rPr>
      <w:sz w:val="24"/>
      <w:szCs w:val="24"/>
    </w:rPr>
  </w:style>
  <w:style w:type="paragraph" w:styleId="Titolo1">
    <w:name w:val="heading 1"/>
    <w:basedOn w:val="Normale"/>
    <w:next w:val="Normale"/>
    <w:qFormat/>
    <w:rsid w:val="00753CD5"/>
    <w:pPr>
      <w:keepNext/>
      <w:outlineLvl w:val="0"/>
    </w:pPr>
    <w:rPr>
      <w:i/>
      <w:iCs/>
      <w:sz w:val="22"/>
      <w:szCs w:val="22"/>
    </w:rPr>
  </w:style>
  <w:style w:type="paragraph" w:styleId="Titolo2">
    <w:name w:val="heading 2"/>
    <w:basedOn w:val="Normale"/>
    <w:next w:val="Normale"/>
    <w:qFormat/>
    <w:rsid w:val="00753CD5"/>
    <w:pPr>
      <w:keepNext/>
      <w:numPr>
        <w:numId w:val="1"/>
      </w:numPr>
      <w:jc w:val="center"/>
      <w:outlineLvl w:val="1"/>
    </w:pPr>
  </w:style>
  <w:style w:type="paragraph" w:styleId="Titolo3">
    <w:name w:val="heading 3"/>
    <w:basedOn w:val="Normale"/>
    <w:next w:val="Normale"/>
    <w:qFormat/>
    <w:rsid w:val="00753C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753CD5"/>
    <w:pPr>
      <w:keepNext/>
      <w:jc w:val="both"/>
      <w:outlineLvl w:val="3"/>
    </w:pPr>
  </w:style>
  <w:style w:type="paragraph" w:styleId="Titolo5">
    <w:name w:val="heading 5"/>
    <w:basedOn w:val="Normale"/>
    <w:next w:val="Normale"/>
    <w:qFormat/>
    <w:rsid w:val="00753CD5"/>
    <w:pPr>
      <w:keepNext/>
      <w:numPr>
        <w:numId w:val="2"/>
      </w:numPr>
      <w:outlineLvl w:val="4"/>
    </w:pPr>
  </w:style>
  <w:style w:type="paragraph" w:styleId="Titolo6">
    <w:name w:val="heading 6"/>
    <w:basedOn w:val="Normale"/>
    <w:next w:val="Normale"/>
    <w:qFormat/>
    <w:rsid w:val="00753CD5"/>
    <w:pPr>
      <w:keepNext/>
      <w:jc w:val="both"/>
      <w:outlineLvl w:val="5"/>
    </w:pPr>
    <w:rPr>
      <w:sz w:val="22"/>
      <w:szCs w:val="22"/>
      <w:u w:val="single"/>
    </w:rPr>
  </w:style>
  <w:style w:type="paragraph" w:styleId="Titolo7">
    <w:name w:val="heading 7"/>
    <w:basedOn w:val="Normale"/>
    <w:next w:val="Normale"/>
    <w:qFormat/>
    <w:rsid w:val="00753CD5"/>
    <w:p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753CD5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753CD5"/>
    <w:pPr>
      <w:keepNext/>
      <w:autoSpaceDE w:val="0"/>
      <w:autoSpaceDN w:val="0"/>
      <w:adjustRightInd w:val="0"/>
      <w:spacing w:before="19"/>
      <w:ind w:left="369"/>
      <w:jc w:val="both"/>
      <w:outlineLvl w:val="8"/>
    </w:pPr>
    <w:rPr>
      <w:b/>
      <w:bCs/>
      <w:i/>
      <w:i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B857B5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A6070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6070B"/>
  </w:style>
  <w:style w:type="paragraph" w:customStyle="1" w:styleId="Corpodeltesto">
    <w:name w:val="Corpo del testo"/>
    <w:basedOn w:val="Normale"/>
    <w:rsid w:val="00977AA8"/>
    <w:rPr>
      <w:sz w:val="20"/>
      <w:szCs w:val="20"/>
    </w:rPr>
  </w:style>
  <w:style w:type="paragraph" w:styleId="Titolo">
    <w:name w:val="Title"/>
    <w:basedOn w:val="Normale"/>
    <w:qFormat/>
    <w:rsid w:val="00753CD5"/>
    <w:pPr>
      <w:jc w:val="center"/>
    </w:pPr>
  </w:style>
  <w:style w:type="paragraph" w:styleId="Corpodeltesto3">
    <w:name w:val="Body Text 3"/>
    <w:basedOn w:val="Normale"/>
    <w:rsid w:val="00753CD5"/>
    <w:pPr>
      <w:spacing w:after="120"/>
    </w:pPr>
    <w:rPr>
      <w:sz w:val="16"/>
      <w:szCs w:val="16"/>
    </w:rPr>
  </w:style>
  <w:style w:type="paragraph" w:styleId="Rientrocorpodeltesto">
    <w:name w:val="Body Text Indent"/>
    <w:basedOn w:val="Normale"/>
    <w:rsid w:val="00753CD5"/>
    <w:pPr>
      <w:spacing w:after="120"/>
      <w:ind w:left="283"/>
    </w:pPr>
  </w:style>
  <w:style w:type="paragraph" w:styleId="Rientrocorpodeltesto2">
    <w:name w:val="Body Text Indent 2"/>
    <w:basedOn w:val="Normale"/>
    <w:rsid w:val="00753CD5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rsid w:val="00753CD5"/>
    <w:pPr>
      <w:spacing w:after="120"/>
      <w:ind w:left="283"/>
    </w:pPr>
    <w:rPr>
      <w:sz w:val="16"/>
      <w:szCs w:val="16"/>
    </w:rPr>
  </w:style>
  <w:style w:type="paragraph" w:styleId="Corpodeltesto2">
    <w:name w:val="Body Text 2"/>
    <w:basedOn w:val="Normale"/>
    <w:link w:val="Corpodeltesto2Carattere"/>
    <w:rsid w:val="00753CD5"/>
    <w:pPr>
      <w:spacing w:after="120" w:line="480" w:lineRule="auto"/>
    </w:pPr>
  </w:style>
  <w:style w:type="paragraph" w:styleId="Testodelblocco">
    <w:name w:val="Block Text"/>
    <w:basedOn w:val="Normale"/>
    <w:rsid w:val="00753CD5"/>
    <w:pPr>
      <w:ind w:left="113" w:right="113"/>
      <w:jc w:val="both"/>
    </w:pPr>
    <w:rPr>
      <w:sz w:val="22"/>
      <w:szCs w:val="22"/>
    </w:rPr>
  </w:style>
  <w:style w:type="paragraph" w:styleId="Intestazione">
    <w:name w:val="header"/>
    <w:basedOn w:val="Normale"/>
    <w:rsid w:val="00753CD5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Normale11pt">
    <w:name w:val="Normale + 11 pt"/>
    <w:basedOn w:val="Rientrocorpodeltesto"/>
    <w:rsid w:val="00753CD5"/>
    <w:pPr>
      <w:spacing w:before="14"/>
      <w:ind w:left="0"/>
      <w:jc w:val="both"/>
    </w:pPr>
  </w:style>
  <w:style w:type="paragraph" w:customStyle="1" w:styleId="Blockquote">
    <w:name w:val="Blockquote"/>
    <w:basedOn w:val="Normale"/>
    <w:rsid w:val="00753CD5"/>
    <w:pPr>
      <w:spacing w:before="100" w:after="100"/>
      <w:ind w:left="360" w:right="360"/>
    </w:pPr>
    <w:rPr>
      <w:snapToGrid w:val="0"/>
    </w:rPr>
  </w:style>
  <w:style w:type="table" w:styleId="Grigliatabella">
    <w:name w:val="Table Grid"/>
    <w:basedOn w:val="Tabellanormale"/>
    <w:uiPriority w:val="59"/>
    <w:rsid w:val="00B81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rsid w:val="00C027F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027F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C027FA"/>
  </w:style>
  <w:style w:type="paragraph" w:styleId="Soggettocommento">
    <w:name w:val="annotation subject"/>
    <w:basedOn w:val="Testocommento"/>
    <w:next w:val="Testocommento"/>
    <w:link w:val="SoggettocommentoCarattere"/>
    <w:rsid w:val="00C027F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C027FA"/>
    <w:rPr>
      <w:b/>
      <w:bCs/>
    </w:rPr>
  </w:style>
  <w:style w:type="paragraph" w:styleId="Revisione">
    <w:name w:val="Revision"/>
    <w:hidden/>
    <w:uiPriority w:val="99"/>
    <w:semiHidden/>
    <w:rsid w:val="003322B0"/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D75ACA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C16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3091D"/>
    <w:rPr>
      <w:sz w:val="24"/>
      <w:szCs w:val="24"/>
    </w:rPr>
  </w:style>
  <w:style w:type="paragraph" w:styleId="Titolo1">
    <w:name w:val="heading 1"/>
    <w:basedOn w:val="Normale"/>
    <w:next w:val="Normale"/>
    <w:qFormat/>
    <w:rsid w:val="00753CD5"/>
    <w:pPr>
      <w:keepNext/>
      <w:outlineLvl w:val="0"/>
    </w:pPr>
    <w:rPr>
      <w:i/>
      <w:iCs/>
      <w:sz w:val="22"/>
      <w:szCs w:val="22"/>
    </w:rPr>
  </w:style>
  <w:style w:type="paragraph" w:styleId="Titolo2">
    <w:name w:val="heading 2"/>
    <w:basedOn w:val="Normale"/>
    <w:next w:val="Normale"/>
    <w:qFormat/>
    <w:rsid w:val="00753CD5"/>
    <w:pPr>
      <w:keepNext/>
      <w:numPr>
        <w:numId w:val="1"/>
      </w:numPr>
      <w:jc w:val="center"/>
      <w:outlineLvl w:val="1"/>
    </w:pPr>
  </w:style>
  <w:style w:type="paragraph" w:styleId="Titolo3">
    <w:name w:val="heading 3"/>
    <w:basedOn w:val="Normale"/>
    <w:next w:val="Normale"/>
    <w:qFormat/>
    <w:rsid w:val="00753C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753CD5"/>
    <w:pPr>
      <w:keepNext/>
      <w:jc w:val="both"/>
      <w:outlineLvl w:val="3"/>
    </w:pPr>
  </w:style>
  <w:style w:type="paragraph" w:styleId="Titolo5">
    <w:name w:val="heading 5"/>
    <w:basedOn w:val="Normale"/>
    <w:next w:val="Normale"/>
    <w:qFormat/>
    <w:rsid w:val="00753CD5"/>
    <w:pPr>
      <w:keepNext/>
      <w:numPr>
        <w:numId w:val="2"/>
      </w:numPr>
      <w:outlineLvl w:val="4"/>
    </w:pPr>
  </w:style>
  <w:style w:type="paragraph" w:styleId="Titolo6">
    <w:name w:val="heading 6"/>
    <w:basedOn w:val="Normale"/>
    <w:next w:val="Normale"/>
    <w:qFormat/>
    <w:rsid w:val="00753CD5"/>
    <w:pPr>
      <w:keepNext/>
      <w:jc w:val="both"/>
      <w:outlineLvl w:val="5"/>
    </w:pPr>
    <w:rPr>
      <w:sz w:val="22"/>
      <w:szCs w:val="22"/>
      <w:u w:val="single"/>
    </w:rPr>
  </w:style>
  <w:style w:type="paragraph" w:styleId="Titolo7">
    <w:name w:val="heading 7"/>
    <w:basedOn w:val="Normale"/>
    <w:next w:val="Normale"/>
    <w:qFormat/>
    <w:rsid w:val="00753CD5"/>
    <w:p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753CD5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753CD5"/>
    <w:pPr>
      <w:keepNext/>
      <w:autoSpaceDE w:val="0"/>
      <w:autoSpaceDN w:val="0"/>
      <w:adjustRightInd w:val="0"/>
      <w:spacing w:before="19"/>
      <w:ind w:left="369"/>
      <w:jc w:val="both"/>
      <w:outlineLvl w:val="8"/>
    </w:pPr>
    <w:rPr>
      <w:b/>
      <w:bCs/>
      <w:i/>
      <w:i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B857B5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A6070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6070B"/>
  </w:style>
  <w:style w:type="paragraph" w:customStyle="1" w:styleId="Corpodeltesto">
    <w:name w:val="Corpo del testo"/>
    <w:basedOn w:val="Normale"/>
    <w:rsid w:val="00977AA8"/>
    <w:rPr>
      <w:sz w:val="20"/>
      <w:szCs w:val="20"/>
    </w:rPr>
  </w:style>
  <w:style w:type="paragraph" w:styleId="Titolo">
    <w:name w:val="Title"/>
    <w:basedOn w:val="Normale"/>
    <w:qFormat/>
    <w:rsid w:val="00753CD5"/>
    <w:pPr>
      <w:jc w:val="center"/>
    </w:pPr>
  </w:style>
  <w:style w:type="paragraph" w:styleId="Corpodeltesto3">
    <w:name w:val="Body Text 3"/>
    <w:basedOn w:val="Normale"/>
    <w:rsid w:val="00753CD5"/>
    <w:pPr>
      <w:spacing w:after="120"/>
    </w:pPr>
    <w:rPr>
      <w:sz w:val="16"/>
      <w:szCs w:val="16"/>
    </w:rPr>
  </w:style>
  <w:style w:type="paragraph" w:styleId="Rientrocorpodeltesto">
    <w:name w:val="Body Text Indent"/>
    <w:basedOn w:val="Normale"/>
    <w:rsid w:val="00753CD5"/>
    <w:pPr>
      <w:spacing w:after="120"/>
      <w:ind w:left="283"/>
    </w:pPr>
  </w:style>
  <w:style w:type="paragraph" w:styleId="Rientrocorpodeltesto2">
    <w:name w:val="Body Text Indent 2"/>
    <w:basedOn w:val="Normale"/>
    <w:rsid w:val="00753CD5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rsid w:val="00753CD5"/>
    <w:pPr>
      <w:spacing w:after="120"/>
      <w:ind w:left="283"/>
    </w:pPr>
    <w:rPr>
      <w:sz w:val="16"/>
      <w:szCs w:val="16"/>
    </w:rPr>
  </w:style>
  <w:style w:type="paragraph" w:styleId="Corpodeltesto2">
    <w:name w:val="Body Text 2"/>
    <w:basedOn w:val="Normale"/>
    <w:link w:val="Corpodeltesto2Carattere"/>
    <w:rsid w:val="00753CD5"/>
    <w:pPr>
      <w:spacing w:after="120" w:line="480" w:lineRule="auto"/>
    </w:pPr>
  </w:style>
  <w:style w:type="paragraph" w:styleId="Testodelblocco">
    <w:name w:val="Block Text"/>
    <w:basedOn w:val="Normale"/>
    <w:rsid w:val="00753CD5"/>
    <w:pPr>
      <w:ind w:left="113" w:right="113"/>
      <w:jc w:val="both"/>
    </w:pPr>
    <w:rPr>
      <w:sz w:val="22"/>
      <w:szCs w:val="22"/>
    </w:rPr>
  </w:style>
  <w:style w:type="paragraph" w:styleId="Intestazione">
    <w:name w:val="header"/>
    <w:basedOn w:val="Normale"/>
    <w:rsid w:val="00753CD5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Normale11pt">
    <w:name w:val="Normale + 11 pt"/>
    <w:basedOn w:val="Rientrocorpodeltesto"/>
    <w:rsid w:val="00753CD5"/>
    <w:pPr>
      <w:spacing w:before="14"/>
      <w:ind w:left="0"/>
      <w:jc w:val="both"/>
    </w:pPr>
  </w:style>
  <w:style w:type="paragraph" w:customStyle="1" w:styleId="Blockquote">
    <w:name w:val="Blockquote"/>
    <w:basedOn w:val="Normale"/>
    <w:rsid w:val="00753CD5"/>
    <w:pPr>
      <w:spacing w:before="100" w:after="100"/>
      <w:ind w:left="360" w:right="360"/>
    </w:pPr>
    <w:rPr>
      <w:snapToGrid w:val="0"/>
    </w:rPr>
  </w:style>
  <w:style w:type="table" w:styleId="Grigliatabella">
    <w:name w:val="Table Grid"/>
    <w:basedOn w:val="Tabellanormale"/>
    <w:uiPriority w:val="59"/>
    <w:rsid w:val="00B81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rsid w:val="00C027F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027F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C027FA"/>
  </w:style>
  <w:style w:type="paragraph" w:styleId="Soggettocommento">
    <w:name w:val="annotation subject"/>
    <w:basedOn w:val="Testocommento"/>
    <w:next w:val="Testocommento"/>
    <w:link w:val="SoggettocommentoCarattere"/>
    <w:rsid w:val="00C027F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C027FA"/>
    <w:rPr>
      <w:b/>
      <w:bCs/>
    </w:rPr>
  </w:style>
  <w:style w:type="paragraph" w:styleId="Revisione">
    <w:name w:val="Revision"/>
    <w:hidden/>
    <w:uiPriority w:val="99"/>
    <w:semiHidden/>
    <w:rsid w:val="003322B0"/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D75ACA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C1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4247A-A73B-46A4-9353-5F1C51469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5791</Words>
  <Characters>31204</Characters>
  <Application>Microsoft Office Word</Application>
  <DocSecurity>0</DocSecurity>
  <Lines>260</Lines>
  <Paragraphs>73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recepimento della direttiva 2004/117CE</vt:lpstr>
    </vt:vector>
  </TitlesOfParts>
  <Company>Ministero Politiche Agricole</Company>
  <LinksUpToDate>false</LinksUpToDate>
  <CharactersWithSpaces>36922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recepimento della direttiva 2004/117CE</dc:title>
  <dc:creator>StrazzullaD</dc:creator>
  <cp:lastModifiedBy>Spataro Giorgia</cp:lastModifiedBy>
  <cp:revision>8</cp:revision>
  <cp:lastPrinted>2010-02-02T09:49:00Z</cp:lastPrinted>
  <dcterms:created xsi:type="dcterms:W3CDTF">2017-08-31T12:52:00Z</dcterms:created>
  <dcterms:modified xsi:type="dcterms:W3CDTF">2017-09-08T11:24:00Z</dcterms:modified>
</cp:coreProperties>
</file>