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0C0" w:rsidRDefault="001970C0"/>
    <w:p w:rsidR="001970C0" w:rsidRDefault="001970C0" w:rsidP="001970C0">
      <w:pPr>
        <w:jc w:val="center"/>
      </w:pPr>
    </w:p>
    <w:p w:rsidR="001970C0" w:rsidRPr="004050FE" w:rsidRDefault="00A778DC" w:rsidP="001970C0">
      <w:pPr>
        <w:jc w:val="center"/>
        <w:rPr>
          <w:rFonts w:cs="Courier New"/>
          <w:b/>
          <w:sz w:val="32"/>
          <w:szCs w:val="40"/>
        </w:rPr>
      </w:pPr>
      <w:r>
        <w:rPr>
          <w:rFonts w:cs="Courier New"/>
          <w:b/>
          <w:noProof/>
          <w:sz w:val="32"/>
          <w:szCs w:val="40"/>
          <w:lang w:eastAsia="it-IT"/>
        </w:rPr>
        <w:drawing>
          <wp:inline distT="0" distB="0" distL="0" distR="0">
            <wp:extent cx="2426208" cy="1203960"/>
            <wp:effectExtent l="19050" t="0" r="0" b="0"/>
            <wp:docPr id="6" name="Immagine 5" descr="Conaf_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f_mark.tif"/>
                    <pic:cNvPicPr/>
                  </pic:nvPicPr>
                  <pic:blipFill>
                    <a:blip r:embed="rId8" cstate="print"/>
                    <a:stretch>
                      <a:fillRect/>
                    </a:stretch>
                  </pic:blipFill>
                  <pic:spPr>
                    <a:xfrm>
                      <a:off x="0" y="0"/>
                      <a:ext cx="2426208" cy="1203960"/>
                    </a:xfrm>
                    <a:prstGeom prst="rect">
                      <a:avLst/>
                    </a:prstGeom>
                  </pic:spPr>
                </pic:pic>
              </a:graphicData>
            </a:graphic>
          </wp:inline>
        </w:drawing>
      </w:r>
    </w:p>
    <w:p w:rsidR="001970C0" w:rsidRPr="004050FE" w:rsidRDefault="001970C0" w:rsidP="001970C0">
      <w:pPr>
        <w:pBdr>
          <w:top w:val="single" w:sz="4" w:space="1" w:color="auto" w:shadow="1"/>
          <w:left w:val="single" w:sz="4" w:space="4" w:color="auto" w:shadow="1"/>
          <w:bottom w:val="single" w:sz="4" w:space="1" w:color="auto" w:shadow="1"/>
          <w:right w:val="single" w:sz="4" w:space="0" w:color="auto" w:shadow="1"/>
        </w:pBdr>
        <w:shd w:val="clear" w:color="auto" w:fill="C6D9F1"/>
        <w:jc w:val="center"/>
        <w:rPr>
          <w:b/>
          <w:sz w:val="44"/>
        </w:rPr>
      </w:pPr>
      <w:r w:rsidRPr="004050FE">
        <w:rPr>
          <w:b/>
          <w:sz w:val="44"/>
        </w:rPr>
        <w:t xml:space="preserve">REGOLAMENTO PER LA </w:t>
      </w:r>
      <w:r>
        <w:rPr>
          <w:b/>
          <w:sz w:val="44"/>
        </w:rPr>
        <w:t>RISCOSSIONE DEI CONTRIBUTI</w:t>
      </w:r>
      <w:r w:rsidRPr="004050FE">
        <w:rPr>
          <w:b/>
          <w:sz w:val="44"/>
        </w:rPr>
        <w:t xml:space="preserve"> DOTTORI AGRONOMI E DEI DOTTORI FORESTALI</w:t>
      </w:r>
    </w:p>
    <w:p w:rsidR="001970C0" w:rsidRPr="004050FE" w:rsidRDefault="001970C0" w:rsidP="001970C0">
      <w:pPr>
        <w:jc w:val="center"/>
        <w:rPr>
          <w:rFonts w:cs="Courier New"/>
          <w:b/>
          <w:sz w:val="32"/>
          <w:szCs w:val="40"/>
        </w:rPr>
      </w:pPr>
    </w:p>
    <w:p w:rsidR="001970C0" w:rsidRPr="004050FE" w:rsidRDefault="001970C0" w:rsidP="001970C0">
      <w:pPr>
        <w:jc w:val="center"/>
        <w:rPr>
          <w:rFonts w:cs="Courier New"/>
          <w:b/>
          <w:sz w:val="32"/>
          <w:szCs w:val="40"/>
        </w:rPr>
      </w:pPr>
    </w:p>
    <w:tbl>
      <w:tblPr>
        <w:tblStyle w:val="Grigliatabella"/>
        <w:tblW w:w="0" w:type="auto"/>
        <w:tblInd w:w="6204" w:type="dxa"/>
        <w:tblLook w:val="04A0"/>
      </w:tblPr>
      <w:tblGrid>
        <w:gridCol w:w="4819"/>
        <w:gridCol w:w="10660"/>
      </w:tblGrid>
      <w:tr w:rsidR="001970C0" w:rsidTr="001970C0">
        <w:tc>
          <w:tcPr>
            <w:tcW w:w="4819" w:type="dxa"/>
          </w:tcPr>
          <w:p w:rsidR="001970C0" w:rsidRDefault="001970C0" w:rsidP="001970C0">
            <w:pPr>
              <w:pStyle w:val="Nessunaspaziatura"/>
              <w:rPr>
                <w:b/>
                <w:bCs/>
                <w:color w:val="1F497D"/>
              </w:rPr>
            </w:pPr>
            <w:r w:rsidRPr="000274E4">
              <w:rPr>
                <w:b/>
                <w:bCs/>
                <w:color w:val="1F497D"/>
              </w:rPr>
              <w:t xml:space="preserve">Consiglio </w:t>
            </w:r>
            <w:r>
              <w:rPr>
                <w:b/>
                <w:bCs/>
                <w:color w:val="1F497D"/>
              </w:rPr>
              <w:t xml:space="preserve">dell’Ordine </w:t>
            </w:r>
            <w:r w:rsidRPr="000274E4">
              <w:rPr>
                <w:b/>
                <w:bCs/>
                <w:color w:val="1F497D"/>
              </w:rPr>
              <w:t xml:space="preserve">Nazionale  </w:t>
            </w:r>
          </w:p>
          <w:p w:rsidR="001970C0" w:rsidRPr="000274E4" w:rsidRDefault="001970C0" w:rsidP="001970C0">
            <w:pPr>
              <w:pStyle w:val="Nessunaspaziatura"/>
              <w:rPr>
                <w:b/>
                <w:bCs/>
                <w:color w:val="1F497D"/>
              </w:rPr>
            </w:pPr>
            <w:r>
              <w:rPr>
                <w:b/>
                <w:bCs/>
                <w:color w:val="1F497D"/>
              </w:rPr>
              <w:t xml:space="preserve">Dei </w:t>
            </w:r>
            <w:r w:rsidRPr="000274E4">
              <w:rPr>
                <w:b/>
                <w:bCs/>
                <w:color w:val="1F497D"/>
              </w:rPr>
              <w:t xml:space="preserve">Dottori Agronomi </w:t>
            </w:r>
            <w:r>
              <w:rPr>
                <w:b/>
                <w:bCs/>
                <w:color w:val="1F497D"/>
              </w:rPr>
              <w:t xml:space="preserve"> </w:t>
            </w:r>
            <w:r w:rsidRPr="000274E4">
              <w:rPr>
                <w:b/>
                <w:bCs/>
                <w:color w:val="1F497D"/>
              </w:rPr>
              <w:t>e  Dottori Forestali</w:t>
            </w:r>
          </w:p>
          <w:p w:rsidR="001970C0" w:rsidRDefault="001970C0" w:rsidP="001970C0">
            <w:pPr>
              <w:pStyle w:val="Nessunaspaziatura"/>
              <w:rPr>
                <w:b/>
                <w:bCs/>
                <w:color w:val="1F497D"/>
              </w:rPr>
            </w:pPr>
            <w:r w:rsidRPr="000274E4">
              <w:rPr>
                <w:b/>
                <w:bCs/>
                <w:color w:val="1F497D"/>
              </w:rPr>
              <w:t xml:space="preserve">Via </w:t>
            </w:r>
            <w:r>
              <w:rPr>
                <w:b/>
                <w:bCs/>
                <w:color w:val="1F497D"/>
              </w:rPr>
              <w:t>Po</w:t>
            </w:r>
            <w:r w:rsidRPr="000274E4">
              <w:rPr>
                <w:b/>
                <w:bCs/>
                <w:color w:val="1F497D"/>
              </w:rPr>
              <w:t>, 22</w:t>
            </w:r>
          </w:p>
          <w:p w:rsidR="001970C0" w:rsidRPr="000274E4" w:rsidRDefault="001970C0" w:rsidP="001970C0">
            <w:pPr>
              <w:pStyle w:val="Nessunaspaziatura"/>
              <w:rPr>
                <w:b/>
                <w:bCs/>
                <w:color w:val="1F497D"/>
              </w:rPr>
            </w:pPr>
            <w:r>
              <w:rPr>
                <w:b/>
                <w:bCs/>
                <w:color w:val="1F497D"/>
              </w:rPr>
              <w:t>00198 Roma</w:t>
            </w:r>
          </w:p>
          <w:p w:rsidR="001970C0" w:rsidRPr="000274E4" w:rsidRDefault="001970C0" w:rsidP="001970C0">
            <w:pPr>
              <w:pStyle w:val="Nessunaspaziatura"/>
              <w:rPr>
                <w:b/>
                <w:bCs/>
                <w:color w:val="1F497D"/>
              </w:rPr>
            </w:pPr>
            <w:r w:rsidRPr="000274E4">
              <w:rPr>
                <w:b/>
                <w:bCs/>
                <w:color w:val="1F497D"/>
              </w:rPr>
              <w:t xml:space="preserve">www.conaf.it </w:t>
            </w:r>
          </w:p>
          <w:p w:rsidR="001970C0" w:rsidRDefault="001970C0" w:rsidP="001970C0">
            <w:pPr>
              <w:pStyle w:val="Nessunaspaziatura"/>
              <w:rPr>
                <w:b/>
                <w:bCs/>
                <w:color w:val="1F497D"/>
              </w:rPr>
            </w:pPr>
            <w:smartTag w:uri="urn:schemas-microsoft-com:office:smarttags" w:element="PersonName">
              <w:r w:rsidRPr="000274E4">
                <w:rPr>
                  <w:b/>
                  <w:bCs/>
                  <w:color w:val="1F497D"/>
                </w:rPr>
                <w:t>protocollo@conafpec.it</w:t>
              </w:r>
            </w:smartTag>
            <w:r w:rsidRPr="000274E4">
              <w:rPr>
                <w:b/>
                <w:bCs/>
                <w:color w:val="1F497D"/>
              </w:rPr>
              <w:t xml:space="preserve"> </w:t>
            </w:r>
          </w:p>
          <w:p w:rsidR="001970C0" w:rsidRPr="000274E4" w:rsidRDefault="00D52631" w:rsidP="001970C0">
            <w:pPr>
              <w:pStyle w:val="Nessunaspaziatura"/>
              <w:rPr>
                <w:b/>
                <w:bCs/>
                <w:color w:val="1F497D"/>
              </w:rPr>
            </w:pPr>
            <w:r>
              <w:rPr>
                <w:b/>
                <w:bCs/>
                <w:color w:val="1F497D"/>
              </w:rPr>
              <w:t>s</w:t>
            </w:r>
            <w:r w:rsidR="001970C0">
              <w:rPr>
                <w:b/>
                <w:bCs/>
                <w:color w:val="1F497D"/>
              </w:rPr>
              <w:t>ervizio</w:t>
            </w:r>
            <w:r>
              <w:rPr>
                <w:b/>
                <w:bCs/>
                <w:color w:val="1F497D"/>
              </w:rPr>
              <w:t>s</w:t>
            </w:r>
            <w:r w:rsidR="001970C0">
              <w:rPr>
                <w:b/>
                <w:bCs/>
                <w:color w:val="1F497D"/>
              </w:rPr>
              <w:t>egreteria@conaf.it</w:t>
            </w:r>
          </w:p>
          <w:p w:rsidR="001970C0" w:rsidRDefault="001970C0" w:rsidP="001970C0">
            <w:pPr>
              <w:ind w:right="-290"/>
              <w:jc w:val="center"/>
            </w:pPr>
          </w:p>
        </w:tc>
        <w:tc>
          <w:tcPr>
            <w:tcW w:w="10660" w:type="dxa"/>
          </w:tcPr>
          <w:p w:rsidR="001970C0" w:rsidRDefault="001970C0" w:rsidP="001970C0">
            <w:r>
              <w:t xml:space="preserve">Delibera n. 6 del 21/01/2010 Seduta di Consiglio del 21 e 22/01/2010 </w:t>
            </w:r>
          </w:p>
          <w:p w:rsidR="001970C0" w:rsidRDefault="001970C0" w:rsidP="001970C0">
            <w:r>
              <w:t>Modificato con delibera n. 68 del 14/03/2012 Seduta di Consiglio del 14/03/2012</w:t>
            </w:r>
          </w:p>
          <w:p w:rsidR="001970C0" w:rsidRDefault="00D52631" w:rsidP="00D52631">
            <w:r>
              <w:t>Modificato con delibera n. 307 Seduta di Consiglio del 24_25/09/2019</w:t>
            </w:r>
          </w:p>
        </w:tc>
      </w:tr>
    </w:tbl>
    <w:p w:rsidR="001970C0" w:rsidRPr="004050FE" w:rsidRDefault="001970C0" w:rsidP="001970C0">
      <w:pPr>
        <w:jc w:val="center"/>
      </w:pPr>
    </w:p>
    <w:p w:rsidR="001970C0" w:rsidRPr="004050FE" w:rsidRDefault="001970C0" w:rsidP="001970C0">
      <w:pPr>
        <w:jc w:val="center"/>
      </w:pPr>
    </w:p>
    <w:p w:rsidR="001970C0" w:rsidRPr="004050FE" w:rsidRDefault="001970C0" w:rsidP="001970C0">
      <w:pPr>
        <w:jc w:val="center"/>
      </w:pPr>
    </w:p>
    <w:p w:rsidR="001970C0" w:rsidRPr="004050FE" w:rsidRDefault="001970C0" w:rsidP="001970C0">
      <w:pPr>
        <w:jc w:val="center"/>
      </w:pPr>
    </w:p>
    <w:p w:rsidR="001970C0" w:rsidRPr="004050FE" w:rsidRDefault="001970C0" w:rsidP="001970C0">
      <w:pPr>
        <w:jc w:val="center"/>
      </w:pPr>
    </w:p>
    <w:p w:rsidR="001970C0" w:rsidRPr="004050FE" w:rsidRDefault="001970C0" w:rsidP="001970C0">
      <w:pPr>
        <w:jc w:val="center"/>
      </w:pPr>
    </w:p>
    <w:p w:rsidR="001970C0" w:rsidRPr="004050FE" w:rsidRDefault="001970C0" w:rsidP="001970C0">
      <w:pPr>
        <w:jc w:val="center"/>
      </w:pPr>
    </w:p>
    <w:p w:rsidR="001970C0" w:rsidRPr="004050FE" w:rsidRDefault="001970C0" w:rsidP="001970C0">
      <w:pPr>
        <w:jc w:val="center"/>
      </w:pPr>
    </w:p>
    <w:p w:rsidR="001970C0" w:rsidRDefault="001970C0"/>
    <w:p w:rsidR="001970C0" w:rsidRDefault="001970C0"/>
    <w:p w:rsidR="001970C0" w:rsidRDefault="001970C0"/>
    <w:p w:rsidR="001970C0" w:rsidRDefault="001970C0"/>
    <w:p w:rsidR="001970C0" w:rsidRDefault="001970C0">
      <w:r>
        <w:br w:type="page"/>
      </w:r>
    </w:p>
    <w:p w:rsidR="001970C0" w:rsidRDefault="001970C0"/>
    <w:tbl>
      <w:tblPr>
        <w:tblW w:w="5000" w:type="pct"/>
        <w:tblLayout w:type="fixed"/>
        <w:tblCellMar>
          <w:left w:w="70" w:type="dxa"/>
          <w:right w:w="70" w:type="dxa"/>
        </w:tblCellMar>
        <w:tblLook w:val="04A0"/>
      </w:tblPr>
      <w:tblGrid>
        <w:gridCol w:w="64"/>
        <w:gridCol w:w="4271"/>
        <w:gridCol w:w="52"/>
        <w:gridCol w:w="4285"/>
        <w:gridCol w:w="39"/>
        <w:gridCol w:w="4298"/>
        <w:gridCol w:w="26"/>
        <w:gridCol w:w="4311"/>
        <w:gridCol w:w="13"/>
        <w:gridCol w:w="4324"/>
      </w:tblGrid>
      <w:tr w:rsidR="00CD5846" w:rsidRPr="000B6845" w:rsidTr="008F1264">
        <w:trPr>
          <w:trHeight w:val="499"/>
        </w:trPr>
        <w:tc>
          <w:tcPr>
            <w:tcW w:w="1000" w:type="pct"/>
            <w:gridSpan w:val="2"/>
            <w:tcBorders>
              <w:bottom w:val="single" w:sz="4" w:space="0" w:color="auto"/>
            </w:tcBorders>
            <w:shd w:val="clear" w:color="000000" w:fill="FFFFFF"/>
            <w:hideMark/>
          </w:tcPr>
          <w:p w:rsidR="00CD5846" w:rsidRPr="000B6845" w:rsidRDefault="00CD5846" w:rsidP="006C6661">
            <w:pPr>
              <w:spacing w:after="0" w:line="276" w:lineRule="auto"/>
              <w:rPr>
                <w:rFonts w:eastAsia="Times New Roman" w:cstheme="minorHAnsi"/>
                <w:b/>
                <w:bCs/>
                <w:color w:val="1F497D"/>
                <w:lang w:eastAsia="it-IT"/>
              </w:rPr>
            </w:pPr>
            <w:bookmarkStart w:id="0" w:name="RANGE!A1:D181"/>
            <w:r w:rsidRPr="000B6845">
              <w:rPr>
                <w:rFonts w:eastAsia="Times New Roman" w:cstheme="minorHAnsi"/>
                <w:b/>
                <w:bCs/>
                <w:color w:val="1F497D"/>
                <w:lang w:eastAsia="it-IT"/>
              </w:rPr>
              <w:t xml:space="preserve">Regolamento </w:t>
            </w:r>
            <w:bookmarkEnd w:id="0"/>
          </w:p>
        </w:tc>
        <w:tc>
          <w:tcPr>
            <w:tcW w:w="1000" w:type="pct"/>
            <w:gridSpan w:val="2"/>
            <w:tcBorders>
              <w:bottom w:val="single" w:sz="4" w:space="0" w:color="auto"/>
            </w:tcBorders>
            <w:shd w:val="clear" w:color="auto" w:fill="auto"/>
            <w:hideMark/>
          </w:tcPr>
          <w:p w:rsidR="00CD5846" w:rsidRPr="000B6845" w:rsidRDefault="00CD5846" w:rsidP="00DF128A">
            <w:pPr>
              <w:spacing w:after="0" w:line="276" w:lineRule="auto"/>
              <w:jc w:val="center"/>
              <w:rPr>
                <w:rFonts w:eastAsia="Times New Roman" w:cstheme="minorHAnsi"/>
                <w:b/>
                <w:bCs/>
                <w:color w:val="1F497D"/>
                <w:lang w:eastAsia="it-IT"/>
              </w:rPr>
            </w:pPr>
            <w:r w:rsidRPr="000B6845">
              <w:rPr>
                <w:rFonts w:eastAsia="Times New Roman" w:cstheme="minorHAnsi"/>
                <w:b/>
                <w:bCs/>
                <w:color w:val="1F497D"/>
                <w:lang w:eastAsia="it-IT"/>
              </w:rPr>
              <w:t xml:space="preserve">Proposta di modifiche al Regolamento </w:t>
            </w:r>
          </w:p>
        </w:tc>
        <w:tc>
          <w:tcPr>
            <w:tcW w:w="1000" w:type="pct"/>
            <w:gridSpan w:val="2"/>
            <w:tcBorders>
              <w:bottom w:val="single" w:sz="4" w:space="0" w:color="auto"/>
            </w:tcBorders>
            <w:shd w:val="clear" w:color="auto" w:fill="auto"/>
            <w:hideMark/>
          </w:tcPr>
          <w:p w:rsidR="00CD5846" w:rsidRPr="000B6845" w:rsidRDefault="00CD5846" w:rsidP="00DF128A">
            <w:pPr>
              <w:spacing w:after="0" w:line="276" w:lineRule="auto"/>
              <w:jc w:val="center"/>
              <w:rPr>
                <w:rFonts w:eastAsia="Times New Roman" w:cstheme="minorHAnsi"/>
                <w:b/>
                <w:bCs/>
                <w:color w:val="1F497D"/>
                <w:lang w:eastAsia="it-IT"/>
              </w:rPr>
            </w:pPr>
            <w:r w:rsidRPr="000B6845">
              <w:rPr>
                <w:rFonts w:eastAsia="Times New Roman" w:cstheme="minorHAnsi"/>
                <w:b/>
                <w:bCs/>
                <w:color w:val="1F497D"/>
                <w:lang w:eastAsia="it-IT"/>
              </w:rPr>
              <w:t xml:space="preserve">Testo Consolidato del Regolamento </w:t>
            </w:r>
            <w:r>
              <w:rPr>
                <w:rFonts w:eastAsia="Times New Roman" w:cstheme="minorHAnsi"/>
                <w:b/>
                <w:bCs/>
                <w:color w:val="1F497D"/>
                <w:lang w:eastAsia="it-IT"/>
              </w:rPr>
              <w:t>CONAF</w:t>
            </w:r>
            <w:r w:rsidRPr="000B6845">
              <w:rPr>
                <w:rFonts w:eastAsia="Times New Roman" w:cstheme="minorHAnsi"/>
                <w:b/>
                <w:bCs/>
                <w:color w:val="1F497D"/>
                <w:lang w:eastAsia="it-IT"/>
              </w:rPr>
              <w:t xml:space="preserve"> </w:t>
            </w:r>
          </w:p>
        </w:tc>
        <w:tc>
          <w:tcPr>
            <w:tcW w:w="1000" w:type="pct"/>
            <w:gridSpan w:val="2"/>
            <w:tcBorders>
              <w:bottom w:val="single" w:sz="4" w:space="0" w:color="auto"/>
            </w:tcBorders>
            <w:shd w:val="clear" w:color="auto" w:fill="auto"/>
            <w:hideMark/>
          </w:tcPr>
          <w:p w:rsidR="00CD5846" w:rsidRPr="000B6845" w:rsidRDefault="00CD5846" w:rsidP="00DF128A">
            <w:pPr>
              <w:spacing w:after="0" w:line="276" w:lineRule="auto"/>
              <w:jc w:val="center"/>
              <w:rPr>
                <w:rFonts w:eastAsia="Times New Roman" w:cstheme="minorHAnsi"/>
                <w:b/>
                <w:bCs/>
                <w:color w:val="1F497D"/>
                <w:lang w:eastAsia="it-IT"/>
              </w:rPr>
            </w:pPr>
            <w:r w:rsidRPr="000B6845">
              <w:rPr>
                <w:rFonts w:eastAsia="Times New Roman" w:cstheme="minorHAnsi"/>
                <w:b/>
                <w:bCs/>
                <w:color w:val="1F497D"/>
                <w:lang w:eastAsia="it-IT"/>
              </w:rPr>
              <w:t>OSSERVAZIONI</w:t>
            </w:r>
            <w:r>
              <w:rPr>
                <w:rFonts w:eastAsia="Times New Roman" w:cstheme="minorHAnsi"/>
                <w:b/>
                <w:bCs/>
                <w:color w:val="1F497D"/>
                <w:lang w:eastAsia="it-IT"/>
              </w:rPr>
              <w:t xml:space="preserve">/NOTE/RIFERIMENTI </w:t>
            </w:r>
          </w:p>
        </w:tc>
        <w:tc>
          <w:tcPr>
            <w:tcW w:w="1000" w:type="pct"/>
            <w:gridSpan w:val="2"/>
            <w:tcBorders>
              <w:bottom w:val="single" w:sz="4" w:space="0" w:color="auto"/>
            </w:tcBorders>
          </w:tcPr>
          <w:p w:rsidR="00CD5846" w:rsidRPr="000B6845" w:rsidRDefault="00CD5846" w:rsidP="00DF128A">
            <w:pPr>
              <w:spacing w:after="0" w:line="276" w:lineRule="auto"/>
              <w:jc w:val="center"/>
              <w:rPr>
                <w:rFonts w:eastAsia="Times New Roman" w:cstheme="minorHAnsi"/>
                <w:b/>
                <w:bCs/>
                <w:color w:val="1F497D"/>
                <w:lang w:eastAsia="it-IT"/>
              </w:rPr>
            </w:pPr>
            <w:r>
              <w:rPr>
                <w:rFonts w:eastAsia="Times New Roman" w:cstheme="minorHAnsi"/>
                <w:b/>
                <w:bCs/>
                <w:color w:val="1F497D"/>
                <w:lang w:eastAsia="it-IT"/>
              </w:rPr>
              <w:t>OSSERVAZIONI ORDINE/FEDERAZIONE</w:t>
            </w:r>
          </w:p>
        </w:tc>
      </w:tr>
      <w:tr w:rsidR="00CD5846" w:rsidRPr="000B6845" w:rsidTr="008F1264">
        <w:trPr>
          <w:trHeight w:val="217"/>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D5846" w:rsidRPr="000B6845" w:rsidRDefault="00CD5846" w:rsidP="00DF128A">
            <w:pPr>
              <w:spacing w:after="0" w:line="276" w:lineRule="auto"/>
              <w:rPr>
                <w:rFonts w:eastAsia="Times New Roman" w:cstheme="minorHAnsi"/>
                <w:b/>
                <w:bCs/>
                <w:color w:val="000000"/>
                <w:lang w:eastAsia="it-IT"/>
              </w:rPr>
            </w:pPr>
            <w:r w:rsidRPr="000B6845">
              <w:rPr>
                <w:rFonts w:eastAsia="Times New Roman" w:cstheme="minorHAnsi"/>
                <w:b/>
                <w:bCs/>
                <w:color w:val="000000"/>
                <w:lang w:eastAsia="it-IT"/>
              </w:rPr>
              <w:t>IL CONSIGLIO DELL'</w:t>
            </w:r>
            <w:r>
              <w:rPr>
                <w:rFonts w:eastAsia="Times New Roman" w:cstheme="minorHAnsi"/>
                <w:b/>
                <w:bCs/>
                <w:color w:val="000000"/>
                <w:lang w:eastAsia="it-IT"/>
              </w:rPr>
              <w:t>ORDINE</w:t>
            </w:r>
            <w:r w:rsidRPr="000B6845">
              <w:rPr>
                <w:rFonts w:eastAsia="Times New Roman" w:cstheme="minorHAnsi"/>
                <w:b/>
                <w:bCs/>
                <w:color w:val="000000"/>
                <w:lang w:eastAsia="it-IT"/>
              </w:rPr>
              <w:t xml:space="preserve"> NAZIONALE DEI DOTTORI AGRONOMI E DEI DOTTORI FORESTALI</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D5846" w:rsidRPr="000B6845" w:rsidRDefault="00CD5846" w:rsidP="00DF128A">
            <w:pPr>
              <w:spacing w:after="0" w:line="276" w:lineRule="auto"/>
              <w:rPr>
                <w:rFonts w:eastAsia="Times New Roman" w:cstheme="minorHAnsi"/>
                <w:b/>
                <w:bCs/>
                <w:color w:val="000000"/>
                <w:lang w:eastAsia="it-IT"/>
              </w:rPr>
            </w:pPr>
            <w:r w:rsidRPr="000B6845">
              <w:rPr>
                <w:rFonts w:eastAsia="Times New Roman" w:cstheme="minorHAnsi"/>
                <w:b/>
                <w:bCs/>
                <w:color w:val="000000"/>
                <w:lang w:eastAsia="it-IT"/>
              </w:rPr>
              <w:t>INVARIATO</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DF128A">
            <w:pPr>
              <w:spacing w:after="0" w:line="276" w:lineRule="auto"/>
              <w:rPr>
                <w:rFonts w:eastAsia="Times New Roman" w:cstheme="minorHAnsi"/>
                <w:b/>
                <w:bCs/>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CD5846" w:rsidRPr="000B6845" w:rsidRDefault="00CD5846" w:rsidP="00DF128A">
            <w:pPr>
              <w:spacing w:after="0" w:line="276" w:lineRule="auto"/>
              <w:rPr>
                <w:rFonts w:eastAsia="Times New Roman" w:cstheme="minorHAnsi"/>
                <w:color w:val="000000"/>
                <w:lang w:eastAsia="it-IT"/>
              </w:rPr>
            </w:pPr>
            <w:r w:rsidRPr="000B6845">
              <w:rPr>
                <w:rFonts w:eastAsia="Times New Roman" w:cstheme="minorHAnsi"/>
                <w:color w:val="000000"/>
                <w:lang w:eastAsia="it-IT"/>
              </w:rPr>
              <w:t> </w:t>
            </w:r>
          </w:p>
        </w:tc>
        <w:tc>
          <w:tcPr>
            <w:tcW w:w="1000" w:type="pct"/>
            <w:gridSpan w:val="2"/>
            <w:tcBorders>
              <w:top w:val="single" w:sz="4" w:space="0" w:color="auto"/>
              <w:left w:val="single" w:sz="4" w:space="0" w:color="auto"/>
              <w:bottom w:val="single" w:sz="4" w:space="0" w:color="auto"/>
              <w:right w:val="single" w:sz="4" w:space="0" w:color="auto"/>
            </w:tcBorders>
          </w:tcPr>
          <w:p w:rsidR="00CD5846" w:rsidRPr="000B6845" w:rsidRDefault="00CD5846" w:rsidP="00DF128A">
            <w:pPr>
              <w:spacing w:after="0" w:line="276" w:lineRule="auto"/>
              <w:rPr>
                <w:rFonts w:eastAsia="Times New Roman" w:cstheme="minorHAnsi"/>
                <w:color w:val="000000"/>
                <w:lang w:eastAsia="it-IT"/>
              </w:rPr>
            </w:pPr>
          </w:p>
        </w:tc>
      </w:tr>
      <w:tr w:rsidR="00CD5846" w:rsidRPr="000B6845" w:rsidTr="008F1264">
        <w:trPr>
          <w:trHeight w:val="217"/>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D5846" w:rsidRPr="000B6845" w:rsidRDefault="00CD5846" w:rsidP="008F1264">
            <w:pPr>
              <w:autoSpaceDE w:val="0"/>
              <w:autoSpaceDN w:val="0"/>
              <w:adjustRightInd w:val="0"/>
              <w:spacing w:beforeLines="60" w:afterLines="60" w:line="276" w:lineRule="auto"/>
              <w:jc w:val="both"/>
              <w:rPr>
                <w:rFonts w:cstheme="minorHAnsi"/>
                <w:bCs/>
              </w:rPr>
            </w:pPr>
            <w:r w:rsidRPr="000B6845">
              <w:rPr>
                <w:rFonts w:cstheme="minorHAnsi"/>
                <w:bCs/>
              </w:rPr>
              <w:t>Il Consiglio,</w:t>
            </w:r>
          </w:p>
          <w:p w:rsidR="00CD5846" w:rsidRPr="000B6845" w:rsidRDefault="00CD5846" w:rsidP="008F1264">
            <w:pPr>
              <w:autoSpaceDE w:val="0"/>
              <w:autoSpaceDN w:val="0"/>
              <w:adjustRightInd w:val="0"/>
              <w:spacing w:beforeLines="60" w:afterLines="60" w:line="276" w:lineRule="auto"/>
              <w:jc w:val="both"/>
              <w:rPr>
                <w:rFonts w:cstheme="minorHAnsi"/>
              </w:rPr>
            </w:pPr>
            <w:r w:rsidRPr="000B6845">
              <w:rPr>
                <w:rFonts w:cstheme="minorHAnsi"/>
              </w:rPr>
              <w:t xml:space="preserve">VISTO l'art. 26, comma 1, lett. g), della legge 7 gennaio 1976, n. 3 e </w:t>
            </w:r>
            <w:proofErr w:type="spellStart"/>
            <w:r w:rsidRPr="000B6845">
              <w:rPr>
                <w:rFonts w:cstheme="minorHAnsi"/>
              </w:rPr>
              <w:t>s.m.i.</w:t>
            </w:r>
            <w:proofErr w:type="spellEnd"/>
            <w:r w:rsidRPr="000B6845">
              <w:rPr>
                <w:rFonts w:cstheme="minorHAnsi"/>
              </w:rPr>
              <w:t>, che attribuisce al Consiglio dell’</w:t>
            </w:r>
            <w:r>
              <w:rPr>
                <w:rFonts w:cstheme="minorHAnsi"/>
              </w:rPr>
              <w:t>Ordine</w:t>
            </w:r>
            <w:r w:rsidRPr="000B6845">
              <w:rPr>
                <w:rFonts w:cstheme="minorHAnsi"/>
              </w:rPr>
              <w:t xml:space="preserve"> Nazionale dei Dottori Agronomi e Dottori Forestali il potere di determinare, nei limiti necessari a coprire le spese per il proprio funzionamento, la misura del contributo annuo da corrispondersi da parte degli iscritti agli Albi;</w:t>
            </w:r>
          </w:p>
          <w:p w:rsidR="00CD5846" w:rsidRDefault="00CD5846" w:rsidP="008F1264">
            <w:pPr>
              <w:autoSpaceDE w:val="0"/>
              <w:autoSpaceDN w:val="0"/>
              <w:adjustRightInd w:val="0"/>
              <w:spacing w:beforeLines="60" w:afterLines="60" w:line="276" w:lineRule="auto"/>
              <w:jc w:val="both"/>
              <w:rPr>
                <w:rFonts w:cstheme="minorHAnsi"/>
                <w:b/>
                <w:bCs/>
              </w:rPr>
            </w:pPr>
          </w:p>
          <w:p w:rsidR="00CD5846" w:rsidRDefault="00CD5846" w:rsidP="008F1264">
            <w:pPr>
              <w:autoSpaceDE w:val="0"/>
              <w:autoSpaceDN w:val="0"/>
              <w:adjustRightInd w:val="0"/>
              <w:spacing w:beforeLines="60" w:afterLines="60" w:line="276" w:lineRule="auto"/>
              <w:jc w:val="both"/>
              <w:rPr>
                <w:rFonts w:cstheme="minorHAnsi"/>
                <w:b/>
                <w:bCs/>
              </w:rPr>
            </w:pPr>
          </w:p>
          <w:p w:rsidR="00CD5846" w:rsidRDefault="00CD5846" w:rsidP="008F1264">
            <w:pPr>
              <w:autoSpaceDE w:val="0"/>
              <w:autoSpaceDN w:val="0"/>
              <w:adjustRightInd w:val="0"/>
              <w:spacing w:beforeLines="60" w:afterLines="60" w:line="276" w:lineRule="auto"/>
              <w:jc w:val="both"/>
              <w:rPr>
                <w:rFonts w:cstheme="minorHAnsi"/>
                <w:b/>
                <w:bCs/>
              </w:rPr>
            </w:pPr>
          </w:p>
          <w:p w:rsidR="00CD5846" w:rsidRDefault="00CD5846" w:rsidP="008F1264">
            <w:pPr>
              <w:autoSpaceDE w:val="0"/>
              <w:autoSpaceDN w:val="0"/>
              <w:adjustRightInd w:val="0"/>
              <w:spacing w:beforeLines="60" w:afterLines="60" w:line="276" w:lineRule="auto"/>
              <w:jc w:val="both"/>
              <w:rPr>
                <w:rFonts w:cstheme="minorHAnsi"/>
                <w:b/>
                <w:bCs/>
              </w:rPr>
            </w:pPr>
          </w:p>
          <w:p w:rsidR="00CD5846" w:rsidRDefault="00CD5846" w:rsidP="008F1264">
            <w:pPr>
              <w:autoSpaceDE w:val="0"/>
              <w:autoSpaceDN w:val="0"/>
              <w:adjustRightInd w:val="0"/>
              <w:spacing w:beforeLines="60" w:afterLines="60" w:line="276" w:lineRule="auto"/>
              <w:jc w:val="both"/>
              <w:rPr>
                <w:rFonts w:cstheme="minorHAnsi"/>
                <w:b/>
                <w:bCs/>
              </w:rPr>
            </w:pPr>
          </w:p>
          <w:p w:rsidR="00CD5846" w:rsidRDefault="00CD5846" w:rsidP="008F1264">
            <w:pPr>
              <w:autoSpaceDE w:val="0"/>
              <w:autoSpaceDN w:val="0"/>
              <w:adjustRightInd w:val="0"/>
              <w:spacing w:beforeLines="60" w:afterLines="60" w:line="276" w:lineRule="auto"/>
              <w:jc w:val="both"/>
              <w:rPr>
                <w:rFonts w:cstheme="minorHAnsi"/>
                <w:b/>
                <w:bCs/>
              </w:rPr>
            </w:pPr>
          </w:p>
          <w:p w:rsidR="00CD5846" w:rsidRDefault="00CD5846" w:rsidP="008F1264">
            <w:pPr>
              <w:autoSpaceDE w:val="0"/>
              <w:autoSpaceDN w:val="0"/>
              <w:adjustRightInd w:val="0"/>
              <w:spacing w:beforeLines="60" w:afterLines="60" w:line="276" w:lineRule="auto"/>
              <w:jc w:val="both"/>
              <w:rPr>
                <w:rFonts w:cstheme="minorHAnsi"/>
                <w:b/>
                <w:bCs/>
              </w:rPr>
            </w:pPr>
          </w:p>
          <w:p w:rsidR="00CD5846" w:rsidRDefault="00CD5846" w:rsidP="008F1264">
            <w:pPr>
              <w:autoSpaceDE w:val="0"/>
              <w:autoSpaceDN w:val="0"/>
              <w:adjustRightInd w:val="0"/>
              <w:spacing w:beforeLines="60" w:afterLines="60" w:line="276" w:lineRule="auto"/>
              <w:jc w:val="both"/>
              <w:rPr>
                <w:rFonts w:cstheme="minorHAnsi"/>
                <w:b/>
                <w:bCs/>
              </w:rPr>
            </w:pPr>
          </w:p>
          <w:p w:rsidR="00CD5846" w:rsidRDefault="00CD5846" w:rsidP="008F1264">
            <w:pPr>
              <w:autoSpaceDE w:val="0"/>
              <w:autoSpaceDN w:val="0"/>
              <w:adjustRightInd w:val="0"/>
              <w:spacing w:beforeLines="60" w:afterLines="60" w:line="276" w:lineRule="auto"/>
              <w:jc w:val="both"/>
              <w:rPr>
                <w:rFonts w:cstheme="minorHAnsi"/>
                <w:b/>
                <w:bCs/>
              </w:rPr>
            </w:pPr>
          </w:p>
          <w:p w:rsidR="00CD5846" w:rsidRDefault="00CD5846" w:rsidP="008F1264">
            <w:pPr>
              <w:autoSpaceDE w:val="0"/>
              <w:autoSpaceDN w:val="0"/>
              <w:adjustRightInd w:val="0"/>
              <w:spacing w:beforeLines="60" w:afterLines="60" w:line="276" w:lineRule="auto"/>
              <w:jc w:val="both"/>
              <w:rPr>
                <w:rFonts w:cstheme="minorHAnsi"/>
                <w:b/>
                <w:bCs/>
              </w:rPr>
            </w:pPr>
          </w:p>
          <w:p w:rsidR="00CD5846" w:rsidRDefault="00CD5846" w:rsidP="008F1264">
            <w:pPr>
              <w:autoSpaceDE w:val="0"/>
              <w:autoSpaceDN w:val="0"/>
              <w:adjustRightInd w:val="0"/>
              <w:spacing w:beforeLines="60" w:afterLines="60" w:line="276" w:lineRule="auto"/>
              <w:jc w:val="both"/>
              <w:rPr>
                <w:rFonts w:cstheme="minorHAnsi"/>
                <w:b/>
                <w:bCs/>
              </w:rPr>
            </w:pPr>
          </w:p>
          <w:p w:rsidR="00CD5846" w:rsidRDefault="00CD5846" w:rsidP="008F1264">
            <w:pPr>
              <w:autoSpaceDE w:val="0"/>
              <w:autoSpaceDN w:val="0"/>
              <w:adjustRightInd w:val="0"/>
              <w:spacing w:beforeLines="60" w:afterLines="60" w:line="276" w:lineRule="auto"/>
              <w:jc w:val="both"/>
              <w:rPr>
                <w:rFonts w:eastAsia="Times New Roman" w:cstheme="minorHAnsi"/>
                <w:color w:val="000000"/>
                <w:lang w:eastAsia="it-IT"/>
              </w:rPr>
            </w:pPr>
            <w:r w:rsidRPr="000B6845">
              <w:rPr>
                <w:rFonts w:cstheme="minorHAnsi"/>
                <w:b/>
                <w:bCs/>
              </w:rPr>
              <w:t xml:space="preserve">adotta </w:t>
            </w:r>
            <w:r w:rsidRPr="000B6845">
              <w:rPr>
                <w:rFonts w:cstheme="minorHAnsi"/>
              </w:rPr>
              <w:t>il seguente regolamento.</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D5846" w:rsidRDefault="00CD5846" w:rsidP="008F1264">
            <w:pPr>
              <w:autoSpaceDE w:val="0"/>
              <w:autoSpaceDN w:val="0"/>
              <w:adjustRightInd w:val="0"/>
              <w:spacing w:beforeLines="60" w:afterLines="60" w:line="276" w:lineRule="auto"/>
              <w:jc w:val="both"/>
              <w:rPr>
                <w:rFonts w:cstheme="minorHAnsi"/>
                <w:bCs/>
              </w:rPr>
            </w:pPr>
            <w:r w:rsidRPr="000B6845">
              <w:rPr>
                <w:rFonts w:cstheme="minorHAnsi"/>
                <w:bCs/>
              </w:rPr>
              <w:t>Il Consiglio,</w:t>
            </w:r>
          </w:p>
          <w:p w:rsidR="00CD5846" w:rsidRDefault="00CD5846" w:rsidP="008F1264">
            <w:pPr>
              <w:autoSpaceDE w:val="0"/>
              <w:autoSpaceDN w:val="0"/>
              <w:adjustRightInd w:val="0"/>
              <w:spacing w:beforeLines="60" w:afterLines="60" w:line="276" w:lineRule="auto"/>
              <w:jc w:val="both"/>
              <w:rPr>
                <w:rFonts w:cstheme="minorHAnsi"/>
                <w:color w:val="FF0000"/>
              </w:rPr>
            </w:pPr>
          </w:p>
          <w:p w:rsidR="00CD5846" w:rsidRDefault="00CD5846" w:rsidP="008F1264">
            <w:pPr>
              <w:autoSpaceDE w:val="0"/>
              <w:autoSpaceDN w:val="0"/>
              <w:adjustRightInd w:val="0"/>
              <w:spacing w:beforeLines="60" w:afterLines="60" w:line="276" w:lineRule="auto"/>
              <w:jc w:val="both"/>
              <w:rPr>
                <w:rFonts w:cstheme="minorHAnsi"/>
                <w:color w:val="FF0000"/>
              </w:rPr>
            </w:pPr>
          </w:p>
          <w:p w:rsidR="00CD5846" w:rsidRDefault="00CD5846" w:rsidP="008F1264">
            <w:pPr>
              <w:autoSpaceDE w:val="0"/>
              <w:autoSpaceDN w:val="0"/>
              <w:adjustRightInd w:val="0"/>
              <w:spacing w:beforeLines="60" w:afterLines="60" w:line="276" w:lineRule="auto"/>
              <w:jc w:val="both"/>
              <w:rPr>
                <w:rFonts w:cstheme="minorHAnsi"/>
                <w:color w:val="FF0000"/>
              </w:rPr>
            </w:pPr>
          </w:p>
          <w:p w:rsidR="00CD5846" w:rsidRDefault="00CD5846" w:rsidP="008F1264">
            <w:pPr>
              <w:autoSpaceDE w:val="0"/>
              <w:autoSpaceDN w:val="0"/>
              <w:adjustRightInd w:val="0"/>
              <w:spacing w:beforeLines="60" w:afterLines="60" w:line="276" w:lineRule="auto"/>
              <w:jc w:val="both"/>
              <w:rPr>
                <w:rFonts w:cstheme="minorHAnsi"/>
                <w:color w:val="FF0000"/>
              </w:rPr>
            </w:pPr>
          </w:p>
          <w:p w:rsidR="00CD5846" w:rsidRDefault="00CD5846" w:rsidP="008F1264">
            <w:pPr>
              <w:autoSpaceDE w:val="0"/>
              <w:autoSpaceDN w:val="0"/>
              <w:adjustRightInd w:val="0"/>
              <w:spacing w:beforeLines="60" w:afterLines="60" w:line="276" w:lineRule="auto"/>
              <w:jc w:val="both"/>
              <w:rPr>
                <w:rFonts w:cstheme="minorHAnsi"/>
                <w:color w:val="FF0000"/>
              </w:rPr>
            </w:pPr>
          </w:p>
          <w:p w:rsidR="00CD5846" w:rsidRDefault="00CD5846" w:rsidP="008F1264">
            <w:pPr>
              <w:autoSpaceDE w:val="0"/>
              <w:autoSpaceDN w:val="0"/>
              <w:adjustRightInd w:val="0"/>
              <w:spacing w:beforeLines="60" w:afterLines="60" w:line="276" w:lineRule="auto"/>
              <w:jc w:val="both"/>
              <w:rPr>
                <w:rFonts w:cstheme="minorHAnsi"/>
                <w:color w:val="FF0000"/>
              </w:rPr>
            </w:pPr>
          </w:p>
          <w:p w:rsidR="00CD5846" w:rsidRPr="00A82DF4" w:rsidRDefault="00CD5846" w:rsidP="008F1264">
            <w:pPr>
              <w:autoSpaceDE w:val="0"/>
              <w:autoSpaceDN w:val="0"/>
              <w:adjustRightInd w:val="0"/>
              <w:spacing w:beforeLines="60" w:afterLines="60" w:line="276" w:lineRule="auto"/>
              <w:jc w:val="both"/>
              <w:rPr>
                <w:rFonts w:cstheme="minorHAnsi"/>
                <w:color w:val="0070C0"/>
              </w:rPr>
            </w:pPr>
            <w:r w:rsidRPr="00A82DF4">
              <w:rPr>
                <w:rFonts w:cstheme="minorHAnsi"/>
                <w:color w:val="0070C0"/>
              </w:rPr>
              <w:t xml:space="preserve">VISTO l’art. 3 del DPR n. 137 del 7 agosto 2012 che così recita:  “ Albo Unico.  1. Gli albi territoriali relativi alle singole professioni regolamentate, </w:t>
            </w:r>
            <w:r w:rsidRPr="00A82DF4">
              <w:rPr>
                <w:rFonts w:cstheme="minorHAnsi"/>
                <w:color w:val="0070C0"/>
                <w:u w:val="single"/>
              </w:rPr>
              <w:t>tenuti dai rispettivi consigli dell'Ordine o del collegio Territoriale</w:t>
            </w:r>
            <w:r w:rsidRPr="00A82DF4">
              <w:rPr>
                <w:rFonts w:cstheme="minorHAnsi"/>
                <w:color w:val="0070C0"/>
              </w:rPr>
              <w:t xml:space="preserve">, sono pubblici e recano l'anagrafe di tutti gli iscritti, con l'annotazione dei provvedimenti disciplinari adottati nei loro confronti.  2. L'insieme degli albi territoriali di ogni professione forma </w:t>
            </w:r>
            <w:r w:rsidRPr="00A82DF4">
              <w:rPr>
                <w:rFonts w:cstheme="minorHAnsi"/>
                <w:color w:val="0070C0"/>
                <w:u w:val="single"/>
              </w:rPr>
              <w:t>l'albo unico nazionale degli iscritti</w:t>
            </w:r>
            <w:r w:rsidRPr="00A82DF4">
              <w:rPr>
                <w:rFonts w:cstheme="minorHAnsi"/>
                <w:color w:val="0070C0"/>
              </w:rPr>
              <w:t xml:space="preserve">, </w:t>
            </w:r>
            <w:r w:rsidRPr="00A82DF4">
              <w:rPr>
                <w:rFonts w:cstheme="minorHAnsi"/>
                <w:color w:val="0070C0"/>
                <w:u w:val="single"/>
              </w:rPr>
              <w:t>tenuto dal consiglio nazionale</w:t>
            </w:r>
            <w:r w:rsidRPr="00A82DF4">
              <w:rPr>
                <w:rFonts w:cstheme="minorHAnsi"/>
                <w:color w:val="0070C0"/>
              </w:rPr>
              <w:t xml:space="preserve"> competente. I consigli territoriali forniscono senza indugio per via telematica ai consigli nazionali tutte le informazioni rilevanti ai fini dell'aggiornamento dell'albo unico nazionale;</w:t>
            </w:r>
          </w:p>
          <w:p w:rsidR="00CD5846" w:rsidRDefault="00CD5846" w:rsidP="008F1264">
            <w:pPr>
              <w:autoSpaceDE w:val="0"/>
              <w:autoSpaceDN w:val="0"/>
              <w:adjustRightInd w:val="0"/>
              <w:spacing w:beforeLines="60" w:afterLines="60" w:line="276" w:lineRule="auto"/>
              <w:jc w:val="both"/>
              <w:rPr>
                <w:rFonts w:eastAsia="Times New Roman" w:cstheme="minorHAnsi"/>
                <w:b/>
                <w:bCs/>
                <w:color w:val="FF0000"/>
                <w:lang w:eastAsia="it-IT"/>
              </w:rPr>
            </w:pPr>
            <w:r w:rsidRPr="00A34FCA">
              <w:rPr>
                <w:rFonts w:cstheme="minorHAnsi"/>
                <w:b/>
                <w:bCs/>
              </w:rPr>
              <w:t xml:space="preserve">adotta </w:t>
            </w:r>
            <w:r w:rsidRPr="00A34FCA">
              <w:rPr>
                <w:rFonts w:cstheme="minorHAnsi"/>
              </w:rPr>
              <w:t>il seguente regolamento.</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4317B0" w:rsidRDefault="00CD5846" w:rsidP="008F1264">
            <w:pPr>
              <w:autoSpaceDE w:val="0"/>
              <w:autoSpaceDN w:val="0"/>
              <w:adjustRightInd w:val="0"/>
              <w:spacing w:beforeLines="60" w:afterLines="60" w:line="276" w:lineRule="auto"/>
              <w:jc w:val="both"/>
              <w:rPr>
                <w:rFonts w:cstheme="minorHAnsi"/>
                <w:bCs/>
              </w:rPr>
            </w:pPr>
            <w:r w:rsidRPr="004317B0">
              <w:rPr>
                <w:rFonts w:cstheme="minorHAnsi"/>
                <w:bCs/>
              </w:rPr>
              <w:t>Il Consiglio,</w:t>
            </w:r>
          </w:p>
          <w:p w:rsidR="00CD5846" w:rsidRPr="004317B0" w:rsidRDefault="00CD5846" w:rsidP="008F1264">
            <w:pPr>
              <w:autoSpaceDE w:val="0"/>
              <w:autoSpaceDN w:val="0"/>
              <w:adjustRightInd w:val="0"/>
              <w:spacing w:beforeLines="60" w:afterLines="60" w:line="276" w:lineRule="auto"/>
              <w:jc w:val="both"/>
              <w:rPr>
                <w:rFonts w:cstheme="minorHAnsi"/>
              </w:rPr>
            </w:pPr>
            <w:r w:rsidRPr="004317B0">
              <w:rPr>
                <w:rFonts w:cstheme="minorHAnsi"/>
              </w:rPr>
              <w:t xml:space="preserve">VISTO l'art. 26, comma 1, lett. g), della legge 7 gennaio 1976, n. 3 e </w:t>
            </w:r>
            <w:proofErr w:type="spellStart"/>
            <w:r w:rsidRPr="004317B0">
              <w:rPr>
                <w:rFonts w:cstheme="minorHAnsi"/>
              </w:rPr>
              <w:t>s.m.i.</w:t>
            </w:r>
            <w:proofErr w:type="spellEnd"/>
            <w:r w:rsidRPr="004317B0">
              <w:rPr>
                <w:rFonts w:cstheme="minorHAnsi"/>
              </w:rPr>
              <w:t>, che attribuisce al Consiglio dell’Ordine Nazionale dei Dottori Agronomi e Dottori Forestali il potere di determinare, nei limiti necessari a coprire le spese per il proprio funzionamento, la misura del contributo annuo da corrispondersi da parte degli iscritti agli Albi;</w:t>
            </w:r>
          </w:p>
          <w:p w:rsidR="00CD5846" w:rsidRPr="004317B0" w:rsidRDefault="00CD5846" w:rsidP="008F1264">
            <w:pPr>
              <w:autoSpaceDE w:val="0"/>
              <w:autoSpaceDN w:val="0"/>
              <w:adjustRightInd w:val="0"/>
              <w:spacing w:beforeLines="60" w:afterLines="60" w:line="276" w:lineRule="auto"/>
              <w:jc w:val="both"/>
              <w:rPr>
                <w:rFonts w:cstheme="minorHAnsi"/>
              </w:rPr>
            </w:pPr>
            <w:r w:rsidRPr="004317B0">
              <w:rPr>
                <w:rFonts w:cstheme="minorHAnsi"/>
              </w:rPr>
              <w:t xml:space="preserve">VISTO l’art. 3 del DPR n. 137 del 7 agosto 2012 che così recita:  “ Albo Unico.  1. Gli albi territoriali relativi alle singole professioni regolamentate, </w:t>
            </w:r>
            <w:r w:rsidRPr="004317B0">
              <w:rPr>
                <w:rFonts w:cstheme="minorHAnsi"/>
                <w:u w:val="single"/>
              </w:rPr>
              <w:t>tenuti dai rispettivi consigli dell'Ordine o del collegio Territoriale</w:t>
            </w:r>
            <w:r w:rsidRPr="004317B0">
              <w:rPr>
                <w:rFonts w:cstheme="minorHAnsi"/>
              </w:rPr>
              <w:t xml:space="preserve">, sono pubblici e recano l'anagrafe di tutti gli iscritti, con l'annotazione dei provvedimenti disciplinari adottati nei loro confronti.  2. L'insieme degli albi territoriali di ogni professione forma </w:t>
            </w:r>
            <w:r w:rsidRPr="004317B0">
              <w:rPr>
                <w:rFonts w:cstheme="minorHAnsi"/>
                <w:u w:val="single"/>
              </w:rPr>
              <w:t>l'albo unico nazionale degli iscritti</w:t>
            </w:r>
            <w:r w:rsidRPr="004317B0">
              <w:rPr>
                <w:rFonts w:cstheme="minorHAnsi"/>
              </w:rPr>
              <w:t xml:space="preserve">, </w:t>
            </w:r>
            <w:r w:rsidRPr="004317B0">
              <w:rPr>
                <w:rFonts w:cstheme="minorHAnsi"/>
                <w:u w:val="single"/>
              </w:rPr>
              <w:t>tenuto dal consiglio nazionale</w:t>
            </w:r>
            <w:r w:rsidRPr="004317B0">
              <w:rPr>
                <w:rFonts w:cstheme="minorHAnsi"/>
              </w:rPr>
              <w:t xml:space="preserve"> competente. I consigli territoriali forniscono senza indugio per via telematica ai consigli nazionali tutte le informazioni rilevanti ai fini dell'aggiornamento dell'albo unico nazionale;</w:t>
            </w:r>
          </w:p>
          <w:p w:rsidR="00CD5846" w:rsidRPr="004317B0" w:rsidRDefault="00CD5846" w:rsidP="002915B6">
            <w:pPr>
              <w:spacing w:after="0" w:line="276" w:lineRule="auto"/>
              <w:rPr>
                <w:rFonts w:cstheme="minorHAnsi"/>
                <w:b/>
                <w:bCs/>
              </w:rPr>
            </w:pPr>
          </w:p>
          <w:p w:rsidR="00CD5846" w:rsidRDefault="00CD5846" w:rsidP="008F1264">
            <w:pPr>
              <w:autoSpaceDE w:val="0"/>
              <w:autoSpaceDN w:val="0"/>
              <w:adjustRightInd w:val="0"/>
              <w:spacing w:beforeLines="60" w:afterLines="60" w:line="276" w:lineRule="auto"/>
              <w:jc w:val="both"/>
              <w:rPr>
                <w:rFonts w:eastAsia="Times New Roman" w:cstheme="minorHAnsi"/>
                <w:color w:val="000000"/>
                <w:lang w:eastAsia="it-IT"/>
              </w:rPr>
            </w:pPr>
            <w:r w:rsidRPr="004317B0">
              <w:rPr>
                <w:rFonts w:cstheme="minorHAnsi"/>
                <w:b/>
                <w:bCs/>
              </w:rPr>
              <w:t xml:space="preserve">adotta </w:t>
            </w:r>
            <w:r w:rsidRPr="004317B0">
              <w:rPr>
                <w:rFonts w:cstheme="minorHAnsi"/>
              </w:rPr>
              <w:t>il seguente regolamento.</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CD5846" w:rsidRDefault="00CD5846" w:rsidP="00DF128A">
            <w:pPr>
              <w:spacing w:after="0" w:line="276" w:lineRule="auto"/>
              <w:rPr>
                <w:rFonts w:eastAsia="Times New Roman" w:cstheme="minorHAnsi"/>
                <w:color w:val="000000"/>
                <w:lang w:eastAsia="it-IT"/>
              </w:rPr>
            </w:pPr>
            <w:r w:rsidRPr="000B6845">
              <w:rPr>
                <w:rFonts w:eastAsia="Times New Roman" w:cstheme="minorHAnsi"/>
                <w:color w:val="000000"/>
                <w:lang w:eastAsia="it-IT"/>
              </w:rPr>
              <w:t> </w:t>
            </w: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r>
              <w:rPr>
                <w:rFonts w:eastAsia="Times New Roman" w:cstheme="minorHAnsi"/>
                <w:color w:val="000000"/>
                <w:lang w:eastAsia="it-IT"/>
              </w:rPr>
              <w:t xml:space="preserve">Si introduce il riferimento al DPR 137 art 3 su albo unico </w:t>
            </w: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Default="00CD5846" w:rsidP="00DF128A">
            <w:pPr>
              <w:spacing w:after="0" w:line="276" w:lineRule="auto"/>
              <w:rPr>
                <w:rFonts w:eastAsia="Times New Roman" w:cstheme="minorHAnsi"/>
                <w:color w:val="000000"/>
                <w:lang w:eastAsia="it-IT"/>
              </w:rPr>
            </w:pPr>
          </w:p>
          <w:p w:rsidR="00CD5846" w:rsidRPr="000B6845" w:rsidRDefault="00CD5846" w:rsidP="00DF128A">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Pr="000B6845" w:rsidRDefault="00CD5846" w:rsidP="00DF128A">
            <w:pPr>
              <w:spacing w:after="0" w:line="276" w:lineRule="auto"/>
              <w:rPr>
                <w:rFonts w:eastAsia="Times New Roman" w:cstheme="minorHAnsi"/>
                <w:color w:val="000000"/>
                <w:lang w:eastAsia="it-IT"/>
              </w:rPr>
            </w:pPr>
          </w:p>
        </w:tc>
      </w:tr>
      <w:tr w:rsidR="00CD5846" w:rsidRPr="000B6845" w:rsidTr="008F1264">
        <w:trPr>
          <w:trHeight w:val="326"/>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lastRenderedPageBreak/>
              <w:t>Art. 1 - Oggetto</w:t>
            </w:r>
          </w:p>
          <w:p w:rsidR="00CD5846" w:rsidRPr="000B6845" w:rsidRDefault="00CD5846" w:rsidP="008F1264">
            <w:pPr>
              <w:autoSpaceDE w:val="0"/>
              <w:autoSpaceDN w:val="0"/>
              <w:adjustRightInd w:val="0"/>
              <w:spacing w:beforeLines="60" w:afterLines="60" w:line="276" w:lineRule="auto"/>
              <w:jc w:val="both"/>
              <w:rPr>
                <w:rFonts w:cstheme="minorHAnsi"/>
              </w:rPr>
            </w:pPr>
            <w:r w:rsidRPr="000B6845">
              <w:rPr>
                <w:rFonts w:cstheme="minorHAnsi"/>
              </w:rPr>
              <w:t xml:space="preserve">1. Il presente regolamento disciplina le modalità di riscossione del contributo di cui all’art. 26, comma 1, lettera g).della legge 7 gennaio 1976, n. 3 e </w:t>
            </w:r>
            <w:proofErr w:type="spellStart"/>
            <w:r w:rsidRPr="000B6845">
              <w:rPr>
                <w:rFonts w:cstheme="minorHAnsi"/>
              </w:rPr>
              <w:t>s.m.i.</w:t>
            </w:r>
            <w:proofErr w:type="spellEnd"/>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DF128A">
            <w:pPr>
              <w:spacing w:after="0" w:line="276" w:lineRule="auto"/>
              <w:rPr>
                <w:rFonts w:eastAsia="Times New Roman" w:cstheme="minorHAnsi"/>
                <w:b/>
                <w:bCs/>
                <w:color w:val="FF0000"/>
                <w:lang w:eastAsia="it-IT"/>
              </w:rPr>
            </w:pPr>
          </w:p>
          <w:p w:rsidR="00CD5846" w:rsidRDefault="00CD5846" w:rsidP="00DF128A">
            <w:pPr>
              <w:spacing w:after="0" w:line="276" w:lineRule="auto"/>
              <w:rPr>
                <w:rFonts w:eastAsia="Times New Roman" w:cstheme="minorHAnsi"/>
                <w:b/>
                <w:bCs/>
                <w:lang w:eastAsia="it-IT"/>
              </w:rPr>
            </w:pPr>
          </w:p>
          <w:p w:rsidR="00CD5846" w:rsidRDefault="00CD5846" w:rsidP="00DF128A">
            <w:pPr>
              <w:spacing w:after="0" w:line="276" w:lineRule="auto"/>
              <w:rPr>
                <w:rFonts w:eastAsia="Times New Roman" w:cstheme="minorHAnsi"/>
                <w:b/>
                <w:bCs/>
                <w:lang w:eastAsia="it-IT"/>
              </w:rPr>
            </w:pPr>
          </w:p>
          <w:p w:rsidR="00CD5846" w:rsidRPr="000B6845" w:rsidRDefault="00CD5846" w:rsidP="00A34FCA">
            <w:pPr>
              <w:spacing w:after="0" w:line="276" w:lineRule="auto"/>
              <w:jc w:val="center"/>
              <w:rPr>
                <w:rFonts w:eastAsia="Times New Roman" w:cstheme="minorHAnsi"/>
                <w:b/>
                <w:bCs/>
                <w:lang w:eastAsia="it-IT"/>
              </w:rPr>
            </w:pPr>
            <w:r w:rsidRPr="000B6845">
              <w:rPr>
                <w:rFonts w:eastAsia="Times New Roman" w:cstheme="minorHAnsi"/>
                <w:b/>
                <w:bCs/>
                <w:lang w:eastAsia="it-IT"/>
              </w:rPr>
              <w:t>Invariato</w:t>
            </w:r>
          </w:p>
          <w:p w:rsidR="00CD5846" w:rsidRPr="000B6845" w:rsidRDefault="00CD5846" w:rsidP="00DF128A">
            <w:pPr>
              <w:spacing w:after="0" w:line="276" w:lineRule="auto"/>
              <w:rPr>
                <w:rFonts w:eastAsia="Times New Roman" w:cstheme="minorHAnsi"/>
                <w:b/>
                <w:bCs/>
                <w:color w:val="FF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462D6C" w:rsidRDefault="00CD5846" w:rsidP="008F1264">
            <w:pPr>
              <w:pStyle w:val="Titolo2"/>
              <w:spacing w:beforeLines="100"/>
              <w:jc w:val="both"/>
              <w:rPr>
                <w:rFonts w:asciiTheme="minorHAnsi" w:hAnsiTheme="minorHAnsi" w:cstheme="minorHAnsi"/>
                <w:color w:val="auto"/>
                <w:sz w:val="22"/>
                <w:szCs w:val="22"/>
              </w:rPr>
            </w:pPr>
            <w:r w:rsidRPr="00462D6C">
              <w:rPr>
                <w:rFonts w:asciiTheme="minorHAnsi" w:hAnsiTheme="minorHAnsi" w:cstheme="minorHAnsi"/>
                <w:color w:val="auto"/>
                <w:sz w:val="22"/>
                <w:szCs w:val="22"/>
              </w:rPr>
              <w:t>Art. 1 - Oggetto</w:t>
            </w:r>
          </w:p>
          <w:p w:rsidR="00CD5846" w:rsidRPr="00462D6C" w:rsidRDefault="00CD5846" w:rsidP="00462D6C">
            <w:pPr>
              <w:spacing w:after="0" w:line="276" w:lineRule="auto"/>
              <w:jc w:val="both"/>
              <w:rPr>
                <w:rFonts w:eastAsia="Times New Roman" w:cstheme="minorHAnsi"/>
                <w:b/>
                <w:bCs/>
                <w:lang w:eastAsia="it-IT"/>
              </w:rPr>
            </w:pPr>
            <w:r w:rsidRPr="00462D6C">
              <w:rPr>
                <w:rFonts w:cstheme="minorHAnsi"/>
              </w:rPr>
              <w:t xml:space="preserve">1. Il presente regolamento disciplina le modalità di riscossione del contributo di cui all’art. 26, comma 1, lettera g).della legge 7 gennaio 1976, n. 3 e </w:t>
            </w:r>
            <w:proofErr w:type="spellStart"/>
            <w:r w:rsidRPr="00462D6C">
              <w:rPr>
                <w:rFonts w:cstheme="minorHAnsi"/>
              </w:rPr>
              <w:t>s.m.i.</w:t>
            </w:r>
            <w:proofErr w:type="spellEnd"/>
          </w:p>
          <w:p w:rsidR="00CD5846" w:rsidRPr="000B6845" w:rsidRDefault="00CD5846" w:rsidP="002028CF">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Default="00CD5846" w:rsidP="00DF128A">
            <w:pPr>
              <w:spacing w:after="0" w:line="276" w:lineRule="auto"/>
              <w:rPr>
                <w:b/>
                <w:i/>
              </w:rPr>
            </w:pPr>
            <w:r>
              <w:rPr>
                <w:b/>
                <w:i/>
              </w:rPr>
              <w:t xml:space="preserve">Riferimenti normativi </w:t>
            </w:r>
          </w:p>
          <w:p w:rsidR="00CD5846" w:rsidRPr="00EB629E" w:rsidRDefault="00CD5846" w:rsidP="00462D6C">
            <w:pPr>
              <w:spacing w:after="0" w:line="276" w:lineRule="auto"/>
              <w:jc w:val="both"/>
              <w:rPr>
                <w:rFonts w:eastAsia="Times New Roman" w:cstheme="minorHAnsi"/>
                <w:i/>
                <w:color w:val="000000"/>
                <w:lang w:eastAsia="it-IT"/>
              </w:rPr>
            </w:pPr>
            <w:r w:rsidRPr="0073199B">
              <w:rPr>
                <w:b/>
                <w:i/>
              </w:rPr>
              <w:t xml:space="preserve">Art. 26 </w:t>
            </w:r>
            <w:proofErr w:type="spellStart"/>
            <w:r w:rsidRPr="0073199B">
              <w:rPr>
                <w:b/>
                <w:i/>
              </w:rPr>
              <w:t>comm</w:t>
            </w:r>
            <w:proofErr w:type="spellEnd"/>
            <w:r w:rsidRPr="0073199B">
              <w:rPr>
                <w:b/>
                <w:i/>
              </w:rPr>
              <w:t xml:space="preserve"> 1 </w:t>
            </w:r>
            <w:proofErr w:type="spellStart"/>
            <w:r w:rsidRPr="0073199B">
              <w:rPr>
                <w:b/>
                <w:i/>
              </w:rPr>
              <w:t>let</w:t>
            </w:r>
            <w:proofErr w:type="spellEnd"/>
            <w:r w:rsidRPr="0073199B">
              <w:rPr>
                <w:b/>
                <w:i/>
              </w:rPr>
              <w:t>. g)</w:t>
            </w:r>
            <w:r w:rsidRPr="00EB629E">
              <w:rPr>
                <w:i/>
              </w:rPr>
              <w:t xml:space="preserve"> determina, nei limiti necessari a coprire le spese per il proprio funzionamento, la misura del contributo annuo da corrispondersi da parte degli iscritti agli albi,</w:t>
            </w:r>
          </w:p>
        </w:tc>
        <w:tc>
          <w:tcPr>
            <w:tcW w:w="1000" w:type="pct"/>
            <w:gridSpan w:val="2"/>
            <w:tcBorders>
              <w:top w:val="single" w:sz="4" w:space="0" w:color="auto"/>
              <w:left w:val="single" w:sz="4" w:space="0" w:color="auto"/>
              <w:bottom w:val="single" w:sz="4" w:space="0" w:color="auto"/>
              <w:right w:val="single" w:sz="4" w:space="0" w:color="auto"/>
            </w:tcBorders>
          </w:tcPr>
          <w:p w:rsidR="00CD5846" w:rsidRDefault="00CD5846" w:rsidP="00DF128A">
            <w:pPr>
              <w:spacing w:after="0" w:line="276" w:lineRule="auto"/>
              <w:rPr>
                <w:b/>
                <w:i/>
              </w:rPr>
            </w:pPr>
          </w:p>
        </w:tc>
      </w:tr>
      <w:tr w:rsidR="00CD5846" w:rsidRPr="000B6845" w:rsidTr="008F1264">
        <w:trPr>
          <w:trHeight w:val="326"/>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t>Art. 2 - Definizioni</w:t>
            </w:r>
          </w:p>
          <w:p w:rsidR="00CD5846" w:rsidRPr="000B6845" w:rsidRDefault="00CD5846" w:rsidP="008F1264">
            <w:pPr>
              <w:autoSpaceDE w:val="0"/>
              <w:autoSpaceDN w:val="0"/>
              <w:adjustRightInd w:val="0"/>
              <w:spacing w:beforeLines="60" w:afterLines="60" w:line="276" w:lineRule="auto"/>
              <w:jc w:val="both"/>
              <w:rPr>
                <w:rFonts w:cstheme="minorHAnsi"/>
              </w:rPr>
            </w:pPr>
            <w:r w:rsidRPr="000B6845">
              <w:rPr>
                <w:rFonts w:cstheme="minorHAnsi"/>
              </w:rPr>
              <w:t>1. Ai fini del presente regolamento si definisce:</w:t>
            </w:r>
          </w:p>
          <w:p w:rsidR="00CD5846" w:rsidRDefault="00CD5846" w:rsidP="008F1264">
            <w:pPr>
              <w:autoSpaceDE w:val="0"/>
              <w:autoSpaceDN w:val="0"/>
              <w:adjustRightInd w:val="0"/>
              <w:spacing w:beforeLines="60" w:afterLines="60" w:line="276" w:lineRule="auto"/>
              <w:jc w:val="both"/>
              <w:rPr>
                <w:rFonts w:cstheme="minorHAnsi"/>
              </w:rPr>
            </w:pPr>
            <w:r w:rsidRPr="000B6845">
              <w:rPr>
                <w:rFonts w:cstheme="minorHAnsi"/>
              </w:rPr>
              <w:t>a)</w:t>
            </w:r>
            <w:r w:rsidRPr="000B6845">
              <w:rPr>
                <w:rFonts w:cstheme="minorHAnsi"/>
                <w:i/>
                <w:iCs/>
              </w:rPr>
              <w:t xml:space="preserve"> “Ordinamento Professionale”</w:t>
            </w:r>
            <w:r w:rsidRPr="000B6845">
              <w:rPr>
                <w:rFonts w:cstheme="minorHAnsi"/>
              </w:rPr>
              <w:t>: il complesso delle norme contenute nella legge</w:t>
            </w:r>
            <w:r w:rsidRPr="000B6845">
              <w:rPr>
                <w:rFonts w:cstheme="minorHAnsi"/>
                <w:color w:val="000000"/>
              </w:rPr>
              <w:t xml:space="preserve"> n. 3/1976 e </w:t>
            </w:r>
            <w:proofErr w:type="spellStart"/>
            <w:r w:rsidRPr="000B6845">
              <w:rPr>
                <w:rFonts w:cstheme="minorHAnsi"/>
                <w:color w:val="000000"/>
              </w:rPr>
              <w:t>s.m.i.</w:t>
            </w:r>
            <w:proofErr w:type="spellEnd"/>
            <w:r w:rsidRPr="000B6845">
              <w:rPr>
                <w:rFonts w:cstheme="minorHAnsi"/>
                <w:color w:val="000000"/>
              </w:rPr>
              <w:t>;</w:t>
            </w:r>
          </w:p>
          <w:p w:rsidR="00CD5846" w:rsidRPr="000B6845" w:rsidRDefault="00CD5846" w:rsidP="00EB629E">
            <w:pPr>
              <w:pStyle w:val="NormaleWeb"/>
              <w:spacing w:before="0" w:beforeAutospacing="0" w:after="0" w:afterAutospacing="0" w:line="276" w:lineRule="auto"/>
              <w:jc w:val="both"/>
              <w:rPr>
                <w:rFonts w:asciiTheme="minorHAnsi" w:hAnsiTheme="minorHAnsi" w:cstheme="minorHAnsi"/>
                <w:sz w:val="22"/>
                <w:szCs w:val="22"/>
              </w:rPr>
            </w:pPr>
            <w:r w:rsidRPr="000B6845">
              <w:rPr>
                <w:rFonts w:asciiTheme="minorHAnsi" w:hAnsiTheme="minorHAnsi" w:cstheme="minorHAnsi"/>
                <w:sz w:val="22"/>
                <w:szCs w:val="22"/>
              </w:rPr>
              <w:t>b)</w:t>
            </w:r>
            <w:r w:rsidRPr="000B6845">
              <w:rPr>
                <w:rFonts w:asciiTheme="minorHAnsi" w:hAnsiTheme="minorHAnsi" w:cstheme="minorHAnsi"/>
                <w:i/>
                <w:iCs/>
                <w:sz w:val="22"/>
                <w:szCs w:val="22"/>
              </w:rPr>
              <w:t xml:space="preserve"> “</w:t>
            </w:r>
            <w:r>
              <w:rPr>
                <w:rFonts w:asciiTheme="minorHAnsi" w:hAnsiTheme="minorHAnsi" w:cstheme="minorHAnsi"/>
                <w:i/>
                <w:iCs/>
                <w:sz w:val="22"/>
                <w:szCs w:val="22"/>
              </w:rPr>
              <w:t>CONAF</w:t>
            </w:r>
            <w:r w:rsidRPr="000B6845">
              <w:rPr>
                <w:rFonts w:asciiTheme="minorHAnsi" w:hAnsiTheme="minorHAnsi" w:cstheme="minorHAnsi"/>
                <w:i/>
                <w:iCs/>
                <w:sz w:val="22"/>
                <w:szCs w:val="22"/>
              </w:rPr>
              <w:t>”</w:t>
            </w:r>
            <w:r w:rsidRPr="000B6845">
              <w:rPr>
                <w:rFonts w:asciiTheme="minorHAnsi" w:hAnsiTheme="minorHAnsi" w:cstheme="minorHAnsi"/>
                <w:sz w:val="22"/>
                <w:szCs w:val="22"/>
              </w:rPr>
              <w:t>: il Consiglio dell’</w:t>
            </w:r>
            <w:r>
              <w:rPr>
                <w:rFonts w:asciiTheme="minorHAnsi" w:hAnsiTheme="minorHAnsi" w:cstheme="minorHAnsi"/>
                <w:sz w:val="22"/>
                <w:szCs w:val="22"/>
              </w:rPr>
              <w:t>Ordine</w:t>
            </w:r>
            <w:r w:rsidRPr="000B6845">
              <w:rPr>
                <w:rFonts w:asciiTheme="minorHAnsi" w:hAnsiTheme="minorHAnsi" w:cstheme="minorHAnsi"/>
                <w:sz w:val="22"/>
                <w:szCs w:val="22"/>
              </w:rPr>
              <w:t xml:space="preserve"> Nazionale dei Dottori Agronomi e Dottori Forestali;</w:t>
            </w:r>
          </w:p>
          <w:p w:rsidR="00CD5846" w:rsidRPr="000B6845" w:rsidRDefault="00CD5846" w:rsidP="00EB629E">
            <w:pPr>
              <w:spacing w:after="0" w:line="276" w:lineRule="auto"/>
              <w:jc w:val="both"/>
              <w:rPr>
                <w:rFonts w:cstheme="minorHAnsi"/>
              </w:rPr>
            </w:pPr>
            <w:r w:rsidRPr="000B6845">
              <w:rPr>
                <w:rFonts w:cstheme="minorHAnsi"/>
              </w:rPr>
              <w:t>c)</w:t>
            </w:r>
            <w:r w:rsidRPr="000B6845">
              <w:rPr>
                <w:rFonts w:cstheme="minorHAnsi"/>
                <w:i/>
                <w:iCs/>
              </w:rPr>
              <w:t xml:space="preserve"> “</w:t>
            </w:r>
            <w:r>
              <w:rPr>
                <w:rFonts w:cstheme="minorHAnsi"/>
                <w:i/>
                <w:iCs/>
              </w:rPr>
              <w:t>Ordine</w:t>
            </w:r>
            <w:r w:rsidRPr="000B6845">
              <w:rPr>
                <w:rFonts w:cstheme="minorHAnsi"/>
                <w:i/>
                <w:iCs/>
              </w:rPr>
              <w:t>”</w:t>
            </w:r>
            <w:r w:rsidRPr="000B6845">
              <w:rPr>
                <w:rFonts w:cstheme="minorHAnsi"/>
              </w:rPr>
              <w:t>: l’</w:t>
            </w:r>
            <w:r>
              <w:rPr>
                <w:rFonts w:cstheme="minorHAnsi"/>
              </w:rPr>
              <w:t>Ordine</w:t>
            </w:r>
            <w:r w:rsidRPr="000B6845">
              <w:rPr>
                <w:rFonts w:cstheme="minorHAnsi"/>
              </w:rPr>
              <w:t xml:space="preserve"> dei Dottori Agronomi e Dottori Forestali;</w:t>
            </w:r>
          </w:p>
          <w:p w:rsidR="00CD5846" w:rsidRPr="000B6845" w:rsidRDefault="00CD5846" w:rsidP="00EB629E">
            <w:pPr>
              <w:spacing w:after="0" w:line="276" w:lineRule="auto"/>
              <w:jc w:val="both"/>
              <w:rPr>
                <w:rFonts w:cstheme="minorHAnsi"/>
              </w:rPr>
            </w:pPr>
            <w:r w:rsidRPr="000B6845">
              <w:rPr>
                <w:rFonts w:cstheme="minorHAnsi"/>
              </w:rPr>
              <w:t>d)</w:t>
            </w:r>
            <w:r w:rsidRPr="000B6845">
              <w:rPr>
                <w:rFonts w:cstheme="minorHAnsi"/>
                <w:i/>
                <w:iCs/>
              </w:rPr>
              <w:t xml:space="preserve"> </w:t>
            </w:r>
            <w:r w:rsidRPr="000B6845">
              <w:rPr>
                <w:rFonts w:cstheme="minorHAnsi"/>
              </w:rPr>
              <w:t>“</w:t>
            </w:r>
            <w:r w:rsidRPr="000B6845">
              <w:rPr>
                <w:rFonts w:cstheme="minorHAnsi"/>
                <w:i/>
                <w:iCs/>
              </w:rPr>
              <w:t>Variazioni all’Albo</w:t>
            </w:r>
            <w:r w:rsidRPr="000B6845">
              <w:rPr>
                <w:rFonts w:cstheme="minorHAnsi"/>
              </w:rPr>
              <w:t xml:space="preserve">”: qualsiasi fatto che modifica le informazioni di cui all’art. 30 della legge 3/1976 e </w:t>
            </w:r>
            <w:proofErr w:type="spellStart"/>
            <w:r w:rsidRPr="000B6845">
              <w:rPr>
                <w:rFonts w:cstheme="minorHAnsi"/>
              </w:rPr>
              <w:t>s.m.i.</w:t>
            </w:r>
            <w:proofErr w:type="spellEnd"/>
            <w:r>
              <w:rPr>
                <w:rFonts w:cstheme="minorHAnsi"/>
              </w:rPr>
              <w:t>;</w:t>
            </w:r>
          </w:p>
          <w:p w:rsidR="00CD5846" w:rsidRPr="000B6845" w:rsidRDefault="00CD5846" w:rsidP="00EB629E">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EB629E">
            <w:pPr>
              <w:spacing w:after="0" w:line="276" w:lineRule="auto"/>
              <w:rPr>
                <w:rFonts w:eastAsia="Times New Roman" w:cstheme="minorHAnsi"/>
                <w:b/>
                <w:bCs/>
                <w:color w:val="FF0000"/>
                <w:lang w:eastAsia="it-IT"/>
              </w:rPr>
            </w:pPr>
          </w:p>
          <w:p w:rsidR="00CD5846" w:rsidRPr="000B6845" w:rsidRDefault="00CD5846" w:rsidP="00EB629E">
            <w:pPr>
              <w:spacing w:after="0" w:line="276" w:lineRule="auto"/>
              <w:rPr>
                <w:rFonts w:eastAsia="Times New Roman" w:cstheme="minorHAnsi"/>
                <w:b/>
                <w:bCs/>
                <w:color w:val="FF0000"/>
                <w:lang w:eastAsia="it-IT"/>
              </w:rPr>
            </w:pPr>
          </w:p>
          <w:p w:rsidR="00CD5846" w:rsidRPr="000B6845" w:rsidRDefault="00CD5846" w:rsidP="00EB629E">
            <w:pPr>
              <w:spacing w:after="0" w:line="276" w:lineRule="auto"/>
              <w:rPr>
                <w:rFonts w:eastAsia="Times New Roman" w:cstheme="minorHAnsi"/>
                <w:b/>
                <w:bCs/>
                <w:color w:val="FF0000"/>
                <w:lang w:eastAsia="it-IT"/>
              </w:rPr>
            </w:pPr>
          </w:p>
          <w:p w:rsidR="00CD5846" w:rsidRPr="000B6845" w:rsidRDefault="00CD5846" w:rsidP="00EB629E">
            <w:pPr>
              <w:spacing w:after="0" w:line="276" w:lineRule="auto"/>
              <w:rPr>
                <w:rFonts w:eastAsia="Times New Roman" w:cstheme="minorHAnsi"/>
                <w:b/>
                <w:bCs/>
                <w:color w:val="FF0000"/>
                <w:lang w:eastAsia="it-IT"/>
              </w:rPr>
            </w:pPr>
          </w:p>
          <w:p w:rsidR="00CD5846" w:rsidRPr="000B6845" w:rsidRDefault="00CD5846" w:rsidP="00EB629E">
            <w:pPr>
              <w:spacing w:after="0" w:line="276" w:lineRule="auto"/>
              <w:rPr>
                <w:rFonts w:eastAsia="Times New Roman" w:cstheme="minorHAnsi"/>
                <w:b/>
                <w:bCs/>
                <w:color w:val="FF0000"/>
                <w:lang w:eastAsia="it-IT"/>
              </w:rPr>
            </w:pPr>
          </w:p>
          <w:p w:rsidR="00CD5846" w:rsidRPr="000B6845" w:rsidRDefault="00CD5846" w:rsidP="00EB629E">
            <w:pPr>
              <w:spacing w:after="0" w:line="276" w:lineRule="auto"/>
              <w:rPr>
                <w:rFonts w:eastAsia="Times New Roman" w:cstheme="minorHAnsi"/>
                <w:b/>
                <w:bCs/>
                <w:color w:val="FF0000"/>
                <w:lang w:eastAsia="it-IT"/>
              </w:rPr>
            </w:pPr>
          </w:p>
          <w:p w:rsidR="00CD5846" w:rsidRPr="000B6845" w:rsidRDefault="00CD5846" w:rsidP="00EB629E">
            <w:pPr>
              <w:spacing w:after="0" w:line="276" w:lineRule="auto"/>
              <w:rPr>
                <w:rFonts w:eastAsia="Times New Roman" w:cstheme="minorHAnsi"/>
                <w:b/>
                <w:bCs/>
                <w:color w:val="FF0000"/>
                <w:lang w:eastAsia="it-IT"/>
              </w:rPr>
            </w:pPr>
          </w:p>
          <w:p w:rsidR="00CD5846" w:rsidRPr="000B6845" w:rsidRDefault="00CD5846" w:rsidP="00EB629E">
            <w:pPr>
              <w:spacing w:after="0" w:line="276" w:lineRule="auto"/>
              <w:rPr>
                <w:rFonts w:eastAsia="Times New Roman" w:cstheme="minorHAnsi"/>
                <w:b/>
                <w:bCs/>
                <w:color w:val="FF0000"/>
                <w:lang w:eastAsia="it-IT"/>
              </w:rPr>
            </w:pPr>
          </w:p>
          <w:p w:rsidR="00CD5846" w:rsidRPr="000B6845" w:rsidRDefault="00CD5846" w:rsidP="00EB629E">
            <w:pPr>
              <w:spacing w:after="0" w:line="276" w:lineRule="auto"/>
              <w:rPr>
                <w:rFonts w:eastAsia="Times New Roman" w:cstheme="minorHAnsi"/>
                <w:b/>
                <w:bCs/>
                <w:color w:val="FF0000"/>
                <w:lang w:eastAsia="it-IT"/>
              </w:rPr>
            </w:pPr>
          </w:p>
          <w:p w:rsidR="00CD5846" w:rsidRDefault="00CD5846" w:rsidP="00EB629E">
            <w:pPr>
              <w:spacing w:after="0" w:line="276" w:lineRule="auto"/>
              <w:rPr>
                <w:rFonts w:eastAsia="Times New Roman" w:cstheme="minorHAnsi"/>
                <w:b/>
                <w:bCs/>
                <w:color w:val="FF0000"/>
                <w:lang w:eastAsia="it-IT"/>
              </w:rPr>
            </w:pPr>
          </w:p>
          <w:p w:rsidR="00CD5846" w:rsidRDefault="00CD5846" w:rsidP="00EB629E">
            <w:pPr>
              <w:spacing w:after="0" w:line="276" w:lineRule="auto"/>
              <w:rPr>
                <w:rFonts w:eastAsia="Times New Roman" w:cstheme="minorHAnsi"/>
                <w:b/>
                <w:bCs/>
                <w:color w:val="FF0000"/>
                <w:lang w:eastAsia="it-IT"/>
              </w:rPr>
            </w:pPr>
          </w:p>
          <w:p w:rsidR="00CD5846" w:rsidRDefault="00CD5846" w:rsidP="00EB629E">
            <w:pPr>
              <w:spacing w:after="0" w:line="276" w:lineRule="auto"/>
              <w:rPr>
                <w:rFonts w:eastAsia="Times New Roman" w:cstheme="minorHAnsi"/>
                <w:b/>
                <w:bCs/>
                <w:color w:val="FF0000"/>
                <w:lang w:eastAsia="it-IT"/>
              </w:rPr>
            </w:pPr>
          </w:p>
          <w:p w:rsidR="00CD5846" w:rsidRDefault="00CD5846" w:rsidP="00EB629E">
            <w:pPr>
              <w:spacing w:after="0" w:line="276" w:lineRule="auto"/>
              <w:rPr>
                <w:rFonts w:eastAsia="Times New Roman" w:cstheme="minorHAnsi"/>
                <w:b/>
                <w:bCs/>
                <w:color w:val="FF0000"/>
                <w:lang w:eastAsia="it-IT"/>
              </w:rPr>
            </w:pPr>
          </w:p>
          <w:p w:rsidR="00CD5846" w:rsidRPr="000B6845" w:rsidRDefault="00CD5846" w:rsidP="00EB629E">
            <w:pPr>
              <w:spacing w:after="0" w:line="276" w:lineRule="auto"/>
              <w:rPr>
                <w:rFonts w:eastAsia="Times New Roman" w:cstheme="minorHAnsi"/>
                <w:b/>
                <w:bCs/>
                <w:color w:val="FF0000"/>
                <w:lang w:eastAsia="it-IT"/>
              </w:rPr>
            </w:pPr>
          </w:p>
          <w:p w:rsidR="00CD5846" w:rsidRPr="00462D6C" w:rsidRDefault="00CD5846" w:rsidP="00462D6C">
            <w:pPr>
              <w:spacing w:after="0" w:line="276" w:lineRule="auto"/>
              <w:jc w:val="both"/>
              <w:rPr>
                <w:rFonts w:cstheme="minorHAnsi"/>
              </w:rPr>
            </w:pPr>
            <w:r w:rsidRPr="00462D6C">
              <w:rPr>
                <w:rFonts w:cstheme="minorHAnsi"/>
              </w:rPr>
              <w:t xml:space="preserve">e) </w:t>
            </w:r>
            <w:r w:rsidRPr="00462D6C">
              <w:rPr>
                <w:rFonts w:cstheme="minorHAnsi"/>
                <w:i/>
              </w:rPr>
              <w:t>“Albo Unico Nazionale degli iscritti”</w:t>
            </w:r>
            <w:r w:rsidRPr="00462D6C">
              <w:rPr>
                <w:rFonts w:cstheme="minorHAnsi"/>
              </w:rPr>
              <w:t xml:space="preserve">: L'insieme degli albi territoriali di ogni professione forma </w:t>
            </w:r>
            <w:r w:rsidRPr="00462D6C">
              <w:rPr>
                <w:rFonts w:cstheme="minorHAnsi"/>
                <w:u w:val="single"/>
              </w:rPr>
              <w:t xml:space="preserve">l'albo unico nazionale degli iscritti. </w:t>
            </w:r>
            <w:r w:rsidRPr="00462D6C">
              <w:rPr>
                <w:rFonts w:cstheme="minorHAnsi"/>
              </w:rPr>
              <w:t>come da art. 3 del DPR n.137/2012;</w:t>
            </w:r>
          </w:p>
          <w:p w:rsidR="00CD5846" w:rsidRPr="00462D6C" w:rsidRDefault="00CD5846" w:rsidP="00462D6C">
            <w:pPr>
              <w:spacing w:after="0" w:line="276" w:lineRule="auto"/>
              <w:jc w:val="both"/>
              <w:rPr>
                <w:rFonts w:cstheme="minorHAnsi"/>
                <w:i/>
                <w:iCs/>
              </w:rPr>
            </w:pPr>
            <w:r w:rsidRPr="00462D6C">
              <w:rPr>
                <w:rFonts w:cstheme="minorHAnsi"/>
              </w:rPr>
              <w:t xml:space="preserve">f) </w:t>
            </w:r>
            <w:r w:rsidRPr="00462D6C">
              <w:rPr>
                <w:rFonts w:cstheme="minorHAnsi"/>
                <w:i/>
              </w:rPr>
              <w:t>“Moroso”</w:t>
            </w:r>
            <w:r w:rsidRPr="00462D6C">
              <w:rPr>
                <w:rFonts w:cstheme="minorHAnsi"/>
              </w:rPr>
              <w:t>: iscritto all’albo non regolare nel pagamento del contributo annuale richiamato nell’art 13 comma m ed all’art. 26, comma 1, lettera g) L. 3/1976 dell’</w:t>
            </w:r>
            <w:r w:rsidRPr="00462D6C">
              <w:rPr>
                <w:rFonts w:cstheme="minorHAnsi"/>
                <w:i/>
                <w:iCs/>
              </w:rPr>
              <w:t>Ordinamento professionale;</w:t>
            </w:r>
          </w:p>
          <w:p w:rsidR="00CD5846" w:rsidRPr="00462D6C" w:rsidRDefault="00CD5846" w:rsidP="00462D6C">
            <w:pPr>
              <w:spacing w:after="0" w:line="276" w:lineRule="auto"/>
              <w:jc w:val="both"/>
              <w:rPr>
                <w:rFonts w:cstheme="minorHAnsi"/>
                <w:i/>
                <w:iCs/>
              </w:rPr>
            </w:pPr>
            <w:r w:rsidRPr="00462D6C">
              <w:rPr>
                <w:rFonts w:cstheme="minorHAnsi"/>
                <w:i/>
                <w:iCs/>
              </w:rPr>
              <w:t xml:space="preserve">g) “Sospeso”: iscritto all’Albo  a cui viene comminata la sanzione disciplinare della sospensione di cui agli </w:t>
            </w:r>
            <w:proofErr w:type="spellStart"/>
            <w:r w:rsidRPr="00462D6C">
              <w:rPr>
                <w:rFonts w:cstheme="minorHAnsi"/>
                <w:i/>
                <w:iCs/>
              </w:rPr>
              <w:t>artt</w:t>
            </w:r>
            <w:proofErr w:type="spellEnd"/>
            <w:r w:rsidRPr="00462D6C">
              <w:rPr>
                <w:rFonts w:cstheme="minorHAnsi"/>
                <w:i/>
                <w:iCs/>
              </w:rPr>
              <w:t xml:space="preserve"> 34 e 41 dell’Ordinamento della Professione L. n. 3/1976.</w:t>
            </w:r>
          </w:p>
          <w:p w:rsidR="00CD5846" w:rsidRPr="00462D6C" w:rsidRDefault="00CD5846" w:rsidP="00462D6C">
            <w:pPr>
              <w:spacing w:after="0" w:line="276" w:lineRule="auto"/>
              <w:jc w:val="both"/>
              <w:rPr>
                <w:rFonts w:cstheme="minorHAnsi"/>
              </w:rPr>
            </w:pPr>
            <w:r w:rsidRPr="00462D6C">
              <w:rPr>
                <w:rFonts w:cstheme="minorHAnsi"/>
                <w:i/>
                <w:iCs/>
              </w:rPr>
              <w:t>f) “SIDAF”: Sistema Informativo dei Dottori Agronomi e Dottori Forestali.</w:t>
            </w:r>
          </w:p>
          <w:p w:rsidR="00CD5846" w:rsidRPr="000B6845" w:rsidRDefault="00CD5846" w:rsidP="00EB629E">
            <w:pPr>
              <w:spacing w:after="0" w:line="276" w:lineRule="auto"/>
              <w:rPr>
                <w:rFonts w:eastAsia="Times New Roman" w:cstheme="minorHAnsi"/>
                <w:b/>
                <w:bCs/>
                <w:color w:val="FF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E053FA" w:rsidRDefault="00CD5846" w:rsidP="008F1264">
            <w:pPr>
              <w:pStyle w:val="Titolo2"/>
              <w:spacing w:beforeLines="100"/>
              <w:jc w:val="both"/>
              <w:rPr>
                <w:rFonts w:asciiTheme="minorHAnsi" w:hAnsiTheme="minorHAnsi" w:cstheme="minorHAnsi"/>
                <w:color w:val="auto"/>
                <w:sz w:val="22"/>
                <w:szCs w:val="22"/>
              </w:rPr>
            </w:pPr>
            <w:r w:rsidRPr="00E053FA">
              <w:rPr>
                <w:rFonts w:asciiTheme="minorHAnsi" w:hAnsiTheme="minorHAnsi" w:cstheme="minorHAnsi"/>
                <w:color w:val="auto"/>
                <w:sz w:val="22"/>
                <w:szCs w:val="22"/>
              </w:rPr>
              <w:t>Art. 2 - Definizioni</w:t>
            </w:r>
          </w:p>
          <w:p w:rsidR="00CD5846" w:rsidRPr="00E053FA" w:rsidRDefault="00CD5846" w:rsidP="008F1264">
            <w:pPr>
              <w:autoSpaceDE w:val="0"/>
              <w:autoSpaceDN w:val="0"/>
              <w:adjustRightInd w:val="0"/>
              <w:spacing w:beforeLines="60" w:afterLines="60" w:line="276" w:lineRule="auto"/>
              <w:jc w:val="both"/>
              <w:rPr>
                <w:rFonts w:cstheme="minorHAnsi"/>
              </w:rPr>
            </w:pPr>
            <w:r w:rsidRPr="00E053FA">
              <w:rPr>
                <w:rFonts w:cstheme="minorHAnsi"/>
              </w:rPr>
              <w:t>1. Ai fini del presente regolamento si definisce:</w:t>
            </w:r>
          </w:p>
          <w:p w:rsidR="00CD5846" w:rsidRPr="00E053FA" w:rsidRDefault="00CD5846" w:rsidP="008F1264">
            <w:pPr>
              <w:autoSpaceDE w:val="0"/>
              <w:autoSpaceDN w:val="0"/>
              <w:adjustRightInd w:val="0"/>
              <w:spacing w:beforeLines="60" w:afterLines="60" w:line="276" w:lineRule="auto"/>
              <w:jc w:val="both"/>
              <w:rPr>
                <w:rFonts w:cstheme="minorHAnsi"/>
              </w:rPr>
            </w:pPr>
            <w:r w:rsidRPr="00E053FA">
              <w:rPr>
                <w:rFonts w:cstheme="minorHAnsi"/>
              </w:rPr>
              <w:t>a)</w:t>
            </w:r>
            <w:r w:rsidRPr="00E053FA">
              <w:rPr>
                <w:rFonts w:cstheme="minorHAnsi"/>
                <w:i/>
                <w:iCs/>
              </w:rPr>
              <w:t xml:space="preserve"> “Ordinamento Professionale”</w:t>
            </w:r>
            <w:r w:rsidRPr="00E053FA">
              <w:rPr>
                <w:rFonts w:cstheme="minorHAnsi"/>
              </w:rPr>
              <w:t xml:space="preserve">: il complesso delle norme contenute nella legge n. 3/1976 e </w:t>
            </w:r>
            <w:proofErr w:type="spellStart"/>
            <w:r w:rsidRPr="00E053FA">
              <w:rPr>
                <w:rFonts w:cstheme="minorHAnsi"/>
              </w:rPr>
              <w:t>s.m.i.</w:t>
            </w:r>
            <w:proofErr w:type="spellEnd"/>
            <w:r w:rsidRPr="00E053FA">
              <w:rPr>
                <w:rFonts w:cstheme="minorHAnsi"/>
              </w:rPr>
              <w:t>;</w:t>
            </w:r>
          </w:p>
          <w:p w:rsidR="00CD5846" w:rsidRPr="00E053FA" w:rsidRDefault="00CD5846" w:rsidP="00462D6C">
            <w:pPr>
              <w:pStyle w:val="NormaleWeb"/>
              <w:spacing w:before="0" w:beforeAutospacing="0" w:after="0" w:afterAutospacing="0" w:line="276" w:lineRule="auto"/>
              <w:jc w:val="both"/>
              <w:rPr>
                <w:rFonts w:asciiTheme="minorHAnsi" w:hAnsiTheme="minorHAnsi" w:cstheme="minorHAnsi"/>
                <w:sz w:val="22"/>
                <w:szCs w:val="22"/>
              </w:rPr>
            </w:pPr>
            <w:r w:rsidRPr="00E053FA">
              <w:rPr>
                <w:rFonts w:asciiTheme="minorHAnsi" w:hAnsiTheme="minorHAnsi" w:cstheme="minorHAnsi"/>
                <w:sz w:val="22"/>
                <w:szCs w:val="22"/>
              </w:rPr>
              <w:t>b)</w:t>
            </w:r>
            <w:r w:rsidRPr="00E053FA">
              <w:rPr>
                <w:rFonts w:asciiTheme="minorHAnsi" w:hAnsiTheme="minorHAnsi" w:cstheme="minorHAnsi"/>
                <w:i/>
                <w:iCs/>
                <w:sz w:val="22"/>
                <w:szCs w:val="22"/>
              </w:rPr>
              <w:t xml:space="preserve"> “CONAF”</w:t>
            </w:r>
            <w:r w:rsidRPr="00E053FA">
              <w:rPr>
                <w:rFonts w:asciiTheme="minorHAnsi" w:hAnsiTheme="minorHAnsi" w:cstheme="minorHAnsi"/>
                <w:sz w:val="22"/>
                <w:szCs w:val="22"/>
              </w:rPr>
              <w:t>: il Consiglio dell’Ordine Nazionale dei Dottori Agronomi e Dottori Forestali;</w:t>
            </w:r>
          </w:p>
          <w:p w:rsidR="00CD5846" w:rsidRPr="00E053FA" w:rsidRDefault="00CD5846" w:rsidP="00462D6C">
            <w:pPr>
              <w:spacing w:after="0" w:line="276" w:lineRule="auto"/>
              <w:jc w:val="both"/>
              <w:rPr>
                <w:rFonts w:cstheme="minorHAnsi"/>
              </w:rPr>
            </w:pPr>
            <w:r w:rsidRPr="00E053FA">
              <w:rPr>
                <w:rFonts w:cstheme="minorHAnsi"/>
              </w:rPr>
              <w:t>c)</w:t>
            </w:r>
            <w:r w:rsidRPr="00E053FA">
              <w:rPr>
                <w:rFonts w:cstheme="minorHAnsi"/>
                <w:i/>
                <w:iCs/>
              </w:rPr>
              <w:t xml:space="preserve"> “Ordine”</w:t>
            </w:r>
            <w:r w:rsidRPr="00E053FA">
              <w:rPr>
                <w:rFonts w:cstheme="minorHAnsi"/>
              </w:rPr>
              <w:t>: l’Ordine dei Dottori Agronomi e Dottori Forestali;</w:t>
            </w:r>
          </w:p>
          <w:p w:rsidR="00CD5846" w:rsidRPr="00E053FA" w:rsidRDefault="00CD5846" w:rsidP="00462D6C">
            <w:pPr>
              <w:spacing w:after="0" w:line="276" w:lineRule="auto"/>
              <w:jc w:val="both"/>
              <w:rPr>
                <w:rFonts w:cstheme="minorHAnsi"/>
              </w:rPr>
            </w:pPr>
            <w:r w:rsidRPr="00E053FA">
              <w:rPr>
                <w:rFonts w:cstheme="minorHAnsi"/>
              </w:rPr>
              <w:t>d)</w:t>
            </w:r>
            <w:r w:rsidRPr="00E053FA">
              <w:rPr>
                <w:rFonts w:cstheme="minorHAnsi"/>
                <w:i/>
                <w:iCs/>
              </w:rPr>
              <w:t xml:space="preserve"> </w:t>
            </w:r>
            <w:r w:rsidRPr="00E053FA">
              <w:rPr>
                <w:rFonts w:cstheme="minorHAnsi"/>
              </w:rPr>
              <w:t>“</w:t>
            </w:r>
            <w:r w:rsidRPr="00E053FA">
              <w:rPr>
                <w:rFonts w:cstheme="minorHAnsi"/>
                <w:i/>
                <w:iCs/>
              </w:rPr>
              <w:t>Variazioni all’Albo</w:t>
            </w:r>
            <w:r w:rsidRPr="00E053FA">
              <w:rPr>
                <w:rFonts w:cstheme="minorHAnsi"/>
              </w:rPr>
              <w:t xml:space="preserve">”: qualsiasi fatto che modifica le informazioni di cui all’art. 30 della legge 3/1976 e </w:t>
            </w:r>
            <w:proofErr w:type="spellStart"/>
            <w:r w:rsidRPr="00E053FA">
              <w:rPr>
                <w:rFonts w:cstheme="minorHAnsi"/>
              </w:rPr>
              <w:t>s.m.i.</w:t>
            </w:r>
            <w:proofErr w:type="spellEnd"/>
            <w:r w:rsidRPr="00E053FA">
              <w:rPr>
                <w:rFonts w:cstheme="minorHAnsi"/>
              </w:rPr>
              <w:t>;</w:t>
            </w:r>
          </w:p>
          <w:p w:rsidR="00CD5846" w:rsidRDefault="00CD5846" w:rsidP="00462D6C">
            <w:pPr>
              <w:spacing w:after="0" w:line="276" w:lineRule="auto"/>
              <w:jc w:val="both"/>
              <w:rPr>
                <w:rFonts w:cstheme="minorHAnsi"/>
              </w:rPr>
            </w:pPr>
            <w:r w:rsidRPr="00E053FA">
              <w:rPr>
                <w:rFonts w:cstheme="minorHAnsi"/>
              </w:rPr>
              <w:t xml:space="preserve">e) </w:t>
            </w:r>
            <w:r w:rsidRPr="00E053FA">
              <w:rPr>
                <w:rFonts w:cstheme="minorHAnsi"/>
                <w:i/>
              </w:rPr>
              <w:t>“Albo Unico Nazionale degli iscritti”</w:t>
            </w:r>
          </w:p>
          <w:p w:rsidR="00CD5846" w:rsidRPr="00E053FA" w:rsidRDefault="00CD5846" w:rsidP="00462D6C">
            <w:pPr>
              <w:spacing w:after="0" w:line="276" w:lineRule="auto"/>
              <w:jc w:val="both"/>
              <w:rPr>
                <w:rFonts w:cstheme="minorHAnsi"/>
              </w:rPr>
            </w:pPr>
            <w:r w:rsidRPr="00E053FA">
              <w:rPr>
                <w:rFonts w:cstheme="minorHAnsi"/>
              </w:rPr>
              <w:t xml:space="preserve">L'insieme degli albi territoriali di ogni professione forma </w:t>
            </w:r>
            <w:r w:rsidRPr="00E053FA">
              <w:rPr>
                <w:rFonts w:cstheme="minorHAnsi"/>
                <w:u w:val="single"/>
              </w:rPr>
              <w:t xml:space="preserve">l'albo unico nazionale degli iscritti. </w:t>
            </w:r>
            <w:r w:rsidRPr="00E053FA">
              <w:rPr>
                <w:rFonts w:cstheme="minorHAnsi"/>
              </w:rPr>
              <w:t>come da art. 3 del DPR n.137/2012;</w:t>
            </w:r>
          </w:p>
          <w:p w:rsidR="00CD5846" w:rsidRPr="00E053FA" w:rsidRDefault="00CD5846" w:rsidP="00462D6C">
            <w:pPr>
              <w:spacing w:after="0" w:line="276" w:lineRule="auto"/>
              <w:jc w:val="both"/>
              <w:rPr>
                <w:rFonts w:cstheme="minorHAnsi"/>
                <w:i/>
                <w:iCs/>
              </w:rPr>
            </w:pPr>
            <w:r w:rsidRPr="00E053FA">
              <w:rPr>
                <w:rFonts w:cstheme="minorHAnsi"/>
              </w:rPr>
              <w:t xml:space="preserve">f) </w:t>
            </w:r>
            <w:r w:rsidRPr="00E053FA">
              <w:rPr>
                <w:rFonts w:cstheme="minorHAnsi"/>
                <w:i/>
              </w:rPr>
              <w:t>“Moroso”</w:t>
            </w:r>
            <w:r w:rsidRPr="00E053FA">
              <w:rPr>
                <w:rFonts w:cstheme="minorHAnsi"/>
              </w:rPr>
              <w:t>: iscritto all’albo non regolare nel pagamento del contributo annuale richiamato nell’art 13 comma m ed all’art. 26, comma 1, lettera g) L. 3/1976 dell’</w:t>
            </w:r>
            <w:r w:rsidRPr="00E053FA">
              <w:rPr>
                <w:rFonts w:cstheme="minorHAnsi"/>
                <w:i/>
                <w:iCs/>
              </w:rPr>
              <w:t>Ordinamento professionale;</w:t>
            </w:r>
          </w:p>
          <w:p w:rsidR="00CD5846" w:rsidRPr="00E053FA" w:rsidRDefault="00CD5846" w:rsidP="00462D6C">
            <w:pPr>
              <w:spacing w:after="0" w:line="276" w:lineRule="auto"/>
              <w:jc w:val="both"/>
              <w:rPr>
                <w:rFonts w:cstheme="minorHAnsi"/>
                <w:i/>
                <w:iCs/>
              </w:rPr>
            </w:pPr>
            <w:r w:rsidRPr="00E053FA">
              <w:rPr>
                <w:rFonts w:cstheme="minorHAnsi"/>
                <w:i/>
                <w:iCs/>
              </w:rPr>
              <w:t xml:space="preserve">g) “Sospeso”: iscritto all’Albo  a cui viene comminata la sanzione disciplinare della sospensione di cui agli </w:t>
            </w:r>
            <w:proofErr w:type="spellStart"/>
            <w:r w:rsidRPr="00E053FA">
              <w:rPr>
                <w:rFonts w:cstheme="minorHAnsi"/>
                <w:i/>
                <w:iCs/>
              </w:rPr>
              <w:t>artt</w:t>
            </w:r>
            <w:proofErr w:type="spellEnd"/>
            <w:r w:rsidRPr="00E053FA">
              <w:rPr>
                <w:rFonts w:cstheme="minorHAnsi"/>
                <w:i/>
                <w:iCs/>
              </w:rPr>
              <w:t xml:space="preserve"> 34 e 41 dell’Ordinamento della Professione L. n. 3/1976.</w:t>
            </w:r>
          </w:p>
          <w:p w:rsidR="00CD5846" w:rsidRPr="00E053FA" w:rsidRDefault="00CD5846" w:rsidP="00462D6C">
            <w:pPr>
              <w:spacing w:after="0" w:line="276" w:lineRule="auto"/>
              <w:jc w:val="both"/>
              <w:rPr>
                <w:rFonts w:cstheme="minorHAnsi"/>
              </w:rPr>
            </w:pPr>
            <w:r w:rsidRPr="00E053FA">
              <w:rPr>
                <w:rFonts w:cstheme="minorHAnsi"/>
                <w:i/>
                <w:iCs/>
              </w:rPr>
              <w:t>f) “SIDAF”: Sistema Informativo dei Dottori Agronomi e Dottori Forestali.</w:t>
            </w:r>
          </w:p>
          <w:p w:rsidR="00CD5846" w:rsidRPr="000B6845" w:rsidRDefault="00CD5846" w:rsidP="00EB629E">
            <w:pPr>
              <w:shd w:val="clear" w:color="auto" w:fill="FFFFFF"/>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Default="00CD5846" w:rsidP="00EB629E">
            <w:pPr>
              <w:shd w:val="clear" w:color="auto" w:fill="FFFFFF"/>
              <w:spacing w:after="0" w:line="276" w:lineRule="auto"/>
              <w:rPr>
                <w:rFonts w:eastAsia="Times New Roman" w:cstheme="minorHAnsi"/>
                <w:b/>
                <w:i/>
                <w:color w:val="000000"/>
                <w:lang w:eastAsia="it-IT"/>
              </w:rPr>
            </w:pPr>
            <w:r>
              <w:rPr>
                <w:rFonts w:eastAsia="Times New Roman" w:cstheme="minorHAnsi"/>
                <w:b/>
                <w:i/>
                <w:color w:val="000000"/>
                <w:lang w:eastAsia="it-IT"/>
              </w:rPr>
              <w:t>Riferimenti normativi</w:t>
            </w:r>
          </w:p>
          <w:p w:rsidR="00CD5846" w:rsidRDefault="00CD5846" w:rsidP="00E053FA">
            <w:pPr>
              <w:shd w:val="clear" w:color="auto" w:fill="FFFFFF"/>
              <w:spacing w:after="0" w:line="276" w:lineRule="auto"/>
              <w:jc w:val="both"/>
              <w:rPr>
                <w:rFonts w:eastAsia="Times New Roman" w:cstheme="minorHAnsi"/>
                <w:b/>
                <w:i/>
                <w:lang w:eastAsia="it-IT"/>
              </w:rPr>
            </w:pPr>
          </w:p>
          <w:p w:rsidR="00CD5846" w:rsidRPr="00E053FA" w:rsidRDefault="00CD5846" w:rsidP="00E053FA">
            <w:pPr>
              <w:shd w:val="clear" w:color="auto" w:fill="FFFFFF"/>
              <w:spacing w:after="0" w:line="276" w:lineRule="auto"/>
              <w:jc w:val="both"/>
              <w:rPr>
                <w:rFonts w:eastAsia="Times New Roman" w:cstheme="minorHAnsi"/>
                <w:b/>
                <w:i/>
                <w:lang w:eastAsia="it-IT"/>
              </w:rPr>
            </w:pPr>
            <w:proofErr w:type="spellStart"/>
            <w:r w:rsidRPr="00E053FA">
              <w:rPr>
                <w:rFonts w:eastAsia="Times New Roman" w:cstheme="minorHAnsi"/>
                <w:b/>
                <w:i/>
                <w:lang w:eastAsia="it-IT"/>
              </w:rPr>
              <w:t>Dpr</w:t>
            </w:r>
            <w:proofErr w:type="spellEnd"/>
            <w:r w:rsidRPr="00E053FA">
              <w:rPr>
                <w:rFonts w:eastAsia="Times New Roman" w:cstheme="minorHAnsi"/>
                <w:b/>
                <w:i/>
                <w:lang w:eastAsia="it-IT"/>
              </w:rPr>
              <w:t xml:space="preserve"> 137/2012 Art.3  Albo Unico Nazionale </w:t>
            </w:r>
          </w:p>
          <w:p w:rsidR="00CD5846" w:rsidRPr="00E053FA" w:rsidRDefault="00CD5846" w:rsidP="00E053FA">
            <w:pPr>
              <w:shd w:val="clear" w:color="auto" w:fill="FFFFFF"/>
              <w:spacing w:after="0" w:line="276" w:lineRule="auto"/>
              <w:jc w:val="both"/>
              <w:rPr>
                <w:rFonts w:eastAsia="Times New Roman" w:cstheme="minorHAnsi"/>
                <w:i/>
                <w:lang w:eastAsia="it-IT"/>
              </w:rPr>
            </w:pPr>
            <w:r w:rsidRPr="00E053FA">
              <w:rPr>
                <w:rFonts w:eastAsia="Times New Roman" w:cstheme="minorHAnsi"/>
                <w:i/>
                <w:lang w:eastAsia="it-IT"/>
              </w:rPr>
              <w:t>1. Gli albi territoriali relativi alle singole professioni regolamentate, tenuti dai rispettivi consigli dell'ordine o del collegio territoriale, sono pubblici e recano l'anagrafe di tutti gli iscritti, con l'annotazione dei provvedimenti disciplinari adottati nei loro confronti.</w:t>
            </w:r>
          </w:p>
          <w:p w:rsidR="00CD5846" w:rsidRPr="00E053FA" w:rsidRDefault="00CD5846" w:rsidP="00E053FA">
            <w:pPr>
              <w:shd w:val="clear" w:color="auto" w:fill="FFFFFF"/>
              <w:spacing w:after="0" w:line="276" w:lineRule="auto"/>
              <w:jc w:val="both"/>
              <w:rPr>
                <w:rFonts w:eastAsia="Times New Roman" w:cstheme="minorHAnsi"/>
                <w:i/>
                <w:lang w:eastAsia="it-IT"/>
              </w:rPr>
            </w:pPr>
            <w:r w:rsidRPr="00E053FA">
              <w:rPr>
                <w:rFonts w:eastAsia="Times New Roman" w:cstheme="minorHAnsi"/>
                <w:i/>
                <w:lang w:eastAsia="it-IT"/>
              </w:rPr>
              <w:t>2. L'insieme degli albi territoriali di ogni professione forma l'albo unico nazionale degli iscritti, tenuto dal consiglio nazionale competente. I consigli territoriali forniscono senza indugio per via telematica ai consigli nazionali tutte le informazioni rilevanti ai fini dell'aggiornamento dell'albo unico nazionale.</w:t>
            </w:r>
          </w:p>
          <w:p w:rsidR="00CD5846" w:rsidRPr="00E053FA" w:rsidRDefault="00CD5846" w:rsidP="00E053FA">
            <w:pPr>
              <w:pStyle w:val="NormaleWeb"/>
              <w:shd w:val="clear" w:color="auto" w:fill="FFFFFF"/>
              <w:spacing w:before="0" w:beforeAutospacing="0" w:after="0" w:afterAutospacing="0" w:line="285" w:lineRule="atLeast"/>
              <w:jc w:val="both"/>
              <w:rPr>
                <w:rFonts w:ascii="Arial" w:hAnsi="Arial" w:cs="Arial"/>
                <w:b/>
                <w:bCs/>
                <w:sz w:val="20"/>
                <w:szCs w:val="20"/>
              </w:rPr>
            </w:pPr>
            <w:r w:rsidRPr="00E053FA">
              <w:rPr>
                <w:rStyle w:val="Enfasigrassetto"/>
                <w:rFonts w:ascii="Arial" w:hAnsi="Arial" w:cs="Arial"/>
                <w:sz w:val="20"/>
                <w:szCs w:val="20"/>
              </w:rPr>
              <w:t>Art. 13</w:t>
            </w:r>
            <w:r>
              <w:rPr>
                <w:rStyle w:val="Enfasigrassetto"/>
                <w:rFonts w:ascii="Arial" w:hAnsi="Arial" w:cs="Arial"/>
                <w:sz w:val="20"/>
                <w:szCs w:val="20"/>
              </w:rPr>
              <w:t xml:space="preserve"> L3/76 </w:t>
            </w:r>
            <w:r w:rsidRPr="00E053FA">
              <w:rPr>
                <w:rStyle w:val="Enfasigrassetto"/>
                <w:rFonts w:ascii="Arial" w:hAnsi="Arial" w:cs="Arial"/>
                <w:sz w:val="20"/>
                <w:szCs w:val="20"/>
              </w:rPr>
              <w:t>Attribuzioni del consiglio</w:t>
            </w:r>
          </w:p>
          <w:p w:rsidR="00CD5846" w:rsidRPr="0004774E" w:rsidRDefault="00CD5846" w:rsidP="00E053FA">
            <w:pPr>
              <w:pStyle w:val="NormaleWeb"/>
              <w:shd w:val="clear" w:color="auto" w:fill="FFFFFF"/>
              <w:spacing w:before="0" w:beforeAutospacing="0" w:after="0" w:afterAutospacing="0" w:line="285" w:lineRule="atLeast"/>
              <w:jc w:val="both"/>
              <w:rPr>
                <w:rFonts w:asciiTheme="minorHAnsi" w:hAnsiTheme="minorHAnsi" w:cs="Arial"/>
                <w:i/>
                <w:sz w:val="22"/>
                <w:szCs w:val="22"/>
              </w:rPr>
            </w:pPr>
            <w:r w:rsidRPr="0004774E">
              <w:rPr>
                <w:rFonts w:asciiTheme="minorHAnsi" w:hAnsiTheme="minorHAnsi" w:cs="Arial"/>
                <w:i/>
                <w:sz w:val="22"/>
                <w:szCs w:val="22"/>
              </w:rPr>
              <w:t>Il consiglio, oltre quelle demandategli da altre norme, esercita le seguenti attribuzioni:</w:t>
            </w:r>
          </w:p>
          <w:p w:rsidR="00CD5846" w:rsidRPr="0004774E" w:rsidRDefault="00CD5846" w:rsidP="00E053FA">
            <w:pPr>
              <w:pStyle w:val="NormaleWeb"/>
              <w:shd w:val="clear" w:color="auto" w:fill="FFFFFF"/>
              <w:spacing w:before="0" w:beforeAutospacing="0" w:after="0" w:afterAutospacing="0" w:line="285" w:lineRule="atLeast"/>
              <w:jc w:val="both"/>
              <w:rPr>
                <w:rFonts w:asciiTheme="minorHAnsi" w:hAnsiTheme="minorHAnsi" w:cs="Arial"/>
                <w:sz w:val="22"/>
                <w:szCs w:val="22"/>
              </w:rPr>
            </w:pPr>
            <w:r w:rsidRPr="0004774E">
              <w:rPr>
                <w:rFonts w:asciiTheme="minorHAnsi" w:hAnsiTheme="minorHAnsi" w:cs="Arial"/>
                <w:i/>
                <w:sz w:val="22"/>
                <w:szCs w:val="22"/>
              </w:rPr>
              <w:t>m)</w:t>
            </w:r>
            <w:r w:rsidRPr="0004774E">
              <w:rPr>
                <w:rFonts w:asciiTheme="minorHAnsi" w:hAnsiTheme="minorHAnsi" w:cs="Arial"/>
                <w:i/>
                <w:sz w:val="22"/>
                <w:szCs w:val="22"/>
                <w:shd w:val="clear" w:color="auto" w:fill="FFFFFF"/>
              </w:rPr>
              <w:t>sospende dall’albo, osservate in quanto applicabili le disposizioni relative al procedimento disciplinare, l’iscritto che non adempie al pagamento dei contributi dovuti al consiglio dell’ordine ed al consiglio nazionale</w:t>
            </w:r>
            <w:r w:rsidRPr="0004774E">
              <w:rPr>
                <w:rFonts w:asciiTheme="minorHAnsi" w:hAnsiTheme="minorHAnsi" w:cs="Arial"/>
                <w:sz w:val="22"/>
                <w:szCs w:val="22"/>
                <w:shd w:val="clear" w:color="auto" w:fill="FFFFFF"/>
              </w:rPr>
              <w:t>;</w:t>
            </w:r>
          </w:p>
          <w:p w:rsidR="00CD5846" w:rsidRPr="00E053FA" w:rsidRDefault="00CD5846" w:rsidP="00E053FA">
            <w:pPr>
              <w:shd w:val="clear" w:color="auto" w:fill="FFFFFF"/>
              <w:spacing w:after="0" w:line="276" w:lineRule="auto"/>
              <w:jc w:val="both"/>
              <w:rPr>
                <w:rFonts w:eastAsia="Times New Roman" w:cstheme="minorHAnsi"/>
                <w:b/>
                <w:i/>
                <w:lang w:eastAsia="it-IT"/>
              </w:rPr>
            </w:pPr>
            <w:r w:rsidRPr="00E053FA">
              <w:rPr>
                <w:rFonts w:eastAsia="Times New Roman" w:cstheme="minorHAnsi"/>
                <w:b/>
                <w:i/>
                <w:lang w:eastAsia="it-IT"/>
              </w:rPr>
              <w:t xml:space="preserve">Articolo 26 </w:t>
            </w:r>
            <w:r>
              <w:rPr>
                <w:rFonts w:eastAsia="Times New Roman" w:cstheme="minorHAnsi"/>
                <w:b/>
                <w:i/>
                <w:lang w:eastAsia="it-IT"/>
              </w:rPr>
              <w:t xml:space="preserve">L3/76 </w:t>
            </w:r>
            <w:r w:rsidRPr="00E053FA">
              <w:rPr>
                <w:rFonts w:eastAsia="Times New Roman" w:cstheme="minorHAnsi"/>
                <w:b/>
                <w:i/>
                <w:lang w:eastAsia="it-IT"/>
              </w:rPr>
              <w:t>Attribuzioni del consiglio dell'ordine nazionale.</w:t>
            </w:r>
          </w:p>
          <w:p w:rsidR="00CD5846" w:rsidRPr="00E053FA" w:rsidRDefault="00CD5846" w:rsidP="00E053FA">
            <w:pPr>
              <w:shd w:val="clear" w:color="auto" w:fill="FFFFFF"/>
              <w:spacing w:after="0" w:line="276" w:lineRule="auto"/>
              <w:jc w:val="both"/>
              <w:rPr>
                <w:rFonts w:eastAsia="Times New Roman" w:cstheme="minorHAnsi"/>
                <w:i/>
                <w:lang w:eastAsia="it-IT"/>
              </w:rPr>
            </w:pPr>
            <w:r w:rsidRPr="00E053FA">
              <w:rPr>
                <w:rFonts w:eastAsia="Times New Roman" w:cstheme="minorHAnsi"/>
                <w:i/>
                <w:lang w:eastAsia="it-IT"/>
              </w:rPr>
              <w:t>Il consiglio dell'ordine nazionale, oltre quelle demandategli da altre norme, esercita le seguenti attribuzioni:</w:t>
            </w:r>
          </w:p>
          <w:p w:rsidR="00CD5846" w:rsidRPr="0073199B" w:rsidRDefault="00CD5846" w:rsidP="00EB629E">
            <w:pPr>
              <w:shd w:val="clear" w:color="auto" w:fill="FFFFFF"/>
              <w:spacing w:after="0" w:line="276" w:lineRule="auto"/>
              <w:rPr>
                <w:rFonts w:eastAsia="Times New Roman" w:cstheme="minorHAnsi"/>
                <w:i/>
                <w:color w:val="000000"/>
                <w:lang w:eastAsia="it-IT"/>
              </w:rPr>
            </w:pPr>
            <w:proofErr w:type="spellStart"/>
            <w:r w:rsidRPr="0073199B">
              <w:rPr>
                <w:rFonts w:eastAsia="Times New Roman" w:cstheme="minorHAnsi"/>
                <w:i/>
                <w:color w:val="000000"/>
                <w:lang w:eastAsia="it-IT"/>
              </w:rPr>
              <w:t>let</w:t>
            </w:r>
            <w:proofErr w:type="spellEnd"/>
            <w:r w:rsidRPr="0073199B">
              <w:rPr>
                <w:i/>
              </w:rPr>
              <w:t xml:space="preserve"> </w:t>
            </w:r>
            <w:r w:rsidRPr="0073199B">
              <w:rPr>
                <w:rFonts w:eastAsia="Times New Roman" w:cstheme="minorHAnsi"/>
                <w:i/>
                <w:color w:val="000000"/>
                <w:lang w:eastAsia="it-IT"/>
              </w:rPr>
              <w:t>g) determina, nei limiti necessari a coprire le spese per il proprio funzionamento, la misura del contributo annuo da corrispondersi da parte degli iscritti agli albi;</w:t>
            </w:r>
          </w:p>
          <w:p w:rsidR="00CD5846" w:rsidRPr="0073199B" w:rsidRDefault="00CD5846" w:rsidP="00EB629E">
            <w:pPr>
              <w:shd w:val="clear" w:color="auto" w:fill="FFFFFF"/>
              <w:spacing w:after="0" w:line="276" w:lineRule="auto"/>
              <w:rPr>
                <w:rFonts w:eastAsia="Times New Roman" w:cstheme="minorHAnsi"/>
                <w:i/>
                <w:color w:val="000000"/>
                <w:lang w:eastAsia="it-IT"/>
              </w:rPr>
            </w:pPr>
          </w:p>
          <w:p w:rsidR="00CD5846" w:rsidRPr="0073199B" w:rsidRDefault="00CD5846" w:rsidP="00EB629E">
            <w:pPr>
              <w:shd w:val="clear" w:color="auto" w:fill="FFFFFF"/>
              <w:spacing w:after="0" w:line="276" w:lineRule="auto"/>
              <w:rPr>
                <w:rFonts w:eastAsia="Times New Roman" w:cstheme="minorHAnsi"/>
                <w:b/>
                <w:i/>
                <w:color w:val="000000"/>
                <w:lang w:eastAsia="it-IT"/>
              </w:rPr>
            </w:pPr>
            <w:r w:rsidRPr="0073199B">
              <w:rPr>
                <w:rFonts w:eastAsia="Times New Roman" w:cstheme="minorHAnsi"/>
                <w:b/>
                <w:i/>
                <w:color w:val="000000"/>
                <w:lang w:eastAsia="it-IT"/>
              </w:rPr>
              <w:t xml:space="preserve">Articolo 34 </w:t>
            </w:r>
            <w:r>
              <w:rPr>
                <w:rFonts w:eastAsia="Times New Roman" w:cstheme="minorHAnsi"/>
                <w:b/>
                <w:i/>
                <w:lang w:eastAsia="it-IT"/>
              </w:rPr>
              <w:t xml:space="preserve">L3/76 </w:t>
            </w:r>
            <w:r w:rsidRPr="0073199B">
              <w:rPr>
                <w:rFonts w:eastAsia="Times New Roman" w:cstheme="minorHAnsi"/>
                <w:b/>
                <w:i/>
                <w:color w:val="000000"/>
                <w:lang w:eastAsia="it-IT"/>
              </w:rPr>
              <w:t>Cancellazione - Sospensione per morosità.</w:t>
            </w:r>
          </w:p>
          <w:p w:rsidR="00CD5846" w:rsidRPr="0073199B" w:rsidRDefault="00CD5846" w:rsidP="00EB629E">
            <w:pPr>
              <w:shd w:val="clear" w:color="auto" w:fill="FFFFFF"/>
              <w:spacing w:after="0" w:line="276" w:lineRule="auto"/>
              <w:rPr>
                <w:rFonts w:eastAsia="Times New Roman" w:cstheme="minorHAnsi"/>
                <w:i/>
                <w:color w:val="000000"/>
                <w:lang w:eastAsia="it-IT"/>
              </w:rPr>
            </w:pPr>
            <w:r w:rsidRPr="0073199B">
              <w:rPr>
                <w:rFonts w:eastAsia="Times New Roman" w:cstheme="minorHAnsi"/>
                <w:i/>
                <w:color w:val="000000"/>
                <w:lang w:eastAsia="it-IT"/>
              </w:rPr>
              <w:t xml:space="preserve">Il consiglio dell'ordine dispone la cancellazione dell'iscritto d'ufficio o su richiesta del procuratore della Repubblica presso il tribunale, quando sia venuto meno uno dei requisiti di cui alle lettere a), b), c), d) ed e) del </w:t>
            </w:r>
            <w:r>
              <w:rPr>
                <w:rFonts w:eastAsia="Times New Roman" w:cstheme="minorHAnsi"/>
                <w:i/>
                <w:color w:val="000000"/>
                <w:lang w:eastAsia="it-IT"/>
              </w:rPr>
              <w:t>p</w:t>
            </w:r>
            <w:r w:rsidRPr="0073199B">
              <w:rPr>
                <w:rFonts w:eastAsia="Times New Roman" w:cstheme="minorHAnsi"/>
                <w:i/>
                <w:color w:val="000000"/>
                <w:lang w:eastAsia="it-IT"/>
              </w:rPr>
              <w:t>rimo comma dell'articolo 31.</w:t>
            </w:r>
            <w:r>
              <w:rPr>
                <w:rFonts w:eastAsia="Times New Roman" w:cstheme="minorHAnsi"/>
                <w:i/>
                <w:color w:val="000000"/>
                <w:lang w:eastAsia="it-IT"/>
              </w:rPr>
              <w:t xml:space="preserve"> </w:t>
            </w:r>
            <w:r w:rsidRPr="0073199B">
              <w:rPr>
                <w:rFonts w:eastAsia="Times New Roman" w:cstheme="minorHAnsi"/>
                <w:i/>
                <w:color w:val="000000"/>
                <w:lang w:eastAsia="it-IT"/>
              </w:rPr>
              <w:t>L'iscritto che per oltre dodici mesi non adempia al pagamento dei contributi dovuti può, a norma dell'articolo 13, lettera m), essere sospeso.</w:t>
            </w:r>
          </w:p>
          <w:p w:rsidR="00CD5846" w:rsidRPr="0073199B" w:rsidRDefault="00CD5846" w:rsidP="00EB629E">
            <w:pPr>
              <w:shd w:val="clear" w:color="auto" w:fill="FFFFFF"/>
              <w:spacing w:after="0" w:line="276" w:lineRule="auto"/>
              <w:rPr>
                <w:rFonts w:eastAsia="Times New Roman" w:cstheme="minorHAnsi"/>
                <w:i/>
                <w:color w:val="000000"/>
                <w:lang w:eastAsia="it-IT"/>
              </w:rPr>
            </w:pPr>
            <w:r w:rsidRPr="0073199B">
              <w:rPr>
                <w:rFonts w:eastAsia="Times New Roman" w:cstheme="minorHAnsi"/>
                <w:i/>
                <w:color w:val="000000"/>
                <w:lang w:eastAsia="it-IT"/>
              </w:rPr>
              <w:t>La sospensione per morosità non è soggetta a limiti di durata ed è revocata con provvedimento del consiglio dell'ordine quando l'iscritto dimostra di avere corrisposto integralmente i contributi dovuti.</w:t>
            </w:r>
          </w:p>
          <w:p w:rsidR="00CD5846" w:rsidRDefault="00CD5846" w:rsidP="00EB629E">
            <w:pPr>
              <w:shd w:val="clear" w:color="auto" w:fill="FFFFFF"/>
              <w:spacing w:after="0" w:line="276" w:lineRule="auto"/>
              <w:rPr>
                <w:rFonts w:eastAsia="Times New Roman" w:cstheme="minorHAnsi"/>
                <w:i/>
                <w:color w:val="000000"/>
                <w:lang w:eastAsia="it-IT"/>
              </w:rPr>
            </w:pPr>
            <w:r w:rsidRPr="0073199B">
              <w:rPr>
                <w:rFonts w:eastAsia="Times New Roman" w:cstheme="minorHAnsi"/>
                <w:i/>
                <w:color w:val="000000"/>
                <w:lang w:eastAsia="it-IT"/>
              </w:rPr>
              <w:t>Per il procedimento di cancellazione nonché per quello di sospensione per morosità si osservano, in quanto applicabili, le norme previste per il procedimento disciplinare.</w:t>
            </w:r>
          </w:p>
          <w:p w:rsidR="00CD5846" w:rsidRPr="0073199B" w:rsidRDefault="00CD5846" w:rsidP="00EB629E">
            <w:pPr>
              <w:shd w:val="clear" w:color="auto" w:fill="FFFFFF"/>
              <w:spacing w:after="0" w:line="276" w:lineRule="auto"/>
              <w:rPr>
                <w:rFonts w:eastAsia="Times New Roman" w:cstheme="minorHAnsi"/>
                <w:i/>
                <w:color w:val="000000"/>
                <w:lang w:eastAsia="it-IT"/>
              </w:rPr>
            </w:pPr>
          </w:p>
          <w:p w:rsidR="00CD5846" w:rsidRPr="0073199B" w:rsidRDefault="00CD5846" w:rsidP="00EB629E">
            <w:pPr>
              <w:shd w:val="clear" w:color="auto" w:fill="FFFFFF"/>
              <w:spacing w:after="0" w:line="276" w:lineRule="auto"/>
              <w:rPr>
                <w:rFonts w:eastAsia="Times New Roman" w:cstheme="minorHAnsi"/>
                <w:b/>
                <w:i/>
                <w:color w:val="000000"/>
                <w:lang w:eastAsia="it-IT"/>
              </w:rPr>
            </w:pPr>
            <w:r w:rsidRPr="0073199B">
              <w:rPr>
                <w:rFonts w:eastAsia="Times New Roman" w:cstheme="minorHAnsi"/>
                <w:b/>
                <w:i/>
                <w:color w:val="000000"/>
                <w:lang w:eastAsia="it-IT"/>
              </w:rPr>
              <w:t xml:space="preserve">Articolo 41 </w:t>
            </w:r>
            <w:r>
              <w:rPr>
                <w:rFonts w:eastAsia="Times New Roman" w:cstheme="minorHAnsi"/>
                <w:b/>
                <w:i/>
                <w:lang w:eastAsia="it-IT"/>
              </w:rPr>
              <w:t xml:space="preserve">L3/76 </w:t>
            </w:r>
            <w:r w:rsidRPr="0073199B">
              <w:rPr>
                <w:rFonts w:eastAsia="Times New Roman" w:cstheme="minorHAnsi"/>
                <w:b/>
                <w:i/>
                <w:color w:val="000000"/>
                <w:lang w:eastAsia="it-IT"/>
              </w:rPr>
              <w:t>Sospensione dell'esercizio professionale.</w:t>
            </w:r>
          </w:p>
          <w:p w:rsidR="00CD5846" w:rsidRPr="0073199B" w:rsidRDefault="00CD5846" w:rsidP="00EB629E">
            <w:pPr>
              <w:shd w:val="clear" w:color="auto" w:fill="FFFFFF"/>
              <w:spacing w:after="0" w:line="276" w:lineRule="auto"/>
              <w:rPr>
                <w:rFonts w:eastAsia="Times New Roman" w:cstheme="minorHAnsi"/>
                <w:i/>
                <w:color w:val="000000"/>
                <w:lang w:eastAsia="it-IT"/>
              </w:rPr>
            </w:pPr>
            <w:r w:rsidRPr="0073199B">
              <w:rPr>
                <w:rFonts w:eastAsia="Times New Roman" w:cstheme="minorHAnsi"/>
                <w:i/>
                <w:color w:val="000000"/>
                <w:lang w:eastAsia="it-IT"/>
              </w:rPr>
              <w:t>La sospensione dall'esercizio professionale può essere inflitta nei casi di lesione della dignità e del decoro professionale: essa è disposta con deliberazione del consiglio, sentito il professionista interessato. ……. Durante il periodo di sospensione dall'esercizio professionale restano sospesi tutti i diritti elettorali attivi e passivi previsti dalla presente legge.</w:t>
            </w:r>
          </w:p>
          <w:p w:rsidR="00CD5846" w:rsidRPr="0073199B" w:rsidRDefault="00CD5846" w:rsidP="00EB629E">
            <w:pPr>
              <w:pStyle w:val="Titolo1"/>
              <w:shd w:val="clear" w:color="auto" w:fill="FFFFFF"/>
              <w:spacing w:before="0" w:after="120" w:line="264" w:lineRule="atLeast"/>
              <w:rPr>
                <w:rFonts w:asciiTheme="minorHAnsi" w:eastAsia="Times New Roman" w:hAnsiTheme="minorHAnsi" w:cstheme="minorHAnsi"/>
                <w:i/>
                <w:color w:val="000000"/>
                <w:sz w:val="22"/>
                <w:szCs w:val="22"/>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Default="00CD5846" w:rsidP="00EB629E">
            <w:pPr>
              <w:shd w:val="clear" w:color="auto" w:fill="FFFFFF"/>
              <w:spacing w:after="0" w:line="276" w:lineRule="auto"/>
              <w:rPr>
                <w:rFonts w:eastAsia="Times New Roman" w:cstheme="minorHAnsi"/>
                <w:b/>
                <w:i/>
                <w:color w:val="000000"/>
                <w:lang w:eastAsia="it-IT"/>
              </w:rPr>
            </w:pPr>
          </w:p>
        </w:tc>
      </w:tr>
      <w:tr w:rsidR="00CD5846" w:rsidRPr="000B6845" w:rsidTr="008F1264">
        <w:trPr>
          <w:trHeight w:val="435"/>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lastRenderedPageBreak/>
              <w:t>Art. 3 - Misura della contribuzione</w:t>
            </w:r>
          </w:p>
          <w:p w:rsidR="00CD5846" w:rsidRPr="000B6845" w:rsidRDefault="00CD5846" w:rsidP="00EB629E">
            <w:pPr>
              <w:spacing w:after="0" w:line="276" w:lineRule="auto"/>
              <w:jc w:val="both"/>
              <w:rPr>
                <w:rFonts w:cstheme="minorHAnsi"/>
              </w:rPr>
            </w:pPr>
            <w:r w:rsidRPr="000B6845">
              <w:rPr>
                <w:rFonts w:cstheme="minorHAnsi"/>
              </w:rPr>
              <w:t xml:space="preserve">1. Entro il 30 ottobre di ogni anno, su proposta del Consigliere Tesoriere, il </w:t>
            </w:r>
            <w:r>
              <w:rPr>
                <w:rFonts w:cstheme="minorHAnsi"/>
                <w:i/>
                <w:iCs/>
              </w:rPr>
              <w:t>CONAF</w:t>
            </w:r>
            <w:r w:rsidRPr="000B6845">
              <w:rPr>
                <w:rFonts w:cstheme="minorHAnsi"/>
              </w:rPr>
              <w:t xml:space="preserve"> stabilisce con propria deliberazione, la misura del contributo di cui all’art. 26, comma 1, lettera g) dell’</w:t>
            </w:r>
            <w:r w:rsidRPr="000B6845">
              <w:rPr>
                <w:rFonts w:cstheme="minorHAnsi"/>
                <w:i/>
                <w:iCs/>
              </w:rPr>
              <w:t>Ordinamento professionale</w:t>
            </w:r>
            <w:r w:rsidRPr="000B6845">
              <w:rPr>
                <w:rFonts w:cstheme="minorHAnsi"/>
              </w:rPr>
              <w:t xml:space="preserve"> relativo all’anno successivo da porre a carico di ciascun iscritto all’Albo. </w:t>
            </w:r>
          </w:p>
          <w:p w:rsidR="00CD5846" w:rsidRPr="000B6845" w:rsidRDefault="00CD5846" w:rsidP="008F1264">
            <w:pPr>
              <w:autoSpaceDE w:val="0"/>
              <w:autoSpaceDN w:val="0"/>
              <w:adjustRightInd w:val="0"/>
              <w:spacing w:beforeLines="60" w:afterLines="60" w:line="276" w:lineRule="auto"/>
              <w:jc w:val="both"/>
              <w:rPr>
                <w:rFonts w:cstheme="minorHAnsi"/>
              </w:rPr>
            </w:pPr>
            <w:r w:rsidRPr="000B6845">
              <w:rPr>
                <w:rFonts w:cstheme="minorHAnsi"/>
              </w:rPr>
              <w:t>2. Entro il 31 ottobre di ciascun anno, il Consigliere Tesoriere comunica agli Ordini la misura del contributo annuo di cui al comma 1 del presente articolo.</w:t>
            </w:r>
          </w:p>
          <w:p w:rsidR="00CD5846" w:rsidRPr="000B6845" w:rsidRDefault="00CD5846" w:rsidP="00EB629E">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EB629E">
            <w:pPr>
              <w:spacing w:after="0" w:line="276" w:lineRule="auto"/>
              <w:jc w:val="center"/>
              <w:rPr>
                <w:rFonts w:eastAsia="Times New Roman" w:cstheme="minorHAnsi"/>
                <w:b/>
                <w:bCs/>
                <w:lang w:eastAsia="it-IT"/>
              </w:rPr>
            </w:pPr>
          </w:p>
          <w:p w:rsidR="00CD5846" w:rsidRDefault="00CD5846" w:rsidP="00EB629E">
            <w:pPr>
              <w:spacing w:after="0" w:line="276" w:lineRule="auto"/>
              <w:jc w:val="center"/>
              <w:rPr>
                <w:rFonts w:eastAsia="Times New Roman" w:cstheme="minorHAnsi"/>
                <w:b/>
                <w:bCs/>
                <w:lang w:eastAsia="it-IT"/>
              </w:rPr>
            </w:pPr>
          </w:p>
          <w:p w:rsidR="00CD5846" w:rsidRDefault="00CD5846" w:rsidP="00EB629E">
            <w:pPr>
              <w:spacing w:after="0" w:line="276" w:lineRule="auto"/>
              <w:jc w:val="center"/>
              <w:rPr>
                <w:rFonts w:eastAsia="Times New Roman" w:cstheme="minorHAnsi"/>
                <w:b/>
                <w:bCs/>
                <w:lang w:eastAsia="it-IT"/>
              </w:rPr>
            </w:pPr>
          </w:p>
          <w:p w:rsidR="00CD5846" w:rsidRDefault="00CD5846" w:rsidP="00EB629E">
            <w:pPr>
              <w:spacing w:after="0" w:line="276" w:lineRule="auto"/>
              <w:jc w:val="center"/>
              <w:rPr>
                <w:rFonts w:eastAsia="Times New Roman" w:cstheme="minorHAnsi"/>
                <w:b/>
                <w:bCs/>
                <w:lang w:eastAsia="it-IT"/>
              </w:rPr>
            </w:pPr>
          </w:p>
          <w:p w:rsidR="00CD5846" w:rsidRPr="000B6845" w:rsidRDefault="00CD5846" w:rsidP="00EB629E">
            <w:pPr>
              <w:spacing w:after="0" w:line="276" w:lineRule="auto"/>
              <w:jc w:val="center"/>
              <w:rPr>
                <w:rFonts w:eastAsia="Times New Roman" w:cstheme="minorHAnsi"/>
                <w:b/>
                <w:bCs/>
                <w:color w:val="FF0000"/>
                <w:lang w:eastAsia="it-IT"/>
              </w:rPr>
            </w:pPr>
            <w:r w:rsidRPr="0004774E">
              <w:rPr>
                <w:rFonts w:eastAsia="Times New Roman" w:cstheme="minorHAnsi"/>
                <w:b/>
                <w:bCs/>
                <w:lang w:eastAsia="it-IT"/>
              </w:rPr>
              <w:t>INVARIATO</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A0396D" w:rsidRDefault="00CD5846" w:rsidP="008F1264">
            <w:pPr>
              <w:pStyle w:val="Titolo2"/>
              <w:spacing w:beforeLines="100"/>
              <w:jc w:val="both"/>
              <w:rPr>
                <w:rFonts w:asciiTheme="minorHAnsi" w:hAnsiTheme="minorHAnsi" w:cstheme="minorHAnsi"/>
                <w:color w:val="auto"/>
                <w:sz w:val="22"/>
                <w:szCs w:val="22"/>
              </w:rPr>
            </w:pPr>
            <w:r w:rsidRPr="00A0396D">
              <w:rPr>
                <w:rFonts w:asciiTheme="minorHAnsi" w:hAnsiTheme="minorHAnsi" w:cstheme="minorHAnsi"/>
                <w:color w:val="auto"/>
                <w:sz w:val="22"/>
                <w:szCs w:val="22"/>
              </w:rPr>
              <w:t>Art. 3 - Misura della contribuzione</w:t>
            </w:r>
          </w:p>
          <w:p w:rsidR="00CD5846" w:rsidRPr="00A0396D" w:rsidRDefault="00CD5846" w:rsidP="00364C53">
            <w:pPr>
              <w:spacing w:after="0" w:line="276" w:lineRule="auto"/>
              <w:jc w:val="both"/>
              <w:rPr>
                <w:rFonts w:cstheme="minorHAnsi"/>
              </w:rPr>
            </w:pPr>
            <w:r w:rsidRPr="00A0396D">
              <w:rPr>
                <w:rFonts w:cstheme="minorHAnsi"/>
              </w:rPr>
              <w:t xml:space="preserve">1. Entro il 15 ottobre di ogni anno, su proposta del Consigliere Tesoriere, il </w:t>
            </w:r>
            <w:r w:rsidRPr="00A0396D">
              <w:rPr>
                <w:rFonts w:cstheme="minorHAnsi"/>
                <w:i/>
                <w:iCs/>
              </w:rPr>
              <w:t>CONAF</w:t>
            </w:r>
            <w:r w:rsidRPr="00A0396D">
              <w:rPr>
                <w:rFonts w:cstheme="minorHAnsi"/>
              </w:rPr>
              <w:t xml:space="preserve"> stabilisce con propria deliberazione, la misura del contributo di cui all’art. 26, comma 1, lettera g) dell’</w:t>
            </w:r>
            <w:r w:rsidRPr="00A0396D">
              <w:rPr>
                <w:rFonts w:cstheme="minorHAnsi"/>
                <w:i/>
                <w:iCs/>
              </w:rPr>
              <w:t>Ordinamento professionale</w:t>
            </w:r>
            <w:r w:rsidRPr="00A0396D">
              <w:rPr>
                <w:rFonts w:cstheme="minorHAnsi"/>
              </w:rPr>
              <w:t xml:space="preserve"> relativo all’anno successivo da porre a carico di ciascun iscritto all’Albo. </w:t>
            </w:r>
          </w:p>
          <w:p w:rsidR="00CD5846" w:rsidRPr="00A0396D" w:rsidRDefault="00CD5846" w:rsidP="008F1264">
            <w:pPr>
              <w:autoSpaceDE w:val="0"/>
              <w:autoSpaceDN w:val="0"/>
              <w:adjustRightInd w:val="0"/>
              <w:spacing w:beforeLines="60" w:afterLines="60" w:line="276" w:lineRule="auto"/>
              <w:jc w:val="both"/>
              <w:rPr>
                <w:rFonts w:cstheme="minorHAnsi"/>
              </w:rPr>
            </w:pPr>
            <w:r w:rsidRPr="00A0396D">
              <w:rPr>
                <w:rFonts w:cstheme="minorHAnsi"/>
              </w:rPr>
              <w:t>2. Entro il 31 ottobre  di ciascun anno, il Consigliere Tesoriere comunica agli Ordini la misura del contributo annuo di cui al comma 1 del presente articolo.</w:t>
            </w:r>
          </w:p>
          <w:p w:rsidR="00CD5846" w:rsidRPr="00A0396D" w:rsidRDefault="00CD5846" w:rsidP="00EB629E">
            <w:pPr>
              <w:spacing w:after="0" w:line="276" w:lineRule="auto"/>
              <w:rPr>
                <w:rFonts w:eastAsia="Times New Roman" w:cstheme="minorHAnsi"/>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04774E" w:rsidRDefault="00CD5846" w:rsidP="00EB629E">
            <w:pPr>
              <w:spacing w:after="0" w:line="276" w:lineRule="auto"/>
              <w:rPr>
                <w:b/>
                <w:i/>
              </w:rPr>
            </w:pPr>
            <w:r w:rsidRPr="0004774E">
              <w:rPr>
                <w:b/>
                <w:i/>
              </w:rPr>
              <w:t xml:space="preserve">Riferimenti normativi </w:t>
            </w:r>
          </w:p>
          <w:p w:rsidR="00CD5846" w:rsidRPr="00E053FA" w:rsidRDefault="00CD5846" w:rsidP="0004774E">
            <w:pPr>
              <w:shd w:val="clear" w:color="auto" w:fill="FFFFFF"/>
              <w:spacing w:after="0" w:line="276" w:lineRule="auto"/>
              <w:jc w:val="both"/>
              <w:rPr>
                <w:rFonts w:eastAsia="Times New Roman" w:cstheme="minorHAnsi"/>
                <w:b/>
                <w:i/>
                <w:lang w:eastAsia="it-IT"/>
              </w:rPr>
            </w:pPr>
            <w:r w:rsidRPr="00E053FA">
              <w:rPr>
                <w:rFonts w:eastAsia="Times New Roman" w:cstheme="minorHAnsi"/>
                <w:b/>
                <w:i/>
                <w:lang w:eastAsia="it-IT"/>
              </w:rPr>
              <w:t xml:space="preserve">Articolo 26 </w:t>
            </w:r>
            <w:r>
              <w:rPr>
                <w:rFonts w:eastAsia="Times New Roman" w:cstheme="minorHAnsi"/>
                <w:b/>
                <w:i/>
                <w:lang w:eastAsia="it-IT"/>
              </w:rPr>
              <w:t xml:space="preserve">L3/76 </w:t>
            </w:r>
            <w:r w:rsidRPr="00E053FA">
              <w:rPr>
                <w:rFonts w:eastAsia="Times New Roman" w:cstheme="minorHAnsi"/>
                <w:b/>
                <w:i/>
                <w:lang w:eastAsia="it-IT"/>
              </w:rPr>
              <w:t>Attribuzioni del consiglio dell'ordine nazionale.</w:t>
            </w:r>
          </w:p>
          <w:p w:rsidR="00CD5846" w:rsidRPr="00E053FA" w:rsidRDefault="00CD5846" w:rsidP="0004774E">
            <w:pPr>
              <w:shd w:val="clear" w:color="auto" w:fill="FFFFFF"/>
              <w:spacing w:after="0" w:line="276" w:lineRule="auto"/>
              <w:jc w:val="both"/>
              <w:rPr>
                <w:rFonts w:eastAsia="Times New Roman" w:cstheme="minorHAnsi"/>
                <w:i/>
                <w:lang w:eastAsia="it-IT"/>
              </w:rPr>
            </w:pPr>
            <w:r w:rsidRPr="00E053FA">
              <w:rPr>
                <w:rFonts w:eastAsia="Times New Roman" w:cstheme="minorHAnsi"/>
                <w:i/>
                <w:lang w:eastAsia="it-IT"/>
              </w:rPr>
              <w:t>Il consiglio dell'ordine nazionale, oltre quelle demandategli da altre norme, esercita le seguenti attribuzioni:</w:t>
            </w:r>
          </w:p>
          <w:p w:rsidR="00CD5846" w:rsidRPr="0073199B" w:rsidRDefault="00CD5846" w:rsidP="0004774E">
            <w:pPr>
              <w:shd w:val="clear" w:color="auto" w:fill="FFFFFF"/>
              <w:spacing w:after="0" w:line="276" w:lineRule="auto"/>
              <w:rPr>
                <w:rFonts w:eastAsia="Times New Roman" w:cstheme="minorHAnsi"/>
                <w:i/>
                <w:color w:val="000000"/>
                <w:lang w:eastAsia="it-IT"/>
              </w:rPr>
            </w:pPr>
            <w:proofErr w:type="spellStart"/>
            <w:r w:rsidRPr="0073199B">
              <w:rPr>
                <w:rFonts w:eastAsia="Times New Roman" w:cstheme="minorHAnsi"/>
                <w:i/>
                <w:color w:val="000000"/>
                <w:lang w:eastAsia="it-IT"/>
              </w:rPr>
              <w:t>let</w:t>
            </w:r>
            <w:proofErr w:type="spellEnd"/>
            <w:r w:rsidRPr="0073199B">
              <w:rPr>
                <w:i/>
              </w:rPr>
              <w:t xml:space="preserve"> </w:t>
            </w:r>
            <w:r w:rsidRPr="0073199B">
              <w:rPr>
                <w:rFonts w:eastAsia="Times New Roman" w:cstheme="minorHAnsi"/>
                <w:i/>
                <w:color w:val="000000"/>
                <w:lang w:eastAsia="it-IT"/>
              </w:rPr>
              <w:t>g) determina, nei limiti necessari a coprire le spese per il proprio funzionamento, la misura del contributo annuo da corrispondersi da parte degli iscritti agli albi;</w:t>
            </w:r>
          </w:p>
          <w:p w:rsidR="00CD5846" w:rsidRDefault="00CD5846" w:rsidP="00EB629E">
            <w:pPr>
              <w:spacing w:after="0" w:line="276" w:lineRule="auto"/>
              <w:rPr>
                <w:rFonts w:eastAsia="Times New Roman" w:cstheme="minorHAnsi"/>
                <w:color w:val="000000"/>
                <w:lang w:eastAsia="it-IT"/>
              </w:rPr>
            </w:pPr>
          </w:p>
          <w:p w:rsidR="00CD5846" w:rsidRPr="000B6845" w:rsidRDefault="00CD5846" w:rsidP="00EB629E">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Pr="0004774E" w:rsidRDefault="00CD5846" w:rsidP="00EB629E">
            <w:pPr>
              <w:spacing w:after="0" w:line="276" w:lineRule="auto"/>
              <w:rPr>
                <w:b/>
                <w:i/>
              </w:rPr>
            </w:pPr>
          </w:p>
        </w:tc>
      </w:tr>
      <w:tr w:rsidR="00CD5846" w:rsidRPr="000B6845" w:rsidTr="008F1264">
        <w:trPr>
          <w:gridBefore w:val="1"/>
          <w:wBefore w:w="15" w:type="pct"/>
          <w:trHeight w:val="435"/>
        </w:trPr>
        <w:tc>
          <w:tcPr>
            <w:tcW w:w="997"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after="240"/>
              <w:contextualSpacing/>
              <w:jc w:val="both"/>
              <w:rPr>
                <w:rFonts w:asciiTheme="minorHAnsi" w:hAnsiTheme="minorHAnsi" w:cstheme="minorHAnsi"/>
                <w:sz w:val="22"/>
                <w:szCs w:val="22"/>
              </w:rPr>
            </w:pPr>
            <w:r w:rsidRPr="000B6845">
              <w:rPr>
                <w:rFonts w:asciiTheme="minorHAnsi" w:hAnsiTheme="minorHAnsi" w:cstheme="minorHAnsi"/>
                <w:sz w:val="22"/>
                <w:szCs w:val="22"/>
              </w:rPr>
              <w:t>Art. 4 - Adempimenti degli ordini</w:t>
            </w:r>
          </w:p>
          <w:p w:rsidR="00CD5846" w:rsidRPr="000B6845" w:rsidRDefault="00CD5846" w:rsidP="008F1264">
            <w:pPr>
              <w:pStyle w:val="Titolo2"/>
              <w:spacing w:beforeLines="100"/>
              <w:jc w:val="both"/>
              <w:rPr>
                <w:rFonts w:asciiTheme="minorHAnsi" w:hAnsiTheme="minorHAnsi" w:cstheme="minorHAnsi"/>
                <w:sz w:val="22"/>
                <w:szCs w:val="22"/>
              </w:rPr>
            </w:pPr>
            <w:r w:rsidRPr="00A0396D">
              <w:rPr>
                <w:rFonts w:ascii="Calibri" w:eastAsiaTheme="minorHAnsi" w:hAnsi="Calibri" w:cs="Calibri"/>
                <w:b w:val="0"/>
                <w:bCs w:val="0"/>
                <w:color w:val="000000"/>
                <w:sz w:val="22"/>
                <w:szCs w:val="22"/>
              </w:rPr>
              <w:t xml:space="preserve">1. Entro il 31 gennaio di ogni anno ciascun </w:t>
            </w:r>
            <w:r w:rsidRPr="00A0396D">
              <w:rPr>
                <w:rFonts w:ascii="Calibri" w:eastAsiaTheme="minorHAnsi" w:hAnsi="Calibri" w:cs="Calibri"/>
                <w:b w:val="0"/>
                <w:bCs w:val="0"/>
                <w:i/>
                <w:iCs/>
                <w:color w:val="000000"/>
                <w:sz w:val="22"/>
                <w:szCs w:val="22"/>
              </w:rPr>
              <w:t xml:space="preserve">Ordine </w:t>
            </w:r>
            <w:r w:rsidRPr="00A0396D">
              <w:rPr>
                <w:rFonts w:ascii="Calibri" w:eastAsiaTheme="minorHAnsi" w:hAnsi="Calibri" w:cs="Calibri"/>
                <w:b w:val="0"/>
                <w:bCs w:val="0"/>
                <w:color w:val="000000"/>
                <w:sz w:val="22"/>
                <w:szCs w:val="22"/>
              </w:rPr>
              <w:t xml:space="preserve">comunica al </w:t>
            </w:r>
            <w:r w:rsidRPr="00A0396D">
              <w:rPr>
                <w:rFonts w:ascii="Calibri" w:eastAsiaTheme="minorHAnsi" w:hAnsi="Calibri" w:cs="Calibri"/>
                <w:b w:val="0"/>
                <w:bCs w:val="0"/>
                <w:i/>
                <w:iCs/>
                <w:color w:val="000000"/>
                <w:sz w:val="22"/>
                <w:szCs w:val="22"/>
              </w:rPr>
              <w:t xml:space="preserve">CONAF </w:t>
            </w:r>
            <w:r w:rsidRPr="00A0396D">
              <w:rPr>
                <w:rFonts w:ascii="Calibri" w:eastAsiaTheme="minorHAnsi" w:hAnsi="Calibri" w:cs="Calibri"/>
                <w:b w:val="0"/>
                <w:bCs w:val="0"/>
                <w:color w:val="000000"/>
                <w:sz w:val="22"/>
                <w:szCs w:val="22"/>
              </w:rPr>
              <w:t xml:space="preserve">il numero degli iscritti all’Albo alla data del 1 gennaio dell’anno di competenza, evidenziando gli iscritti sospesi e la relativa data del provvedimento di sospensione. </w:t>
            </w:r>
          </w:p>
        </w:tc>
        <w:tc>
          <w:tcPr>
            <w:tcW w:w="997" w:type="pct"/>
            <w:gridSpan w:val="2"/>
            <w:tcBorders>
              <w:top w:val="single" w:sz="4" w:space="0" w:color="auto"/>
              <w:left w:val="single" w:sz="4" w:space="0" w:color="auto"/>
              <w:bottom w:val="single" w:sz="4" w:space="0" w:color="auto"/>
              <w:right w:val="single" w:sz="4" w:space="0" w:color="auto"/>
            </w:tcBorders>
            <w:shd w:val="clear" w:color="auto" w:fill="auto"/>
          </w:tcPr>
          <w:p w:rsidR="00CD5846" w:rsidRDefault="00CD5846" w:rsidP="008F1264">
            <w:pPr>
              <w:pStyle w:val="Paragrafoelenco"/>
              <w:numPr>
                <w:ilvl w:val="0"/>
                <w:numId w:val="24"/>
              </w:numPr>
              <w:autoSpaceDE w:val="0"/>
              <w:autoSpaceDN w:val="0"/>
              <w:adjustRightInd w:val="0"/>
              <w:spacing w:beforeLines="60" w:afterLines="60" w:line="276" w:lineRule="auto"/>
              <w:jc w:val="both"/>
              <w:rPr>
                <w:rFonts w:ascii="Calibri" w:hAnsi="Calibri" w:cs="Calibri"/>
                <w:strike/>
                <w:color w:val="000000"/>
              </w:rPr>
            </w:pPr>
            <w:r w:rsidRPr="00A0396D">
              <w:rPr>
                <w:rFonts w:ascii="Calibri" w:hAnsi="Calibri" w:cs="Calibri"/>
                <w:strike/>
                <w:color w:val="000000"/>
              </w:rPr>
              <w:t xml:space="preserve">Entro il 31 gennaio di ogni anno ciascun </w:t>
            </w:r>
            <w:r w:rsidRPr="00A0396D">
              <w:rPr>
                <w:rFonts w:ascii="Calibri" w:hAnsi="Calibri" w:cs="Calibri"/>
                <w:i/>
                <w:iCs/>
                <w:strike/>
                <w:color w:val="000000"/>
              </w:rPr>
              <w:t xml:space="preserve">Ordine </w:t>
            </w:r>
            <w:r w:rsidRPr="00A0396D">
              <w:rPr>
                <w:rFonts w:ascii="Calibri" w:hAnsi="Calibri" w:cs="Calibri"/>
                <w:strike/>
                <w:color w:val="000000"/>
              </w:rPr>
              <w:t xml:space="preserve">comunica al </w:t>
            </w:r>
            <w:r w:rsidRPr="00A0396D">
              <w:rPr>
                <w:rFonts w:ascii="Calibri" w:hAnsi="Calibri" w:cs="Calibri"/>
                <w:i/>
                <w:iCs/>
                <w:strike/>
                <w:color w:val="000000"/>
              </w:rPr>
              <w:t xml:space="preserve">CONAF </w:t>
            </w:r>
            <w:r w:rsidRPr="00A0396D">
              <w:rPr>
                <w:rFonts w:ascii="Calibri" w:hAnsi="Calibri" w:cs="Calibri"/>
                <w:strike/>
                <w:color w:val="000000"/>
              </w:rPr>
              <w:t xml:space="preserve">il numero degli iscritti all’Albo alla data del 1 gennaio dell’anno di competenza, evidenziando gli iscritti sospesi e la relativa data del provvedimento di sospensione. </w:t>
            </w:r>
          </w:p>
          <w:p w:rsidR="00CD5846" w:rsidRPr="00A0396D" w:rsidRDefault="00CD5846" w:rsidP="008F1264">
            <w:pPr>
              <w:pStyle w:val="Paragrafoelenco"/>
              <w:numPr>
                <w:ilvl w:val="0"/>
                <w:numId w:val="25"/>
              </w:numPr>
              <w:autoSpaceDE w:val="0"/>
              <w:autoSpaceDN w:val="0"/>
              <w:adjustRightInd w:val="0"/>
              <w:spacing w:beforeLines="60" w:afterLines="60" w:line="276" w:lineRule="auto"/>
              <w:ind w:left="238" w:hanging="141"/>
              <w:jc w:val="both"/>
              <w:rPr>
                <w:rFonts w:cstheme="minorHAnsi"/>
                <w:color w:val="0070C0"/>
              </w:rPr>
            </w:pPr>
            <w:r w:rsidRPr="00A0396D">
              <w:rPr>
                <w:rFonts w:cstheme="minorHAnsi"/>
                <w:color w:val="0070C0"/>
              </w:rPr>
              <w:t xml:space="preserve">Ciascun </w:t>
            </w:r>
            <w:r w:rsidRPr="00A0396D">
              <w:rPr>
                <w:rFonts w:cstheme="minorHAnsi"/>
                <w:i/>
                <w:iCs/>
                <w:color w:val="0070C0"/>
              </w:rPr>
              <w:t>Ordine</w:t>
            </w:r>
            <w:r w:rsidRPr="00A0396D">
              <w:rPr>
                <w:rFonts w:cstheme="minorHAnsi"/>
                <w:color w:val="0070C0"/>
              </w:rPr>
              <w:t xml:space="preserve"> provvede ad aggiornare tempestivamente lo stato giuridico di ogni iscritto all’Albo Territoriale tramite l’applicativo SIDAF, comunque entro e non oltre il 31 dicembre di ogni anno; dall’Albo Territoriale saranno desunti i seguenti dati: il numero degli iscritti, il numero dei sospesi, il numero degli iscritti con Onorificenze e di tutti quei dati, informazioni ed elementi necessari per il calcolo della spettante quota di contribuzione.</w:t>
            </w:r>
          </w:p>
          <w:p w:rsidR="00CD5846" w:rsidRPr="00A0396D" w:rsidRDefault="00CD5846" w:rsidP="008F1264">
            <w:pPr>
              <w:autoSpaceDE w:val="0"/>
              <w:autoSpaceDN w:val="0"/>
              <w:adjustRightInd w:val="0"/>
              <w:spacing w:beforeLines="60" w:afterLines="60" w:line="276" w:lineRule="auto"/>
              <w:jc w:val="both"/>
              <w:rPr>
                <w:rFonts w:ascii="Calibri" w:hAnsi="Calibri" w:cs="Calibri"/>
                <w:strike/>
                <w:color w:val="000000"/>
              </w:rPr>
            </w:pPr>
          </w:p>
          <w:p w:rsidR="00CD5846" w:rsidRPr="00A0396D" w:rsidRDefault="00CD5846" w:rsidP="008F1264">
            <w:pPr>
              <w:pStyle w:val="Paragrafoelenco"/>
              <w:autoSpaceDE w:val="0"/>
              <w:autoSpaceDN w:val="0"/>
              <w:adjustRightInd w:val="0"/>
              <w:spacing w:beforeLines="60" w:afterLines="60" w:line="276" w:lineRule="auto"/>
              <w:jc w:val="both"/>
              <w:rPr>
                <w:rFonts w:cstheme="minorHAnsi"/>
                <w:color w:val="FF0000"/>
              </w:rPr>
            </w:pPr>
          </w:p>
          <w:p w:rsidR="00CD5846" w:rsidRDefault="00CD5846" w:rsidP="008F1264">
            <w:pPr>
              <w:autoSpaceDE w:val="0"/>
              <w:autoSpaceDN w:val="0"/>
              <w:adjustRightInd w:val="0"/>
              <w:spacing w:beforeLines="60" w:afterLines="60" w:line="276" w:lineRule="auto"/>
              <w:contextualSpacing/>
              <w:jc w:val="both"/>
              <w:rPr>
                <w:rFonts w:eastAsia="Times New Roman" w:cstheme="minorHAnsi"/>
                <w:b/>
                <w:bCs/>
                <w:color w:val="FF0000"/>
                <w:lang w:eastAsia="it-IT"/>
              </w:rPr>
            </w:pPr>
          </w:p>
        </w:tc>
        <w:tc>
          <w:tcPr>
            <w:tcW w:w="997"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D33EF6" w:rsidRDefault="00CD5846" w:rsidP="008F1264">
            <w:pPr>
              <w:pStyle w:val="Titolo2"/>
              <w:spacing w:beforeLines="100" w:after="240"/>
              <w:contextualSpacing/>
              <w:jc w:val="both"/>
              <w:rPr>
                <w:rFonts w:asciiTheme="minorHAnsi" w:hAnsiTheme="minorHAnsi" w:cstheme="minorHAnsi"/>
                <w:b w:val="0"/>
                <w:color w:val="auto"/>
                <w:sz w:val="22"/>
                <w:szCs w:val="22"/>
              </w:rPr>
            </w:pPr>
            <w:r w:rsidRPr="00D33EF6">
              <w:rPr>
                <w:rFonts w:asciiTheme="minorHAnsi" w:hAnsiTheme="minorHAnsi" w:cstheme="minorHAnsi"/>
                <w:b w:val="0"/>
                <w:color w:val="auto"/>
                <w:sz w:val="22"/>
                <w:szCs w:val="22"/>
              </w:rPr>
              <w:t>Art. 4 - Adempimenti degli ordini</w:t>
            </w:r>
          </w:p>
          <w:p w:rsidR="00CD5846" w:rsidRPr="00D33EF6" w:rsidRDefault="00CD5846" w:rsidP="008F1264">
            <w:pPr>
              <w:autoSpaceDE w:val="0"/>
              <w:autoSpaceDN w:val="0"/>
              <w:adjustRightInd w:val="0"/>
              <w:spacing w:beforeLines="60" w:afterLines="60" w:line="276" w:lineRule="auto"/>
              <w:contextualSpacing/>
              <w:jc w:val="both"/>
              <w:rPr>
                <w:rFonts w:cstheme="minorHAnsi"/>
              </w:rPr>
            </w:pPr>
            <w:r w:rsidRPr="00D33EF6">
              <w:rPr>
                <w:rFonts w:cstheme="minorHAnsi"/>
              </w:rPr>
              <w:t xml:space="preserve">1. Ciascun </w:t>
            </w:r>
            <w:r w:rsidRPr="00D33EF6">
              <w:rPr>
                <w:rFonts w:cstheme="minorHAnsi"/>
                <w:i/>
                <w:iCs/>
              </w:rPr>
              <w:t>Ordine</w:t>
            </w:r>
            <w:r w:rsidRPr="00D33EF6">
              <w:rPr>
                <w:rFonts w:cstheme="minorHAnsi"/>
              </w:rPr>
              <w:t xml:space="preserve"> provvede ad aggiornare tempestivamente lo stato giuridico di ogni iscritto all’Albo Territoriale tramite l’applicativo SIDAF, comunque entro e non oltre il 31 dicembre di ogni anno; dall’Albo Territoriale saranno desunti i seguenti dati: il numero degli iscritti, il numero dei sospesi, il numero degli iscritti con Onorificenze e di tutti quei dati, informazioni ed elementi necessari per il calcolo della spettante quota di contribuzione, alla data del 1 gennaio dell’anno di competenza. </w:t>
            </w:r>
          </w:p>
          <w:p w:rsidR="00CD5846" w:rsidRPr="003C59C3" w:rsidRDefault="00CD5846" w:rsidP="008F1264">
            <w:pPr>
              <w:autoSpaceDE w:val="0"/>
              <w:autoSpaceDN w:val="0"/>
              <w:adjustRightInd w:val="0"/>
              <w:spacing w:beforeLines="60" w:afterLines="60" w:line="276" w:lineRule="auto"/>
              <w:contextualSpacing/>
              <w:jc w:val="both"/>
              <w:rPr>
                <w:rFonts w:cstheme="minorHAnsi"/>
                <w:color w:val="FF0000"/>
              </w:rPr>
            </w:pPr>
            <w:r w:rsidRPr="003C59C3">
              <w:rPr>
                <w:rFonts w:cstheme="minorHAnsi"/>
                <w:color w:val="FF0000"/>
              </w:rPr>
              <w:t>.</w:t>
            </w:r>
          </w:p>
          <w:p w:rsidR="00CD5846" w:rsidRPr="005A69EA" w:rsidRDefault="00CD5846" w:rsidP="008F1264">
            <w:pPr>
              <w:pStyle w:val="Titolo2"/>
              <w:spacing w:beforeLines="100"/>
              <w:jc w:val="both"/>
              <w:rPr>
                <w:rFonts w:asciiTheme="minorHAnsi" w:hAnsiTheme="minorHAnsi" w:cstheme="minorHAnsi"/>
                <w:b w:val="0"/>
                <w:sz w:val="22"/>
                <w:szCs w:val="22"/>
              </w:rPr>
            </w:pPr>
          </w:p>
        </w:tc>
        <w:tc>
          <w:tcPr>
            <w:tcW w:w="997"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Default="00CD5846" w:rsidP="00EB629E">
            <w:pPr>
              <w:spacing w:after="0" w:line="276" w:lineRule="auto"/>
              <w:rPr>
                <w:rFonts w:eastAsia="Times New Roman" w:cstheme="minorHAnsi"/>
                <w:color w:val="000000"/>
                <w:lang w:eastAsia="it-IT"/>
              </w:rPr>
            </w:pPr>
          </w:p>
          <w:p w:rsidR="00CD5846" w:rsidRDefault="00CD5846" w:rsidP="00B93FD5">
            <w:pPr>
              <w:spacing w:after="0" w:line="276" w:lineRule="auto"/>
              <w:rPr>
                <w:rFonts w:cstheme="minorHAnsi"/>
              </w:rPr>
            </w:pPr>
          </w:p>
          <w:p w:rsidR="00CD5846" w:rsidRDefault="00CD5846" w:rsidP="00B93FD5">
            <w:pPr>
              <w:spacing w:after="0" w:line="276" w:lineRule="auto"/>
              <w:rPr>
                <w:rFonts w:cstheme="minorHAnsi"/>
              </w:rPr>
            </w:pPr>
          </w:p>
          <w:p w:rsidR="00CD5846" w:rsidRDefault="00CD5846" w:rsidP="00B93FD5">
            <w:pPr>
              <w:spacing w:after="0" w:line="276" w:lineRule="auto"/>
              <w:rPr>
                <w:rFonts w:cstheme="minorHAnsi"/>
              </w:rPr>
            </w:pPr>
          </w:p>
          <w:p w:rsidR="00CD5846" w:rsidRDefault="00CD5846" w:rsidP="00B93FD5">
            <w:pPr>
              <w:spacing w:after="0" w:line="276" w:lineRule="auto"/>
              <w:rPr>
                <w:rFonts w:cstheme="minorHAnsi"/>
              </w:rPr>
            </w:pPr>
          </w:p>
          <w:p w:rsidR="00CD5846" w:rsidRDefault="00CD5846" w:rsidP="00B93FD5">
            <w:pPr>
              <w:spacing w:after="0" w:line="276" w:lineRule="auto"/>
              <w:rPr>
                <w:rFonts w:cstheme="minorHAnsi"/>
              </w:rPr>
            </w:pPr>
          </w:p>
          <w:p w:rsidR="00CD5846" w:rsidRDefault="00CD5846" w:rsidP="00B93FD5">
            <w:pPr>
              <w:spacing w:after="0" w:line="276" w:lineRule="auto"/>
              <w:rPr>
                <w:rFonts w:cstheme="minorHAnsi"/>
              </w:rPr>
            </w:pPr>
          </w:p>
          <w:p w:rsidR="00CD5846" w:rsidRDefault="00CD5846" w:rsidP="00B93FD5">
            <w:pPr>
              <w:spacing w:after="0" w:line="276" w:lineRule="auto"/>
              <w:rPr>
                <w:rFonts w:eastAsia="Times New Roman" w:cstheme="minorHAnsi"/>
                <w:color w:val="000000"/>
                <w:lang w:eastAsia="it-IT"/>
              </w:rPr>
            </w:pPr>
            <w:r>
              <w:rPr>
                <w:rFonts w:eastAsia="Times New Roman" w:cstheme="minorHAnsi"/>
                <w:color w:val="000000"/>
                <w:lang w:eastAsia="it-IT"/>
              </w:rPr>
              <w:t xml:space="preserve">Si rende chiaro che i dati utilizzati per il calcolo </w:t>
            </w:r>
          </w:p>
          <w:p w:rsidR="00CD5846" w:rsidRDefault="00CD5846" w:rsidP="00B93FD5">
            <w:pPr>
              <w:spacing w:after="0" w:line="276" w:lineRule="auto"/>
              <w:rPr>
                <w:rFonts w:eastAsia="Times New Roman" w:cstheme="minorHAnsi"/>
                <w:color w:val="000000"/>
                <w:lang w:eastAsia="it-IT"/>
              </w:rPr>
            </w:pPr>
            <w:r>
              <w:rPr>
                <w:rFonts w:eastAsia="Times New Roman" w:cstheme="minorHAnsi"/>
                <w:color w:val="000000"/>
                <w:lang w:eastAsia="it-IT"/>
              </w:rPr>
              <w:t xml:space="preserve">della quota spettante al CONAF per la contribuzione </w:t>
            </w:r>
          </w:p>
          <w:p w:rsidR="00CD5846" w:rsidRPr="000B6845" w:rsidRDefault="00CD5846" w:rsidP="00E9740C">
            <w:pPr>
              <w:spacing w:after="0" w:line="276" w:lineRule="auto"/>
              <w:rPr>
                <w:rFonts w:eastAsia="Times New Roman" w:cstheme="minorHAnsi"/>
                <w:color w:val="000000"/>
                <w:lang w:eastAsia="it-IT"/>
              </w:rPr>
            </w:pPr>
            <w:r>
              <w:rPr>
                <w:rFonts w:eastAsia="Times New Roman" w:cstheme="minorHAnsi"/>
                <w:color w:val="000000"/>
                <w:lang w:eastAsia="it-IT"/>
              </w:rPr>
              <w:t xml:space="preserve">degli ordini sono presi dal SIDAF </w:t>
            </w:r>
          </w:p>
        </w:tc>
        <w:tc>
          <w:tcPr>
            <w:tcW w:w="997" w:type="pct"/>
            <w:tcBorders>
              <w:top w:val="single" w:sz="4" w:space="0" w:color="auto"/>
              <w:left w:val="single" w:sz="4" w:space="0" w:color="auto"/>
              <w:bottom w:val="single" w:sz="4" w:space="0" w:color="auto"/>
              <w:right w:val="single" w:sz="4" w:space="0" w:color="auto"/>
            </w:tcBorders>
          </w:tcPr>
          <w:p w:rsidR="00CD5846" w:rsidRDefault="00CD5846" w:rsidP="00EB629E">
            <w:pPr>
              <w:spacing w:after="0" w:line="276" w:lineRule="auto"/>
              <w:rPr>
                <w:rFonts w:eastAsia="Times New Roman" w:cstheme="minorHAnsi"/>
                <w:color w:val="000000"/>
                <w:lang w:eastAsia="it-IT"/>
              </w:rPr>
            </w:pPr>
          </w:p>
        </w:tc>
      </w:tr>
      <w:tr w:rsidR="00CD5846" w:rsidRPr="000B6845" w:rsidTr="008F1264">
        <w:trPr>
          <w:trHeight w:val="217"/>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autoSpaceDE w:val="0"/>
              <w:autoSpaceDN w:val="0"/>
              <w:adjustRightInd w:val="0"/>
              <w:spacing w:beforeLines="60" w:afterLines="60" w:line="276" w:lineRule="auto"/>
              <w:jc w:val="both"/>
              <w:rPr>
                <w:rFonts w:eastAsia="Times New Roman" w:cstheme="minorHAnsi"/>
                <w:color w:val="000000"/>
                <w:lang w:eastAsia="it-IT"/>
              </w:rPr>
            </w:pPr>
            <w:r w:rsidRPr="0035629F">
              <w:rPr>
                <w:rFonts w:cstheme="minorHAnsi"/>
              </w:rPr>
              <w:lastRenderedPageBreak/>
              <w:t>2. Gli Ordini, in ottemperanza dell’art. 36 dell’</w:t>
            </w:r>
            <w:r w:rsidRPr="0035629F">
              <w:rPr>
                <w:rFonts w:cstheme="minorHAnsi"/>
                <w:i/>
                <w:iCs/>
              </w:rPr>
              <w:t>Ordinamento professionale</w:t>
            </w:r>
            <w:r w:rsidRPr="0035629F">
              <w:rPr>
                <w:rFonts w:cstheme="minorHAnsi"/>
              </w:rPr>
              <w:t xml:space="preserve">, comunicano al </w:t>
            </w:r>
            <w:r>
              <w:rPr>
                <w:rFonts w:cstheme="minorHAnsi"/>
                <w:i/>
                <w:iCs/>
              </w:rPr>
              <w:t>CONAF</w:t>
            </w:r>
            <w:r w:rsidRPr="0035629F">
              <w:rPr>
                <w:rFonts w:cstheme="minorHAnsi"/>
              </w:rPr>
              <w:t xml:space="preserve"> le </w:t>
            </w:r>
            <w:r w:rsidRPr="0035629F">
              <w:rPr>
                <w:rFonts w:cstheme="minorHAnsi"/>
                <w:i/>
                <w:iCs/>
              </w:rPr>
              <w:t>variazioni all’Albo</w:t>
            </w:r>
            <w:r w:rsidRPr="0035629F">
              <w:rPr>
                <w:rFonts w:cstheme="minorHAnsi"/>
              </w:rPr>
              <w:t xml:space="preserve"> nel termine di 30 giorni dal loro verificarsi.</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A34FCA" w:rsidRDefault="00CD5846" w:rsidP="008F1264">
            <w:pPr>
              <w:autoSpaceDE w:val="0"/>
              <w:autoSpaceDN w:val="0"/>
              <w:adjustRightInd w:val="0"/>
              <w:spacing w:beforeLines="60" w:afterLines="60" w:line="276" w:lineRule="auto"/>
              <w:jc w:val="both"/>
              <w:rPr>
                <w:rFonts w:cstheme="minorHAnsi"/>
                <w:color w:val="FF0000"/>
              </w:rPr>
            </w:pPr>
            <w:r w:rsidRPr="000B6845">
              <w:rPr>
                <w:rFonts w:cstheme="minorHAnsi"/>
              </w:rPr>
              <w:t>2. Gli Ordini, in ottemperanza dell’art. 36</w:t>
            </w:r>
            <w:r>
              <w:rPr>
                <w:rFonts w:cstheme="minorHAnsi"/>
              </w:rPr>
              <w:t xml:space="preserve"> L. 3/1976</w:t>
            </w:r>
            <w:r w:rsidRPr="000B6845">
              <w:rPr>
                <w:rFonts w:cstheme="minorHAnsi"/>
              </w:rPr>
              <w:t xml:space="preserve"> dell’</w:t>
            </w:r>
            <w:r w:rsidRPr="000B6845">
              <w:rPr>
                <w:rFonts w:cstheme="minorHAnsi"/>
                <w:i/>
                <w:iCs/>
              </w:rPr>
              <w:t>Ordinamento professionale</w:t>
            </w:r>
            <w:r w:rsidRPr="000B6845">
              <w:rPr>
                <w:rFonts w:cstheme="minorHAnsi"/>
              </w:rPr>
              <w:t xml:space="preserve">, comunicano al </w:t>
            </w:r>
            <w:r>
              <w:rPr>
                <w:rFonts w:cstheme="minorHAnsi"/>
                <w:i/>
                <w:iCs/>
              </w:rPr>
              <w:t>CONAF</w:t>
            </w:r>
            <w:r w:rsidRPr="000B6845">
              <w:rPr>
                <w:rFonts w:cstheme="minorHAnsi"/>
              </w:rPr>
              <w:t xml:space="preserve"> le </w:t>
            </w:r>
            <w:r w:rsidRPr="000B6845">
              <w:rPr>
                <w:rFonts w:cstheme="minorHAnsi"/>
                <w:i/>
                <w:iCs/>
              </w:rPr>
              <w:t>variazioni all’Albo</w:t>
            </w:r>
            <w:r w:rsidRPr="000B6845">
              <w:rPr>
                <w:rFonts w:cstheme="minorHAnsi"/>
              </w:rPr>
              <w:t xml:space="preserve"> nel termine di 30 giorni dal loro verificarsi</w:t>
            </w:r>
            <w:r>
              <w:rPr>
                <w:rFonts w:cstheme="minorHAnsi"/>
              </w:rPr>
              <w:t xml:space="preserve">  </w:t>
            </w:r>
            <w:r w:rsidRPr="00E9740C">
              <w:rPr>
                <w:rFonts w:cstheme="minorHAnsi"/>
                <w:color w:val="0070C0"/>
              </w:rPr>
              <w:t xml:space="preserve">anche per via telematica come disposto all’art. 3 comma 2 del DPR 137/2012. </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A34FCA" w:rsidRDefault="00CD5846" w:rsidP="008F1264">
            <w:pPr>
              <w:autoSpaceDE w:val="0"/>
              <w:autoSpaceDN w:val="0"/>
              <w:adjustRightInd w:val="0"/>
              <w:spacing w:beforeLines="60" w:afterLines="60" w:line="276" w:lineRule="auto"/>
              <w:jc w:val="both"/>
              <w:rPr>
                <w:rFonts w:cstheme="minorHAnsi"/>
                <w:color w:val="FF0000"/>
              </w:rPr>
            </w:pPr>
            <w:r w:rsidRPr="00E9740C">
              <w:rPr>
                <w:rFonts w:cstheme="minorHAnsi"/>
              </w:rPr>
              <w:t>2. Gli Ordini, in ottemperanza dell’art. 36 L. 3/1976 dell’</w:t>
            </w:r>
            <w:r w:rsidRPr="00E9740C">
              <w:rPr>
                <w:rFonts w:cstheme="minorHAnsi"/>
                <w:i/>
                <w:iCs/>
              </w:rPr>
              <w:t>Ordinamento professionale</w:t>
            </w:r>
            <w:r w:rsidRPr="00E9740C">
              <w:rPr>
                <w:rFonts w:cstheme="minorHAnsi"/>
              </w:rPr>
              <w:t xml:space="preserve">, comunicano al </w:t>
            </w:r>
            <w:r w:rsidRPr="00E9740C">
              <w:rPr>
                <w:rFonts w:cstheme="minorHAnsi"/>
                <w:i/>
                <w:iCs/>
              </w:rPr>
              <w:t>CONAF</w:t>
            </w:r>
            <w:r w:rsidRPr="00E9740C">
              <w:rPr>
                <w:rFonts w:cstheme="minorHAnsi"/>
              </w:rPr>
              <w:t xml:space="preserve"> le </w:t>
            </w:r>
            <w:r w:rsidRPr="00E9740C">
              <w:rPr>
                <w:rFonts w:cstheme="minorHAnsi"/>
                <w:i/>
                <w:iCs/>
              </w:rPr>
              <w:t>variazioni all’Albo</w:t>
            </w:r>
            <w:r w:rsidRPr="00E9740C">
              <w:rPr>
                <w:rFonts w:cstheme="minorHAnsi"/>
              </w:rPr>
              <w:t xml:space="preserve"> nel termine di 30 giorni dal loro verificarsi,  per via telematica attraverso il SIDAF, come disposto all’art. 3 comma 2 del DPR 137/2012. </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73199B" w:rsidRDefault="00CD5846" w:rsidP="003C59C3">
            <w:pPr>
              <w:spacing w:after="240" w:line="276" w:lineRule="auto"/>
              <w:contextualSpacing/>
              <w:rPr>
                <w:rFonts w:eastAsia="Times New Roman" w:cstheme="minorHAnsi"/>
                <w:b/>
                <w:i/>
                <w:color w:val="000000"/>
                <w:lang w:eastAsia="it-IT"/>
              </w:rPr>
            </w:pPr>
            <w:r w:rsidRPr="0073199B">
              <w:rPr>
                <w:rFonts w:eastAsia="Times New Roman" w:cstheme="minorHAnsi"/>
                <w:b/>
                <w:i/>
                <w:color w:val="000000"/>
                <w:lang w:eastAsia="it-IT"/>
              </w:rPr>
              <w:t>Articolo 36 Comunicazioni delle deliberazioni del consiglio.</w:t>
            </w:r>
          </w:p>
          <w:p w:rsidR="00CD5846" w:rsidRPr="000B6845" w:rsidRDefault="00CD5846" w:rsidP="003C59C3">
            <w:pPr>
              <w:spacing w:after="240" w:line="276" w:lineRule="auto"/>
              <w:contextualSpacing/>
              <w:rPr>
                <w:rFonts w:eastAsia="Times New Roman" w:cstheme="minorHAnsi"/>
                <w:color w:val="000000"/>
                <w:lang w:eastAsia="it-IT"/>
              </w:rPr>
            </w:pPr>
            <w:r w:rsidRPr="0073199B">
              <w:rPr>
                <w:rFonts w:eastAsia="Times New Roman" w:cstheme="minorHAnsi"/>
                <w:i/>
                <w:color w:val="000000"/>
                <w:lang w:eastAsia="it-IT"/>
              </w:rPr>
              <w:t xml:space="preserve">Le decisioni del consiglio dell'ordine in materia di iscrizione, cancellazione o </w:t>
            </w:r>
            <w:proofErr w:type="spellStart"/>
            <w:r w:rsidRPr="0073199B">
              <w:rPr>
                <w:rFonts w:eastAsia="Times New Roman" w:cstheme="minorHAnsi"/>
                <w:i/>
                <w:color w:val="000000"/>
                <w:lang w:eastAsia="it-IT"/>
              </w:rPr>
              <w:t>reiscrizione</w:t>
            </w:r>
            <w:proofErr w:type="spellEnd"/>
            <w:r w:rsidRPr="0073199B">
              <w:rPr>
                <w:rFonts w:eastAsia="Times New Roman" w:cstheme="minorHAnsi"/>
                <w:i/>
                <w:color w:val="000000"/>
                <w:lang w:eastAsia="it-IT"/>
              </w:rPr>
              <w:t xml:space="preserve"> nell'albo sono comunicate, nel termine di trenta giorni dalla loro deliberazione, all'interessato, al consiglio nazionale, al procuratore della Repubblica presso il tribunale del circondario ed al procuratore generale della Repubblica presso la corte di appello del distretto nelle cui circoscrizioni ha sede l'ordine, nonché al Ministero della giustizia.</w:t>
            </w:r>
          </w:p>
        </w:tc>
        <w:tc>
          <w:tcPr>
            <w:tcW w:w="1000" w:type="pct"/>
            <w:gridSpan w:val="2"/>
            <w:tcBorders>
              <w:top w:val="single" w:sz="4" w:space="0" w:color="auto"/>
              <w:left w:val="single" w:sz="4" w:space="0" w:color="auto"/>
              <w:bottom w:val="single" w:sz="4" w:space="0" w:color="auto"/>
              <w:right w:val="single" w:sz="4" w:space="0" w:color="auto"/>
            </w:tcBorders>
          </w:tcPr>
          <w:p w:rsidR="00CD5846" w:rsidRPr="0073199B" w:rsidRDefault="00CD5846" w:rsidP="003C59C3">
            <w:pPr>
              <w:spacing w:after="240" w:line="276" w:lineRule="auto"/>
              <w:contextualSpacing/>
              <w:rPr>
                <w:rFonts w:eastAsia="Times New Roman" w:cstheme="minorHAnsi"/>
                <w:b/>
                <w:i/>
                <w:color w:val="000000"/>
                <w:lang w:eastAsia="it-IT"/>
              </w:rPr>
            </w:pPr>
          </w:p>
        </w:tc>
      </w:tr>
      <w:tr w:rsidR="00CD5846" w:rsidRPr="000B6845" w:rsidTr="008F1264">
        <w:trPr>
          <w:trHeight w:val="217"/>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autoSpaceDE w:val="0"/>
              <w:autoSpaceDN w:val="0"/>
              <w:adjustRightInd w:val="0"/>
              <w:spacing w:beforeLines="60" w:afterLines="60" w:line="276" w:lineRule="auto"/>
              <w:jc w:val="both"/>
              <w:rPr>
                <w:rFonts w:cstheme="minorHAnsi"/>
              </w:rPr>
            </w:pPr>
            <w:r w:rsidRPr="000B6845">
              <w:rPr>
                <w:rFonts w:cstheme="minorHAnsi"/>
              </w:rPr>
              <w:t>3. Le comunicazioni di cui al comma precedente sono sostituite dagli aggiornamenti direttamente apportati al Registro unico nazionale degli iscritti mediante procedura informatica.</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autoSpaceDE w:val="0"/>
              <w:autoSpaceDN w:val="0"/>
              <w:adjustRightInd w:val="0"/>
              <w:spacing w:beforeLines="60" w:afterLines="60" w:line="276" w:lineRule="auto"/>
              <w:jc w:val="center"/>
              <w:rPr>
                <w:rFonts w:cstheme="minorHAnsi"/>
              </w:rPr>
            </w:pPr>
            <w:r w:rsidRPr="00E9740C">
              <w:rPr>
                <w:rFonts w:cstheme="minorHAnsi"/>
              </w:rPr>
              <w:t>ELIMINATO</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autoSpaceDE w:val="0"/>
              <w:autoSpaceDN w:val="0"/>
              <w:adjustRightInd w:val="0"/>
              <w:spacing w:beforeLines="60" w:afterLines="60" w:line="276" w:lineRule="auto"/>
              <w:jc w:val="both"/>
              <w:rPr>
                <w:rFonts w:cstheme="minorHAnsi"/>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Default="00CD5846" w:rsidP="003C59C3">
            <w:pPr>
              <w:spacing w:after="240" w:line="276" w:lineRule="auto"/>
              <w:contextualSpacing/>
              <w:rPr>
                <w:rFonts w:eastAsia="Times New Roman" w:cstheme="minorHAnsi"/>
                <w:color w:val="000000"/>
                <w:lang w:eastAsia="it-IT"/>
              </w:rPr>
            </w:pPr>
            <w:r>
              <w:rPr>
                <w:rFonts w:eastAsia="Times New Roman" w:cstheme="minorHAnsi"/>
                <w:color w:val="000000"/>
                <w:lang w:eastAsia="it-IT"/>
              </w:rPr>
              <w:t xml:space="preserve">Il DPR prevede </w:t>
            </w:r>
            <w:r w:rsidRPr="002028CF">
              <w:rPr>
                <w:rFonts w:eastAsia="Times New Roman" w:cstheme="minorHAnsi"/>
                <w:color w:val="000000"/>
                <w:lang w:eastAsia="it-IT"/>
              </w:rPr>
              <w:t xml:space="preserve">informazioni per via telematica ai consigli Nazionali </w:t>
            </w:r>
            <w:r>
              <w:rPr>
                <w:rFonts w:eastAsia="Times New Roman" w:cstheme="minorHAnsi"/>
                <w:color w:val="000000"/>
                <w:lang w:eastAsia="it-IT"/>
              </w:rPr>
              <w:t>Ridondante con comma 1) e 2)</w:t>
            </w:r>
          </w:p>
          <w:p w:rsidR="00CD5846" w:rsidRPr="000B6845" w:rsidRDefault="00CD5846" w:rsidP="00AF2E17">
            <w:pPr>
              <w:spacing w:after="240" w:line="276" w:lineRule="auto"/>
              <w:contextualSpacing/>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Default="00CD5846" w:rsidP="003C59C3">
            <w:pPr>
              <w:spacing w:after="240" w:line="276" w:lineRule="auto"/>
              <w:contextualSpacing/>
              <w:rPr>
                <w:rFonts w:eastAsia="Times New Roman" w:cstheme="minorHAnsi"/>
                <w:color w:val="000000"/>
                <w:lang w:eastAsia="it-IT"/>
              </w:rPr>
            </w:pPr>
          </w:p>
        </w:tc>
      </w:tr>
      <w:tr w:rsidR="00CD5846" w:rsidRPr="000B6845" w:rsidTr="008F1264">
        <w:trPr>
          <w:trHeight w:val="543"/>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lastRenderedPageBreak/>
              <w:t>Art. 5 - Riscossione</w:t>
            </w:r>
          </w:p>
          <w:p w:rsidR="00CD5846" w:rsidRPr="000B6845" w:rsidRDefault="00CD5846" w:rsidP="008F1264">
            <w:pPr>
              <w:autoSpaceDE w:val="0"/>
              <w:autoSpaceDN w:val="0"/>
              <w:adjustRightInd w:val="0"/>
              <w:spacing w:beforeLines="60" w:afterLines="60" w:line="276" w:lineRule="auto"/>
              <w:jc w:val="both"/>
              <w:rPr>
                <w:rFonts w:cstheme="minorHAnsi"/>
              </w:rPr>
            </w:pPr>
            <w:r w:rsidRPr="000B6845">
              <w:rPr>
                <w:rFonts w:cstheme="minorHAnsi"/>
              </w:rPr>
              <w:t>1. Gli Ordini, unitamente alla riscossione del contributo annuale previsto ai sensi dell’art. 13, comma 1, lettera l) dell’</w:t>
            </w:r>
            <w:r w:rsidRPr="000B6845">
              <w:rPr>
                <w:rFonts w:cstheme="minorHAnsi"/>
                <w:i/>
                <w:iCs/>
              </w:rPr>
              <w:t>Ordinamento professionale</w:t>
            </w:r>
            <w:r w:rsidRPr="000B6845">
              <w:rPr>
                <w:rFonts w:cstheme="minorHAnsi"/>
              </w:rPr>
              <w:t xml:space="preserve"> provvedono alla riscossione del contributo di cui all’art. 3, comma 1 del presente regolamento</w:t>
            </w:r>
          </w:p>
          <w:p w:rsidR="00CD5846" w:rsidRPr="000B6845" w:rsidRDefault="00CD5846" w:rsidP="008F1264">
            <w:pPr>
              <w:autoSpaceDE w:val="0"/>
              <w:autoSpaceDN w:val="0"/>
              <w:adjustRightInd w:val="0"/>
              <w:spacing w:beforeLines="60" w:afterLines="60" w:line="276" w:lineRule="auto"/>
              <w:jc w:val="both"/>
              <w:rPr>
                <w:rFonts w:eastAsia="Times New Roman" w:cstheme="minorHAnsi"/>
                <w:color w:val="000000"/>
                <w:lang w:eastAsia="it-IT"/>
              </w:rPr>
            </w:pPr>
            <w:r w:rsidRPr="000B6845">
              <w:rPr>
                <w:rFonts w:cstheme="minorHAnsi"/>
              </w:rPr>
              <w:t>2</w:t>
            </w:r>
            <w:r w:rsidRPr="000B6845">
              <w:rPr>
                <w:rFonts w:cstheme="minorHAnsi"/>
                <w:b/>
                <w:bCs/>
              </w:rPr>
              <w:t xml:space="preserve">. </w:t>
            </w:r>
            <w:r w:rsidRPr="000B6845">
              <w:rPr>
                <w:rFonts w:cstheme="minorHAnsi"/>
              </w:rPr>
              <w:t>Il termine entro il quale gli iscritti debbono adempiere al versamento complessivo è fissato dal Consiglio dell’</w:t>
            </w:r>
            <w:r>
              <w:rPr>
                <w:rFonts w:cstheme="minorHAnsi"/>
              </w:rPr>
              <w:t>Ordine</w:t>
            </w:r>
            <w:r w:rsidRPr="000B6845">
              <w:rPr>
                <w:rFonts w:cstheme="minorHAnsi"/>
              </w:rPr>
              <w:t xml:space="preserve"> con apposita deliberazione</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E9740C" w:rsidRDefault="00CD5846" w:rsidP="008F1264">
            <w:pPr>
              <w:pStyle w:val="Titolo2"/>
              <w:spacing w:beforeLines="100"/>
              <w:jc w:val="both"/>
              <w:rPr>
                <w:rFonts w:asciiTheme="minorHAnsi" w:hAnsiTheme="minorHAnsi" w:cstheme="minorHAnsi"/>
                <w:color w:val="auto"/>
                <w:sz w:val="22"/>
                <w:szCs w:val="22"/>
              </w:rPr>
            </w:pPr>
            <w:r w:rsidRPr="00E9740C">
              <w:rPr>
                <w:rFonts w:asciiTheme="minorHAnsi" w:hAnsiTheme="minorHAnsi" w:cstheme="minorHAnsi"/>
                <w:color w:val="auto"/>
                <w:sz w:val="22"/>
                <w:szCs w:val="22"/>
              </w:rPr>
              <w:t>Art. 5 - Riscossione</w:t>
            </w:r>
          </w:p>
          <w:p w:rsidR="00CD5846" w:rsidRDefault="00CD5846" w:rsidP="003C59C3">
            <w:pPr>
              <w:spacing w:after="0" w:line="276" w:lineRule="auto"/>
              <w:rPr>
                <w:rFonts w:eastAsia="Times New Roman" w:cstheme="minorHAnsi"/>
                <w:b/>
                <w:bCs/>
                <w:color w:val="FF0000"/>
                <w:lang w:eastAsia="it-IT"/>
              </w:rPr>
            </w:pPr>
          </w:p>
          <w:p w:rsidR="00CD5846" w:rsidRPr="00D86DA4" w:rsidRDefault="00CD5846" w:rsidP="008F1264">
            <w:pPr>
              <w:autoSpaceDE w:val="0"/>
              <w:autoSpaceDN w:val="0"/>
              <w:adjustRightInd w:val="0"/>
              <w:spacing w:beforeLines="60" w:afterLines="60" w:line="276" w:lineRule="auto"/>
              <w:jc w:val="both"/>
              <w:rPr>
                <w:rFonts w:cstheme="minorHAnsi"/>
                <w:color w:val="0070C0"/>
              </w:rPr>
            </w:pPr>
            <w:r w:rsidRPr="000B6845">
              <w:rPr>
                <w:rFonts w:cstheme="minorHAnsi"/>
              </w:rPr>
              <w:t>1. Gli Ordini, unitamente alla riscossione del contributo annuale previsto ai sensi dell’art. 13, comma 1, lettera l) dell’</w:t>
            </w:r>
            <w:r w:rsidRPr="000B6845">
              <w:rPr>
                <w:rFonts w:cstheme="minorHAnsi"/>
                <w:i/>
                <w:iCs/>
              </w:rPr>
              <w:t>Ordinamento professionale</w:t>
            </w:r>
            <w:r w:rsidRPr="000B6845">
              <w:rPr>
                <w:rFonts w:cstheme="minorHAnsi"/>
              </w:rPr>
              <w:t xml:space="preserve"> provvedono alla riscossione del contributo di cui all’art. 3, comma 1 del presente regolamento</w:t>
            </w:r>
            <w:r>
              <w:rPr>
                <w:rFonts w:cstheme="minorHAnsi"/>
              </w:rPr>
              <w:t xml:space="preserve">, </w:t>
            </w:r>
            <w:r w:rsidRPr="00D86DA4">
              <w:rPr>
                <w:rFonts w:cstheme="minorHAnsi"/>
                <w:color w:val="0070C0"/>
              </w:rPr>
              <w:t>nella misura stabilita dallo stesso Consiglio Nazionale ai sensi dell’art. 3 del presente regolamento</w:t>
            </w:r>
          </w:p>
          <w:p w:rsidR="00CD5846" w:rsidRPr="00E9740C" w:rsidRDefault="00CD5846" w:rsidP="008F1264">
            <w:pPr>
              <w:autoSpaceDE w:val="0"/>
              <w:autoSpaceDN w:val="0"/>
              <w:adjustRightInd w:val="0"/>
              <w:spacing w:beforeLines="60" w:afterLines="60" w:line="276" w:lineRule="auto"/>
              <w:jc w:val="both"/>
              <w:rPr>
                <w:rFonts w:cstheme="minorHAnsi"/>
                <w:color w:val="0070C0"/>
              </w:rPr>
            </w:pPr>
            <w:r>
              <w:rPr>
                <w:rFonts w:cstheme="minorHAnsi"/>
              </w:rPr>
              <w:t xml:space="preserve">2. </w:t>
            </w:r>
            <w:r w:rsidRPr="00740D29">
              <w:rPr>
                <w:rFonts w:cstheme="minorHAnsi"/>
              </w:rPr>
              <w:t xml:space="preserve">Il termine entro il quale gli iscritti debbono adempiere al versamento complessivo è fissato dal Consiglio dell’Ordine con apposita deliberazione, </w:t>
            </w:r>
            <w:r w:rsidRPr="00E9740C">
              <w:rPr>
                <w:rFonts w:cstheme="minorHAnsi"/>
                <w:color w:val="0070C0"/>
              </w:rPr>
              <w:t>tenuto conto di quanto disposto dal secondo comma del successivo art. 6 del presente regolamento</w:t>
            </w:r>
          </w:p>
          <w:p w:rsidR="00CD5846" w:rsidRPr="000B6845" w:rsidRDefault="00CD5846" w:rsidP="008F1264">
            <w:pPr>
              <w:autoSpaceDE w:val="0"/>
              <w:autoSpaceDN w:val="0"/>
              <w:adjustRightInd w:val="0"/>
              <w:spacing w:beforeLines="60" w:afterLines="60" w:line="276" w:lineRule="auto"/>
              <w:jc w:val="both"/>
              <w:rPr>
                <w:rFonts w:cstheme="minorHAnsi"/>
              </w:rPr>
            </w:pPr>
            <w:r w:rsidRPr="00E9740C">
              <w:rPr>
                <w:rFonts w:cstheme="minorHAnsi"/>
              </w:rPr>
              <w:t xml:space="preserve">3.   </w:t>
            </w:r>
            <w:r w:rsidRPr="00E9740C">
              <w:rPr>
                <w:rFonts w:cstheme="minorHAnsi"/>
                <w:color w:val="0070C0"/>
              </w:rPr>
              <w:t>le eventuali spese sostenute per il recupero forzoso delle somme dovute sono a carico degli Ordini territoriali</w:t>
            </w:r>
            <w:r w:rsidRPr="00E9740C">
              <w:rPr>
                <w:rFonts w:cstheme="minorHAnsi"/>
              </w:rPr>
              <w:t>.</w:t>
            </w:r>
          </w:p>
          <w:p w:rsidR="00CD5846" w:rsidRPr="000B6845" w:rsidRDefault="00CD5846" w:rsidP="00A94785">
            <w:pPr>
              <w:spacing w:after="0" w:line="276" w:lineRule="auto"/>
              <w:jc w:val="center"/>
              <w:rPr>
                <w:rFonts w:eastAsia="Times New Roman" w:cstheme="minorHAnsi"/>
                <w:b/>
                <w:bCs/>
                <w:color w:val="FF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E9740C" w:rsidRDefault="00CD5846" w:rsidP="008F1264">
            <w:pPr>
              <w:pStyle w:val="Titolo2"/>
              <w:spacing w:beforeLines="100"/>
              <w:jc w:val="both"/>
              <w:rPr>
                <w:rFonts w:asciiTheme="minorHAnsi" w:hAnsiTheme="minorHAnsi" w:cstheme="minorHAnsi"/>
                <w:color w:val="auto"/>
                <w:sz w:val="22"/>
                <w:szCs w:val="22"/>
              </w:rPr>
            </w:pPr>
            <w:r w:rsidRPr="00E9740C">
              <w:rPr>
                <w:rFonts w:asciiTheme="minorHAnsi" w:hAnsiTheme="minorHAnsi" w:cstheme="minorHAnsi"/>
                <w:color w:val="auto"/>
                <w:sz w:val="22"/>
                <w:szCs w:val="22"/>
              </w:rPr>
              <w:t>Art. 5 - Riscossione</w:t>
            </w:r>
          </w:p>
          <w:p w:rsidR="00CD5846" w:rsidRPr="00E9740C" w:rsidRDefault="00CD5846" w:rsidP="008F1264">
            <w:pPr>
              <w:autoSpaceDE w:val="0"/>
              <w:autoSpaceDN w:val="0"/>
              <w:adjustRightInd w:val="0"/>
              <w:spacing w:beforeLines="60" w:afterLines="60" w:line="276" w:lineRule="auto"/>
              <w:jc w:val="both"/>
              <w:rPr>
                <w:rFonts w:cstheme="minorHAnsi"/>
              </w:rPr>
            </w:pPr>
            <w:r w:rsidRPr="00E9740C">
              <w:rPr>
                <w:rFonts w:cstheme="minorHAnsi"/>
              </w:rPr>
              <w:t>1. Gli Ordini, unitamente alla riscossione del contributo annuale previsto ai sensi dell’art. 13, comma 1, lettera l) dell’</w:t>
            </w:r>
            <w:r w:rsidRPr="00E9740C">
              <w:rPr>
                <w:rFonts w:cstheme="minorHAnsi"/>
                <w:i/>
                <w:iCs/>
              </w:rPr>
              <w:t>Ordinamento professionale</w:t>
            </w:r>
            <w:r w:rsidRPr="00E9740C">
              <w:rPr>
                <w:rFonts w:cstheme="minorHAnsi"/>
              </w:rPr>
              <w:t xml:space="preserve"> provvedono alla riscossione del contributo di cui all’art. 3, comma 1 del presente regolamento, nella misura stabilita dallo stesso Consiglio Nazionale ai sensi dell’art. 3 del presente regolamento</w:t>
            </w:r>
          </w:p>
          <w:p w:rsidR="00CD5846" w:rsidRPr="00E9740C" w:rsidRDefault="00CD5846" w:rsidP="008F1264">
            <w:pPr>
              <w:autoSpaceDE w:val="0"/>
              <w:autoSpaceDN w:val="0"/>
              <w:adjustRightInd w:val="0"/>
              <w:spacing w:beforeLines="60" w:afterLines="60" w:line="276" w:lineRule="auto"/>
              <w:jc w:val="both"/>
              <w:rPr>
                <w:rFonts w:cstheme="minorHAnsi"/>
              </w:rPr>
            </w:pPr>
            <w:r w:rsidRPr="00E9740C">
              <w:rPr>
                <w:rFonts w:cstheme="minorHAnsi"/>
              </w:rPr>
              <w:t>2. Il termine entro il quale gli iscritti debbono adempiere al versamento complessivo è fissato dal Consiglio dell’Ordine con apposita deliberazione, tenuto conto di quanto disposto dal secondo comma del successivo art. 6 del presente regolamento</w:t>
            </w:r>
          </w:p>
          <w:p w:rsidR="00CD5846" w:rsidRPr="00E9740C" w:rsidRDefault="00CD5846" w:rsidP="008F1264">
            <w:pPr>
              <w:autoSpaceDE w:val="0"/>
              <w:autoSpaceDN w:val="0"/>
              <w:adjustRightInd w:val="0"/>
              <w:spacing w:beforeLines="60" w:afterLines="60" w:line="276" w:lineRule="auto"/>
              <w:jc w:val="both"/>
              <w:rPr>
                <w:rFonts w:cstheme="minorHAnsi"/>
              </w:rPr>
            </w:pPr>
            <w:r w:rsidRPr="00940EE3">
              <w:rPr>
                <w:rFonts w:cstheme="minorHAnsi"/>
              </w:rPr>
              <w:t>3.   le eventuali spese sostenute per il recupero forzoso delle somme dovute sono a carico degli Ordini territoriali.</w:t>
            </w:r>
          </w:p>
          <w:p w:rsidR="00CD5846" w:rsidRPr="000B6845" w:rsidRDefault="00CD5846" w:rsidP="008F1264">
            <w:pPr>
              <w:autoSpaceDE w:val="0"/>
              <w:autoSpaceDN w:val="0"/>
              <w:adjustRightInd w:val="0"/>
              <w:spacing w:beforeLines="60" w:afterLines="60" w:line="276" w:lineRule="auto"/>
              <w:jc w:val="both"/>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73199B" w:rsidRDefault="00CD5846" w:rsidP="003C59C3">
            <w:pPr>
              <w:spacing w:after="0" w:line="276" w:lineRule="auto"/>
              <w:rPr>
                <w:rFonts w:eastAsia="Times New Roman" w:cstheme="minorHAnsi"/>
                <w:b/>
                <w:color w:val="000000"/>
                <w:lang w:eastAsia="it-IT"/>
              </w:rPr>
            </w:pPr>
            <w:r w:rsidRPr="0073199B">
              <w:rPr>
                <w:rFonts w:eastAsia="Times New Roman" w:cstheme="minorHAnsi"/>
                <w:b/>
                <w:color w:val="000000"/>
                <w:lang w:eastAsia="it-IT"/>
              </w:rPr>
              <w:t xml:space="preserve">Articolo 13 Attribuzioni del consiglio. </w:t>
            </w:r>
          </w:p>
          <w:p w:rsidR="00CD5846" w:rsidRDefault="00CD5846" w:rsidP="00E9740C">
            <w:pPr>
              <w:spacing w:after="0" w:line="276" w:lineRule="auto"/>
              <w:rPr>
                <w:rFonts w:cstheme="minorHAnsi"/>
              </w:rPr>
            </w:pPr>
            <w:proofErr w:type="spellStart"/>
            <w:r w:rsidRPr="0073199B">
              <w:rPr>
                <w:rFonts w:eastAsia="Times New Roman" w:cstheme="minorHAnsi"/>
                <w:b/>
                <w:color w:val="000000"/>
                <w:lang w:eastAsia="it-IT"/>
              </w:rPr>
              <w:t>Let.l</w:t>
            </w:r>
            <w:proofErr w:type="spellEnd"/>
            <w:r w:rsidRPr="0073199B">
              <w:rPr>
                <w:rFonts w:eastAsia="Times New Roman" w:cstheme="minorHAnsi"/>
                <w:b/>
                <w:color w:val="000000"/>
                <w:lang w:eastAsia="it-IT"/>
              </w:rPr>
              <w:t>)</w:t>
            </w:r>
            <w:r w:rsidRPr="0073199B">
              <w:rPr>
                <w:rFonts w:eastAsia="Times New Roman" w:cstheme="minorHAnsi"/>
                <w:color w:val="000000"/>
                <w:lang w:eastAsia="it-IT"/>
              </w:rPr>
              <w:t xml:space="preserve"> stabilisce, entro i limiti necessari a coprire le spese per il funzionamento dell'ordine, un contributo annuale, una tassa per l'iscrizione nell'albo ed una tassa per il rilascio di certificati, tessere e pareri sulla liquidazione degli onorari;</w:t>
            </w:r>
            <w:r>
              <w:rPr>
                <w:rFonts w:cstheme="minorHAnsi"/>
                <w:highlight w:val="green"/>
              </w:rPr>
              <w:t xml:space="preserve"> </w:t>
            </w:r>
          </w:p>
          <w:p w:rsidR="00CD5846" w:rsidRDefault="00CD5846" w:rsidP="00E9740C">
            <w:pPr>
              <w:spacing w:after="0" w:line="276" w:lineRule="auto"/>
              <w:rPr>
                <w:rFonts w:cstheme="minorHAnsi"/>
              </w:rPr>
            </w:pPr>
          </w:p>
          <w:p w:rsidR="00CD5846" w:rsidRDefault="00CD5846" w:rsidP="00E9740C">
            <w:pPr>
              <w:spacing w:after="0" w:line="276" w:lineRule="auto"/>
              <w:rPr>
                <w:rFonts w:cstheme="minorHAnsi"/>
              </w:rPr>
            </w:pPr>
          </w:p>
          <w:p w:rsidR="00CD5846" w:rsidRDefault="00CD5846" w:rsidP="00E9740C">
            <w:pPr>
              <w:spacing w:after="0" w:line="276" w:lineRule="auto"/>
              <w:rPr>
                <w:rFonts w:cstheme="minorHAnsi"/>
              </w:rPr>
            </w:pPr>
          </w:p>
          <w:p w:rsidR="00CD5846" w:rsidRDefault="00CD5846" w:rsidP="00E9740C">
            <w:pPr>
              <w:spacing w:after="0" w:line="276" w:lineRule="auto"/>
              <w:rPr>
                <w:rFonts w:cstheme="minorHAnsi"/>
              </w:rPr>
            </w:pPr>
          </w:p>
          <w:p w:rsidR="00CD5846" w:rsidRDefault="00CD5846" w:rsidP="00E9740C">
            <w:pPr>
              <w:spacing w:after="0" w:line="276" w:lineRule="auto"/>
              <w:rPr>
                <w:rFonts w:cstheme="minorHAnsi"/>
              </w:rPr>
            </w:pPr>
          </w:p>
          <w:p w:rsidR="00CD5846" w:rsidRDefault="00CD5846" w:rsidP="00E9740C">
            <w:pPr>
              <w:spacing w:after="0" w:line="276" w:lineRule="auto"/>
              <w:rPr>
                <w:rFonts w:cstheme="minorHAnsi"/>
              </w:rPr>
            </w:pPr>
          </w:p>
          <w:p w:rsidR="00CD5846" w:rsidRDefault="00CD5846" w:rsidP="00E9740C">
            <w:pPr>
              <w:spacing w:after="0" w:line="276" w:lineRule="auto"/>
              <w:rPr>
                <w:rFonts w:cstheme="minorHAnsi"/>
              </w:rPr>
            </w:pPr>
          </w:p>
          <w:p w:rsidR="00CD5846" w:rsidRDefault="00CD5846" w:rsidP="00E9740C">
            <w:pPr>
              <w:spacing w:after="0" w:line="276" w:lineRule="auto"/>
              <w:rPr>
                <w:rFonts w:cstheme="minorHAnsi"/>
              </w:rPr>
            </w:pPr>
          </w:p>
          <w:p w:rsidR="00CD5846" w:rsidRDefault="00CD5846" w:rsidP="00E9740C">
            <w:pPr>
              <w:spacing w:after="0" w:line="276" w:lineRule="auto"/>
              <w:rPr>
                <w:rFonts w:cstheme="minorHAnsi"/>
              </w:rPr>
            </w:pPr>
          </w:p>
          <w:p w:rsidR="00CD5846" w:rsidRDefault="00CD5846" w:rsidP="00E9740C">
            <w:pPr>
              <w:spacing w:after="0" w:line="276" w:lineRule="auto"/>
              <w:rPr>
                <w:rFonts w:cstheme="minorHAnsi"/>
              </w:rPr>
            </w:pPr>
          </w:p>
          <w:p w:rsidR="00CD5846" w:rsidRDefault="00CD5846" w:rsidP="00E9740C">
            <w:pPr>
              <w:spacing w:after="0" w:line="276" w:lineRule="auto"/>
              <w:rPr>
                <w:rFonts w:cstheme="minorHAnsi"/>
              </w:rPr>
            </w:pPr>
          </w:p>
          <w:p w:rsidR="00CD5846" w:rsidRDefault="00CD5846" w:rsidP="00E9740C">
            <w:pPr>
              <w:spacing w:after="0" w:line="276" w:lineRule="auto"/>
              <w:rPr>
                <w:rFonts w:cstheme="minorHAnsi"/>
              </w:rPr>
            </w:pPr>
          </w:p>
          <w:p w:rsidR="00CD5846" w:rsidRPr="000B6845" w:rsidRDefault="00CD5846" w:rsidP="00C812BC">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Pr="0073199B" w:rsidRDefault="00CD5846" w:rsidP="003C59C3">
            <w:pPr>
              <w:spacing w:after="0" w:line="276" w:lineRule="auto"/>
              <w:rPr>
                <w:rFonts w:eastAsia="Times New Roman" w:cstheme="minorHAnsi"/>
                <w:b/>
                <w:color w:val="000000"/>
                <w:lang w:eastAsia="it-IT"/>
              </w:rPr>
            </w:pPr>
          </w:p>
        </w:tc>
      </w:tr>
      <w:tr w:rsidR="00CD5846" w:rsidRPr="000B6845" w:rsidTr="008F1264">
        <w:trPr>
          <w:trHeight w:val="652"/>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t>Art. 6- Aspetti gestionali e contabili</w:t>
            </w:r>
          </w:p>
          <w:p w:rsidR="00CD5846" w:rsidRDefault="00CD5846" w:rsidP="008F1264">
            <w:pPr>
              <w:autoSpaceDE w:val="0"/>
              <w:autoSpaceDN w:val="0"/>
              <w:adjustRightInd w:val="0"/>
              <w:spacing w:beforeLines="60" w:afterLines="60" w:line="276" w:lineRule="auto"/>
              <w:jc w:val="both"/>
              <w:rPr>
                <w:rFonts w:cstheme="minorHAnsi"/>
              </w:rPr>
            </w:pPr>
            <w:r>
              <w:rPr>
                <w:rFonts w:cstheme="minorHAnsi"/>
              </w:rPr>
              <w:t>1.</w:t>
            </w:r>
            <w:r w:rsidRPr="00DF128A">
              <w:rPr>
                <w:rFonts w:cstheme="minorHAnsi"/>
              </w:rPr>
              <w:t xml:space="preserve">Entro il 28 febbraio di ogni anno il </w:t>
            </w:r>
            <w:r>
              <w:rPr>
                <w:rFonts w:cstheme="minorHAnsi"/>
                <w:i/>
                <w:iCs/>
              </w:rPr>
              <w:t>CONAF</w:t>
            </w:r>
            <w:r w:rsidRPr="00DF128A">
              <w:rPr>
                <w:rFonts w:cstheme="minorHAnsi"/>
              </w:rPr>
              <w:t xml:space="preserve"> accerta e comunica la quota annua di spettanza di ciascun </w:t>
            </w:r>
            <w:r>
              <w:rPr>
                <w:rFonts w:cstheme="minorHAnsi"/>
              </w:rPr>
              <w:t>Ordine</w:t>
            </w:r>
            <w:r w:rsidRPr="00DF128A">
              <w:rPr>
                <w:rFonts w:cstheme="minorHAnsi"/>
              </w:rPr>
              <w:t>, in base al contributo di cui all’art. 3, comma 1 del presente regolamento e al numero degli iscritti all’Albo (art. 4, comma 1 del presente regolamento).</w:t>
            </w:r>
          </w:p>
          <w:p w:rsidR="00CD5846" w:rsidRDefault="00CD5846" w:rsidP="008F1264">
            <w:pPr>
              <w:autoSpaceDE w:val="0"/>
              <w:autoSpaceDN w:val="0"/>
              <w:adjustRightInd w:val="0"/>
              <w:spacing w:beforeLines="60" w:afterLines="60" w:line="276" w:lineRule="auto"/>
              <w:jc w:val="both"/>
              <w:rPr>
                <w:rFonts w:cstheme="minorHAnsi"/>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t>Art. 6- Aspetti gestionali e contabili</w:t>
            </w:r>
          </w:p>
          <w:p w:rsidR="00CD5846" w:rsidRPr="00C812BC" w:rsidRDefault="00CD5846" w:rsidP="008F1264">
            <w:pPr>
              <w:autoSpaceDE w:val="0"/>
              <w:autoSpaceDN w:val="0"/>
              <w:adjustRightInd w:val="0"/>
              <w:spacing w:beforeLines="60" w:afterLines="60" w:line="276" w:lineRule="auto"/>
              <w:jc w:val="both"/>
              <w:rPr>
                <w:rFonts w:cstheme="minorHAnsi"/>
                <w:color w:val="0070C0"/>
              </w:rPr>
            </w:pPr>
            <w:r w:rsidRPr="00B8123A">
              <w:rPr>
                <w:rFonts w:cstheme="minorHAnsi"/>
              </w:rPr>
              <w:t xml:space="preserve">1. Entro il 28 febbraio di ogni anno il </w:t>
            </w:r>
            <w:r>
              <w:rPr>
                <w:rFonts w:cstheme="minorHAnsi"/>
              </w:rPr>
              <w:t>CONAF</w:t>
            </w:r>
            <w:r w:rsidRPr="00B8123A">
              <w:rPr>
                <w:rFonts w:cstheme="minorHAnsi"/>
              </w:rPr>
              <w:t xml:space="preserve"> accerta e comunica la quota annua di spettanza di ciascun </w:t>
            </w:r>
            <w:r>
              <w:rPr>
                <w:rFonts w:cstheme="minorHAnsi"/>
              </w:rPr>
              <w:t>Ordine</w:t>
            </w:r>
            <w:r w:rsidRPr="00B8123A">
              <w:rPr>
                <w:rFonts w:cstheme="minorHAnsi"/>
              </w:rPr>
              <w:t xml:space="preserve">, in base al contributo di cui all’art. 3, comma 1 del presente regolamento e al numero degli iscritti all’Albo </w:t>
            </w:r>
            <w:r w:rsidRPr="00C812BC">
              <w:rPr>
                <w:rFonts w:cstheme="minorHAnsi"/>
                <w:color w:val="0070C0"/>
              </w:rPr>
              <w:t xml:space="preserve">Unico Nazionale alla data del 01/01 dell’anno di competenza (art. 4, comma 1 del presente regolamento), così come risultante dal </w:t>
            </w:r>
            <w:proofErr w:type="spellStart"/>
            <w:r w:rsidRPr="00C812BC">
              <w:rPr>
                <w:rFonts w:cstheme="minorHAnsi"/>
                <w:color w:val="0070C0"/>
              </w:rPr>
              <w:t>Sidaf</w:t>
            </w:r>
            <w:proofErr w:type="spellEnd"/>
            <w:r w:rsidRPr="00C812BC">
              <w:rPr>
                <w:rFonts w:cstheme="minorHAnsi"/>
                <w:color w:val="0070C0"/>
              </w:rPr>
              <w:t xml:space="preserve"> ed ai dati ivi indicati in relazione a ciascun Ordine Territoriale;</w:t>
            </w:r>
          </w:p>
          <w:p w:rsidR="00CD5846" w:rsidRDefault="00CD5846" w:rsidP="008F1264">
            <w:pPr>
              <w:autoSpaceDE w:val="0"/>
              <w:autoSpaceDN w:val="0"/>
              <w:adjustRightInd w:val="0"/>
              <w:spacing w:beforeLines="60" w:afterLines="60" w:line="276" w:lineRule="auto"/>
              <w:jc w:val="both"/>
              <w:rPr>
                <w:rFonts w:cstheme="minorHAnsi"/>
              </w:rPr>
            </w:pPr>
            <w:r>
              <w:rPr>
                <w:rFonts w:cstheme="minorHAnsi"/>
                <w:color w:val="0070C0"/>
              </w:rPr>
              <w:t xml:space="preserve">2. </w:t>
            </w:r>
            <w:r w:rsidRPr="00C812BC">
              <w:rPr>
                <w:rFonts w:cstheme="minorHAnsi"/>
                <w:color w:val="0070C0"/>
              </w:rPr>
              <w:t xml:space="preserve">Il CONAF comunicherà a ciascun Ordine Territoriale, a mezzo posta elettronica certificata, il numero dei rispettivi iscritti, </w:t>
            </w:r>
            <w:r w:rsidRPr="00C812BC">
              <w:rPr>
                <w:rFonts w:cstheme="minorHAnsi"/>
                <w:color w:val="0070C0"/>
              </w:rPr>
              <w:lastRenderedPageBreak/>
              <w:t>suddivisi sulla base delle singole posizioni, nonché l’importo complessivo dovuto al CONAF da ciascun Ordine Territoriale.</w:t>
            </w:r>
          </w:p>
          <w:p w:rsidR="00CD5846" w:rsidRDefault="00CD5846" w:rsidP="008F1264">
            <w:pPr>
              <w:autoSpaceDE w:val="0"/>
              <w:autoSpaceDN w:val="0"/>
              <w:adjustRightInd w:val="0"/>
              <w:spacing w:beforeLines="60" w:afterLines="60" w:line="276" w:lineRule="auto"/>
              <w:jc w:val="both"/>
              <w:rPr>
                <w:strike/>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6C62A0" w:rsidRDefault="00CD5846" w:rsidP="008F1264">
            <w:pPr>
              <w:pStyle w:val="Titolo2"/>
              <w:spacing w:beforeLines="100"/>
              <w:jc w:val="both"/>
              <w:rPr>
                <w:rFonts w:asciiTheme="minorHAnsi" w:hAnsiTheme="minorHAnsi" w:cstheme="minorHAnsi"/>
                <w:color w:val="auto"/>
                <w:sz w:val="22"/>
                <w:szCs w:val="22"/>
              </w:rPr>
            </w:pPr>
            <w:r w:rsidRPr="006C62A0">
              <w:rPr>
                <w:rFonts w:asciiTheme="minorHAnsi" w:hAnsiTheme="minorHAnsi" w:cstheme="minorHAnsi"/>
                <w:color w:val="auto"/>
                <w:sz w:val="22"/>
                <w:szCs w:val="22"/>
              </w:rPr>
              <w:lastRenderedPageBreak/>
              <w:t>Art. 6- Aspetti gestionali e contabili</w:t>
            </w:r>
          </w:p>
          <w:p w:rsidR="00CD5846" w:rsidRPr="006C62A0" w:rsidRDefault="00CD5846" w:rsidP="008F1264">
            <w:pPr>
              <w:autoSpaceDE w:val="0"/>
              <w:autoSpaceDN w:val="0"/>
              <w:adjustRightInd w:val="0"/>
              <w:spacing w:beforeLines="60" w:afterLines="60" w:line="276" w:lineRule="auto"/>
              <w:jc w:val="both"/>
              <w:rPr>
                <w:rFonts w:cstheme="minorHAnsi"/>
              </w:rPr>
            </w:pPr>
            <w:r w:rsidRPr="006C62A0">
              <w:rPr>
                <w:rFonts w:cstheme="minorHAnsi"/>
              </w:rPr>
              <w:t xml:space="preserve">1. Entro il 28 febbraio di ogni anno il CONAF accerta e comunica la quota annua di spettanza di ciascun Ordine, in base al contributo di cui all’art. 3, comma 1 del presente regolamento e al numero degli iscritti all’Albo Unico Nazionale alla data del 01/01 dell’anno di competenza (art. 4, comma 1 del presente regolamento), così come risultante dal </w:t>
            </w:r>
            <w:proofErr w:type="spellStart"/>
            <w:r w:rsidRPr="006C62A0">
              <w:rPr>
                <w:rFonts w:cstheme="minorHAnsi"/>
              </w:rPr>
              <w:t>Sidaf</w:t>
            </w:r>
            <w:proofErr w:type="spellEnd"/>
            <w:r w:rsidRPr="006C62A0">
              <w:rPr>
                <w:rFonts w:cstheme="minorHAnsi"/>
              </w:rPr>
              <w:t xml:space="preserve"> ed ai dati ivi indicati in relazione a ciascun Ordine Territoriale;</w:t>
            </w:r>
          </w:p>
          <w:p w:rsidR="00CD5846" w:rsidRPr="006C62A0" w:rsidRDefault="00CD5846" w:rsidP="008F1264">
            <w:pPr>
              <w:autoSpaceDE w:val="0"/>
              <w:autoSpaceDN w:val="0"/>
              <w:adjustRightInd w:val="0"/>
              <w:spacing w:beforeLines="60" w:afterLines="60" w:line="276" w:lineRule="auto"/>
              <w:jc w:val="both"/>
              <w:rPr>
                <w:rFonts w:cstheme="minorHAnsi"/>
              </w:rPr>
            </w:pPr>
            <w:r>
              <w:rPr>
                <w:rFonts w:cstheme="minorHAnsi"/>
              </w:rPr>
              <w:t xml:space="preserve">2. </w:t>
            </w:r>
            <w:r w:rsidRPr="006C62A0">
              <w:rPr>
                <w:rFonts w:cstheme="minorHAnsi"/>
              </w:rPr>
              <w:t xml:space="preserve">Il CONAF comunicherà a ciascun Ordine Territoriale, a mezzo posta elettronica certificata, il numero dei rispettivi iscritti, </w:t>
            </w:r>
            <w:r w:rsidRPr="006C62A0">
              <w:rPr>
                <w:rFonts w:cstheme="minorHAnsi"/>
              </w:rPr>
              <w:lastRenderedPageBreak/>
              <w:t>suddivisi sulla base delle singole posizioni, nonché l’importo complessivo dovuto al CONAF da ciascun Ordine Territoriale.</w:t>
            </w:r>
          </w:p>
          <w:p w:rsidR="00CD5846" w:rsidRPr="003C59C3" w:rsidRDefault="00CD5846" w:rsidP="008F1264">
            <w:pPr>
              <w:autoSpaceDE w:val="0"/>
              <w:autoSpaceDN w:val="0"/>
              <w:adjustRightInd w:val="0"/>
              <w:spacing w:beforeLines="60" w:afterLines="60" w:line="276" w:lineRule="auto"/>
              <w:jc w:val="both"/>
              <w:rPr>
                <w:strike/>
                <w:color w:val="FF0000"/>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Default="00CD5846" w:rsidP="003C59C3">
            <w:pPr>
              <w:spacing w:after="0" w:line="276" w:lineRule="auto"/>
              <w:rPr>
                <w:rFonts w:eastAsia="Times New Roman" w:cstheme="minorHAnsi"/>
                <w:color w:val="000000"/>
                <w:lang w:eastAsia="it-IT"/>
              </w:rPr>
            </w:pPr>
          </w:p>
        </w:tc>
      </w:tr>
      <w:tr w:rsidR="00CD5846" w:rsidRPr="000B6845" w:rsidTr="008F1264">
        <w:trPr>
          <w:trHeight w:val="652"/>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8F1264">
            <w:pPr>
              <w:autoSpaceDE w:val="0"/>
              <w:autoSpaceDN w:val="0"/>
              <w:adjustRightInd w:val="0"/>
              <w:spacing w:beforeLines="60" w:afterLines="60" w:line="276" w:lineRule="auto"/>
              <w:jc w:val="both"/>
              <w:rPr>
                <w:rFonts w:cstheme="minorHAnsi"/>
              </w:rPr>
            </w:pPr>
            <w:r w:rsidRPr="000B6845">
              <w:rPr>
                <w:rFonts w:cstheme="minorHAnsi"/>
              </w:rPr>
              <w:lastRenderedPageBreak/>
              <w:t xml:space="preserve">2. Gli Ordini imputano in appositi capitoli delle entrate e delle uscite dei propri bilanci i contributi da riscuotere dagli iscritti e da versare al </w:t>
            </w:r>
            <w:r>
              <w:rPr>
                <w:rFonts w:cstheme="minorHAnsi"/>
                <w:i/>
                <w:iCs/>
              </w:rPr>
              <w:t>CONAF</w:t>
            </w:r>
            <w:r w:rsidRPr="000B6845">
              <w:rPr>
                <w:rFonts w:cstheme="minorHAnsi"/>
              </w:rPr>
              <w:t xml:space="preserve">. </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3C59C3">
            <w:pPr>
              <w:spacing w:after="0" w:line="276" w:lineRule="auto"/>
              <w:jc w:val="center"/>
              <w:rPr>
                <w:rFonts w:eastAsia="Times New Roman" w:cstheme="minorHAnsi"/>
                <w:b/>
                <w:bCs/>
                <w:color w:val="FF0000"/>
                <w:lang w:eastAsia="it-IT"/>
              </w:rPr>
            </w:pPr>
          </w:p>
          <w:p w:rsidR="00CD5846" w:rsidRDefault="00CD5846" w:rsidP="008F1264">
            <w:pPr>
              <w:autoSpaceDE w:val="0"/>
              <w:autoSpaceDN w:val="0"/>
              <w:adjustRightInd w:val="0"/>
              <w:spacing w:beforeLines="60" w:afterLines="60" w:line="276" w:lineRule="auto"/>
              <w:jc w:val="both"/>
            </w:pPr>
            <w:r w:rsidRPr="006C62A0">
              <w:rPr>
                <w:rFonts w:cstheme="minorHAnsi"/>
              </w:rPr>
              <w:t xml:space="preserve">2. Gli Ordini imputano in appositi capitoli delle entrate e delle uscite dei propri bilanci i contributi da riscuotere dagli iscritti e da versare al </w:t>
            </w:r>
            <w:r w:rsidRPr="006C62A0">
              <w:rPr>
                <w:rFonts w:cstheme="minorHAnsi"/>
                <w:i/>
                <w:iCs/>
              </w:rPr>
              <w:t>CONAF</w:t>
            </w:r>
            <w:r w:rsidRPr="006C62A0">
              <w:rPr>
                <w:rFonts w:cstheme="minorHAnsi"/>
              </w:rPr>
              <w:t>.</w:t>
            </w:r>
            <w:r w:rsidRPr="006C62A0">
              <w:rPr>
                <w:rFonts w:eastAsia="Times New Roman" w:cstheme="minorHAnsi"/>
                <w:lang w:eastAsia="it-IT"/>
              </w:rPr>
              <w:t xml:space="preserve"> </w:t>
            </w:r>
            <w:r w:rsidRPr="00D86DA4">
              <w:rPr>
                <w:rFonts w:eastAsia="Times New Roman" w:cstheme="minorHAnsi"/>
                <w:color w:val="0070C0"/>
                <w:lang w:eastAsia="it-IT"/>
              </w:rPr>
              <w:t>L’Iscrizione a bilancio degli ordini territoriali del contributo  dovuto al CONAF è inserito tra le partite di giro o comunque tra le somme indisponibili.</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6C62A0" w:rsidRDefault="00CD5846" w:rsidP="008F1264">
            <w:pPr>
              <w:autoSpaceDE w:val="0"/>
              <w:autoSpaceDN w:val="0"/>
              <w:adjustRightInd w:val="0"/>
              <w:spacing w:beforeLines="60" w:afterLines="60" w:line="276" w:lineRule="auto"/>
              <w:jc w:val="both"/>
            </w:pPr>
            <w:r w:rsidRPr="006C62A0">
              <w:rPr>
                <w:rFonts w:cstheme="minorHAnsi"/>
              </w:rPr>
              <w:t xml:space="preserve">2. Gli Ordini imputano in appositi capitoli delle entrate e delle uscite dei propri bilanci i contributi da riscuotere dagli iscritti e da versare al </w:t>
            </w:r>
            <w:r w:rsidRPr="006C62A0">
              <w:rPr>
                <w:rFonts w:cstheme="minorHAnsi"/>
                <w:i/>
                <w:iCs/>
              </w:rPr>
              <w:t>CONAF</w:t>
            </w:r>
            <w:r w:rsidRPr="006C62A0">
              <w:rPr>
                <w:rFonts w:cstheme="minorHAnsi"/>
              </w:rPr>
              <w:t>.</w:t>
            </w:r>
            <w:r w:rsidRPr="006C62A0">
              <w:rPr>
                <w:rFonts w:eastAsia="Times New Roman" w:cstheme="minorHAnsi"/>
                <w:lang w:eastAsia="it-IT"/>
              </w:rPr>
              <w:t xml:space="preserve"> L’Iscrizione a bilancio degli ordini territoriali del contributo  dovuto al CONAF è inserito tra le partite di giro o comunque tra le somme indisponibili.</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0B6845" w:rsidRDefault="00CD5846" w:rsidP="006C62A0">
            <w:pPr>
              <w:spacing w:after="0" w:line="276" w:lineRule="auto"/>
              <w:rPr>
                <w:rFonts w:eastAsia="Times New Roman" w:cstheme="minorHAnsi"/>
                <w:color w:val="000000"/>
                <w:lang w:eastAsia="it-IT"/>
              </w:rPr>
            </w:pPr>
            <w:r w:rsidRPr="006C62A0">
              <w:rPr>
                <w:rFonts w:eastAsia="Times New Roman" w:cstheme="minorHAnsi"/>
                <w:lang w:eastAsia="it-IT"/>
              </w:rPr>
              <w:t>Si indica il corretto modo di imputazione del contributo dovuto al CONAF tra le somme indisponibili.</w:t>
            </w:r>
          </w:p>
        </w:tc>
        <w:tc>
          <w:tcPr>
            <w:tcW w:w="1000" w:type="pct"/>
            <w:gridSpan w:val="2"/>
            <w:tcBorders>
              <w:top w:val="single" w:sz="4" w:space="0" w:color="auto"/>
              <w:left w:val="single" w:sz="4" w:space="0" w:color="auto"/>
              <w:bottom w:val="single" w:sz="4" w:space="0" w:color="auto"/>
              <w:right w:val="single" w:sz="4" w:space="0" w:color="auto"/>
            </w:tcBorders>
          </w:tcPr>
          <w:p w:rsidR="00CD5846" w:rsidRPr="006C62A0" w:rsidRDefault="00CD5846" w:rsidP="006C62A0">
            <w:pPr>
              <w:spacing w:after="0" w:line="276" w:lineRule="auto"/>
              <w:rPr>
                <w:rFonts w:eastAsia="Times New Roman" w:cstheme="minorHAnsi"/>
                <w:lang w:eastAsia="it-IT"/>
              </w:rPr>
            </w:pPr>
          </w:p>
        </w:tc>
      </w:tr>
      <w:tr w:rsidR="00CD5846" w:rsidRPr="000B6845" w:rsidTr="008F1264">
        <w:trPr>
          <w:trHeight w:val="652"/>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DC7F49" w:rsidRDefault="00CD5846" w:rsidP="008F1264">
            <w:pPr>
              <w:autoSpaceDE w:val="0"/>
              <w:autoSpaceDN w:val="0"/>
              <w:adjustRightInd w:val="0"/>
              <w:spacing w:beforeLines="60" w:afterLines="60" w:line="276" w:lineRule="auto"/>
              <w:jc w:val="both"/>
              <w:rPr>
                <w:rFonts w:cstheme="minorHAnsi"/>
                <w:highlight w:val="green"/>
              </w:rPr>
            </w:pPr>
            <w:r w:rsidRPr="000B6845">
              <w:rPr>
                <w:rFonts w:cstheme="minorHAnsi"/>
                <w:bCs/>
              </w:rPr>
              <w:t xml:space="preserve">3. Ciascun </w:t>
            </w:r>
            <w:r>
              <w:rPr>
                <w:rFonts w:cstheme="minorHAnsi"/>
                <w:bCs/>
              </w:rPr>
              <w:t>Ordine</w:t>
            </w:r>
            <w:r w:rsidRPr="000B6845">
              <w:rPr>
                <w:rFonts w:cstheme="minorHAnsi"/>
                <w:bCs/>
              </w:rPr>
              <w:t xml:space="preserve"> </w:t>
            </w:r>
            <w:r w:rsidRPr="000B6845">
              <w:rPr>
                <w:rFonts w:cstheme="minorHAnsi"/>
              </w:rPr>
              <w:t xml:space="preserve">deve versare al </w:t>
            </w:r>
            <w:r>
              <w:rPr>
                <w:rFonts w:cstheme="minorHAnsi"/>
                <w:i/>
                <w:iCs/>
              </w:rPr>
              <w:t>CONAF</w:t>
            </w:r>
            <w:r w:rsidRPr="000B6845">
              <w:rPr>
                <w:rFonts w:cstheme="minorHAnsi"/>
              </w:rPr>
              <w:t xml:space="preserve"> la quota annua di cui al comma 1 del presente articolo in due rate, ciascuna pari alla metà dell’importo totale, entro i termini del 30 giugno e del 30 settembre dell’anno di competenza</w:t>
            </w:r>
          </w:p>
          <w:p w:rsidR="00CD5846" w:rsidRPr="000B6845" w:rsidRDefault="00CD5846" w:rsidP="008F1264">
            <w:pPr>
              <w:autoSpaceDE w:val="0"/>
              <w:autoSpaceDN w:val="0"/>
              <w:adjustRightInd w:val="0"/>
              <w:spacing w:beforeLines="60" w:afterLines="60" w:line="276" w:lineRule="auto"/>
              <w:jc w:val="both"/>
              <w:rPr>
                <w:rFonts w:cstheme="minorHAnsi"/>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1149A9" w:rsidRDefault="00CD5846" w:rsidP="003C59C3">
            <w:pPr>
              <w:jc w:val="both"/>
              <w:rPr>
                <w:rFonts w:cstheme="minorHAnsi"/>
                <w:b/>
                <w:color w:val="FF0000"/>
              </w:rPr>
            </w:pPr>
            <w:r w:rsidRPr="000B6845">
              <w:rPr>
                <w:rFonts w:cstheme="minorHAnsi"/>
                <w:bCs/>
              </w:rPr>
              <w:t xml:space="preserve">3. Ciascun </w:t>
            </w:r>
            <w:r>
              <w:rPr>
                <w:rFonts w:cstheme="minorHAnsi"/>
                <w:bCs/>
              </w:rPr>
              <w:t>Ordine</w:t>
            </w:r>
            <w:r w:rsidRPr="000B6845">
              <w:rPr>
                <w:rFonts w:cstheme="minorHAnsi"/>
                <w:bCs/>
              </w:rPr>
              <w:t xml:space="preserve"> </w:t>
            </w:r>
            <w:r w:rsidRPr="000B6845">
              <w:rPr>
                <w:rFonts w:cstheme="minorHAnsi"/>
              </w:rPr>
              <w:t xml:space="preserve">deve versare al </w:t>
            </w:r>
            <w:r>
              <w:rPr>
                <w:rFonts w:cstheme="minorHAnsi"/>
                <w:i/>
                <w:iCs/>
              </w:rPr>
              <w:t>CONAF</w:t>
            </w:r>
            <w:r w:rsidRPr="000B6845">
              <w:rPr>
                <w:rFonts w:cstheme="minorHAnsi"/>
              </w:rPr>
              <w:t xml:space="preserve"> la quota annua di cui al comma 1 del presente articolo </w:t>
            </w:r>
            <w:r w:rsidRPr="006C62A0">
              <w:rPr>
                <w:rFonts w:cstheme="minorHAnsi"/>
                <w:color w:val="0070C0"/>
              </w:rPr>
              <w:t>con le modalità che saranno di volta in volta definite con apposita deliberazione di consiglio e comunicate, entro congruo termine, dal CONAF.</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3C59C3" w:rsidRDefault="00CD5846" w:rsidP="006C62A0">
            <w:pPr>
              <w:jc w:val="both"/>
              <w:rPr>
                <w:rFonts w:cstheme="minorHAnsi"/>
                <w:strike/>
                <w:color w:val="FF0000"/>
              </w:rPr>
            </w:pPr>
            <w:r w:rsidRPr="006C62A0">
              <w:rPr>
                <w:rFonts w:cstheme="minorHAnsi"/>
                <w:bCs/>
              </w:rPr>
              <w:t xml:space="preserve">3. Ciascun Ordine </w:t>
            </w:r>
            <w:r w:rsidRPr="006C62A0">
              <w:rPr>
                <w:rFonts w:cstheme="minorHAnsi"/>
              </w:rPr>
              <w:t xml:space="preserve">deve versare al </w:t>
            </w:r>
            <w:r w:rsidRPr="006C62A0">
              <w:rPr>
                <w:rFonts w:cstheme="minorHAnsi"/>
                <w:i/>
                <w:iCs/>
              </w:rPr>
              <w:t>CONAF</w:t>
            </w:r>
            <w:r w:rsidRPr="006C62A0">
              <w:rPr>
                <w:rFonts w:cstheme="minorHAnsi"/>
              </w:rPr>
              <w:t xml:space="preserve"> la quota annua di cui al comma 1 del presente articolo con le modalità che saranno di volta in volta definite con apposita deliberazione di consiglio e comunicate, entro congruo termine, dal CONAF. </w:t>
            </w:r>
          </w:p>
        </w:tc>
        <w:tc>
          <w:tcPr>
            <w:tcW w:w="1000" w:type="pct"/>
            <w:gridSpan w:val="2"/>
            <w:tcBorders>
              <w:top w:val="single" w:sz="4" w:space="0" w:color="auto"/>
              <w:left w:val="single" w:sz="4" w:space="0" w:color="auto"/>
              <w:bottom w:val="single" w:sz="4" w:space="0" w:color="auto"/>
              <w:right w:val="single" w:sz="4" w:space="0" w:color="auto"/>
            </w:tcBorders>
          </w:tcPr>
          <w:p w:rsidR="00CD5846" w:rsidRPr="00D86DA4" w:rsidRDefault="00CD5846" w:rsidP="003C59C3">
            <w:pPr>
              <w:spacing w:after="0" w:line="276" w:lineRule="auto"/>
              <w:rPr>
                <w:rFonts w:eastAsia="Times New Roman" w:cstheme="minorHAnsi"/>
                <w:color w:val="0070C0"/>
                <w:lang w:eastAsia="it-IT"/>
              </w:rPr>
            </w:pPr>
            <w:r>
              <w:rPr>
                <w:rFonts w:eastAsia="Times New Roman" w:cstheme="minorHAnsi"/>
                <w:color w:val="000000"/>
                <w:lang w:eastAsia="it-IT"/>
              </w:rPr>
              <w:t>I tempi di riscossione sono definiti di anno in anno</w:t>
            </w:r>
          </w:p>
        </w:tc>
        <w:tc>
          <w:tcPr>
            <w:tcW w:w="1000" w:type="pct"/>
            <w:gridSpan w:val="2"/>
            <w:tcBorders>
              <w:top w:val="single" w:sz="4" w:space="0" w:color="auto"/>
              <w:left w:val="single" w:sz="4" w:space="0" w:color="auto"/>
              <w:bottom w:val="single" w:sz="4" w:space="0" w:color="auto"/>
              <w:right w:val="single" w:sz="4" w:space="0" w:color="auto"/>
            </w:tcBorders>
          </w:tcPr>
          <w:p w:rsidR="00CD5846" w:rsidRDefault="00CD5846" w:rsidP="003C59C3">
            <w:pPr>
              <w:spacing w:after="0" w:line="276" w:lineRule="auto"/>
              <w:rPr>
                <w:rFonts w:eastAsia="Times New Roman" w:cstheme="minorHAnsi"/>
                <w:color w:val="000000"/>
                <w:lang w:eastAsia="it-IT"/>
              </w:rPr>
            </w:pPr>
          </w:p>
        </w:tc>
      </w:tr>
      <w:tr w:rsidR="00CD5846" w:rsidRPr="000B6845" w:rsidTr="008F1264">
        <w:trPr>
          <w:trHeight w:val="652"/>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8F1264">
            <w:pPr>
              <w:autoSpaceDE w:val="0"/>
              <w:autoSpaceDN w:val="0"/>
              <w:adjustRightInd w:val="0"/>
              <w:spacing w:beforeLines="60" w:afterLines="60" w:line="276" w:lineRule="auto"/>
              <w:jc w:val="both"/>
              <w:rPr>
                <w:rFonts w:cstheme="minorHAnsi"/>
              </w:rPr>
            </w:pPr>
            <w:r w:rsidRPr="000B6845">
              <w:rPr>
                <w:rFonts w:cstheme="minorHAnsi"/>
              </w:rPr>
              <w:t>4. La mancata attuazione da parte dei Consigli degli Ordini delle procedure di cui all’art. 34 dell’</w:t>
            </w:r>
            <w:r w:rsidRPr="000B6845">
              <w:rPr>
                <w:rFonts w:cstheme="minorHAnsi"/>
                <w:i/>
                <w:iCs/>
              </w:rPr>
              <w:t xml:space="preserve">Ordinamento professionale </w:t>
            </w:r>
            <w:r w:rsidRPr="000B6845">
              <w:rPr>
                <w:rFonts w:cstheme="minorHAnsi"/>
              </w:rPr>
              <w:t>non fa venire meno l’obbligo di pagamento delle somme di cui al comma 1 del presente regolamento.</w:t>
            </w:r>
          </w:p>
          <w:p w:rsidR="00CD5846" w:rsidRDefault="00CD5846" w:rsidP="008F1264">
            <w:pPr>
              <w:autoSpaceDE w:val="0"/>
              <w:autoSpaceDN w:val="0"/>
              <w:adjustRightInd w:val="0"/>
              <w:spacing w:beforeLines="60" w:afterLines="60" w:line="276" w:lineRule="auto"/>
              <w:jc w:val="both"/>
              <w:rPr>
                <w:rFonts w:cstheme="minorHAnsi"/>
              </w:rPr>
            </w:pPr>
          </w:p>
          <w:p w:rsidR="00CD5846" w:rsidRPr="000B6845" w:rsidRDefault="00CD5846" w:rsidP="008F1264">
            <w:pPr>
              <w:autoSpaceDE w:val="0"/>
              <w:autoSpaceDN w:val="0"/>
              <w:adjustRightInd w:val="0"/>
              <w:spacing w:beforeLines="60" w:afterLines="60" w:line="276" w:lineRule="auto"/>
              <w:jc w:val="both"/>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8F1264">
            <w:pPr>
              <w:autoSpaceDE w:val="0"/>
              <w:autoSpaceDN w:val="0"/>
              <w:adjustRightInd w:val="0"/>
              <w:spacing w:beforeLines="60" w:afterLines="60" w:line="276" w:lineRule="auto"/>
              <w:jc w:val="both"/>
              <w:rPr>
                <w:rFonts w:cstheme="minorHAnsi"/>
              </w:rPr>
            </w:pPr>
            <w:r>
              <w:rPr>
                <w:strike/>
                <w:color w:val="FF0000"/>
              </w:rPr>
              <w:t xml:space="preserve">4. </w:t>
            </w:r>
            <w:r w:rsidRPr="000B6845">
              <w:rPr>
                <w:rFonts w:cstheme="minorHAnsi"/>
              </w:rPr>
              <w:t xml:space="preserve">La mancata attuazione da parte dei Consigli degli Ordini delle procedure di </w:t>
            </w:r>
            <w:r>
              <w:rPr>
                <w:rFonts w:cstheme="minorHAnsi"/>
              </w:rPr>
              <w:t xml:space="preserve">– </w:t>
            </w:r>
            <w:r w:rsidRPr="006C62A0">
              <w:rPr>
                <w:rFonts w:cstheme="minorHAnsi"/>
                <w:color w:val="0070C0"/>
              </w:rPr>
              <w:t xml:space="preserve">cancellazione sospensione per morosità </w:t>
            </w:r>
            <w:r>
              <w:rPr>
                <w:rFonts w:cstheme="minorHAnsi"/>
              </w:rPr>
              <w:t xml:space="preserve">- </w:t>
            </w:r>
            <w:r w:rsidRPr="000B6845">
              <w:rPr>
                <w:rFonts w:cstheme="minorHAnsi"/>
              </w:rPr>
              <w:t>cui all’art. 34 dell’</w:t>
            </w:r>
            <w:r w:rsidRPr="000B6845">
              <w:rPr>
                <w:rFonts w:cstheme="minorHAnsi"/>
                <w:i/>
                <w:iCs/>
              </w:rPr>
              <w:t xml:space="preserve">Ordinamento professionale </w:t>
            </w:r>
            <w:r w:rsidRPr="000B6845">
              <w:rPr>
                <w:rFonts w:cstheme="minorHAnsi"/>
              </w:rPr>
              <w:t>non fa venire meno l’obbligo di pagamento delle somme di cui al comma 1 del presente regolamento.</w:t>
            </w:r>
          </w:p>
          <w:p w:rsidR="00CD5846" w:rsidRDefault="00CD5846" w:rsidP="008F1264">
            <w:pPr>
              <w:autoSpaceDE w:val="0"/>
              <w:autoSpaceDN w:val="0"/>
              <w:adjustRightInd w:val="0"/>
              <w:spacing w:beforeLines="60" w:afterLines="60"/>
              <w:jc w:val="both"/>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3C59C3" w:rsidRDefault="00CD5846" w:rsidP="008F1264">
            <w:pPr>
              <w:autoSpaceDE w:val="0"/>
              <w:autoSpaceDN w:val="0"/>
              <w:adjustRightInd w:val="0"/>
              <w:spacing w:beforeLines="60" w:afterLines="60" w:line="276" w:lineRule="auto"/>
              <w:jc w:val="both"/>
              <w:rPr>
                <w:color w:val="FF0000"/>
              </w:rPr>
            </w:pPr>
            <w:r>
              <w:rPr>
                <w:color w:val="FF0000"/>
              </w:rPr>
              <w:t xml:space="preserve">4. </w:t>
            </w:r>
            <w:r w:rsidRPr="000B6845">
              <w:rPr>
                <w:rFonts w:cstheme="minorHAnsi"/>
              </w:rPr>
              <w:t xml:space="preserve">La mancata attuazione da parte dei Consigli degli Ordini delle procedure di </w:t>
            </w:r>
            <w:r>
              <w:rPr>
                <w:rFonts w:cstheme="minorHAnsi"/>
              </w:rPr>
              <w:t xml:space="preserve">– </w:t>
            </w:r>
            <w:r w:rsidRPr="006C62A0">
              <w:rPr>
                <w:rFonts w:cstheme="minorHAnsi"/>
                <w:color w:val="0070C0"/>
              </w:rPr>
              <w:t xml:space="preserve">cancellazione sospensione per morosità </w:t>
            </w:r>
            <w:r>
              <w:rPr>
                <w:rFonts w:cstheme="minorHAnsi"/>
              </w:rPr>
              <w:t xml:space="preserve">- </w:t>
            </w:r>
            <w:r w:rsidRPr="000B6845">
              <w:rPr>
                <w:rFonts w:cstheme="minorHAnsi"/>
              </w:rPr>
              <w:t>cui all’art. 34 dell’</w:t>
            </w:r>
            <w:r w:rsidRPr="000B6845">
              <w:rPr>
                <w:rFonts w:cstheme="minorHAnsi"/>
                <w:i/>
                <w:iCs/>
              </w:rPr>
              <w:t xml:space="preserve">Ordinamento professionale </w:t>
            </w:r>
            <w:r w:rsidRPr="000B6845">
              <w:rPr>
                <w:rFonts w:cstheme="minorHAnsi"/>
              </w:rPr>
              <w:t>non fa venire meno l’obbligo di pagamento delle somme di cui al comma 1 del presente regolamento.</w:t>
            </w:r>
            <w:r w:rsidRPr="003C59C3">
              <w:rPr>
                <w:color w:val="FF0000"/>
              </w:rPr>
              <w:t xml:space="preserve"> </w:t>
            </w:r>
          </w:p>
        </w:tc>
        <w:tc>
          <w:tcPr>
            <w:tcW w:w="1000" w:type="pct"/>
            <w:gridSpan w:val="2"/>
            <w:tcBorders>
              <w:top w:val="single" w:sz="4" w:space="0" w:color="auto"/>
              <w:left w:val="single" w:sz="4" w:space="0" w:color="auto"/>
              <w:bottom w:val="single" w:sz="4" w:space="0" w:color="auto"/>
              <w:right w:val="single" w:sz="4" w:space="0" w:color="auto"/>
            </w:tcBorders>
          </w:tcPr>
          <w:p w:rsidR="00CD5846" w:rsidRPr="0073199B" w:rsidRDefault="00CD5846" w:rsidP="002915B6">
            <w:pPr>
              <w:shd w:val="clear" w:color="auto" w:fill="FFFFFF"/>
              <w:spacing w:after="0" w:line="276" w:lineRule="auto"/>
              <w:rPr>
                <w:rFonts w:eastAsia="Times New Roman" w:cstheme="minorHAnsi"/>
                <w:b/>
                <w:i/>
                <w:color w:val="000000"/>
                <w:lang w:eastAsia="it-IT"/>
              </w:rPr>
            </w:pPr>
            <w:r w:rsidRPr="0073199B">
              <w:rPr>
                <w:rFonts w:eastAsia="Times New Roman" w:cstheme="minorHAnsi"/>
                <w:b/>
                <w:i/>
                <w:color w:val="000000"/>
                <w:lang w:eastAsia="it-IT"/>
              </w:rPr>
              <w:t>Articolo 34 Cancellazione - Sospensione per morosità.</w:t>
            </w:r>
          </w:p>
          <w:p w:rsidR="00CD5846" w:rsidRPr="0073199B" w:rsidRDefault="00CD5846" w:rsidP="002915B6">
            <w:pPr>
              <w:shd w:val="clear" w:color="auto" w:fill="FFFFFF"/>
              <w:spacing w:after="0" w:line="276" w:lineRule="auto"/>
              <w:rPr>
                <w:rFonts w:eastAsia="Times New Roman" w:cstheme="minorHAnsi"/>
                <w:i/>
                <w:color w:val="000000"/>
                <w:lang w:eastAsia="it-IT"/>
              </w:rPr>
            </w:pPr>
            <w:r w:rsidRPr="0073199B">
              <w:rPr>
                <w:rFonts w:eastAsia="Times New Roman" w:cstheme="minorHAnsi"/>
                <w:i/>
                <w:color w:val="000000"/>
                <w:lang w:eastAsia="it-IT"/>
              </w:rPr>
              <w:t xml:space="preserve">Il consiglio dell'ordine dispone la cancellazione dell'iscritto d'ufficio o su richiesta del procuratore della Repubblica presso il tribunale, quando sia venuto meno uno dei requisiti di cui alle lettere a), b), c), d) ed e) del </w:t>
            </w:r>
            <w:r>
              <w:rPr>
                <w:rFonts w:eastAsia="Times New Roman" w:cstheme="minorHAnsi"/>
                <w:i/>
                <w:color w:val="000000"/>
                <w:lang w:eastAsia="it-IT"/>
              </w:rPr>
              <w:t>p</w:t>
            </w:r>
            <w:r w:rsidRPr="0073199B">
              <w:rPr>
                <w:rFonts w:eastAsia="Times New Roman" w:cstheme="minorHAnsi"/>
                <w:i/>
                <w:color w:val="000000"/>
                <w:lang w:eastAsia="it-IT"/>
              </w:rPr>
              <w:t>rimo comma dell'articolo 31.</w:t>
            </w:r>
            <w:r>
              <w:rPr>
                <w:rFonts w:eastAsia="Times New Roman" w:cstheme="minorHAnsi"/>
                <w:i/>
                <w:color w:val="000000"/>
                <w:lang w:eastAsia="it-IT"/>
              </w:rPr>
              <w:t xml:space="preserve"> </w:t>
            </w:r>
            <w:r w:rsidRPr="0073199B">
              <w:rPr>
                <w:rFonts w:eastAsia="Times New Roman" w:cstheme="minorHAnsi"/>
                <w:i/>
                <w:color w:val="000000"/>
                <w:lang w:eastAsia="it-IT"/>
              </w:rPr>
              <w:t>L'iscritto che per oltre dodici mesi non adempia al pagamento dei contributi dovuti può, a norma dell'articolo 13, lettera m), essere sospeso.</w:t>
            </w:r>
          </w:p>
          <w:p w:rsidR="00CD5846" w:rsidRPr="0073199B" w:rsidRDefault="00CD5846" w:rsidP="002915B6">
            <w:pPr>
              <w:shd w:val="clear" w:color="auto" w:fill="FFFFFF"/>
              <w:spacing w:after="0" w:line="276" w:lineRule="auto"/>
              <w:rPr>
                <w:rFonts w:eastAsia="Times New Roman" w:cstheme="minorHAnsi"/>
                <w:i/>
                <w:color w:val="000000"/>
                <w:lang w:eastAsia="it-IT"/>
              </w:rPr>
            </w:pPr>
            <w:r w:rsidRPr="0073199B">
              <w:rPr>
                <w:rFonts w:eastAsia="Times New Roman" w:cstheme="minorHAnsi"/>
                <w:i/>
                <w:color w:val="000000"/>
                <w:lang w:eastAsia="it-IT"/>
              </w:rPr>
              <w:t>La sospensione per morosità non è soggetta a limiti di durata ed è revocata con provvedimento del consiglio dell'ordine quando l'iscritto dimostra di avere corrisposto integralmente i contributi dovuti.</w:t>
            </w:r>
          </w:p>
          <w:p w:rsidR="00CD5846" w:rsidRPr="00084CCC" w:rsidRDefault="00CD5846" w:rsidP="008F1264">
            <w:pPr>
              <w:autoSpaceDE w:val="0"/>
              <w:autoSpaceDN w:val="0"/>
              <w:adjustRightInd w:val="0"/>
              <w:spacing w:beforeLines="60" w:afterLines="60"/>
              <w:jc w:val="both"/>
              <w:rPr>
                <w:rFonts w:eastAsia="Times New Roman" w:cstheme="minorHAnsi"/>
                <w:b/>
                <w:i/>
                <w:color w:val="0070C0"/>
                <w:lang w:eastAsia="it-IT"/>
              </w:rPr>
            </w:pPr>
            <w:r w:rsidRPr="0073199B">
              <w:rPr>
                <w:rFonts w:eastAsia="Times New Roman" w:cstheme="minorHAnsi"/>
                <w:i/>
                <w:color w:val="000000"/>
                <w:lang w:eastAsia="it-IT"/>
              </w:rPr>
              <w:lastRenderedPageBreak/>
              <w:t>Per il procedimento di cancellazione nonché per quello di sospensione per morosità si osservano, in quanto applicabili, le norme previste per il procedimento disciplinare</w:t>
            </w:r>
          </w:p>
        </w:tc>
        <w:tc>
          <w:tcPr>
            <w:tcW w:w="1000" w:type="pct"/>
            <w:gridSpan w:val="2"/>
            <w:tcBorders>
              <w:top w:val="single" w:sz="4" w:space="0" w:color="auto"/>
              <w:left w:val="single" w:sz="4" w:space="0" w:color="auto"/>
              <w:bottom w:val="single" w:sz="4" w:space="0" w:color="auto"/>
              <w:right w:val="single" w:sz="4" w:space="0" w:color="auto"/>
            </w:tcBorders>
          </w:tcPr>
          <w:p w:rsidR="00CD5846" w:rsidRPr="0073199B" w:rsidRDefault="00CD5846" w:rsidP="002915B6">
            <w:pPr>
              <w:shd w:val="clear" w:color="auto" w:fill="FFFFFF"/>
              <w:spacing w:after="0" w:line="276" w:lineRule="auto"/>
              <w:rPr>
                <w:rFonts w:eastAsia="Times New Roman" w:cstheme="minorHAnsi"/>
                <w:b/>
                <w:i/>
                <w:color w:val="000000"/>
                <w:lang w:eastAsia="it-IT"/>
              </w:rPr>
            </w:pPr>
          </w:p>
        </w:tc>
      </w:tr>
      <w:tr w:rsidR="00CD5846" w:rsidRPr="000B6845" w:rsidTr="008F1264">
        <w:trPr>
          <w:trHeight w:val="543"/>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lastRenderedPageBreak/>
              <w:t>Art. 7 - Determinazioni conseguenti alle situazioni di morosità degli iscritti</w:t>
            </w:r>
          </w:p>
          <w:p w:rsidR="00CD5846" w:rsidRPr="006F579A" w:rsidRDefault="00CD5846" w:rsidP="008F1264">
            <w:pPr>
              <w:autoSpaceDE w:val="0"/>
              <w:autoSpaceDN w:val="0"/>
              <w:adjustRightInd w:val="0"/>
              <w:spacing w:beforeLines="60" w:afterLines="60" w:line="276" w:lineRule="auto"/>
              <w:jc w:val="both"/>
              <w:rPr>
                <w:rFonts w:cstheme="minorHAnsi"/>
              </w:rPr>
            </w:pPr>
            <w:r w:rsidRPr="00155809">
              <w:rPr>
                <w:rFonts w:cstheme="minorHAnsi"/>
              </w:rPr>
              <w:t xml:space="preserve">1. L’adozione del provvedimento disciplinare di sospensione per morosità non fa venire meno, in ogni caso, l’obbligo del recupero delle somme dovute anche attraverso l’adozione di azioni esecutive da parte del Consiglio dell’Ordine </w:t>
            </w:r>
            <w:r w:rsidRPr="006F579A">
              <w:rPr>
                <w:rFonts w:cstheme="minorHAnsi"/>
              </w:rPr>
              <w:t>nei confronto dell’iscritto.</w:t>
            </w:r>
          </w:p>
          <w:p w:rsidR="00CD5846" w:rsidRPr="000B6845" w:rsidRDefault="00CD5846" w:rsidP="008F1264">
            <w:pPr>
              <w:autoSpaceDE w:val="0"/>
              <w:autoSpaceDN w:val="0"/>
              <w:adjustRightInd w:val="0"/>
              <w:spacing w:beforeLines="60" w:afterLines="60" w:line="276" w:lineRule="auto"/>
              <w:jc w:val="both"/>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EB33D7" w:rsidRDefault="00CD5846" w:rsidP="008F1264">
            <w:pPr>
              <w:pStyle w:val="Titolo2"/>
              <w:spacing w:beforeLines="100"/>
              <w:jc w:val="both"/>
              <w:rPr>
                <w:rFonts w:asciiTheme="minorHAnsi" w:hAnsiTheme="minorHAnsi" w:cstheme="minorHAnsi"/>
                <w:color w:val="0070C0"/>
                <w:sz w:val="22"/>
                <w:szCs w:val="22"/>
              </w:rPr>
            </w:pPr>
            <w:r w:rsidRPr="00EB33D7">
              <w:rPr>
                <w:rFonts w:asciiTheme="minorHAnsi" w:hAnsiTheme="minorHAnsi" w:cstheme="minorHAnsi"/>
                <w:color w:val="auto"/>
                <w:sz w:val="22"/>
                <w:szCs w:val="22"/>
              </w:rPr>
              <w:t xml:space="preserve">Art. 7 - Determinazioni conseguenti alle situazioni di morosità degli iscritti </w:t>
            </w:r>
            <w:r w:rsidRPr="00EB33D7">
              <w:rPr>
                <w:rFonts w:asciiTheme="minorHAnsi" w:hAnsiTheme="minorHAnsi" w:cstheme="minorHAnsi"/>
                <w:color w:val="0070C0"/>
                <w:sz w:val="22"/>
                <w:szCs w:val="22"/>
              </w:rPr>
              <w:t>ed alla posizione dei sospesi</w:t>
            </w:r>
          </w:p>
          <w:p w:rsidR="00CD5846" w:rsidRPr="00EB33D7" w:rsidRDefault="00CD5846" w:rsidP="008F1264">
            <w:pPr>
              <w:pStyle w:val="Paragrafoelenco"/>
              <w:numPr>
                <w:ilvl w:val="0"/>
                <w:numId w:val="22"/>
              </w:numPr>
              <w:tabs>
                <w:tab w:val="left" w:pos="297"/>
              </w:tabs>
              <w:autoSpaceDE w:val="0"/>
              <w:autoSpaceDN w:val="0"/>
              <w:adjustRightInd w:val="0"/>
              <w:spacing w:beforeLines="60" w:afterLines="60" w:line="276" w:lineRule="auto"/>
              <w:ind w:left="76" w:firstLine="0"/>
              <w:jc w:val="both"/>
              <w:rPr>
                <w:rFonts w:ascii="Calibri" w:eastAsia="Calibri" w:hAnsi="Calibri" w:cs="Times New Roman"/>
                <w:color w:val="0070C0"/>
              </w:rPr>
            </w:pPr>
            <w:r w:rsidRPr="00EB33D7">
              <w:rPr>
                <w:rFonts w:ascii="Calibri" w:eastAsia="Calibri" w:hAnsi="Calibri" w:cs="Times New Roman"/>
                <w:color w:val="0070C0"/>
              </w:rPr>
              <w:t xml:space="preserve">Ciascun Ordine Territoriale è tenuto al versamento, in favore del CONAF, della quota di cui all’art. 3 comma 1 del regolamento anche per quegli iscritti che si trovino in stato di morosità, essendo quest’ultimi, regolarmente iscritti all’Albo.  </w:t>
            </w:r>
          </w:p>
          <w:p w:rsidR="00CD5846" w:rsidRPr="00A94785" w:rsidRDefault="00CD5846" w:rsidP="008F1264">
            <w:pPr>
              <w:autoSpaceDE w:val="0"/>
              <w:autoSpaceDN w:val="0"/>
              <w:adjustRightInd w:val="0"/>
              <w:spacing w:beforeLines="60" w:afterLines="60" w:line="276" w:lineRule="auto"/>
              <w:jc w:val="both"/>
              <w:rPr>
                <w:rFonts w:cstheme="minorHAnsi"/>
                <w:color w:val="FF0000"/>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6D7047" w:rsidRDefault="00CD5846" w:rsidP="008F1264">
            <w:pPr>
              <w:pStyle w:val="Titolo2"/>
              <w:spacing w:beforeLines="100"/>
              <w:jc w:val="both"/>
              <w:rPr>
                <w:rFonts w:asciiTheme="minorHAnsi" w:hAnsiTheme="minorHAnsi" w:cstheme="minorHAnsi"/>
                <w:color w:val="auto"/>
                <w:sz w:val="22"/>
                <w:szCs w:val="22"/>
              </w:rPr>
            </w:pPr>
            <w:r w:rsidRPr="006D7047">
              <w:rPr>
                <w:rFonts w:asciiTheme="minorHAnsi" w:hAnsiTheme="minorHAnsi" w:cstheme="minorHAnsi"/>
                <w:color w:val="auto"/>
                <w:sz w:val="22"/>
                <w:szCs w:val="22"/>
              </w:rPr>
              <w:t>Art. 7 - Determinazioni conseguenti alle situazioni di morosità degli iscritti ed alla posizione dei sospesi</w:t>
            </w:r>
          </w:p>
          <w:p w:rsidR="00CD5846" w:rsidRPr="006D7047" w:rsidRDefault="00CD5846" w:rsidP="008F1264">
            <w:pPr>
              <w:tabs>
                <w:tab w:val="left" w:pos="297"/>
              </w:tabs>
              <w:autoSpaceDE w:val="0"/>
              <w:autoSpaceDN w:val="0"/>
              <w:adjustRightInd w:val="0"/>
              <w:spacing w:beforeLines="60" w:afterLines="60" w:line="276" w:lineRule="auto"/>
              <w:jc w:val="both"/>
              <w:rPr>
                <w:rFonts w:ascii="Calibri" w:eastAsia="Calibri" w:hAnsi="Calibri" w:cs="Times New Roman"/>
              </w:rPr>
            </w:pPr>
            <w:r w:rsidRPr="006D7047">
              <w:rPr>
                <w:rFonts w:ascii="Calibri" w:eastAsia="Calibri" w:hAnsi="Calibri" w:cs="Times New Roman"/>
              </w:rPr>
              <w:t xml:space="preserve">1.Ciascun Ordine Territoriale è tenuto al versamento, in favore del CONAF, della quota di cui all’art. 3 comma 1 del regolamento anche per quegli iscritti che si trovino in stato di morosità, essendo quest’ultimi, regolarmente iscritti all’Albo.  </w:t>
            </w:r>
          </w:p>
          <w:p w:rsidR="00CD5846" w:rsidRPr="006D7047" w:rsidRDefault="00CD5846" w:rsidP="008F1264">
            <w:pPr>
              <w:autoSpaceDE w:val="0"/>
              <w:autoSpaceDN w:val="0"/>
              <w:adjustRightInd w:val="0"/>
              <w:spacing w:beforeLines="60" w:afterLines="60" w:line="276" w:lineRule="auto"/>
              <w:jc w:val="both"/>
              <w:rPr>
                <w:rFonts w:cstheme="minorHAnsi"/>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Pr="00084CCC" w:rsidRDefault="00CD5846" w:rsidP="003C59C3">
            <w:pPr>
              <w:spacing w:after="0" w:line="276" w:lineRule="auto"/>
              <w:rPr>
                <w:rFonts w:eastAsia="Times New Roman" w:cstheme="minorHAnsi"/>
                <w:color w:val="0070C0"/>
                <w:lang w:eastAsia="it-IT"/>
              </w:rPr>
            </w:pPr>
          </w:p>
          <w:p w:rsidR="00CD5846" w:rsidRPr="000B6845" w:rsidRDefault="00CD5846" w:rsidP="008F1264">
            <w:pPr>
              <w:autoSpaceDE w:val="0"/>
              <w:autoSpaceDN w:val="0"/>
              <w:adjustRightInd w:val="0"/>
              <w:spacing w:beforeLines="60" w:afterLines="60" w:line="276" w:lineRule="auto"/>
              <w:jc w:val="both"/>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Default="00CD5846" w:rsidP="003C59C3">
            <w:pPr>
              <w:spacing w:after="0" w:line="276" w:lineRule="auto"/>
              <w:rPr>
                <w:rFonts w:eastAsia="Times New Roman" w:cstheme="minorHAnsi"/>
                <w:color w:val="000000"/>
                <w:lang w:eastAsia="it-IT"/>
              </w:rPr>
            </w:pPr>
          </w:p>
        </w:tc>
      </w:tr>
      <w:tr w:rsidR="00CD5846" w:rsidRPr="000B6845" w:rsidTr="008F1264">
        <w:trPr>
          <w:trHeight w:val="543"/>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8F1264">
            <w:pPr>
              <w:pStyle w:val="Titolo2"/>
              <w:spacing w:beforeLines="100"/>
              <w:jc w:val="both"/>
              <w:rPr>
                <w:rFonts w:asciiTheme="minorHAnsi" w:hAnsiTheme="minorHAnsi" w:cstheme="minorHAnsi"/>
                <w:sz w:val="22"/>
                <w:szCs w:val="22"/>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6D7047" w:rsidRDefault="00CD5846" w:rsidP="008F1264">
            <w:pPr>
              <w:autoSpaceDE w:val="0"/>
              <w:autoSpaceDN w:val="0"/>
              <w:adjustRightInd w:val="0"/>
              <w:spacing w:beforeLines="60" w:afterLines="60" w:line="276" w:lineRule="auto"/>
              <w:jc w:val="both"/>
              <w:rPr>
                <w:rFonts w:cstheme="minorHAnsi"/>
                <w:color w:val="FF0000"/>
              </w:rPr>
            </w:pPr>
            <w:r>
              <w:rPr>
                <w:color w:val="0070C0"/>
              </w:rPr>
              <w:t>2.</w:t>
            </w:r>
            <w:r w:rsidRPr="006D7047">
              <w:rPr>
                <w:color w:val="0070C0"/>
              </w:rPr>
              <w:t>Solo l’adozione del provvedimento disciplinare di sospensione per morosità di cui all’art. 34 dell’Ordinamento Professionale determina lo status di “sospeso” che dovrà, altresì, trovare corrispondenza nell’Albo Unico.</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6D7047" w:rsidRDefault="00CD5846" w:rsidP="008F1264">
            <w:pPr>
              <w:autoSpaceDE w:val="0"/>
              <w:autoSpaceDN w:val="0"/>
              <w:adjustRightInd w:val="0"/>
              <w:spacing w:beforeLines="60" w:afterLines="60" w:line="276" w:lineRule="auto"/>
              <w:ind w:left="32"/>
              <w:jc w:val="both"/>
              <w:rPr>
                <w:rFonts w:cstheme="minorHAnsi"/>
              </w:rPr>
            </w:pPr>
            <w:r w:rsidRPr="006D7047">
              <w:t>2.Solo l’adozione del provvedimento disciplinare di sospensione per morosità di cui all’art. 34 dell’Ordinamento Professionale determina lo status di “sospeso” che dovrà, altresì, trovare corrispondenza nell’Albo Unico.</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Pr="000B6845" w:rsidRDefault="00CD5846" w:rsidP="003C59C3">
            <w:pPr>
              <w:spacing w:after="0" w:line="276" w:lineRule="auto"/>
              <w:rPr>
                <w:rFonts w:eastAsia="Times New Roman" w:cstheme="minorHAnsi"/>
                <w:color w:val="000000"/>
                <w:lang w:eastAsia="it-IT"/>
              </w:rPr>
            </w:pPr>
          </w:p>
        </w:tc>
      </w:tr>
      <w:tr w:rsidR="00CD5846" w:rsidRPr="000B6845" w:rsidTr="008F1264">
        <w:trPr>
          <w:trHeight w:val="543"/>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8F1264">
            <w:pPr>
              <w:pStyle w:val="Titolo2"/>
              <w:spacing w:beforeLines="100"/>
              <w:jc w:val="both"/>
              <w:rPr>
                <w:rFonts w:asciiTheme="minorHAnsi" w:hAnsiTheme="minorHAnsi" w:cstheme="minorHAnsi"/>
                <w:sz w:val="22"/>
                <w:szCs w:val="22"/>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84CCC" w:rsidRDefault="00CD5846" w:rsidP="008F1264">
            <w:pPr>
              <w:pStyle w:val="Paragrafoelenco"/>
              <w:autoSpaceDE w:val="0"/>
              <w:autoSpaceDN w:val="0"/>
              <w:adjustRightInd w:val="0"/>
              <w:spacing w:beforeLines="60" w:afterLines="60" w:line="276" w:lineRule="auto"/>
              <w:ind w:left="217" w:hanging="141"/>
              <w:jc w:val="both"/>
              <w:rPr>
                <w:rFonts w:cstheme="minorHAnsi"/>
                <w:color w:val="0070C0"/>
              </w:rPr>
            </w:pPr>
            <w:r w:rsidRPr="00084CCC">
              <w:rPr>
                <w:rFonts w:ascii="Calibri" w:eastAsia="Calibri" w:hAnsi="Calibri" w:cs="Times New Roman"/>
                <w:color w:val="0070C0"/>
              </w:rPr>
              <w:t>3.Ciascun Ordine Territoriale è tenuto, comunque, al versamento, in favore del CONAF</w:t>
            </w:r>
            <w:r w:rsidRPr="00084CCC">
              <w:rPr>
                <w:color w:val="0070C0"/>
              </w:rPr>
              <w:t xml:space="preserve">, delle quote </w:t>
            </w:r>
            <w:r w:rsidRPr="00084CCC">
              <w:rPr>
                <w:rFonts w:ascii="Calibri" w:eastAsia="Calibri" w:hAnsi="Calibri" w:cs="Times New Roman"/>
                <w:color w:val="0070C0"/>
              </w:rPr>
              <w:t>di cui al precedente art. 3, comma 1, relative a</w:t>
            </w:r>
            <w:r w:rsidRPr="00084CCC">
              <w:rPr>
                <w:color w:val="0070C0"/>
              </w:rPr>
              <w:t xml:space="preserve">gli iscritti “sospesi”, fermo restando l’obbligo </w:t>
            </w:r>
            <w:r w:rsidRPr="00084CCC">
              <w:rPr>
                <w:rFonts w:cstheme="minorHAnsi"/>
                <w:color w:val="0070C0"/>
              </w:rPr>
              <w:t>del recupero delle somme dovute, anche attraverso l’adozione di azioni esecutive, da parte del Consiglio dell’Ordine territoriale nei confronti dell’iscritto.</w:t>
            </w:r>
          </w:p>
          <w:p w:rsidR="00CD5846" w:rsidRDefault="00CD5846" w:rsidP="008F1264">
            <w:pPr>
              <w:pStyle w:val="Paragrafoelenco"/>
              <w:autoSpaceDE w:val="0"/>
              <w:autoSpaceDN w:val="0"/>
              <w:adjustRightInd w:val="0"/>
              <w:spacing w:beforeLines="60" w:afterLines="60" w:line="276" w:lineRule="auto"/>
              <w:ind w:left="392"/>
              <w:jc w:val="both"/>
              <w:rPr>
                <w:rFonts w:cstheme="minorHAnsi"/>
                <w:highlight w:val="yellow"/>
              </w:rPr>
            </w:pPr>
          </w:p>
          <w:p w:rsidR="00CD5846" w:rsidRDefault="00CD5846" w:rsidP="008F1264">
            <w:pPr>
              <w:pStyle w:val="Paragrafoelenco"/>
              <w:autoSpaceDE w:val="0"/>
              <w:autoSpaceDN w:val="0"/>
              <w:adjustRightInd w:val="0"/>
              <w:spacing w:beforeLines="60" w:afterLines="60" w:line="276" w:lineRule="auto"/>
              <w:ind w:left="392"/>
              <w:jc w:val="both"/>
              <w:rPr>
                <w:rFonts w:cstheme="minorHAnsi"/>
                <w:color w:val="FF0000"/>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9305F4" w:rsidRDefault="00CD5846" w:rsidP="008F1264">
            <w:pPr>
              <w:pStyle w:val="Paragrafoelenco"/>
              <w:autoSpaceDE w:val="0"/>
              <w:autoSpaceDN w:val="0"/>
              <w:adjustRightInd w:val="0"/>
              <w:spacing w:beforeLines="60" w:afterLines="60" w:line="276" w:lineRule="auto"/>
              <w:ind w:left="217" w:hanging="141"/>
              <w:jc w:val="both"/>
              <w:rPr>
                <w:rFonts w:cstheme="minorHAnsi"/>
              </w:rPr>
            </w:pPr>
            <w:r w:rsidRPr="009305F4">
              <w:rPr>
                <w:rFonts w:ascii="Calibri" w:eastAsia="Calibri" w:hAnsi="Calibri" w:cs="Times New Roman"/>
              </w:rPr>
              <w:t>3.Ciascun Ordine Territoriale è tenuto, comunque, al versamento, in favore del CONAF</w:t>
            </w:r>
            <w:r w:rsidRPr="009305F4">
              <w:t xml:space="preserve">, delle quote </w:t>
            </w:r>
            <w:r w:rsidRPr="009305F4">
              <w:rPr>
                <w:rFonts w:ascii="Calibri" w:eastAsia="Calibri" w:hAnsi="Calibri" w:cs="Times New Roman"/>
              </w:rPr>
              <w:t>di cui al precedente art. 3, comma 1, relative a</w:t>
            </w:r>
            <w:r w:rsidRPr="009305F4">
              <w:t xml:space="preserve">gli iscritti “sospesi”, fermo restando l’obbligo </w:t>
            </w:r>
            <w:r w:rsidRPr="009305F4">
              <w:rPr>
                <w:rFonts w:cstheme="minorHAnsi"/>
              </w:rPr>
              <w:t>del recupero delle somme dovute, anche attraverso l’adozione di azioni esecutive, da parte del Consiglio dell’Ordine territoriale nei confronti dell’iscritto.</w:t>
            </w:r>
          </w:p>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Pr="000B6845" w:rsidRDefault="00CD5846" w:rsidP="003C59C3">
            <w:pPr>
              <w:spacing w:after="0" w:line="276" w:lineRule="auto"/>
              <w:rPr>
                <w:rFonts w:eastAsia="Times New Roman" w:cstheme="minorHAnsi"/>
                <w:color w:val="000000"/>
                <w:lang w:eastAsia="it-IT"/>
              </w:rPr>
            </w:pPr>
          </w:p>
        </w:tc>
      </w:tr>
      <w:tr w:rsidR="00CD5846" w:rsidRPr="000B6845" w:rsidTr="008F1264">
        <w:trPr>
          <w:trHeight w:val="326"/>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8F1264">
            <w:pPr>
              <w:pStyle w:val="Titolo2"/>
              <w:spacing w:beforeLines="100"/>
              <w:jc w:val="both"/>
              <w:rPr>
                <w:rFonts w:asciiTheme="minorHAnsi" w:hAnsiTheme="minorHAnsi" w:cstheme="minorHAnsi"/>
                <w:sz w:val="22"/>
                <w:szCs w:val="22"/>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84CCC" w:rsidRDefault="00CD5846" w:rsidP="008F1264">
            <w:pPr>
              <w:autoSpaceDE w:val="0"/>
              <w:autoSpaceDN w:val="0"/>
              <w:adjustRightInd w:val="0"/>
              <w:spacing w:beforeLines="60" w:afterLines="60" w:line="276" w:lineRule="auto"/>
              <w:jc w:val="both"/>
              <w:rPr>
                <w:color w:val="0070C0"/>
              </w:rPr>
            </w:pPr>
            <w:r>
              <w:t>4</w:t>
            </w:r>
            <w:r w:rsidRPr="00084CCC">
              <w:rPr>
                <w:color w:val="0070C0"/>
              </w:rPr>
              <w:t xml:space="preserve">.Il ritardato versamento al CONAF delle quote relative agli iscritti sospesi è subordinato alla presentazione di documentazione attestante l’avvio delle procedure di recupero di tali somme poste in essere dall’Ordine territoriale. </w:t>
            </w:r>
          </w:p>
          <w:p w:rsidR="00CD5846" w:rsidRPr="00084CCC" w:rsidRDefault="00CD5846" w:rsidP="008F1264">
            <w:pPr>
              <w:pStyle w:val="Paragrafoelenco"/>
              <w:autoSpaceDE w:val="0"/>
              <w:autoSpaceDN w:val="0"/>
              <w:adjustRightInd w:val="0"/>
              <w:spacing w:beforeLines="60" w:afterLines="60" w:line="276" w:lineRule="auto"/>
              <w:ind w:left="0"/>
              <w:jc w:val="both"/>
              <w:rPr>
                <w:color w:val="0070C0"/>
              </w:rPr>
            </w:pPr>
            <w:r w:rsidRPr="00084CCC">
              <w:rPr>
                <w:color w:val="0070C0"/>
              </w:rPr>
              <w:lastRenderedPageBreak/>
              <w:t>Solo in tali casi, il CONAF, si asterrà, per tutto il periodo di durata della sospensione, dal richiedere all’Ordine Territoriale il contributo relativo agli iscritti sospesi.</w:t>
            </w:r>
          </w:p>
          <w:p w:rsidR="00CD5846" w:rsidRPr="00084CCC" w:rsidRDefault="00CD5846" w:rsidP="008F1264">
            <w:pPr>
              <w:pStyle w:val="Paragrafoelenco"/>
              <w:autoSpaceDE w:val="0"/>
              <w:autoSpaceDN w:val="0"/>
              <w:adjustRightInd w:val="0"/>
              <w:spacing w:beforeLines="60" w:afterLines="60" w:line="276" w:lineRule="auto"/>
              <w:ind w:left="0"/>
              <w:jc w:val="both"/>
              <w:rPr>
                <w:color w:val="0070C0"/>
              </w:rPr>
            </w:pPr>
            <w:r w:rsidRPr="00084CCC">
              <w:rPr>
                <w:color w:val="0070C0"/>
              </w:rPr>
              <w:t>A seguito dell’effettivo recupero di dette somme, l’Ordine Territoriale sarà tenuto al versamento, in favore del CONAF, della quota di cui al precedente art.3 e delle somme aggiuntive di cui all’art. 8, comma 2, del presente regolamento.</w:t>
            </w:r>
          </w:p>
          <w:p w:rsidR="00CD5846" w:rsidRDefault="00CD5846" w:rsidP="008F1264">
            <w:pPr>
              <w:pStyle w:val="Paragrafoelenco"/>
              <w:autoSpaceDE w:val="0"/>
              <w:autoSpaceDN w:val="0"/>
              <w:adjustRightInd w:val="0"/>
              <w:spacing w:beforeLines="60" w:afterLines="60" w:line="276" w:lineRule="auto"/>
              <w:ind w:left="392"/>
              <w:jc w:val="both"/>
              <w:rPr>
                <w:color w:val="FF0000"/>
              </w:rPr>
            </w:pPr>
          </w:p>
          <w:p w:rsidR="00CD5846" w:rsidRDefault="00CD5846" w:rsidP="008F1264">
            <w:pPr>
              <w:pStyle w:val="Paragrafoelenco"/>
              <w:autoSpaceDE w:val="0"/>
              <w:autoSpaceDN w:val="0"/>
              <w:adjustRightInd w:val="0"/>
              <w:spacing w:beforeLines="60" w:afterLines="60" w:line="276" w:lineRule="auto"/>
              <w:ind w:left="392"/>
              <w:jc w:val="both"/>
              <w:rPr>
                <w:color w:val="FF0000"/>
              </w:rPr>
            </w:pPr>
          </w:p>
          <w:p w:rsidR="00CD5846" w:rsidRDefault="00CD5846" w:rsidP="008F1264">
            <w:pPr>
              <w:pStyle w:val="Paragrafoelenco"/>
              <w:autoSpaceDE w:val="0"/>
              <w:autoSpaceDN w:val="0"/>
              <w:adjustRightInd w:val="0"/>
              <w:spacing w:beforeLines="60" w:afterLines="60" w:line="276" w:lineRule="auto"/>
              <w:ind w:left="392"/>
              <w:jc w:val="both"/>
              <w:rPr>
                <w:color w:val="FF0000"/>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9305F4" w:rsidRDefault="00CD5846" w:rsidP="008F1264">
            <w:pPr>
              <w:pStyle w:val="Paragrafoelenco"/>
              <w:autoSpaceDE w:val="0"/>
              <w:autoSpaceDN w:val="0"/>
              <w:adjustRightInd w:val="0"/>
              <w:spacing w:beforeLines="60" w:afterLines="60" w:line="276" w:lineRule="auto"/>
              <w:ind w:left="0"/>
              <w:jc w:val="both"/>
            </w:pPr>
            <w:r w:rsidRPr="009305F4">
              <w:lastRenderedPageBreak/>
              <w:t>4. Versamenti tardivi delle quote relative agli iscritti “sospesi” potranno essere ammessi solo nei casi in cui l’ordine Territoriale fornisca prova di aver avviato procedure volte al recupero di tali somme.</w:t>
            </w:r>
          </w:p>
          <w:p w:rsidR="00CD5846" w:rsidRPr="009305F4" w:rsidRDefault="00CD5846" w:rsidP="008F1264">
            <w:pPr>
              <w:pStyle w:val="Paragrafoelenco"/>
              <w:autoSpaceDE w:val="0"/>
              <w:autoSpaceDN w:val="0"/>
              <w:adjustRightInd w:val="0"/>
              <w:spacing w:beforeLines="60" w:afterLines="60" w:line="276" w:lineRule="auto"/>
              <w:ind w:left="0"/>
              <w:jc w:val="both"/>
            </w:pPr>
            <w:r w:rsidRPr="009305F4">
              <w:t xml:space="preserve">Solo in tali casi, il CONAF, si asterrà, per tutto il </w:t>
            </w:r>
            <w:r w:rsidRPr="009305F4">
              <w:lastRenderedPageBreak/>
              <w:t>periodo di durata della sospensione, dal richiedere all’Ordine Territoriale il contributo relativo agli iscritti sospesi.</w:t>
            </w:r>
          </w:p>
          <w:p w:rsidR="00CD5846" w:rsidRPr="009305F4" w:rsidRDefault="00CD5846" w:rsidP="008F1264">
            <w:pPr>
              <w:pStyle w:val="Paragrafoelenco"/>
              <w:autoSpaceDE w:val="0"/>
              <w:autoSpaceDN w:val="0"/>
              <w:adjustRightInd w:val="0"/>
              <w:spacing w:beforeLines="60" w:afterLines="60" w:line="276" w:lineRule="auto"/>
              <w:ind w:left="0"/>
              <w:jc w:val="both"/>
            </w:pPr>
            <w:r w:rsidRPr="009305F4">
              <w:t>A seguito dell’effettivo recupero di dette somme, l’Ordine Territoriale sarà tenuto al versamento, in favore del CONAF, della quota di cui al precedente art.3 e delle somme aggiuntive di cui all’art. 8, comma 2, del presente regolamento.</w:t>
            </w:r>
          </w:p>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Default="00CD5846" w:rsidP="003C59C3">
            <w:pPr>
              <w:spacing w:after="0" w:line="276" w:lineRule="auto"/>
              <w:rPr>
                <w:rFonts w:eastAsia="Times New Roman" w:cstheme="minorHAnsi"/>
                <w:color w:val="000000"/>
                <w:lang w:eastAsia="it-IT"/>
              </w:rPr>
            </w:pPr>
          </w:p>
        </w:tc>
      </w:tr>
      <w:tr w:rsidR="00CD5846" w:rsidRPr="000B6845" w:rsidTr="008F1264">
        <w:trPr>
          <w:trHeight w:val="326"/>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lastRenderedPageBreak/>
              <w:t xml:space="preserve">Art. 8 - Ritardato versamento delle quote di spettanza del </w:t>
            </w:r>
            <w:r>
              <w:rPr>
                <w:rFonts w:asciiTheme="minorHAnsi" w:hAnsiTheme="minorHAnsi" w:cstheme="minorHAnsi"/>
                <w:sz w:val="22"/>
                <w:szCs w:val="22"/>
              </w:rPr>
              <w:t>CONAF</w:t>
            </w:r>
          </w:p>
          <w:p w:rsidR="00CD5846" w:rsidRPr="000B6845" w:rsidRDefault="00CD5846" w:rsidP="003C59C3">
            <w:pPr>
              <w:spacing w:after="0" w:line="276" w:lineRule="auto"/>
              <w:rPr>
                <w:rFonts w:eastAsia="Times New Roman" w:cstheme="minorHAnsi"/>
                <w:color w:val="000000"/>
                <w:lang w:eastAsia="it-IT"/>
              </w:rPr>
            </w:pPr>
            <w:r w:rsidRPr="000B6845">
              <w:rPr>
                <w:rFonts w:cstheme="minorHAnsi"/>
              </w:rPr>
              <w:t>1. Il mancato rispetto dei termini di versamento previsti all’art. 6, comma 3 del presente regolamento dà luogo all’addebito di una somma aggiuntiva determinata applicando un saggio di interesse pari alla metà del tasso soglia di usura per i prestiti personali (ai sensi dell’art. 2 della Legge n. 108/1996) rilevato al 1 gennaio dell’anno di competenza.</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C11C58" w:rsidRDefault="00CD5846" w:rsidP="008F1264">
            <w:pPr>
              <w:pStyle w:val="Titolo2"/>
              <w:spacing w:beforeLines="100"/>
              <w:jc w:val="both"/>
              <w:rPr>
                <w:rFonts w:asciiTheme="minorHAnsi" w:hAnsiTheme="minorHAnsi" w:cstheme="minorHAnsi"/>
                <w:color w:val="0070C0"/>
                <w:sz w:val="22"/>
                <w:szCs w:val="22"/>
              </w:rPr>
            </w:pPr>
            <w:r w:rsidRPr="00C11C58">
              <w:rPr>
                <w:rFonts w:asciiTheme="minorHAnsi" w:hAnsiTheme="minorHAnsi" w:cstheme="minorHAnsi"/>
                <w:color w:val="0070C0"/>
                <w:sz w:val="22"/>
                <w:szCs w:val="22"/>
              </w:rPr>
              <w:t>Art. 8 - Ritardato versamento delle quote di spettanza del CONAF</w:t>
            </w:r>
          </w:p>
          <w:p w:rsidR="00CD5846" w:rsidRPr="000B6845" w:rsidRDefault="00CD5846" w:rsidP="003C59C3">
            <w:pPr>
              <w:spacing w:after="0" w:line="276" w:lineRule="auto"/>
              <w:rPr>
                <w:rFonts w:eastAsia="Times New Roman" w:cstheme="minorHAnsi"/>
                <w:b/>
                <w:bCs/>
                <w:color w:val="FF0000"/>
                <w:lang w:eastAsia="it-IT"/>
              </w:rPr>
            </w:pPr>
          </w:p>
          <w:p w:rsidR="00CD5846" w:rsidRPr="000B6845" w:rsidRDefault="00CD5846" w:rsidP="003C59C3">
            <w:pPr>
              <w:spacing w:after="0" w:line="276" w:lineRule="auto"/>
              <w:rPr>
                <w:rFonts w:eastAsia="Times New Roman" w:cstheme="minorHAnsi"/>
                <w:b/>
                <w:bCs/>
                <w:color w:val="FF0000"/>
                <w:lang w:eastAsia="it-IT"/>
              </w:rPr>
            </w:pPr>
            <w:r w:rsidRPr="000B6845">
              <w:rPr>
                <w:rFonts w:cstheme="minorHAnsi"/>
              </w:rPr>
              <w:t xml:space="preserve">1. Il mancato rispetto dei termini di versamento previsti </w:t>
            </w:r>
            <w:r w:rsidRPr="00C11C58">
              <w:rPr>
                <w:rFonts w:cstheme="minorHAnsi"/>
                <w:color w:val="0070C0"/>
              </w:rPr>
              <w:t xml:space="preserve">all’art. 5, comma 2 </w:t>
            </w:r>
            <w:r w:rsidRPr="000B6845">
              <w:rPr>
                <w:rFonts w:cstheme="minorHAnsi"/>
              </w:rPr>
              <w:t>del presente regolamento dà luogo all’addebito di una somma aggiuntiva determinata applicando un saggio di interesse pari alla metà del tasso soglia di usura per i prestiti personali (ai sensi dell’art. 2 della Legge n. 108/1996) rilevato al 1 gennaio dell’anno di competenza.</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C11C58" w:rsidRDefault="00CD5846" w:rsidP="008F1264">
            <w:pPr>
              <w:pStyle w:val="Titolo2"/>
              <w:spacing w:beforeLines="100"/>
              <w:jc w:val="both"/>
              <w:rPr>
                <w:rFonts w:asciiTheme="minorHAnsi" w:hAnsiTheme="minorHAnsi" w:cstheme="minorHAnsi"/>
                <w:color w:val="auto"/>
                <w:sz w:val="22"/>
                <w:szCs w:val="22"/>
              </w:rPr>
            </w:pPr>
            <w:r w:rsidRPr="00C11C58">
              <w:rPr>
                <w:rFonts w:asciiTheme="minorHAnsi" w:hAnsiTheme="minorHAnsi" w:cstheme="minorHAnsi"/>
                <w:color w:val="auto"/>
                <w:sz w:val="22"/>
                <w:szCs w:val="22"/>
              </w:rPr>
              <w:t>Art. 8 - Ritardato versamento delle quote di spettanza del CONAF</w:t>
            </w:r>
          </w:p>
          <w:p w:rsidR="00CD5846" w:rsidRPr="003C59C3" w:rsidRDefault="00CD5846" w:rsidP="00C11C58">
            <w:pPr>
              <w:spacing w:after="0" w:line="276" w:lineRule="auto"/>
              <w:rPr>
                <w:rFonts w:eastAsia="Times New Roman" w:cstheme="minorHAnsi"/>
                <w:color w:val="FF0000"/>
                <w:lang w:eastAsia="it-IT"/>
              </w:rPr>
            </w:pPr>
            <w:r w:rsidRPr="00C11C58">
              <w:rPr>
                <w:rFonts w:cstheme="minorHAnsi"/>
              </w:rPr>
              <w:t>1. Il mancato rispetto dei termini di versamento previsti all’art. 5, comma 2 del presente regolamento dà luogo all’addebito di una somma aggiuntiva determinata applicando un saggio di interesse pari alla metà del tasso soglia di usura per i prestiti personali (ai sensi dell’art. 2 della Legge n. 108/1996) rilevato al 1 gennaio dell’anno di competenza</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Pr="000B6845" w:rsidRDefault="00CD5846" w:rsidP="003C59C3">
            <w:pPr>
              <w:spacing w:after="0" w:line="276" w:lineRule="auto"/>
              <w:rPr>
                <w:rFonts w:eastAsia="Times New Roman" w:cstheme="minorHAnsi"/>
                <w:color w:val="000000"/>
                <w:lang w:eastAsia="it-IT"/>
              </w:rPr>
            </w:pPr>
          </w:p>
        </w:tc>
      </w:tr>
      <w:tr w:rsidR="00CD5846" w:rsidRPr="000B6845" w:rsidTr="008F1264">
        <w:trPr>
          <w:trHeight w:val="326"/>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C11C58" w:rsidRDefault="00CD5846" w:rsidP="008F1264">
            <w:pPr>
              <w:pStyle w:val="Titolo2"/>
              <w:spacing w:beforeLines="100"/>
              <w:jc w:val="both"/>
              <w:rPr>
                <w:rFonts w:asciiTheme="minorHAnsi" w:eastAsiaTheme="minorHAnsi" w:hAnsiTheme="minorHAnsi" w:cstheme="minorHAnsi"/>
                <w:b w:val="0"/>
                <w:bCs w:val="0"/>
                <w:color w:val="auto"/>
                <w:sz w:val="24"/>
                <w:szCs w:val="24"/>
              </w:rPr>
            </w:pPr>
            <w:r w:rsidRPr="00C11C58">
              <w:rPr>
                <w:rFonts w:asciiTheme="minorHAnsi" w:hAnsiTheme="minorHAnsi" w:cstheme="minorHAnsi"/>
                <w:b w:val="0"/>
                <w:color w:val="auto"/>
                <w:sz w:val="24"/>
                <w:szCs w:val="24"/>
              </w:rPr>
              <w:t>2 Il ritardato versamento al CONAF delle quote relative agli iscritti “sospesi” di cui all’art.  7 comma 3 dà luogo all’addebito della somma aggiuntiva di cui al precedente comma 1</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3C59C3" w:rsidRDefault="00CD5846" w:rsidP="008F1264">
            <w:pPr>
              <w:pStyle w:val="Titolo2"/>
              <w:spacing w:beforeLines="100"/>
              <w:jc w:val="both"/>
              <w:rPr>
                <w:rFonts w:asciiTheme="minorHAnsi" w:eastAsiaTheme="minorHAnsi" w:hAnsiTheme="minorHAnsi" w:cstheme="minorHAnsi"/>
                <w:b w:val="0"/>
                <w:bCs w:val="0"/>
                <w:color w:val="FF0000"/>
                <w:sz w:val="22"/>
                <w:szCs w:val="22"/>
              </w:rPr>
            </w:pPr>
            <w:r w:rsidRPr="0024467F">
              <w:rPr>
                <w:rFonts w:asciiTheme="minorHAnsi" w:eastAsiaTheme="minorHAnsi" w:hAnsiTheme="minorHAnsi" w:cstheme="minorHAnsi"/>
                <w:b w:val="0"/>
                <w:bCs w:val="0"/>
                <w:color w:val="auto"/>
                <w:sz w:val="22"/>
                <w:szCs w:val="22"/>
              </w:rPr>
              <w:t>2 Il ritardato versamento al CONAF delle quote relative agli iscritti “sospesi” di cui all’art.  7 comma 3 dà luogo all’addebito della somma aggiuntiva di cui al precedente comma 1.</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Pr="000B6845" w:rsidRDefault="00CD5846" w:rsidP="003C59C3">
            <w:pPr>
              <w:spacing w:after="0" w:line="276" w:lineRule="auto"/>
              <w:rPr>
                <w:rFonts w:eastAsia="Times New Roman" w:cstheme="minorHAnsi"/>
                <w:color w:val="000000"/>
                <w:lang w:eastAsia="it-IT"/>
              </w:rPr>
            </w:pPr>
          </w:p>
        </w:tc>
      </w:tr>
      <w:tr w:rsidR="00CD5846" w:rsidRPr="000B6845" w:rsidTr="008F1264">
        <w:trPr>
          <w:trHeight w:val="326"/>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B33C77" w:rsidRDefault="00CD5846" w:rsidP="003C59C3">
            <w:pPr>
              <w:pStyle w:val="Titolo1"/>
              <w:spacing w:beforeLines="100" w:line="276" w:lineRule="auto"/>
              <w:jc w:val="both"/>
              <w:rPr>
                <w:rFonts w:asciiTheme="minorHAnsi" w:hAnsiTheme="minorHAnsi" w:cstheme="minorHAnsi"/>
                <w:b/>
                <w:sz w:val="22"/>
                <w:szCs w:val="22"/>
              </w:rPr>
            </w:pPr>
            <w:r w:rsidRPr="00B33C77">
              <w:rPr>
                <w:rFonts w:asciiTheme="minorHAnsi" w:hAnsiTheme="minorHAnsi" w:cstheme="minorHAnsi"/>
                <w:b/>
                <w:sz w:val="22"/>
                <w:szCs w:val="22"/>
              </w:rPr>
              <w:t xml:space="preserve">Art. 9- Mancato versamento delle quote di spettanza del </w:t>
            </w:r>
            <w:r>
              <w:rPr>
                <w:rFonts w:asciiTheme="minorHAnsi" w:hAnsiTheme="minorHAnsi" w:cstheme="minorHAnsi"/>
                <w:b/>
                <w:i/>
                <w:sz w:val="22"/>
                <w:szCs w:val="22"/>
              </w:rPr>
              <w:t>CONAF</w:t>
            </w:r>
          </w:p>
          <w:p w:rsidR="00CD5846" w:rsidRPr="006F579A" w:rsidRDefault="00CD5846" w:rsidP="008F1264">
            <w:pPr>
              <w:autoSpaceDE w:val="0"/>
              <w:autoSpaceDN w:val="0"/>
              <w:adjustRightInd w:val="0"/>
              <w:spacing w:beforeLines="60" w:afterLines="60" w:line="276" w:lineRule="auto"/>
              <w:jc w:val="both"/>
              <w:rPr>
                <w:rFonts w:cstheme="minorHAnsi"/>
              </w:rPr>
            </w:pPr>
            <w:r w:rsidRPr="006F579A">
              <w:rPr>
                <w:rFonts w:cstheme="minorHAnsi"/>
              </w:rPr>
              <w:t xml:space="preserve">1. Il mancato versamento </w:t>
            </w:r>
            <w:r w:rsidRPr="006F579A">
              <w:rPr>
                <w:rFonts w:cstheme="minorHAnsi"/>
                <w:iCs/>
              </w:rPr>
              <w:t>al</w:t>
            </w:r>
            <w:r w:rsidRPr="006F579A">
              <w:rPr>
                <w:rFonts w:cstheme="minorHAnsi"/>
                <w:i/>
                <w:iCs/>
              </w:rPr>
              <w:t xml:space="preserve"> CONAF</w:t>
            </w:r>
            <w:r w:rsidRPr="006F579A">
              <w:rPr>
                <w:rFonts w:cstheme="minorHAnsi"/>
              </w:rPr>
              <w:t xml:space="preserve"> entro il 30 settembre dell’anno successivo a quello di competenza della quota di cui all’art. 6, comma 1 del presente regolamento, darà luogo alla segnalazione dell’inadempimento al Ministero della Giustizia, ai sensi dell’art. 5 dell’</w:t>
            </w:r>
            <w:r w:rsidRPr="006F579A">
              <w:rPr>
                <w:rFonts w:cstheme="minorHAnsi"/>
                <w:i/>
                <w:iCs/>
              </w:rPr>
              <w:t>Ordinamento professionale</w:t>
            </w:r>
            <w:r w:rsidRPr="006F579A">
              <w:rPr>
                <w:rFonts w:cstheme="minorHAnsi"/>
              </w:rPr>
              <w:t>.</w:t>
            </w:r>
          </w:p>
          <w:p w:rsidR="00CD5846" w:rsidRPr="000B6845" w:rsidRDefault="00CD5846" w:rsidP="008F1264">
            <w:pPr>
              <w:pStyle w:val="Paragrafoelenco"/>
              <w:autoSpaceDE w:val="0"/>
              <w:autoSpaceDN w:val="0"/>
              <w:adjustRightInd w:val="0"/>
              <w:spacing w:beforeLines="60" w:afterLines="60" w:line="276" w:lineRule="auto"/>
              <w:ind w:left="360"/>
              <w:jc w:val="both"/>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24467F" w:rsidRDefault="00CD5846" w:rsidP="0024467F">
            <w:pPr>
              <w:pStyle w:val="Titolo1"/>
              <w:spacing w:beforeLines="100" w:line="276" w:lineRule="auto"/>
              <w:jc w:val="both"/>
              <w:rPr>
                <w:rFonts w:asciiTheme="minorHAnsi" w:hAnsiTheme="minorHAnsi" w:cstheme="minorHAnsi"/>
                <w:b/>
                <w:color w:val="0070C0"/>
                <w:sz w:val="22"/>
                <w:szCs w:val="22"/>
              </w:rPr>
            </w:pPr>
            <w:r w:rsidRPr="0024467F">
              <w:rPr>
                <w:rFonts w:asciiTheme="minorHAnsi" w:hAnsiTheme="minorHAnsi" w:cstheme="minorHAnsi"/>
                <w:b/>
                <w:color w:val="0070C0"/>
                <w:sz w:val="22"/>
                <w:szCs w:val="22"/>
              </w:rPr>
              <w:t xml:space="preserve">Art. 9- Mancato versamento delle quote di spettanza del </w:t>
            </w:r>
            <w:r w:rsidRPr="0024467F">
              <w:rPr>
                <w:rFonts w:asciiTheme="minorHAnsi" w:hAnsiTheme="minorHAnsi" w:cstheme="minorHAnsi"/>
                <w:b/>
                <w:i/>
                <w:color w:val="0070C0"/>
                <w:sz w:val="22"/>
                <w:szCs w:val="22"/>
              </w:rPr>
              <w:t>CONAF</w:t>
            </w:r>
          </w:p>
          <w:p w:rsidR="00CD5846" w:rsidRDefault="00CD5846" w:rsidP="008F1264">
            <w:pPr>
              <w:autoSpaceDE w:val="0"/>
              <w:autoSpaceDN w:val="0"/>
              <w:adjustRightInd w:val="0"/>
              <w:spacing w:beforeLines="60" w:afterLines="60" w:line="276" w:lineRule="auto"/>
              <w:jc w:val="both"/>
              <w:rPr>
                <w:rFonts w:cstheme="minorHAnsi"/>
                <w:color w:val="FF0000"/>
              </w:rPr>
            </w:pPr>
            <w:r w:rsidRPr="00224502">
              <w:rPr>
                <w:rFonts w:cstheme="minorHAnsi"/>
              </w:rPr>
              <w:t xml:space="preserve">1. Il mancato versamento </w:t>
            </w:r>
            <w:r w:rsidRPr="00224502">
              <w:rPr>
                <w:rFonts w:cstheme="minorHAnsi"/>
                <w:iCs/>
              </w:rPr>
              <w:t>al</w:t>
            </w:r>
            <w:r w:rsidRPr="00224502">
              <w:rPr>
                <w:rFonts w:cstheme="minorHAnsi"/>
                <w:i/>
                <w:iCs/>
              </w:rPr>
              <w:t xml:space="preserve"> </w:t>
            </w:r>
            <w:r>
              <w:rPr>
                <w:rFonts w:cstheme="minorHAnsi"/>
                <w:i/>
                <w:iCs/>
              </w:rPr>
              <w:t>CONAF</w:t>
            </w:r>
            <w:r w:rsidRPr="00224502">
              <w:rPr>
                <w:rFonts w:cstheme="minorHAnsi"/>
              </w:rPr>
              <w:t xml:space="preserve"> entro il 30 settembre dell’anno successivo a quello di competenza della quota di cui all’art. 6, comma 1 del presente regolamento, darà luogo alla segnalazione dell’inadempimento al Ministero della Giustizia, ai sensi dell’art. 5 dell’</w:t>
            </w:r>
            <w:r w:rsidRPr="00224502">
              <w:rPr>
                <w:rFonts w:cstheme="minorHAnsi"/>
                <w:i/>
                <w:iCs/>
              </w:rPr>
              <w:t>Ordinamento professionale</w:t>
            </w:r>
            <w:r w:rsidRPr="00224502">
              <w:rPr>
                <w:rFonts w:cstheme="minorHAnsi"/>
              </w:rPr>
              <w:t xml:space="preserve">, </w:t>
            </w:r>
            <w:r w:rsidRPr="0024467F">
              <w:rPr>
                <w:rFonts w:cstheme="minorHAnsi"/>
                <w:color w:val="0070C0"/>
              </w:rPr>
              <w:t>salvo cause di forza maggiore o diversi accordi tra le parti, quali, a titolo esemplificativo e non esaustivo, la sottoscrizione dei piani di rientro o rateizzazione.</w:t>
            </w:r>
          </w:p>
          <w:p w:rsidR="00CD5846" w:rsidRPr="000B6845" w:rsidRDefault="00CD5846" w:rsidP="008F1264">
            <w:pPr>
              <w:autoSpaceDE w:val="0"/>
              <w:autoSpaceDN w:val="0"/>
              <w:adjustRightInd w:val="0"/>
              <w:spacing w:beforeLines="60" w:afterLines="60" w:line="276" w:lineRule="auto"/>
              <w:jc w:val="both"/>
              <w:rPr>
                <w:rFonts w:eastAsia="Times New Roman" w:cstheme="minorHAnsi"/>
                <w:b/>
                <w:bCs/>
                <w:color w:val="FF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24467F" w:rsidRDefault="00CD5846" w:rsidP="003C59C3">
            <w:pPr>
              <w:pStyle w:val="Titolo1"/>
              <w:spacing w:beforeLines="100" w:line="276" w:lineRule="auto"/>
              <w:jc w:val="both"/>
              <w:rPr>
                <w:rFonts w:asciiTheme="minorHAnsi" w:hAnsiTheme="minorHAnsi" w:cstheme="minorHAnsi"/>
                <w:b/>
                <w:color w:val="auto"/>
                <w:sz w:val="22"/>
                <w:szCs w:val="22"/>
              </w:rPr>
            </w:pPr>
            <w:r w:rsidRPr="0024467F">
              <w:rPr>
                <w:rFonts w:asciiTheme="minorHAnsi" w:hAnsiTheme="minorHAnsi" w:cstheme="minorHAnsi"/>
                <w:b/>
                <w:color w:val="auto"/>
                <w:sz w:val="22"/>
                <w:szCs w:val="22"/>
              </w:rPr>
              <w:t xml:space="preserve">Art. 9- Mancato versamento delle quote di spettanza del </w:t>
            </w:r>
            <w:r w:rsidRPr="0024467F">
              <w:rPr>
                <w:rFonts w:asciiTheme="minorHAnsi" w:hAnsiTheme="minorHAnsi" w:cstheme="minorHAnsi"/>
                <w:b/>
                <w:i/>
                <w:color w:val="auto"/>
                <w:sz w:val="22"/>
                <w:szCs w:val="22"/>
              </w:rPr>
              <w:t>CONAF</w:t>
            </w:r>
          </w:p>
          <w:p w:rsidR="00CD5846" w:rsidRPr="003C59C3" w:rsidRDefault="00CD5846" w:rsidP="008F1264">
            <w:pPr>
              <w:autoSpaceDE w:val="0"/>
              <w:autoSpaceDN w:val="0"/>
              <w:adjustRightInd w:val="0"/>
              <w:spacing w:beforeLines="60" w:afterLines="60" w:line="276" w:lineRule="auto"/>
              <w:jc w:val="both"/>
              <w:rPr>
                <w:rFonts w:cstheme="minorHAnsi"/>
                <w:color w:val="FF0000"/>
              </w:rPr>
            </w:pPr>
            <w:r w:rsidRPr="0024467F">
              <w:rPr>
                <w:rFonts w:cstheme="minorHAnsi"/>
              </w:rPr>
              <w:t xml:space="preserve">1. Il mancato versamento </w:t>
            </w:r>
            <w:r w:rsidRPr="0024467F">
              <w:rPr>
                <w:rFonts w:cstheme="minorHAnsi"/>
                <w:iCs/>
              </w:rPr>
              <w:t>al</w:t>
            </w:r>
            <w:r w:rsidRPr="0024467F">
              <w:rPr>
                <w:rFonts w:cstheme="minorHAnsi"/>
                <w:i/>
                <w:iCs/>
              </w:rPr>
              <w:t xml:space="preserve"> CONAF</w:t>
            </w:r>
            <w:r w:rsidRPr="0024467F">
              <w:rPr>
                <w:rFonts w:cstheme="minorHAnsi"/>
              </w:rPr>
              <w:t xml:space="preserve"> entro il 30 settembre dell’anno successivo a quello di competenza della quota di cui all’art. 6, comma 1 del presente regolamento, darà luogo alla segnalazione dell’inadempimento al Ministero della Giustizia, ai sensi dell’art. 5 dell’</w:t>
            </w:r>
            <w:r w:rsidRPr="0024467F">
              <w:rPr>
                <w:rFonts w:cstheme="minorHAnsi"/>
                <w:i/>
                <w:iCs/>
              </w:rPr>
              <w:t>Ordinamento professionale</w:t>
            </w:r>
            <w:r w:rsidRPr="0024467F">
              <w:rPr>
                <w:rFonts w:cstheme="minorHAnsi"/>
              </w:rPr>
              <w:t>, salvo cause di forza maggiore o diversi accordi tra le parti, quali, a titolo esemplificativo e non esaustivo, la sottoscrizione dei pia</w:t>
            </w:r>
            <w:r>
              <w:rPr>
                <w:rFonts w:cstheme="minorHAnsi"/>
              </w:rPr>
              <w:t>ni di rientro o rateizzazione.</w:t>
            </w:r>
          </w:p>
          <w:p w:rsidR="00CD5846" w:rsidRPr="003C59C3" w:rsidRDefault="00CD5846" w:rsidP="003C59C3">
            <w:pPr>
              <w:spacing w:after="0" w:line="276" w:lineRule="auto"/>
              <w:rPr>
                <w:rFonts w:eastAsia="Times New Roman" w:cstheme="minorHAnsi"/>
                <w:color w:val="FF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Default="00CD5846" w:rsidP="003C59C3">
            <w:pPr>
              <w:spacing w:after="0" w:line="276" w:lineRule="auto"/>
              <w:rPr>
                <w:rFonts w:eastAsia="Times New Roman" w:cstheme="minorHAnsi"/>
                <w:color w:val="000000"/>
                <w:lang w:eastAsia="it-IT"/>
              </w:rPr>
            </w:pPr>
          </w:p>
        </w:tc>
      </w:tr>
      <w:tr w:rsidR="00CD5846" w:rsidRPr="000B6845" w:rsidTr="008F1264">
        <w:trPr>
          <w:trHeight w:val="326"/>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autoSpaceDE w:val="0"/>
              <w:autoSpaceDN w:val="0"/>
              <w:adjustRightInd w:val="0"/>
              <w:spacing w:beforeLines="60" w:afterLines="60" w:line="276" w:lineRule="auto"/>
              <w:jc w:val="both"/>
              <w:rPr>
                <w:rFonts w:cstheme="minorHAnsi"/>
              </w:rPr>
            </w:pPr>
            <w:r w:rsidRPr="000B6845">
              <w:rPr>
                <w:rFonts w:cstheme="minorHAnsi"/>
              </w:rPr>
              <w:t xml:space="preserve">2. Ai Consigli degli Ordini per i quali sia stata avanzata la segnalazione al Ministero della </w:t>
            </w:r>
            <w:r w:rsidRPr="000B6845">
              <w:rPr>
                <w:rFonts w:cstheme="minorHAnsi"/>
              </w:rPr>
              <w:lastRenderedPageBreak/>
              <w:t>Giustizia, ai sensi del comma 1 del presente articolo, è inibita la possibilità di partecipare alle assemblee dei Presidenti degli Ordini, nonché di richiedere il patrocinio e l’eventuale contributo economico per l’organizzazione di eventi.</w:t>
            </w:r>
          </w:p>
          <w:p w:rsidR="00CD5846" w:rsidRPr="000B6845" w:rsidRDefault="00CD5846" w:rsidP="008F1264">
            <w:pPr>
              <w:pStyle w:val="Titolo2"/>
              <w:spacing w:beforeLines="100"/>
              <w:jc w:val="both"/>
              <w:rPr>
                <w:rFonts w:asciiTheme="minorHAnsi" w:hAnsiTheme="minorHAnsi" w:cstheme="minorHAnsi"/>
                <w:sz w:val="22"/>
                <w:szCs w:val="22"/>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3C59C3">
            <w:pPr>
              <w:spacing w:after="0" w:line="276" w:lineRule="auto"/>
              <w:rPr>
                <w:rFonts w:eastAsia="Times New Roman" w:cstheme="minorHAnsi"/>
                <w:b/>
                <w:bCs/>
                <w:color w:val="FF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8F1264">
            <w:pPr>
              <w:pStyle w:val="Paragrafoelenco"/>
              <w:numPr>
                <w:ilvl w:val="0"/>
                <w:numId w:val="22"/>
              </w:numPr>
              <w:autoSpaceDE w:val="0"/>
              <w:autoSpaceDN w:val="0"/>
              <w:adjustRightInd w:val="0"/>
              <w:spacing w:beforeLines="60" w:afterLines="60" w:line="276" w:lineRule="auto"/>
              <w:ind w:left="0" w:firstLine="0"/>
              <w:jc w:val="both"/>
              <w:rPr>
                <w:rFonts w:cstheme="minorHAnsi"/>
              </w:rPr>
            </w:pPr>
            <w:r w:rsidRPr="007E5A50">
              <w:rPr>
                <w:rFonts w:cstheme="minorHAnsi"/>
              </w:rPr>
              <w:t xml:space="preserve">Ai Consigli degli Ordini per i quali sia stata avanzata la segnalazione al Ministero </w:t>
            </w:r>
            <w:r w:rsidRPr="007E5A50">
              <w:rPr>
                <w:rFonts w:cstheme="minorHAnsi"/>
              </w:rPr>
              <w:lastRenderedPageBreak/>
              <w:t>della Giustizia, ai sensi del comma 1 del presente articolo, è inibita la possibilità di partecipare alle assemblee dei Presidenti degli Ordini, nonché di richiedere il patrocinio e l’eventuale contributo economico per l’organizzazione di eventi.</w:t>
            </w:r>
          </w:p>
          <w:p w:rsidR="00CD5846" w:rsidRDefault="00CD5846" w:rsidP="008F1264">
            <w:pPr>
              <w:pStyle w:val="Paragrafoelenco"/>
              <w:numPr>
                <w:ilvl w:val="0"/>
                <w:numId w:val="22"/>
              </w:numPr>
              <w:autoSpaceDE w:val="0"/>
              <w:autoSpaceDN w:val="0"/>
              <w:adjustRightInd w:val="0"/>
              <w:spacing w:beforeLines="60" w:afterLines="60" w:line="276" w:lineRule="auto"/>
              <w:ind w:left="0" w:firstLine="0"/>
              <w:jc w:val="both"/>
              <w:rPr>
                <w:rFonts w:cstheme="minorHAnsi"/>
              </w:rPr>
            </w:pPr>
            <w:r w:rsidRPr="00183DB2">
              <w:rPr>
                <w:rFonts w:cstheme="minorHAnsi"/>
              </w:rPr>
              <w:t xml:space="preserve">La prescrizione </w:t>
            </w:r>
            <w:r>
              <w:rPr>
                <w:rFonts w:cstheme="minorHAnsi"/>
              </w:rPr>
              <w:t>delle quote dovute</w:t>
            </w:r>
            <w:r w:rsidRPr="00183DB2">
              <w:rPr>
                <w:rFonts w:cstheme="minorHAnsi"/>
              </w:rPr>
              <w:t xml:space="preserve"> è di cinque anni* </w:t>
            </w:r>
          </w:p>
          <w:p w:rsidR="00CD5846" w:rsidRPr="00183DB2" w:rsidRDefault="00CD5846" w:rsidP="008F1264">
            <w:pPr>
              <w:pStyle w:val="Paragrafoelenco"/>
              <w:numPr>
                <w:ilvl w:val="0"/>
                <w:numId w:val="22"/>
              </w:numPr>
              <w:autoSpaceDE w:val="0"/>
              <w:autoSpaceDN w:val="0"/>
              <w:adjustRightInd w:val="0"/>
              <w:spacing w:beforeLines="60" w:afterLines="60" w:line="276" w:lineRule="auto"/>
              <w:ind w:left="0" w:firstLine="0"/>
              <w:jc w:val="both"/>
              <w:rPr>
                <w:rFonts w:cstheme="minorHAnsi"/>
              </w:rPr>
            </w:pPr>
            <w:r>
              <w:rPr>
                <w:rFonts w:cstheme="minorHAnsi"/>
              </w:rPr>
              <w:t>Il</w:t>
            </w:r>
            <w:r w:rsidRPr="00183DB2">
              <w:rPr>
                <w:rFonts w:cstheme="minorHAnsi"/>
              </w:rPr>
              <w:t xml:space="preserve"> termine prescrizionale decorre dalla data</w:t>
            </w:r>
            <w:r>
              <w:rPr>
                <w:rFonts w:cstheme="minorHAnsi"/>
              </w:rPr>
              <w:t xml:space="preserve"> di </w:t>
            </w:r>
            <w:r w:rsidRPr="00183DB2">
              <w:rPr>
                <w:rFonts w:cstheme="minorHAnsi"/>
              </w:rPr>
              <w:t xml:space="preserve"> </w:t>
            </w:r>
            <w:r w:rsidRPr="00A0396D">
              <w:rPr>
                <w:rFonts w:cstheme="minorHAnsi"/>
              </w:rPr>
              <w:t>comunica</w:t>
            </w:r>
            <w:r>
              <w:rPr>
                <w:rFonts w:cstheme="minorHAnsi"/>
              </w:rPr>
              <w:t>zione</w:t>
            </w:r>
            <w:r w:rsidRPr="00A0396D">
              <w:rPr>
                <w:rFonts w:cstheme="minorHAnsi"/>
              </w:rPr>
              <w:t xml:space="preserve"> agli Ordini </w:t>
            </w:r>
            <w:r>
              <w:rPr>
                <w:rFonts w:cstheme="minorHAnsi"/>
              </w:rPr>
              <w:t>del</w:t>
            </w:r>
            <w:r w:rsidRPr="00A0396D">
              <w:rPr>
                <w:rFonts w:cstheme="minorHAnsi"/>
              </w:rPr>
              <w:t>l</w:t>
            </w:r>
            <w:r>
              <w:rPr>
                <w:rFonts w:cstheme="minorHAnsi"/>
              </w:rPr>
              <w:t>a misura del contributo annuo di cui all’ art 3 comma 2 del presente regolamento</w:t>
            </w:r>
          </w:p>
          <w:p w:rsidR="00CD5846" w:rsidRDefault="00CD5846" w:rsidP="008F1264">
            <w:pPr>
              <w:pStyle w:val="Paragrafoelenco"/>
              <w:numPr>
                <w:ilvl w:val="0"/>
                <w:numId w:val="22"/>
              </w:numPr>
              <w:autoSpaceDE w:val="0"/>
              <w:autoSpaceDN w:val="0"/>
              <w:adjustRightInd w:val="0"/>
              <w:spacing w:beforeLines="60" w:afterLines="60" w:line="276" w:lineRule="auto"/>
              <w:ind w:left="0" w:firstLine="0"/>
              <w:jc w:val="both"/>
              <w:rPr>
                <w:rFonts w:cstheme="minorHAnsi"/>
              </w:rPr>
            </w:pPr>
            <w:r w:rsidRPr="00183DB2">
              <w:rPr>
                <w:rFonts w:cstheme="minorHAnsi"/>
              </w:rPr>
              <w:t xml:space="preserve">la interruzione dei termini della prescrizione </w:t>
            </w:r>
            <w:r>
              <w:rPr>
                <w:rFonts w:cstheme="minorHAnsi"/>
              </w:rPr>
              <w:t xml:space="preserve">ha luogo </w:t>
            </w:r>
            <w:r w:rsidRPr="00183DB2">
              <w:rPr>
                <w:rFonts w:cstheme="minorHAnsi"/>
              </w:rPr>
              <w:t>con la messa in mora attraverso lettera raccomandata o pec</w:t>
            </w:r>
            <w:r>
              <w:rPr>
                <w:rFonts w:cstheme="minorHAnsi"/>
              </w:rPr>
              <w:t xml:space="preserve"> da parte del CONAF all’Ordine territoriale. </w:t>
            </w:r>
          </w:p>
          <w:p w:rsidR="00CD5846" w:rsidRPr="00A249F7" w:rsidRDefault="00CD5846" w:rsidP="008F1264">
            <w:pPr>
              <w:pStyle w:val="Paragrafoelenco"/>
              <w:numPr>
                <w:ilvl w:val="0"/>
                <w:numId w:val="22"/>
              </w:numPr>
              <w:autoSpaceDE w:val="0"/>
              <w:autoSpaceDN w:val="0"/>
              <w:adjustRightInd w:val="0"/>
              <w:spacing w:beforeLines="60" w:afterLines="60" w:line="276" w:lineRule="auto"/>
              <w:ind w:left="0" w:firstLine="0"/>
              <w:jc w:val="both"/>
              <w:rPr>
                <w:rFonts w:cstheme="minorHAnsi"/>
              </w:rPr>
            </w:pPr>
            <w:r>
              <w:rPr>
                <w:rFonts w:cstheme="minorHAnsi"/>
              </w:rPr>
              <w:t xml:space="preserve">I crediti di cui è accertata la prescrizione sono dichiarati inesigibili </w:t>
            </w:r>
          </w:p>
          <w:p w:rsidR="00CD5846" w:rsidRPr="007F27F0" w:rsidRDefault="00CD5846" w:rsidP="007F27F0">
            <w:pPr>
              <w:shd w:val="clear" w:color="auto" w:fill="FFFFFF"/>
              <w:spacing w:after="0" w:line="240" w:lineRule="auto"/>
              <w:textAlignment w:val="baseline"/>
              <w:rPr>
                <w:rFonts w:ascii="Calibri" w:eastAsia="Times New Roman" w:hAnsi="Calibri" w:cs="Times New Roman"/>
                <w:color w:val="000000"/>
                <w:sz w:val="24"/>
                <w:szCs w:val="24"/>
                <w:lang w:eastAsia="it-IT"/>
              </w:rPr>
            </w:pPr>
          </w:p>
          <w:p w:rsidR="00CD5846" w:rsidRPr="009863A0" w:rsidRDefault="00CD5846" w:rsidP="007F27F0">
            <w:pPr>
              <w:shd w:val="clear" w:color="auto" w:fill="FFFFFF"/>
              <w:spacing w:after="0" w:line="240" w:lineRule="auto"/>
              <w:textAlignment w:val="baseline"/>
              <w:rPr>
                <w:rFonts w:ascii="Calibri" w:eastAsia="Times New Roman" w:hAnsi="Calibri" w:cs="Times New Roman"/>
                <w:color w:val="000000"/>
                <w:lang w:eastAsia="it-IT"/>
              </w:rPr>
            </w:pPr>
            <w:r w:rsidRPr="009863A0">
              <w:rPr>
                <w:rFonts w:ascii="Calibri" w:eastAsia="Times New Roman" w:hAnsi="Calibri" w:cs="Times New Roman"/>
                <w:color w:val="000000"/>
                <w:lang w:eastAsia="it-IT"/>
              </w:rPr>
              <w:t>*Art. 2948 del codice civile comma 4  "</w:t>
            </w:r>
            <w:r w:rsidRPr="009863A0">
              <w:rPr>
                <w:rFonts w:ascii="Calibri" w:eastAsia="Times New Roman" w:hAnsi="Calibri" w:cs="Times New Roman"/>
                <w:b/>
                <w:i/>
                <w:color w:val="000000"/>
                <w:lang w:eastAsia="it-IT"/>
              </w:rPr>
              <w:t>prescrizioni di cinque  anni</w:t>
            </w:r>
            <w:r w:rsidRPr="009863A0">
              <w:rPr>
                <w:rFonts w:ascii="Calibri" w:eastAsia="Times New Roman" w:hAnsi="Calibri" w:cs="Times New Roman"/>
                <w:color w:val="000000"/>
                <w:lang w:eastAsia="it-IT"/>
              </w:rPr>
              <w:t xml:space="preserve">"  </w:t>
            </w:r>
            <w:r w:rsidRPr="009863A0">
              <w:rPr>
                <w:rFonts w:eastAsia="Times New Roman" w:cs="Times New Roman"/>
                <w:color w:val="000000"/>
                <w:lang w:eastAsia="it-IT"/>
              </w:rPr>
              <w:t>".......</w:t>
            </w:r>
            <w:r w:rsidRPr="009863A0">
              <w:rPr>
                <w:rFonts w:cs="Tahoma"/>
                <w:color w:val="000000"/>
              </w:rPr>
              <w:t xml:space="preserve"> in generale, tutto ciò che deve pagarsi periodicamente ad anno o in termini più brev</w:t>
            </w:r>
            <w:r w:rsidRPr="009863A0">
              <w:rPr>
                <w:rFonts w:ascii="Calibri" w:eastAsia="Times New Roman" w:hAnsi="Calibri" w:cs="Times New Roman"/>
                <w:color w:val="000000"/>
                <w:lang w:eastAsia="it-IT"/>
              </w:rPr>
              <w:t>i"</w:t>
            </w:r>
          </w:p>
          <w:p w:rsidR="00CD5846" w:rsidRPr="007F27F0" w:rsidRDefault="00CD5846" w:rsidP="007F27F0">
            <w:pPr>
              <w:shd w:val="clear" w:color="auto" w:fill="FFFFFF"/>
              <w:spacing w:after="0" w:line="240" w:lineRule="auto"/>
              <w:textAlignment w:val="baseline"/>
              <w:rPr>
                <w:rFonts w:ascii="Calibri" w:eastAsia="Times New Roman" w:hAnsi="Calibri" w:cs="Times New Roman"/>
                <w:color w:val="000000"/>
                <w:sz w:val="24"/>
                <w:szCs w:val="24"/>
                <w:lang w:eastAsia="it-IT"/>
              </w:rPr>
            </w:pPr>
          </w:p>
          <w:p w:rsidR="00CD5846" w:rsidRPr="007E5A50" w:rsidRDefault="00CD5846" w:rsidP="008F1264">
            <w:pPr>
              <w:autoSpaceDE w:val="0"/>
              <w:autoSpaceDN w:val="0"/>
              <w:adjustRightInd w:val="0"/>
              <w:spacing w:beforeLines="60" w:afterLines="60" w:line="276" w:lineRule="auto"/>
              <w:jc w:val="both"/>
              <w:rPr>
                <w:rFonts w:cstheme="minorHAnsi"/>
              </w:rPr>
            </w:pPr>
            <w:bookmarkStart w:id="1" w:name="_GoBack"/>
            <w:bookmarkEnd w:id="1"/>
          </w:p>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Default="00CD5846" w:rsidP="002915B6">
            <w:pPr>
              <w:tabs>
                <w:tab w:val="left" w:pos="1328"/>
              </w:tabs>
              <w:rPr>
                <w:rFonts w:eastAsia="Times New Roman" w:cstheme="minorHAnsi"/>
                <w:highlight w:val="yellow"/>
                <w:lang w:eastAsia="it-IT"/>
              </w:rPr>
            </w:pPr>
          </w:p>
          <w:p w:rsidR="00CD5846" w:rsidRDefault="00CD5846" w:rsidP="002915B6">
            <w:pPr>
              <w:tabs>
                <w:tab w:val="left" w:pos="1328"/>
              </w:tabs>
              <w:rPr>
                <w:rFonts w:eastAsia="Times New Roman" w:cstheme="minorHAnsi"/>
                <w:highlight w:val="yellow"/>
                <w:lang w:eastAsia="it-IT"/>
              </w:rPr>
            </w:pPr>
          </w:p>
          <w:p w:rsidR="00CD5846" w:rsidRDefault="00CD5846" w:rsidP="002915B6">
            <w:pPr>
              <w:tabs>
                <w:tab w:val="left" w:pos="1328"/>
              </w:tabs>
              <w:rPr>
                <w:rFonts w:eastAsia="Times New Roman" w:cstheme="minorHAnsi"/>
                <w:highlight w:val="yellow"/>
                <w:lang w:eastAsia="it-IT"/>
              </w:rPr>
            </w:pPr>
          </w:p>
          <w:p w:rsidR="00CD5846" w:rsidRPr="00A0396D" w:rsidRDefault="00CD5846" w:rsidP="008F1264">
            <w:pPr>
              <w:pStyle w:val="Titolo2"/>
              <w:spacing w:beforeLines="100"/>
              <w:jc w:val="both"/>
              <w:rPr>
                <w:rFonts w:asciiTheme="minorHAnsi" w:hAnsiTheme="minorHAnsi" w:cstheme="minorHAnsi"/>
                <w:color w:val="auto"/>
                <w:sz w:val="22"/>
                <w:szCs w:val="22"/>
              </w:rPr>
            </w:pPr>
            <w:r w:rsidRPr="00A0396D">
              <w:rPr>
                <w:rFonts w:asciiTheme="minorHAnsi" w:hAnsiTheme="minorHAnsi" w:cstheme="minorHAnsi"/>
                <w:color w:val="auto"/>
                <w:sz w:val="22"/>
                <w:szCs w:val="22"/>
              </w:rPr>
              <w:t>Art. 3 - Misura della contribuzione</w:t>
            </w:r>
          </w:p>
          <w:p w:rsidR="00CD5846" w:rsidRPr="00A0396D" w:rsidRDefault="00CD5846" w:rsidP="00110464">
            <w:pPr>
              <w:spacing w:after="0" w:line="276" w:lineRule="auto"/>
              <w:jc w:val="both"/>
              <w:rPr>
                <w:rFonts w:cstheme="minorHAnsi"/>
              </w:rPr>
            </w:pPr>
            <w:r w:rsidRPr="00A0396D">
              <w:rPr>
                <w:rFonts w:cstheme="minorHAnsi"/>
              </w:rPr>
              <w:t xml:space="preserve">1. Entro il 15 ottobre di ogni anno, su proposta del Consigliere Tesoriere, il </w:t>
            </w:r>
            <w:r w:rsidRPr="00A0396D">
              <w:rPr>
                <w:rFonts w:cstheme="minorHAnsi"/>
                <w:i/>
                <w:iCs/>
              </w:rPr>
              <w:t>CONAF</w:t>
            </w:r>
            <w:r w:rsidRPr="00A0396D">
              <w:rPr>
                <w:rFonts w:cstheme="minorHAnsi"/>
              </w:rPr>
              <w:t xml:space="preserve"> stabilisce con propria deliberazione, la misura del contributo di cui all’art. 26, comma 1, lettera g) dell’</w:t>
            </w:r>
            <w:r w:rsidRPr="00A0396D">
              <w:rPr>
                <w:rFonts w:cstheme="minorHAnsi"/>
                <w:i/>
                <w:iCs/>
              </w:rPr>
              <w:t>Ordinamento professionale</w:t>
            </w:r>
            <w:r w:rsidRPr="00A0396D">
              <w:rPr>
                <w:rFonts w:cstheme="minorHAnsi"/>
              </w:rPr>
              <w:t xml:space="preserve"> relativo all’anno successivo da porre a carico di ciascun iscritto all’Albo. </w:t>
            </w:r>
          </w:p>
          <w:p w:rsidR="00CD5846" w:rsidRPr="00A0396D" w:rsidRDefault="00CD5846" w:rsidP="008F1264">
            <w:pPr>
              <w:autoSpaceDE w:val="0"/>
              <w:autoSpaceDN w:val="0"/>
              <w:adjustRightInd w:val="0"/>
              <w:spacing w:beforeLines="60" w:afterLines="60" w:line="276" w:lineRule="auto"/>
              <w:jc w:val="both"/>
              <w:rPr>
                <w:rFonts w:cstheme="minorHAnsi"/>
              </w:rPr>
            </w:pPr>
            <w:r w:rsidRPr="00A0396D">
              <w:rPr>
                <w:rFonts w:cstheme="minorHAnsi"/>
              </w:rPr>
              <w:t>2. Entro il 31 ottobre  di ciascun anno, il Consigliere Tesoriere comunica agli Ordini la misura del contributo annuo di cui al comma 1 del presente articolo.</w:t>
            </w:r>
          </w:p>
          <w:p w:rsidR="00CD5846" w:rsidRPr="000B6845" w:rsidRDefault="00CD5846" w:rsidP="002915B6">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Default="00CD5846" w:rsidP="002915B6">
            <w:pPr>
              <w:tabs>
                <w:tab w:val="left" w:pos="1328"/>
              </w:tabs>
              <w:rPr>
                <w:rFonts w:eastAsia="Times New Roman" w:cstheme="minorHAnsi"/>
                <w:highlight w:val="yellow"/>
                <w:lang w:eastAsia="it-IT"/>
              </w:rPr>
            </w:pPr>
          </w:p>
        </w:tc>
      </w:tr>
      <w:tr w:rsidR="00CD5846" w:rsidRPr="000B6845" w:rsidTr="008F1264">
        <w:trPr>
          <w:trHeight w:val="326"/>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lastRenderedPageBreak/>
              <w:t>Art. 10 - Norme transitorie</w:t>
            </w:r>
          </w:p>
          <w:p w:rsidR="00CD5846" w:rsidRPr="00155809" w:rsidRDefault="00CD5846" w:rsidP="008F1264">
            <w:pPr>
              <w:autoSpaceDE w:val="0"/>
              <w:autoSpaceDN w:val="0"/>
              <w:adjustRightInd w:val="0"/>
              <w:spacing w:beforeLines="60" w:afterLines="60" w:line="276" w:lineRule="auto"/>
              <w:jc w:val="both"/>
              <w:rPr>
                <w:rFonts w:cstheme="minorHAnsi"/>
              </w:rPr>
            </w:pPr>
            <w:r w:rsidRPr="00740D29">
              <w:rPr>
                <w:rFonts w:cstheme="minorHAnsi"/>
              </w:rPr>
              <w:t xml:space="preserve">1. Entro il 30 aprile 2010, gli Ordini devono regolarizzare tutte le posizioni debitorie maturate nei confronti del </w:t>
            </w:r>
            <w:r w:rsidRPr="00155809">
              <w:rPr>
                <w:rFonts w:cstheme="minorHAnsi"/>
                <w:i/>
                <w:iCs/>
              </w:rPr>
              <w:t>CONAF</w:t>
            </w:r>
            <w:r w:rsidRPr="00155809">
              <w:rPr>
                <w:rFonts w:cstheme="minorHAnsi"/>
              </w:rPr>
              <w:t xml:space="preserve"> e relative alle quote di competenza dell’anno 2008 e precedenti.</w:t>
            </w:r>
          </w:p>
          <w:p w:rsidR="00CD5846" w:rsidRDefault="00CD5846" w:rsidP="008F1264">
            <w:pPr>
              <w:pStyle w:val="Paragrafoelenco"/>
              <w:autoSpaceDE w:val="0"/>
              <w:autoSpaceDN w:val="0"/>
              <w:adjustRightInd w:val="0"/>
              <w:spacing w:beforeLines="60" w:afterLines="60" w:line="276" w:lineRule="auto"/>
              <w:jc w:val="both"/>
              <w:rPr>
                <w:rFonts w:cstheme="minorHAnsi"/>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autoSpaceDE w:val="0"/>
              <w:autoSpaceDN w:val="0"/>
              <w:adjustRightInd w:val="0"/>
              <w:spacing w:beforeLines="60" w:afterLines="60" w:line="276" w:lineRule="auto"/>
              <w:jc w:val="both"/>
              <w:rPr>
                <w:rFonts w:cstheme="minorHAnsi"/>
                <w:color w:val="FF0000"/>
              </w:rPr>
            </w:pPr>
          </w:p>
          <w:p w:rsidR="00CD5846" w:rsidRPr="008739F9" w:rsidRDefault="00CD5846" w:rsidP="008F1264">
            <w:pPr>
              <w:autoSpaceDE w:val="0"/>
              <w:autoSpaceDN w:val="0"/>
              <w:adjustRightInd w:val="0"/>
              <w:spacing w:beforeLines="60" w:afterLines="60" w:line="276" w:lineRule="auto"/>
              <w:jc w:val="both"/>
              <w:rPr>
                <w:rFonts w:cstheme="minorHAnsi"/>
                <w:color w:val="0070C0"/>
              </w:rPr>
            </w:pPr>
            <w:r w:rsidRPr="000B6845">
              <w:rPr>
                <w:rFonts w:cstheme="minorHAnsi"/>
                <w:color w:val="FF0000"/>
              </w:rPr>
              <w:t xml:space="preserve">1. </w:t>
            </w:r>
            <w:r>
              <w:rPr>
                <w:rFonts w:cstheme="minorHAnsi"/>
                <w:color w:val="0070C0"/>
              </w:rPr>
              <w:t>Entro il 30 giugno 2020</w:t>
            </w:r>
            <w:r w:rsidRPr="008739F9">
              <w:rPr>
                <w:rFonts w:cstheme="minorHAnsi"/>
                <w:color w:val="0070C0"/>
              </w:rPr>
              <w:t xml:space="preserve">, </w:t>
            </w:r>
            <w:r w:rsidRPr="00A34FCA">
              <w:rPr>
                <w:rFonts w:cstheme="minorHAnsi"/>
              </w:rPr>
              <w:t xml:space="preserve">gli Ordini </w:t>
            </w:r>
            <w:r>
              <w:rPr>
                <w:rFonts w:cstheme="minorHAnsi"/>
              </w:rPr>
              <w:t>dovranno</w:t>
            </w:r>
            <w:r w:rsidRPr="00A34FCA">
              <w:rPr>
                <w:rFonts w:cstheme="minorHAnsi"/>
              </w:rPr>
              <w:t xml:space="preserve"> </w:t>
            </w:r>
            <w:r w:rsidRPr="00AF5BD9">
              <w:rPr>
                <w:rFonts w:cstheme="minorHAnsi"/>
                <w:strike/>
              </w:rPr>
              <w:t>regolarizzare</w:t>
            </w:r>
            <w:r>
              <w:rPr>
                <w:rFonts w:cstheme="minorHAnsi"/>
              </w:rPr>
              <w:t xml:space="preserve"> </w:t>
            </w:r>
            <w:r w:rsidRPr="008739F9">
              <w:rPr>
                <w:rFonts w:cstheme="minorHAnsi"/>
                <w:color w:val="0070C0"/>
              </w:rPr>
              <w:t>definire</w:t>
            </w:r>
            <w:r w:rsidRPr="00AF5BD9">
              <w:rPr>
                <w:rFonts w:cstheme="minorHAnsi"/>
                <w:color w:val="FF0000"/>
              </w:rPr>
              <w:t xml:space="preserve"> </w:t>
            </w:r>
            <w:r w:rsidRPr="00A34FCA">
              <w:rPr>
                <w:rFonts w:cstheme="minorHAnsi"/>
              </w:rPr>
              <w:t xml:space="preserve">tutte le posizioni debitorie maturate nei confronti del </w:t>
            </w:r>
            <w:r>
              <w:rPr>
                <w:rFonts w:cstheme="minorHAnsi"/>
                <w:i/>
                <w:iCs/>
              </w:rPr>
              <w:t>CONAF</w:t>
            </w:r>
            <w:r w:rsidRPr="00A34FCA">
              <w:rPr>
                <w:rFonts w:cstheme="minorHAnsi"/>
              </w:rPr>
              <w:t xml:space="preserve"> e relative alle quote di competenza </w:t>
            </w:r>
            <w:r w:rsidRPr="008739F9">
              <w:rPr>
                <w:rFonts w:cstheme="minorHAnsi"/>
                <w:color w:val="0070C0"/>
              </w:rPr>
              <w:t>degli anni  precedenti.</w:t>
            </w:r>
          </w:p>
          <w:p w:rsidR="00CD5846" w:rsidRPr="000B6845" w:rsidRDefault="00CD5846" w:rsidP="008F1264">
            <w:pPr>
              <w:autoSpaceDE w:val="0"/>
              <w:autoSpaceDN w:val="0"/>
              <w:adjustRightInd w:val="0"/>
              <w:spacing w:beforeLines="60" w:afterLines="60" w:line="276" w:lineRule="auto"/>
              <w:jc w:val="both"/>
              <w:rPr>
                <w:rFonts w:eastAsia="Times New Roman" w:cstheme="minorHAnsi"/>
                <w:b/>
                <w:bCs/>
                <w:color w:val="FF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8739F9" w:rsidRDefault="00CD5846" w:rsidP="008F1264">
            <w:pPr>
              <w:pStyle w:val="Titolo2"/>
              <w:spacing w:beforeLines="100"/>
              <w:jc w:val="both"/>
              <w:rPr>
                <w:rFonts w:asciiTheme="minorHAnsi" w:hAnsiTheme="minorHAnsi" w:cstheme="minorHAnsi"/>
                <w:color w:val="auto"/>
                <w:sz w:val="22"/>
                <w:szCs w:val="22"/>
              </w:rPr>
            </w:pPr>
            <w:r w:rsidRPr="008739F9">
              <w:rPr>
                <w:rFonts w:asciiTheme="minorHAnsi" w:hAnsiTheme="minorHAnsi" w:cstheme="minorHAnsi"/>
                <w:color w:val="auto"/>
                <w:sz w:val="22"/>
                <w:szCs w:val="22"/>
              </w:rPr>
              <w:t>Art. 10 - Norme transitorie</w:t>
            </w:r>
          </w:p>
          <w:p w:rsidR="00CD5846" w:rsidRPr="008739F9" w:rsidRDefault="00CD5846" w:rsidP="008F1264">
            <w:pPr>
              <w:autoSpaceDE w:val="0"/>
              <w:autoSpaceDN w:val="0"/>
              <w:adjustRightInd w:val="0"/>
              <w:spacing w:beforeLines="60" w:afterLines="60" w:line="276" w:lineRule="auto"/>
              <w:jc w:val="both"/>
              <w:rPr>
                <w:rFonts w:cstheme="minorHAnsi"/>
              </w:rPr>
            </w:pPr>
            <w:r w:rsidRPr="008739F9">
              <w:rPr>
                <w:rFonts w:cstheme="minorHAnsi"/>
              </w:rPr>
              <w:t xml:space="preserve">1. Entro il 30 giugno 2020, gli Ordini dovranno definire tutte le posizioni debitorie maturate nei confronti del </w:t>
            </w:r>
            <w:r w:rsidRPr="008739F9">
              <w:rPr>
                <w:rFonts w:cstheme="minorHAnsi"/>
                <w:i/>
                <w:iCs/>
              </w:rPr>
              <w:t>CONAF</w:t>
            </w:r>
            <w:r w:rsidRPr="008739F9">
              <w:rPr>
                <w:rFonts w:cstheme="minorHAnsi"/>
              </w:rPr>
              <w:t xml:space="preserve"> e relative alle quote di competenza degli anni  precedenti.</w:t>
            </w:r>
          </w:p>
          <w:p w:rsidR="00CD5846" w:rsidRPr="003C59C3" w:rsidRDefault="00CD5846" w:rsidP="008F1264">
            <w:pPr>
              <w:autoSpaceDE w:val="0"/>
              <w:autoSpaceDN w:val="0"/>
              <w:adjustRightInd w:val="0"/>
              <w:spacing w:beforeLines="60" w:afterLines="60" w:line="276" w:lineRule="auto"/>
              <w:jc w:val="both"/>
              <w:rPr>
                <w:rFonts w:eastAsia="Times New Roman" w:cstheme="minorHAnsi"/>
                <w:b/>
                <w:bCs/>
                <w:color w:val="FF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Pr="000B6845" w:rsidRDefault="00CD5846" w:rsidP="003C59C3">
            <w:pPr>
              <w:spacing w:after="0" w:line="276" w:lineRule="auto"/>
              <w:rPr>
                <w:rFonts w:eastAsia="Times New Roman" w:cstheme="minorHAnsi"/>
                <w:color w:val="000000"/>
                <w:lang w:eastAsia="it-IT"/>
              </w:rPr>
            </w:pPr>
          </w:p>
        </w:tc>
      </w:tr>
      <w:tr w:rsidR="00CD5846" w:rsidRPr="000B6845" w:rsidTr="008F1264">
        <w:trPr>
          <w:trHeight w:val="326"/>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autoSpaceDE w:val="0"/>
              <w:autoSpaceDN w:val="0"/>
              <w:adjustRightInd w:val="0"/>
              <w:spacing w:beforeLines="60" w:afterLines="60" w:line="276" w:lineRule="auto"/>
              <w:jc w:val="both"/>
              <w:rPr>
                <w:rFonts w:cstheme="minorHAnsi"/>
                <w:bCs/>
              </w:rPr>
            </w:pPr>
            <w:r w:rsidRPr="000B6845">
              <w:rPr>
                <w:rFonts w:cstheme="minorHAnsi"/>
                <w:bCs/>
              </w:rPr>
              <w:t xml:space="preserve">2. La regolarizzazione delle posizioni debitorie di cui al comma 1 potrà avvenire anche </w:t>
            </w:r>
            <w:r w:rsidRPr="000B6845">
              <w:rPr>
                <w:rFonts w:cstheme="minorHAnsi"/>
                <w:bCs/>
              </w:rPr>
              <w:lastRenderedPageBreak/>
              <w:t>attraverso la definizione di un piano di rientro presentato dall’</w:t>
            </w:r>
            <w:r>
              <w:rPr>
                <w:rFonts w:cstheme="minorHAnsi"/>
                <w:bCs/>
              </w:rPr>
              <w:t>Ordine</w:t>
            </w:r>
            <w:r w:rsidRPr="000B6845">
              <w:rPr>
                <w:rFonts w:cstheme="minorHAnsi"/>
                <w:bCs/>
              </w:rPr>
              <w:t xml:space="preserve"> entro il 15 aprile 2010. I criteri del piano di rientro sono stabiliti con circolare del </w:t>
            </w:r>
            <w:r>
              <w:rPr>
                <w:rFonts w:cstheme="minorHAnsi"/>
                <w:bCs/>
                <w:i/>
                <w:iCs/>
              </w:rPr>
              <w:t>CONAF</w:t>
            </w:r>
            <w:r w:rsidRPr="000B6845">
              <w:rPr>
                <w:rFonts w:cstheme="minorHAnsi"/>
                <w:bCs/>
              </w:rPr>
              <w:t xml:space="preserve"> entro il 28 febbraio 2010.</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autoSpaceDE w:val="0"/>
              <w:autoSpaceDN w:val="0"/>
              <w:adjustRightInd w:val="0"/>
              <w:spacing w:beforeLines="60" w:afterLines="60" w:line="276" w:lineRule="auto"/>
              <w:jc w:val="both"/>
              <w:rPr>
                <w:rFonts w:cstheme="minorHAnsi"/>
                <w:bCs/>
                <w:color w:val="FF0000"/>
              </w:rPr>
            </w:pPr>
            <w:r w:rsidRPr="000B6845">
              <w:rPr>
                <w:rFonts w:cstheme="minorHAnsi"/>
                <w:bCs/>
                <w:color w:val="FF0000"/>
              </w:rPr>
              <w:lastRenderedPageBreak/>
              <w:t xml:space="preserve">2. </w:t>
            </w:r>
            <w:r w:rsidRPr="00A34FCA">
              <w:rPr>
                <w:rFonts w:cstheme="minorHAnsi"/>
                <w:bCs/>
              </w:rPr>
              <w:t xml:space="preserve">La </w:t>
            </w:r>
            <w:r w:rsidRPr="00AF5BD9">
              <w:rPr>
                <w:rFonts w:cstheme="minorHAnsi"/>
                <w:bCs/>
                <w:strike/>
              </w:rPr>
              <w:t>regolarizzazione</w:t>
            </w:r>
            <w:r w:rsidRPr="00A34FCA">
              <w:rPr>
                <w:rFonts w:cstheme="minorHAnsi"/>
                <w:bCs/>
              </w:rPr>
              <w:t xml:space="preserve"> </w:t>
            </w:r>
            <w:r w:rsidRPr="00CA4A6A">
              <w:rPr>
                <w:rFonts w:cstheme="minorHAnsi"/>
                <w:bCs/>
                <w:color w:val="0070C0"/>
              </w:rPr>
              <w:t>definizione</w:t>
            </w:r>
            <w:r>
              <w:rPr>
                <w:rFonts w:cstheme="minorHAnsi"/>
                <w:bCs/>
                <w:color w:val="FF0000"/>
              </w:rPr>
              <w:t xml:space="preserve"> </w:t>
            </w:r>
            <w:r w:rsidRPr="00A34FCA">
              <w:rPr>
                <w:rFonts w:cstheme="minorHAnsi"/>
                <w:bCs/>
              </w:rPr>
              <w:t xml:space="preserve">delle posizioni debitorie di cui al comma 1 potrà </w:t>
            </w:r>
            <w:r w:rsidRPr="00A34FCA">
              <w:rPr>
                <w:rFonts w:cstheme="minorHAnsi"/>
                <w:bCs/>
              </w:rPr>
              <w:lastRenderedPageBreak/>
              <w:t xml:space="preserve">avvenire anche attraverso la </w:t>
            </w:r>
            <w:r w:rsidRPr="00AF5BD9">
              <w:rPr>
                <w:rFonts w:cstheme="minorHAnsi"/>
                <w:bCs/>
                <w:strike/>
              </w:rPr>
              <w:t>definizione</w:t>
            </w:r>
            <w:r>
              <w:rPr>
                <w:rFonts w:cstheme="minorHAnsi"/>
                <w:bCs/>
              </w:rPr>
              <w:t xml:space="preserve"> </w:t>
            </w:r>
            <w:r w:rsidRPr="00CA4A6A">
              <w:rPr>
                <w:rFonts w:cstheme="minorHAnsi"/>
                <w:bCs/>
                <w:color w:val="0070C0"/>
              </w:rPr>
              <w:t>sottoscrizione</w:t>
            </w:r>
            <w:r w:rsidRPr="00A34FCA">
              <w:rPr>
                <w:rFonts w:cstheme="minorHAnsi"/>
                <w:bCs/>
              </w:rPr>
              <w:t xml:space="preserve"> </w:t>
            </w:r>
            <w:r w:rsidRPr="00CA4A6A">
              <w:rPr>
                <w:rFonts w:cstheme="minorHAnsi"/>
                <w:bCs/>
              </w:rPr>
              <w:t xml:space="preserve">la sottoscrizione di un piano di rientro concordato tra l’Ordine ed il CONAF. I criteri del piano di rientro sono stabiliti con apposita deliberazione del </w:t>
            </w:r>
            <w:r w:rsidRPr="00CA4A6A">
              <w:rPr>
                <w:rFonts w:cstheme="minorHAnsi"/>
                <w:bCs/>
                <w:i/>
                <w:iCs/>
              </w:rPr>
              <w:t>CONAF</w:t>
            </w:r>
            <w:r w:rsidRPr="00CA4A6A">
              <w:rPr>
                <w:rFonts w:cstheme="minorHAnsi"/>
                <w:bCs/>
              </w:rPr>
              <w:t>.</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8F1264">
            <w:pPr>
              <w:autoSpaceDE w:val="0"/>
              <w:autoSpaceDN w:val="0"/>
              <w:adjustRightInd w:val="0"/>
              <w:spacing w:beforeLines="60" w:afterLines="60" w:line="276" w:lineRule="auto"/>
              <w:jc w:val="both"/>
              <w:rPr>
                <w:rFonts w:cstheme="minorHAnsi"/>
                <w:bCs/>
              </w:rPr>
            </w:pPr>
            <w:r w:rsidRPr="00CA4A6A">
              <w:rPr>
                <w:rFonts w:cstheme="minorHAnsi"/>
                <w:bCs/>
              </w:rPr>
              <w:lastRenderedPageBreak/>
              <w:t xml:space="preserve">2. La definizione delle posizioni debitorie di cui al comma 1 potrà avvenire anche attraverso la </w:t>
            </w:r>
            <w:r w:rsidRPr="00CA4A6A">
              <w:rPr>
                <w:rFonts w:cstheme="minorHAnsi"/>
                <w:bCs/>
              </w:rPr>
              <w:lastRenderedPageBreak/>
              <w:t>sottoscrizione di un piano di rientro conc</w:t>
            </w:r>
            <w:r>
              <w:rPr>
                <w:rFonts w:cstheme="minorHAnsi"/>
                <w:bCs/>
              </w:rPr>
              <w:t>ordato tra l’Ordine ed il CONAF.</w:t>
            </w:r>
          </w:p>
          <w:p w:rsidR="00CD5846" w:rsidRPr="003C59C3" w:rsidRDefault="00CD5846" w:rsidP="008F1264">
            <w:pPr>
              <w:autoSpaceDE w:val="0"/>
              <w:autoSpaceDN w:val="0"/>
              <w:adjustRightInd w:val="0"/>
              <w:spacing w:beforeLines="60" w:afterLines="60" w:line="276" w:lineRule="auto"/>
              <w:jc w:val="both"/>
              <w:rPr>
                <w:rFonts w:cstheme="minorHAnsi"/>
                <w:bCs/>
                <w:color w:val="FF0000"/>
              </w:rPr>
            </w:pPr>
            <w:r w:rsidRPr="00CA4A6A">
              <w:rPr>
                <w:rFonts w:cstheme="minorHAnsi"/>
                <w:bCs/>
              </w:rPr>
              <w:t xml:space="preserve">I criteri del piano di rientro sono stabiliti con apposita deliberazione del </w:t>
            </w:r>
            <w:r w:rsidRPr="00CA4A6A">
              <w:rPr>
                <w:rFonts w:cstheme="minorHAnsi"/>
                <w:bCs/>
                <w:i/>
                <w:iCs/>
              </w:rPr>
              <w:t>CONAF</w:t>
            </w:r>
            <w:r w:rsidRPr="00CA4A6A">
              <w:rPr>
                <w:rFonts w:cstheme="minorHAnsi"/>
                <w:bCs/>
              </w:rPr>
              <w:t>.</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Pr="000B6845" w:rsidRDefault="00CD5846" w:rsidP="003C59C3">
            <w:pPr>
              <w:spacing w:after="0" w:line="276" w:lineRule="auto"/>
              <w:rPr>
                <w:rFonts w:eastAsia="Times New Roman" w:cstheme="minorHAnsi"/>
                <w:color w:val="000000"/>
                <w:lang w:eastAsia="it-IT"/>
              </w:rPr>
            </w:pPr>
          </w:p>
        </w:tc>
      </w:tr>
      <w:tr w:rsidR="00CD5846" w:rsidRPr="000B6845" w:rsidTr="008F1264">
        <w:trPr>
          <w:trHeight w:val="326"/>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autoSpaceDE w:val="0"/>
              <w:autoSpaceDN w:val="0"/>
              <w:adjustRightInd w:val="0"/>
              <w:spacing w:beforeLines="60" w:afterLines="60" w:line="276" w:lineRule="auto"/>
              <w:jc w:val="both"/>
              <w:rPr>
                <w:rFonts w:cstheme="minorHAnsi"/>
                <w:bCs/>
              </w:rPr>
            </w:pPr>
            <w:r w:rsidRPr="000B6845">
              <w:rPr>
                <w:rFonts w:cstheme="minorHAnsi"/>
                <w:bCs/>
              </w:rPr>
              <w:lastRenderedPageBreak/>
              <w:t xml:space="preserve">3. La mancata regolarizzazione della posizione debitoria secondo quanto previsto dai commi precedenti del presente articolo comporta la </w:t>
            </w:r>
            <w:r w:rsidRPr="000B6845">
              <w:rPr>
                <w:rFonts w:cstheme="minorHAnsi"/>
              </w:rPr>
              <w:t>segnalazione dell’inadempimento al Ministero della Giustizia, ai sensi dell’art. 5 dell’</w:t>
            </w:r>
            <w:r w:rsidRPr="000B6845">
              <w:rPr>
                <w:rFonts w:cstheme="minorHAnsi"/>
                <w:i/>
                <w:iCs/>
              </w:rPr>
              <w:t>Ordinamento professionale</w:t>
            </w:r>
            <w:r w:rsidRPr="000B6845">
              <w:rPr>
                <w:rFonts w:cstheme="minorHAnsi"/>
                <w:bCs/>
              </w:rPr>
              <w:t>.</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8F1264">
            <w:pPr>
              <w:autoSpaceDE w:val="0"/>
              <w:autoSpaceDN w:val="0"/>
              <w:adjustRightInd w:val="0"/>
              <w:spacing w:beforeLines="60" w:afterLines="60" w:line="276" w:lineRule="auto"/>
              <w:jc w:val="center"/>
              <w:rPr>
                <w:rFonts w:cstheme="minorHAnsi"/>
                <w:bCs/>
                <w:color w:val="FF0000"/>
              </w:rPr>
            </w:pPr>
          </w:p>
          <w:p w:rsidR="00CD5846" w:rsidRPr="00AF5BD9" w:rsidRDefault="00CD5846" w:rsidP="008F1264">
            <w:pPr>
              <w:autoSpaceDE w:val="0"/>
              <w:autoSpaceDN w:val="0"/>
              <w:adjustRightInd w:val="0"/>
              <w:spacing w:beforeLines="60" w:afterLines="60" w:line="276" w:lineRule="auto"/>
              <w:jc w:val="center"/>
              <w:rPr>
                <w:rFonts w:cstheme="minorHAnsi"/>
                <w:b/>
                <w:bCs/>
                <w:color w:val="FF0000"/>
              </w:rPr>
            </w:pPr>
            <w:r w:rsidRPr="002915B6">
              <w:rPr>
                <w:rFonts w:cstheme="minorHAnsi"/>
                <w:b/>
                <w:bCs/>
              </w:rPr>
              <w:t>INVARIATO</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3C59C3">
            <w:pPr>
              <w:spacing w:after="0" w:line="276" w:lineRule="auto"/>
              <w:rPr>
                <w:rFonts w:eastAsia="Times New Roman" w:cstheme="minorHAnsi"/>
                <w:color w:val="000000"/>
                <w:lang w:eastAsia="it-IT"/>
              </w:rPr>
            </w:pPr>
            <w:r w:rsidRPr="000B6845">
              <w:rPr>
                <w:rFonts w:cstheme="minorHAnsi"/>
                <w:bCs/>
              </w:rPr>
              <w:t xml:space="preserve">3. La mancata regolarizzazione della posizione debitoria secondo quanto previsto dai commi precedenti del presente articolo comporta la </w:t>
            </w:r>
            <w:r w:rsidRPr="000B6845">
              <w:rPr>
                <w:rFonts w:cstheme="minorHAnsi"/>
              </w:rPr>
              <w:t>segnalazione dell’inadempimento al Ministero della Giustizia, ai sensi dell’art. 5 dell’</w:t>
            </w:r>
            <w:r w:rsidRPr="000B6845">
              <w:rPr>
                <w:rFonts w:cstheme="minorHAnsi"/>
                <w:i/>
                <w:iCs/>
              </w:rPr>
              <w:t>Ordinamento professionale</w:t>
            </w:r>
            <w:r w:rsidRPr="000B6845">
              <w:rPr>
                <w:rFonts w:cstheme="minorHAnsi"/>
                <w:bCs/>
              </w:rPr>
              <w:t>.</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Pr="000B6845" w:rsidRDefault="00CD5846" w:rsidP="003C59C3">
            <w:pPr>
              <w:spacing w:after="0" w:line="276" w:lineRule="auto"/>
              <w:rPr>
                <w:rFonts w:eastAsia="Times New Roman" w:cstheme="minorHAnsi"/>
                <w:color w:val="000000"/>
                <w:lang w:eastAsia="it-IT"/>
              </w:rPr>
            </w:pPr>
          </w:p>
        </w:tc>
      </w:tr>
      <w:tr w:rsidR="00CD5846" w:rsidRPr="000B6845" w:rsidTr="008F1264">
        <w:trPr>
          <w:trHeight w:val="326"/>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autoSpaceDE w:val="0"/>
              <w:autoSpaceDN w:val="0"/>
              <w:adjustRightInd w:val="0"/>
              <w:spacing w:beforeLines="60" w:afterLines="60" w:line="276" w:lineRule="auto"/>
              <w:jc w:val="both"/>
              <w:rPr>
                <w:rFonts w:cstheme="minorHAnsi"/>
                <w:bCs/>
              </w:rPr>
            </w:pPr>
            <w:r w:rsidRPr="000B6845">
              <w:rPr>
                <w:rFonts w:cstheme="minorHAnsi"/>
                <w:bCs/>
              </w:rPr>
              <w:t xml:space="preserve">4. Per </w:t>
            </w:r>
            <w:r w:rsidRPr="000B6845">
              <w:rPr>
                <w:rStyle w:val="Numeropagina"/>
                <w:rFonts w:cstheme="minorHAnsi"/>
              </w:rPr>
              <w:t xml:space="preserve">la quota di competenza del 2009 sarà applicata </w:t>
            </w:r>
            <w:r w:rsidRPr="000B6845">
              <w:rPr>
                <w:rFonts w:cstheme="minorHAnsi"/>
                <w:bCs/>
              </w:rPr>
              <w:t xml:space="preserve">la sanzione prevista con comunicazione </w:t>
            </w:r>
            <w:r>
              <w:rPr>
                <w:rFonts w:cstheme="minorHAnsi"/>
                <w:bCs/>
              </w:rPr>
              <w:t>CONAF</w:t>
            </w:r>
            <w:r w:rsidRPr="000B6845">
              <w:rPr>
                <w:rFonts w:cstheme="minorHAnsi"/>
                <w:bCs/>
              </w:rPr>
              <w:t xml:space="preserve"> </w:t>
            </w:r>
            <w:proofErr w:type="spellStart"/>
            <w:r w:rsidRPr="000B6845">
              <w:rPr>
                <w:rFonts w:cstheme="minorHAnsi"/>
                <w:bCs/>
              </w:rPr>
              <w:t>prot</w:t>
            </w:r>
            <w:proofErr w:type="spellEnd"/>
            <w:r w:rsidRPr="000B6845">
              <w:rPr>
                <w:rFonts w:cstheme="minorHAnsi"/>
                <w:bCs/>
              </w:rPr>
              <w:t>. n. 1278/2009 in data 31/03/2009.</w:t>
            </w:r>
          </w:p>
          <w:p w:rsidR="00CD5846" w:rsidRPr="000B6845" w:rsidRDefault="00CD5846" w:rsidP="008F1264">
            <w:pPr>
              <w:pStyle w:val="Titolo2"/>
              <w:spacing w:beforeLines="100"/>
              <w:jc w:val="both"/>
              <w:rPr>
                <w:rFonts w:asciiTheme="minorHAnsi" w:hAnsiTheme="minorHAnsi" w:cstheme="minorHAnsi"/>
                <w:sz w:val="22"/>
                <w:szCs w:val="22"/>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Default="00CD5846" w:rsidP="008F1264">
            <w:pPr>
              <w:autoSpaceDE w:val="0"/>
              <w:autoSpaceDN w:val="0"/>
              <w:adjustRightInd w:val="0"/>
              <w:spacing w:beforeLines="60" w:afterLines="60" w:line="276" w:lineRule="auto"/>
              <w:jc w:val="center"/>
              <w:rPr>
                <w:rFonts w:cstheme="minorHAnsi"/>
                <w:b/>
                <w:color w:val="FF0000"/>
              </w:rPr>
            </w:pPr>
          </w:p>
          <w:p w:rsidR="00CD5846" w:rsidRPr="00AF5BD9" w:rsidRDefault="00CD5846" w:rsidP="008F1264">
            <w:pPr>
              <w:autoSpaceDE w:val="0"/>
              <w:autoSpaceDN w:val="0"/>
              <w:adjustRightInd w:val="0"/>
              <w:spacing w:beforeLines="60" w:afterLines="60" w:line="276" w:lineRule="auto"/>
              <w:jc w:val="center"/>
              <w:rPr>
                <w:rFonts w:cstheme="minorHAnsi"/>
                <w:b/>
                <w:color w:val="FF0000"/>
              </w:rPr>
            </w:pPr>
            <w:r w:rsidRPr="002915B6">
              <w:rPr>
                <w:rFonts w:cstheme="minorHAnsi"/>
                <w:b/>
              </w:rPr>
              <w:t>CANCELLATO</w:t>
            </w: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Pr="000B6845" w:rsidRDefault="00CD5846" w:rsidP="003C59C3">
            <w:pPr>
              <w:spacing w:after="0" w:line="276" w:lineRule="auto"/>
              <w:rPr>
                <w:rFonts w:eastAsia="Times New Roman" w:cstheme="minorHAnsi"/>
                <w:color w:val="000000"/>
                <w:lang w:eastAsia="it-IT"/>
              </w:rPr>
            </w:pPr>
          </w:p>
        </w:tc>
      </w:tr>
      <w:tr w:rsidR="00CD5846" w:rsidRPr="000B6845" w:rsidTr="008F1264">
        <w:trPr>
          <w:trHeight w:val="299"/>
        </w:trPr>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t>Art. 11- Entrata in vigore del regolamento</w:t>
            </w:r>
          </w:p>
          <w:p w:rsidR="00CD5846" w:rsidRPr="000B6845" w:rsidRDefault="00CD5846" w:rsidP="008F1264">
            <w:pPr>
              <w:autoSpaceDE w:val="0"/>
              <w:autoSpaceDN w:val="0"/>
              <w:adjustRightInd w:val="0"/>
              <w:spacing w:beforeLines="60" w:afterLines="60" w:line="276" w:lineRule="auto"/>
              <w:jc w:val="both"/>
              <w:rPr>
                <w:rFonts w:cstheme="minorHAnsi"/>
              </w:rPr>
            </w:pPr>
            <w:r w:rsidRPr="000B6845">
              <w:rPr>
                <w:rFonts w:cstheme="minorHAnsi"/>
              </w:rPr>
              <w:t xml:space="preserve">Il presente regolamento entra in vigore dalla data di pubblicazione sul portale ufficiale del </w:t>
            </w:r>
            <w:r>
              <w:rPr>
                <w:rFonts w:cstheme="minorHAnsi"/>
                <w:i/>
                <w:iCs/>
              </w:rPr>
              <w:t>CONAF</w:t>
            </w:r>
            <w:r w:rsidRPr="000B6845">
              <w:rPr>
                <w:rFonts w:cstheme="minorHAnsi"/>
              </w:rPr>
              <w:t>.</w:t>
            </w:r>
          </w:p>
          <w:p w:rsidR="00CD5846" w:rsidRPr="000B6845" w:rsidRDefault="00CD5846" w:rsidP="008F1264">
            <w:pPr>
              <w:spacing w:beforeLines="60" w:afterLines="60" w:line="276" w:lineRule="auto"/>
              <w:jc w:val="both"/>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t>Art. 11- Entrata in vigore del regolamento</w:t>
            </w:r>
          </w:p>
          <w:p w:rsidR="00CD5846" w:rsidRDefault="00CD5846" w:rsidP="003C59C3">
            <w:pPr>
              <w:spacing w:after="0" w:line="276" w:lineRule="auto"/>
              <w:rPr>
                <w:rFonts w:cstheme="minorHAnsi"/>
              </w:rPr>
            </w:pPr>
          </w:p>
          <w:p w:rsidR="00CD5846" w:rsidRPr="002915B6" w:rsidRDefault="00CD5846" w:rsidP="002915B6">
            <w:pPr>
              <w:spacing w:after="0" w:line="276" w:lineRule="auto"/>
              <w:jc w:val="both"/>
              <w:rPr>
                <w:rFonts w:cstheme="minorHAnsi"/>
                <w:sz w:val="24"/>
                <w:szCs w:val="24"/>
              </w:rPr>
            </w:pPr>
            <w:r w:rsidRPr="002915B6">
              <w:rPr>
                <w:rFonts w:cstheme="minorHAnsi"/>
                <w:sz w:val="24"/>
                <w:szCs w:val="24"/>
              </w:rPr>
              <w:t xml:space="preserve">Il presente regolamento entra in vigore a far data dalla pubblicazione sul portale ufficiale del </w:t>
            </w:r>
            <w:r w:rsidRPr="002915B6">
              <w:rPr>
                <w:rFonts w:cstheme="minorHAnsi"/>
                <w:i/>
                <w:iCs/>
                <w:sz w:val="24"/>
                <w:szCs w:val="24"/>
              </w:rPr>
              <w:t>CONAF</w:t>
            </w:r>
            <w:r w:rsidRPr="002915B6">
              <w:rPr>
                <w:rFonts w:cstheme="minorHAnsi"/>
                <w:sz w:val="24"/>
                <w:szCs w:val="24"/>
              </w:rPr>
              <w:t xml:space="preserve"> e annulla e sostituisce integralmente il precedente Regolamento per la Riscossione e dei Contributi del Consiglio approvato con Delibera CONAF </w:t>
            </w:r>
            <w:r w:rsidRPr="002915B6">
              <w:rPr>
                <w:sz w:val="24"/>
                <w:szCs w:val="24"/>
              </w:rPr>
              <w:t xml:space="preserve"> n. 6 del 21/01/2010 Seduta di Consiglio del 21 e 22/01/2010 Definitivo del Dipartimento Modificato con delibera n. 68 del 14/03/2012 Seduta di Consiglio del 14/03/2012 </w:t>
            </w:r>
          </w:p>
          <w:p w:rsidR="00CD5846" w:rsidRPr="000B6845" w:rsidRDefault="00CD5846" w:rsidP="003C59C3">
            <w:pPr>
              <w:spacing w:after="0" w:line="276" w:lineRule="auto"/>
              <w:rPr>
                <w:rFonts w:eastAsia="Times New Roman" w:cstheme="minorHAnsi"/>
                <w:b/>
                <w:bCs/>
                <w:color w:val="FF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000000" w:fill="FFFFFF"/>
          </w:tcPr>
          <w:p w:rsidR="00CD5846" w:rsidRPr="000B6845" w:rsidRDefault="00CD5846" w:rsidP="008F1264">
            <w:pPr>
              <w:pStyle w:val="Titolo2"/>
              <w:spacing w:beforeLines="100"/>
              <w:jc w:val="both"/>
              <w:rPr>
                <w:rFonts w:asciiTheme="minorHAnsi" w:hAnsiTheme="minorHAnsi" w:cstheme="minorHAnsi"/>
                <w:sz w:val="22"/>
                <w:szCs w:val="22"/>
              </w:rPr>
            </w:pPr>
            <w:r w:rsidRPr="000B6845">
              <w:rPr>
                <w:rFonts w:asciiTheme="minorHAnsi" w:hAnsiTheme="minorHAnsi" w:cstheme="minorHAnsi"/>
                <w:sz w:val="22"/>
                <w:szCs w:val="22"/>
              </w:rPr>
              <w:t>Art. 11- Entrata in vigore del regolamento</w:t>
            </w:r>
          </w:p>
          <w:p w:rsidR="00CD5846" w:rsidRPr="003C59C3" w:rsidRDefault="00CD5846" w:rsidP="003C59C3">
            <w:pPr>
              <w:spacing w:after="0" w:line="276" w:lineRule="auto"/>
              <w:rPr>
                <w:rFonts w:cstheme="minorHAnsi"/>
                <w:color w:val="FF0000"/>
              </w:rPr>
            </w:pPr>
            <w:r w:rsidRPr="002915B6">
              <w:rPr>
                <w:rFonts w:cstheme="minorHAnsi"/>
              </w:rPr>
              <w:t xml:space="preserve">Il presente regolamento entra in vigore a far data dalla pubblicazione sul portale ufficiale del </w:t>
            </w:r>
            <w:r w:rsidRPr="002915B6">
              <w:rPr>
                <w:rFonts w:cstheme="minorHAnsi"/>
                <w:i/>
                <w:iCs/>
              </w:rPr>
              <w:t>CONAF</w:t>
            </w:r>
            <w:r w:rsidRPr="002915B6">
              <w:rPr>
                <w:rFonts w:cstheme="minorHAnsi"/>
              </w:rPr>
              <w:t xml:space="preserve"> e annulla e sostituisce integralmente il precedente Regolamento per la Riscossione e dei Contributi del Consiglio approvato con Delibera CONAF</w:t>
            </w:r>
            <w:r w:rsidRPr="002915B6">
              <w:rPr>
                <w:sz w:val="24"/>
                <w:szCs w:val="24"/>
              </w:rPr>
              <w:t xml:space="preserve"> n. 6 del 21/01/2010 Seduta di Consiglio del 21 e 22/01/2010 Definitivo del Dipartimento Modificato con delibera n. 68 del 14/03/2012 Seduta di Consiglio del 14/03/2012</w:t>
            </w:r>
          </w:p>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tcPr>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Default="00CD5846" w:rsidP="003C59C3">
            <w:pPr>
              <w:spacing w:after="0" w:line="276" w:lineRule="auto"/>
              <w:rPr>
                <w:rFonts w:eastAsia="Times New Roman" w:cstheme="minorHAnsi"/>
                <w:color w:val="000000"/>
                <w:lang w:eastAsia="it-IT"/>
              </w:rPr>
            </w:pPr>
          </w:p>
          <w:p w:rsidR="00CD5846" w:rsidRPr="000B6845" w:rsidRDefault="00CD5846" w:rsidP="003C59C3">
            <w:pPr>
              <w:spacing w:after="0" w:line="276" w:lineRule="auto"/>
              <w:rPr>
                <w:rFonts w:eastAsia="Times New Roman" w:cstheme="minorHAnsi"/>
                <w:color w:val="000000"/>
                <w:lang w:eastAsia="it-IT"/>
              </w:rPr>
            </w:pPr>
          </w:p>
        </w:tc>
        <w:tc>
          <w:tcPr>
            <w:tcW w:w="1000" w:type="pct"/>
            <w:gridSpan w:val="2"/>
            <w:tcBorders>
              <w:top w:val="single" w:sz="4" w:space="0" w:color="auto"/>
              <w:left w:val="single" w:sz="4" w:space="0" w:color="auto"/>
              <w:bottom w:val="single" w:sz="4" w:space="0" w:color="auto"/>
              <w:right w:val="single" w:sz="4" w:space="0" w:color="auto"/>
            </w:tcBorders>
          </w:tcPr>
          <w:p w:rsidR="00CD5846" w:rsidRDefault="00CD5846" w:rsidP="003C59C3">
            <w:pPr>
              <w:spacing w:after="0" w:line="276" w:lineRule="auto"/>
              <w:rPr>
                <w:rFonts w:eastAsia="Times New Roman" w:cstheme="minorHAnsi"/>
                <w:color w:val="000000"/>
                <w:lang w:eastAsia="it-IT"/>
              </w:rPr>
            </w:pPr>
          </w:p>
        </w:tc>
      </w:tr>
    </w:tbl>
    <w:p w:rsidR="005F0E7B" w:rsidRDefault="005F0E7B" w:rsidP="004966C9"/>
    <w:sectPr w:rsidR="005F0E7B" w:rsidSect="00CF6BF0">
      <w:headerReference w:type="default" r:id="rId9"/>
      <w:footerReference w:type="default" r:id="rId10"/>
      <w:pgSz w:w="23811" w:h="16838" w:orient="landscape" w:code="8"/>
      <w:pgMar w:top="1417" w:right="1134" w:bottom="1134" w:left="1134"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ACF" w:rsidRDefault="006E0ACF" w:rsidP="00D400D4">
      <w:pPr>
        <w:spacing w:after="0" w:line="240" w:lineRule="auto"/>
      </w:pPr>
      <w:r>
        <w:separator/>
      </w:r>
    </w:p>
  </w:endnote>
  <w:endnote w:type="continuationSeparator" w:id="0">
    <w:p w:rsidR="006E0ACF" w:rsidRDefault="006E0ACF" w:rsidP="00D40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2125"/>
      <w:docPartObj>
        <w:docPartGallery w:val="Page Numbers (Bottom of Page)"/>
        <w:docPartUnique/>
      </w:docPartObj>
    </w:sdtPr>
    <w:sdtContent>
      <w:p w:rsidR="0040701C" w:rsidRDefault="0040701C" w:rsidP="00D400D4">
        <w:pPr>
          <w:pStyle w:val="Pidipagina"/>
          <w:jc w:val="center"/>
          <w:rPr>
            <w:b/>
            <w:color w:val="0000FF"/>
          </w:rPr>
        </w:pPr>
        <w:r>
          <w:rPr>
            <w:b/>
            <w:color w:val="0000FF"/>
          </w:rPr>
          <w:t>Consiglio dell’Ordine Nazionale dei Dottori Agronomi e dei Dottori Forestali</w:t>
        </w:r>
      </w:p>
      <w:p w:rsidR="0040701C" w:rsidRDefault="0040701C" w:rsidP="00D400D4">
        <w:pPr>
          <w:jc w:val="center"/>
          <w:rPr>
            <w:b/>
            <w:color w:val="0000FF"/>
          </w:rPr>
        </w:pPr>
        <w:r>
          <w:rPr>
            <w:b/>
            <w:color w:val="0000FF"/>
          </w:rPr>
          <w:t>Autorità di Vigilanza - Ministero della Giustizia</w:t>
        </w:r>
        <w:r w:rsidR="00CF6BF0" w:rsidRPr="00CF6BF0">
          <w:rPr>
            <w:b/>
            <w:noProof/>
            <w:color w:val="0000FF"/>
            <w:lang w:eastAsia="it-IT"/>
          </w:rPr>
          <w:t xml:space="preserve"> </w:t>
        </w:r>
      </w:p>
      <w:p w:rsidR="0040701C" w:rsidRDefault="0040701C" w:rsidP="00D400D4">
        <w:pPr>
          <w:pStyle w:val="Pidipagina"/>
          <w:jc w:val="center"/>
        </w:pPr>
        <w:r>
          <w:t>Via Po, 22 - 00198 Roma - Tel 06.8540174 - Fax 06.8555961 – www.CONAF.it</w:t>
        </w:r>
        <w:r w:rsidR="00D52631" w:rsidRPr="00D52631">
          <w:rPr>
            <w:b/>
            <w:noProof/>
            <w:color w:val="0000FF"/>
            <w:lang w:eastAsia="it-IT"/>
          </w:rPr>
          <w:t xml:space="preserve"> </w:t>
        </w:r>
      </w:p>
    </w:sdtContent>
  </w:sdt>
  <w:p w:rsidR="00D52631" w:rsidRPr="00D52631" w:rsidRDefault="00D52631" w:rsidP="00D52631">
    <w:pPr>
      <w:spacing w:after="0" w:line="240" w:lineRule="auto"/>
      <w:rPr>
        <w:sz w:val="16"/>
        <w:szCs w:val="16"/>
      </w:rPr>
    </w:pPr>
    <w:r w:rsidRPr="00D52631">
      <w:rPr>
        <w:sz w:val="16"/>
        <w:szCs w:val="16"/>
      </w:rPr>
      <w:t xml:space="preserve">Delibera n. 6 del 21/01/2010 Seduta di Consiglio del 21 e 22/01/2010 </w:t>
    </w:r>
  </w:p>
  <w:p w:rsidR="00D52631" w:rsidRPr="00D52631" w:rsidRDefault="00D52631" w:rsidP="00D52631">
    <w:pPr>
      <w:spacing w:after="0" w:line="240" w:lineRule="auto"/>
      <w:rPr>
        <w:sz w:val="16"/>
        <w:szCs w:val="16"/>
      </w:rPr>
    </w:pPr>
    <w:r w:rsidRPr="00D52631">
      <w:rPr>
        <w:sz w:val="16"/>
        <w:szCs w:val="16"/>
      </w:rPr>
      <w:t>Modificato con delibera n. 68 del 14/03/2012 Seduta di Consiglio del 14/03/2012</w:t>
    </w:r>
  </w:p>
  <w:p w:rsidR="0040701C" w:rsidRPr="00D52631" w:rsidRDefault="00D52631" w:rsidP="00D52631">
    <w:pPr>
      <w:pStyle w:val="Pidipagina"/>
      <w:rPr>
        <w:sz w:val="16"/>
        <w:szCs w:val="16"/>
      </w:rPr>
    </w:pPr>
    <w:r w:rsidRPr="00D52631">
      <w:rPr>
        <w:sz w:val="16"/>
        <w:szCs w:val="16"/>
      </w:rPr>
      <w:t>Modificato con delibera n. 307 Seduta di Consiglio del 24_25/09/2019</w:t>
    </w:r>
  </w:p>
  <w:p w:rsidR="0040701C" w:rsidRDefault="0040701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ACF" w:rsidRDefault="006E0ACF" w:rsidP="00D400D4">
      <w:pPr>
        <w:spacing w:after="0" w:line="240" w:lineRule="auto"/>
      </w:pPr>
      <w:r>
        <w:separator/>
      </w:r>
    </w:p>
  </w:footnote>
  <w:footnote w:type="continuationSeparator" w:id="0">
    <w:p w:rsidR="006E0ACF" w:rsidRDefault="006E0ACF" w:rsidP="00D400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1C" w:rsidRDefault="0040701C" w:rsidP="00D400D4">
    <w:pPr>
      <w:pStyle w:val="Intestazione"/>
      <w:jc w:val="center"/>
    </w:pPr>
    <w:r>
      <w:rPr>
        <w:noProof/>
        <w:lang w:eastAsia="it-IT"/>
      </w:rPr>
      <w:drawing>
        <wp:inline distT="0" distB="0" distL="0" distR="0">
          <wp:extent cx="2428875" cy="1200150"/>
          <wp:effectExtent l="0" t="0" r="9525" b="0"/>
          <wp:docPr id="2" name="Immagine 2" descr="X:\Archivio CONAF\AH_GRAFICA\Conaf_mark_2.png"/>
          <wp:cNvGraphicFramePr/>
          <a:graphic xmlns:a="http://schemas.openxmlformats.org/drawingml/2006/main">
            <a:graphicData uri="http://schemas.openxmlformats.org/drawingml/2006/picture">
              <pic:pic xmlns:pic="http://schemas.openxmlformats.org/drawingml/2006/picture">
                <pic:nvPicPr>
                  <pic:cNvPr id="5" name="Immagine 5" descr="X:\Archivio CONAF\AH_GRAFICA\Conaf_mark_2.png"/>
                  <pic:cNvPicPr/>
                </pic:nvPicPr>
                <pic:blipFill>
                  <a:blip r:embed="rId1"/>
                  <a:srcRect/>
                  <a:stretch>
                    <a:fillRect/>
                  </a:stretch>
                </pic:blipFill>
                <pic:spPr bwMode="auto">
                  <a:xfrm>
                    <a:off x="0" y="0"/>
                    <a:ext cx="2428875" cy="1200150"/>
                  </a:xfrm>
                  <a:prstGeom prst="rect">
                    <a:avLst/>
                  </a:prstGeom>
                  <a:noFill/>
                  <a:ln w="9525">
                    <a:noFill/>
                    <a:miter lim="800000"/>
                    <a:headEnd/>
                    <a:tailEnd/>
                  </a:ln>
                </pic:spPr>
              </pic:pic>
            </a:graphicData>
          </a:graphic>
        </wp:inline>
      </w:drawing>
    </w:r>
  </w:p>
  <w:p w:rsidR="0040701C" w:rsidRDefault="0040701C" w:rsidP="00D400D4">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76E1"/>
    <w:multiLevelType w:val="hybridMultilevel"/>
    <w:tmpl w:val="3EE8D9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3A0B29"/>
    <w:multiLevelType w:val="hybridMultilevel"/>
    <w:tmpl w:val="B096E58A"/>
    <w:lvl w:ilvl="0" w:tplc="0410000F">
      <w:start w:val="1"/>
      <w:numFmt w:val="decimal"/>
      <w:lvlText w:val="%1."/>
      <w:lvlJc w:val="left"/>
      <w:pPr>
        <w:ind w:left="-32" w:hanging="360"/>
      </w:pPr>
      <w:rPr>
        <w:rFonts w:hint="default"/>
      </w:rPr>
    </w:lvl>
    <w:lvl w:ilvl="1" w:tplc="04100019" w:tentative="1">
      <w:start w:val="1"/>
      <w:numFmt w:val="lowerLetter"/>
      <w:lvlText w:val="%2."/>
      <w:lvlJc w:val="left"/>
      <w:pPr>
        <w:ind w:left="688" w:hanging="360"/>
      </w:pPr>
    </w:lvl>
    <w:lvl w:ilvl="2" w:tplc="0410001B" w:tentative="1">
      <w:start w:val="1"/>
      <w:numFmt w:val="lowerRoman"/>
      <w:lvlText w:val="%3."/>
      <w:lvlJc w:val="right"/>
      <w:pPr>
        <w:ind w:left="1408" w:hanging="180"/>
      </w:pPr>
    </w:lvl>
    <w:lvl w:ilvl="3" w:tplc="0410000F" w:tentative="1">
      <w:start w:val="1"/>
      <w:numFmt w:val="decimal"/>
      <w:lvlText w:val="%4."/>
      <w:lvlJc w:val="left"/>
      <w:pPr>
        <w:ind w:left="2128" w:hanging="360"/>
      </w:pPr>
    </w:lvl>
    <w:lvl w:ilvl="4" w:tplc="04100019" w:tentative="1">
      <w:start w:val="1"/>
      <w:numFmt w:val="lowerLetter"/>
      <w:lvlText w:val="%5."/>
      <w:lvlJc w:val="left"/>
      <w:pPr>
        <w:ind w:left="2848" w:hanging="360"/>
      </w:pPr>
    </w:lvl>
    <w:lvl w:ilvl="5" w:tplc="0410001B" w:tentative="1">
      <w:start w:val="1"/>
      <w:numFmt w:val="lowerRoman"/>
      <w:lvlText w:val="%6."/>
      <w:lvlJc w:val="right"/>
      <w:pPr>
        <w:ind w:left="3568" w:hanging="180"/>
      </w:pPr>
    </w:lvl>
    <w:lvl w:ilvl="6" w:tplc="0410000F" w:tentative="1">
      <w:start w:val="1"/>
      <w:numFmt w:val="decimal"/>
      <w:lvlText w:val="%7."/>
      <w:lvlJc w:val="left"/>
      <w:pPr>
        <w:ind w:left="4288" w:hanging="360"/>
      </w:pPr>
    </w:lvl>
    <w:lvl w:ilvl="7" w:tplc="04100019" w:tentative="1">
      <w:start w:val="1"/>
      <w:numFmt w:val="lowerLetter"/>
      <w:lvlText w:val="%8."/>
      <w:lvlJc w:val="left"/>
      <w:pPr>
        <w:ind w:left="5008" w:hanging="360"/>
      </w:pPr>
    </w:lvl>
    <w:lvl w:ilvl="8" w:tplc="0410001B" w:tentative="1">
      <w:start w:val="1"/>
      <w:numFmt w:val="lowerRoman"/>
      <w:lvlText w:val="%9."/>
      <w:lvlJc w:val="right"/>
      <w:pPr>
        <w:ind w:left="5728" w:hanging="180"/>
      </w:pPr>
    </w:lvl>
  </w:abstractNum>
  <w:abstractNum w:abstractNumId="2">
    <w:nsid w:val="0D3B3F62"/>
    <w:multiLevelType w:val="hybridMultilevel"/>
    <w:tmpl w:val="75688D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EED47A3"/>
    <w:multiLevelType w:val="hybridMultilevel"/>
    <w:tmpl w:val="CF4624BE"/>
    <w:lvl w:ilvl="0" w:tplc="378A1E34">
      <w:start w:val="1"/>
      <w:numFmt w:val="decimal"/>
      <w:lvlText w:val="%1."/>
      <w:lvlJc w:val="left"/>
      <w:pPr>
        <w:ind w:left="733" w:hanging="360"/>
      </w:pPr>
      <w:rPr>
        <w:rFonts w:hint="default"/>
      </w:r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4">
    <w:nsid w:val="11786AF9"/>
    <w:multiLevelType w:val="hybridMultilevel"/>
    <w:tmpl w:val="DE701A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A07622"/>
    <w:multiLevelType w:val="hybridMultilevel"/>
    <w:tmpl w:val="FF0E477A"/>
    <w:lvl w:ilvl="0" w:tplc="11786C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B80D50"/>
    <w:multiLevelType w:val="hybridMultilevel"/>
    <w:tmpl w:val="9AEA866C"/>
    <w:lvl w:ilvl="0" w:tplc="AB4E38E2">
      <w:start w:val="1"/>
      <w:numFmt w:val="decimal"/>
      <w:lvlText w:val="%1."/>
      <w:lvlJc w:val="left"/>
      <w:pPr>
        <w:ind w:left="436" w:hanging="36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7">
    <w:nsid w:val="15162F9F"/>
    <w:multiLevelType w:val="hybridMultilevel"/>
    <w:tmpl w:val="E8ACC1A8"/>
    <w:lvl w:ilvl="0" w:tplc="0996FD3E">
      <w:start w:val="1"/>
      <w:numFmt w:val="decimal"/>
      <w:lvlText w:val="%1."/>
      <w:lvlJc w:val="left"/>
      <w:pPr>
        <w:ind w:left="392" w:hanging="360"/>
      </w:pPr>
      <w:rPr>
        <w:rFonts w:hint="default"/>
      </w:rPr>
    </w:lvl>
    <w:lvl w:ilvl="1" w:tplc="04100019" w:tentative="1">
      <w:start w:val="1"/>
      <w:numFmt w:val="lowerLetter"/>
      <w:lvlText w:val="%2."/>
      <w:lvlJc w:val="left"/>
      <w:pPr>
        <w:ind w:left="1112" w:hanging="360"/>
      </w:pPr>
    </w:lvl>
    <w:lvl w:ilvl="2" w:tplc="0410001B" w:tentative="1">
      <w:start w:val="1"/>
      <w:numFmt w:val="lowerRoman"/>
      <w:lvlText w:val="%3."/>
      <w:lvlJc w:val="right"/>
      <w:pPr>
        <w:ind w:left="1832" w:hanging="180"/>
      </w:pPr>
    </w:lvl>
    <w:lvl w:ilvl="3" w:tplc="0410000F" w:tentative="1">
      <w:start w:val="1"/>
      <w:numFmt w:val="decimal"/>
      <w:lvlText w:val="%4."/>
      <w:lvlJc w:val="left"/>
      <w:pPr>
        <w:ind w:left="2552" w:hanging="360"/>
      </w:pPr>
    </w:lvl>
    <w:lvl w:ilvl="4" w:tplc="04100019" w:tentative="1">
      <w:start w:val="1"/>
      <w:numFmt w:val="lowerLetter"/>
      <w:lvlText w:val="%5."/>
      <w:lvlJc w:val="left"/>
      <w:pPr>
        <w:ind w:left="3272" w:hanging="360"/>
      </w:pPr>
    </w:lvl>
    <w:lvl w:ilvl="5" w:tplc="0410001B" w:tentative="1">
      <w:start w:val="1"/>
      <w:numFmt w:val="lowerRoman"/>
      <w:lvlText w:val="%6."/>
      <w:lvlJc w:val="right"/>
      <w:pPr>
        <w:ind w:left="3992" w:hanging="180"/>
      </w:pPr>
    </w:lvl>
    <w:lvl w:ilvl="6" w:tplc="0410000F" w:tentative="1">
      <w:start w:val="1"/>
      <w:numFmt w:val="decimal"/>
      <w:lvlText w:val="%7."/>
      <w:lvlJc w:val="left"/>
      <w:pPr>
        <w:ind w:left="4712" w:hanging="360"/>
      </w:pPr>
    </w:lvl>
    <w:lvl w:ilvl="7" w:tplc="04100019" w:tentative="1">
      <w:start w:val="1"/>
      <w:numFmt w:val="lowerLetter"/>
      <w:lvlText w:val="%8."/>
      <w:lvlJc w:val="left"/>
      <w:pPr>
        <w:ind w:left="5432" w:hanging="360"/>
      </w:pPr>
    </w:lvl>
    <w:lvl w:ilvl="8" w:tplc="0410001B" w:tentative="1">
      <w:start w:val="1"/>
      <w:numFmt w:val="lowerRoman"/>
      <w:lvlText w:val="%9."/>
      <w:lvlJc w:val="right"/>
      <w:pPr>
        <w:ind w:left="6152" w:hanging="180"/>
      </w:pPr>
    </w:lvl>
  </w:abstractNum>
  <w:abstractNum w:abstractNumId="8">
    <w:nsid w:val="1B9F63BC"/>
    <w:multiLevelType w:val="hybridMultilevel"/>
    <w:tmpl w:val="19726C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6BE0844"/>
    <w:multiLevelType w:val="hybridMultilevel"/>
    <w:tmpl w:val="5DF2A6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E8F60C8"/>
    <w:multiLevelType w:val="hybridMultilevel"/>
    <w:tmpl w:val="08889D5E"/>
    <w:lvl w:ilvl="0" w:tplc="0410000F">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nsid w:val="312F0C10"/>
    <w:multiLevelType w:val="hybridMultilevel"/>
    <w:tmpl w:val="D02CD91E"/>
    <w:lvl w:ilvl="0" w:tplc="0410000F">
      <w:start w:val="1"/>
      <w:numFmt w:val="decimal"/>
      <w:lvlText w:val="%1."/>
      <w:lvlJc w:val="left"/>
      <w:pPr>
        <w:ind w:left="733" w:hanging="360"/>
      </w:p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12">
    <w:nsid w:val="32825148"/>
    <w:multiLevelType w:val="hybridMultilevel"/>
    <w:tmpl w:val="C68ECF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29235D9"/>
    <w:multiLevelType w:val="hybridMultilevel"/>
    <w:tmpl w:val="5E5412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3050CB9"/>
    <w:multiLevelType w:val="hybridMultilevel"/>
    <w:tmpl w:val="79C84C06"/>
    <w:lvl w:ilvl="0" w:tplc="0410000F">
      <w:start w:val="1"/>
      <w:numFmt w:val="decimal"/>
      <w:lvlText w:val="%1."/>
      <w:lvlJc w:val="left"/>
      <w:pPr>
        <w:ind w:left="1112" w:hanging="360"/>
      </w:pPr>
    </w:lvl>
    <w:lvl w:ilvl="1" w:tplc="04100019" w:tentative="1">
      <w:start w:val="1"/>
      <w:numFmt w:val="lowerLetter"/>
      <w:lvlText w:val="%2."/>
      <w:lvlJc w:val="left"/>
      <w:pPr>
        <w:ind w:left="1832" w:hanging="360"/>
      </w:pPr>
    </w:lvl>
    <w:lvl w:ilvl="2" w:tplc="0410001B" w:tentative="1">
      <w:start w:val="1"/>
      <w:numFmt w:val="lowerRoman"/>
      <w:lvlText w:val="%3."/>
      <w:lvlJc w:val="right"/>
      <w:pPr>
        <w:ind w:left="2552" w:hanging="180"/>
      </w:pPr>
    </w:lvl>
    <w:lvl w:ilvl="3" w:tplc="0410000F" w:tentative="1">
      <w:start w:val="1"/>
      <w:numFmt w:val="decimal"/>
      <w:lvlText w:val="%4."/>
      <w:lvlJc w:val="left"/>
      <w:pPr>
        <w:ind w:left="3272" w:hanging="360"/>
      </w:pPr>
    </w:lvl>
    <w:lvl w:ilvl="4" w:tplc="04100019" w:tentative="1">
      <w:start w:val="1"/>
      <w:numFmt w:val="lowerLetter"/>
      <w:lvlText w:val="%5."/>
      <w:lvlJc w:val="left"/>
      <w:pPr>
        <w:ind w:left="3992" w:hanging="360"/>
      </w:pPr>
    </w:lvl>
    <w:lvl w:ilvl="5" w:tplc="0410001B" w:tentative="1">
      <w:start w:val="1"/>
      <w:numFmt w:val="lowerRoman"/>
      <w:lvlText w:val="%6."/>
      <w:lvlJc w:val="right"/>
      <w:pPr>
        <w:ind w:left="4712" w:hanging="180"/>
      </w:pPr>
    </w:lvl>
    <w:lvl w:ilvl="6" w:tplc="0410000F" w:tentative="1">
      <w:start w:val="1"/>
      <w:numFmt w:val="decimal"/>
      <w:lvlText w:val="%7."/>
      <w:lvlJc w:val="left"/>
      <w:pPr>
        <w:ind w:left="5432" w:hanging="360"/>
      </w:pPr>
    </w:lvl>
    <w:lvl w:ilvl="7" w:tplc="04100019" w:tentative="1">
      <w:start w:val="1"/>
      <w:numFmt w:val="lowerLetter"/>
      <w:lvlText w:val="%8."/>
      <w:lvlJc w:val="left"/>
      <w:pPr>
        <w:ind w:left="6152" w:hanging="360"/>
      </w:pPr>
    </w:lvl>
    <w:lvl w:ilvl="8" w:tplc="0410001B" w:tentative="1">
      <w:start w:val="1"/>
      <w:numFmt w:val="lowerRoman"/>
      <w:lvlText w:val="%9."/>
      <w:lvlJc w:val="right"/>
      <w:pPr>
        <w:ind w:left="6872" w:hanging="180"/>
      </w:pPr>
    </w:lvl>
  </w:abstractNum>
  <w:abstractNum w:abstractNumId="15">
    <w:nsid w:val="3E9754B5"/>
    <w:multiLevelType w:val="hybridMultilevel"/>
    <w:tmpl w:val="5844837E"/>
    <w:lvl w:ilvl="0" w:tplc="74C6379C">
      <w:start w:val="1"/>
      <w:numFmt w:val="decimal"/>
      <w:lvlText w:val="%1."/>
      <w:lvlJc w:val="left"/>
      <w:pPr>
        <w:ind w:left="392" w:hanging="360"/>
      </w:pPr>
      <w:rPr>
        <w:rFonts w:ascii="Calibri" w:eastAsia="Calibri" w:hAnsi="Calibri" w:cs="Times New Roman" w:hint="default"/>
      </w:rPr>
    </w:lvl>
    <w:lvl w:ilvl="1" w:tplc="04100019" w:tentative="1">
      <w:start w:val="1"/>
      <w:numFmt w:val="lowerLetter"/>
      <w:lvlText w:val="%2."/>
      <w:lvlJc w:val="left"/>
      <w:pPr>
        <w:ind w:left="1112" w:hanging="360"/>
      </w:pPr>
    </w:lvl>
    <w:lvl w:ilvl="2" w:tplc="0410001B" w:tentative="1">
      <w:start w:val="1"/>
      <w:numFmt w:val="lowerRoman"/>
      <w:lvlText w:val="%3."/>
      <w:lvlJc w:val="right"/>
      <w:pPr>
        <w:ind w:left="1832" w:hanging="180"/>
      </w:pPr>
    </w:lvl>
    <w:lvl w:ilvl="3" w:tplc="0410000F" w:tentative="1">
      <w:start w:val="1"/>
      <w:numFmt w:val="decimal"/>
      <w:lvlText w:val="%4."/>
      <w:lvlJc w:val="left"/>
      <w:pPr>
        <w:ind w:left="2552" w:hanging="360"/>
      </w:pPr>
    </w:lvl>
    <w:lvl w:ilvl="4" w:tplc="04100019" w:tentative="1">
      <w:start w:val="1"/>
      <w:numFmt w:val="lowerLetter"/>
      <w:lvlText w:val="%5."/>
      <w:lvlJc w:val="left"/>
      <w:pPr>
        <w:ind w:left="3272" w:hanging="360"/>
      </w:pPr>
    </w:lvl>
    <w:lvl w:ilvl="5" w:tplc="0410001B" w:tentative="1">
      <w:start w:val="1"/>
      <w:numFmt w:val="lowerRoman"/>
      <w:lvlText w:val="%6."/>
      <w:lvlJc w:val="right"/>
      <w:pPr>
        <w:ind w:left="3992" w:hanging="180"/>
      </w:pPr>
    </w:lvl>
    <w:lvl w:ilvl="6" w:tplc="0410000F" w:tentative="1">
      <w:start w:val="1"/>
      <w:numFmt w:val="decimal"/>
      <w:lvlText w:val="%7."/>
      <w:lvlJc w:val="left"/>
      <w:pPr>
        <w:ind w:left="4712" w:hanging="360"/>
      </w:pPr>
    </w:lvl>
    <w:lvl w:ilvl="7" w:tplc="04100019" w:tentative="1">
      <w:start w:val="1"/>
      <w:numFmt w:val="lowerLetter"/>
      <w:lvlText w:val="%8."/>
      <w:lvlJc w:val="left"/>
      <w:pPr>
        <w:ind w:left="5432" w:hanging="360"/>
      </w:pPr>
    </w:lvl>
    <w:lvl w:ilvl="8" w:tplc="0410001B" w:tentative="1">
      <w:start w:val="1"/>
      <w:numFmt w:val="lowerRoman"/>
      <w:lvlText w:val="%9."/>
      <w:lvlJc w:val="right"/>
      <w:pPr>
        <w:ind w:left="6152" w:hanging="180"/>
      </w:pPr>
    </w:lvl>
  </w:abstractNum>
  <w:abstractNum w:abstractNumId="16">
    <w:nsid w:val="3ED36299"/>
    <w:multiLevelType w:val="hybridMultilevel"/>
    <w:tmpl w:val="3348E2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FEE5F60"/>
    <w:multiLevelType w:val="hybridMultilevel"/>
    <w:tmpl w:val="746E0C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2532FA1"/>
    <w:multiLevelType w:val="hybridMultilevel"/>
    <w:tmpl w:val="F9FA7FE2"/>
    <w:lvl w:ilvl="0" w:tplc="378A1E34">
      <w:start w:val="1"/>
      <w:numFmt w:val="decimal"/>
      <w:lvlText w:val="%1."/>
      <w:lvlJc w:val="left"/>
      <w:pPr>
        <w:ind w:left="733" w:hanging="360"/>
      </w:pPr>
      <w:rPr>
        <w:rFonts w:hint="default"/>
      </w:r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19">
    <w:nsid w:val="527E66B3"/>
    <w:multiLevelType w:val="hybridMultilevel"/>
    <w:tmpl w:val="1DD4C698"/>
    <w:lvl w:ilvl="0" w:tplc="D38C2DF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AB1778B"/>
    <w:multiLevelType w:val="hybridMultilevel"/>
    <w:tmpl w:val="D19E37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E062275"/>
    <w:multiLevelType w:val="hybridMultilevel"/>
    <w:tmpl w:val="3C0C00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ECD75A3"/>
    <w:multiLevelType w:val="hybridMultilevel"/>
    <w:tmpl w:val="84D42F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46507C7"/>
    <w:multiLevelType w:val="hybridMultilevel"/>
    <w:tmpl w:val="CF4624BE"/>
    <w:lvl w:ilvl="0" w:tplc="378A1E34">
      <w:start w:val="1"/>
      <w:numFmt w:val="decimal"/>
      <w:lvlText w:val="%1."/>
      <w:lvlJc w:val="left"/>
      <w:pPr>
        <w:ind w:left="733" w:hanging="360"/>
      </w:pPr>
      <w:rPr>
        <w:rFonts w:hint="default"/>
      </w:r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24">
    <w:nsid w:val="75B60DE6"/>
    <w:multiLevelType w:val="hybridMultilevel"/>
    <w:tmpl w:val="38F466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B042E88"/>
    <w:multiLevelType w:val="hybridMultilevel"/>
    <w:tmpl w:val="2B8261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BAF42C9"/>
    <w:multiLevelType w:val="hybridMultilevel"/>
    <w:tmpl w:val="44F28EC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9"/>
  </w:num>
  <w:num w:numId="3">
    <w:abstractNumId w:val="25"/>
  </w:num>
  <w:num w:numId="4">
    <w:abstractNumId w:val="22"/>
  </w:num>
  <w:num w:numId="5">
    <w:abstractNumId w:val="20"/>
  </w:num>
  <w:num w:numId="6">
    <w:abstractNumId w:val="24"/>
  </w:num>
  <w:num w:numId="7">
    <w:abstractNumId w:val="1"/>
  </w:num>
  <w:num w:numId="8">
    <w:abstractNumId w:val="2"/>
  </w:num>
  <w:num w:numId="9">
    <w:abstractNumId w:val="7"/>
  </w:num>
  <w:num w:numId="10">
    <w:abstractNumId w:val="19"/>
  </w:num>
  <w:num w:numId="11">
    <w:abstractNumId w:val="15"/>
  </w:num>
  <w:num w:numId="12">
    <w:abstractNumId w:val="6"/>
  </w:num>
  <w:num w:numId="13">
    <w:abstractNumId w:val="21"/>
  </w:num>
  <w:num w:numId="14">
    <w:abstractNumId w:val="12"/>
  </w:num>
  <w:num w:numId="15">
    <w:abstractNumId w:val="5"/>
  </w:num>
  <w:num w:numId="16">
    <w:abstractNumId w:val="4"/>
  </w:num>
  <w:num w:numId="17">
    <w:abstractNumId w:val="13"/>
  </w:num>
  <w:num w:numId="18">
    <w:abstractNumId w:val="26"/>
  </w:num>
  <w:num w:numId="19">
    <w:abstractNumId w:val="8"/>
  </w:num>
  <w:num w:numId="20">
    <w:abstractNumId w:val="14"/>
  </w:num>
  <w:num w:numId="21">
    <w:abstractNumId w:val="11"/>
  </w:num>
  <w:num w:numId="22">
    <w:abstractNumId w:val="18"/>
  </w:num>
  <w:num w:numId="23">
    <w:abstractNumId w:val="23"/>
  </w:num>
  <w:num w:numId="24">
    <w:abstractNumId w:val="16"/>
  </w:num>
  <w:num w:numId="25">
    <w:abstractNumId w:val="0"/>
  </w:num>
  <w:num w:numId="26">
    <w:abstractNumId w:val="3"/>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400D4"/>
    <w:rsid w:val="00020CA0"/>
    <w:rsid w:val="0004774E"/>
    <w:rsid w:val="000511D9"/>
    <w:rsid w:val="00051C71"/>
    <w:rsid w:val="00055B13"/>
    <w:rsid w:val="000833F2"/>
    <w:rsid w:val="00084CCC"/>
    <w:rsid w:val="000B6845"/>
    <w:rsid w:val="000D53F2"/>
    <w:rsid w:val="00105FA2"/>
    <w:rsid w:val="00106FC2"/>
    <w:rsid w:val="00110464"/>
    <w:rsid w:val="001149A9"/>
    <w:rsid w:val="00137660"/>
    <w:rsid w:val="00155809"/>
    <w:rsid w:val="0016350A"/>
    <w:rsid w:val="0018346C"/>
    <w:rsid w:val="00183DB2"/>
    <w:rsid w:val="001970C0"/>
    <w:rsid w:val="001A101A"/>
    <w:rsid w:val="001B5D02"/>
    <w:rsid w:val="001C640C"/>
    <w:rsid w:val="002028CF"/>
    <w:rsid w:val="00223C7E"/>
    <w:rsid w:val="00224502"/>
    <w:rsid w:val="002318C3"/>
    <w:rsid w:val="002401A5"/>
    <w:rsid w:val="0024467F"/>
    <w:rsid w:val="00256F6A"/>
    <w:rsid w:val="00265092"/>
    <w:rsid w:val="00267AFA"/>
    <w:rsid w:val="002775DA"/>
    <w:rsid w:val="002915B6"/>
    <w:rsid w:val="002C1E00"/>
    <w:rsid w:val="002D1E01"/>
    <w:rsid w:val="002F0534"/>
    <w:rsid w:val="00306637"/>
    <w:rsid w:val="00352CAF"/>
    <w:rsid w:val="0035629F"/>
    <w:rsid w:val="00357361"/>
    <w:rsid w:val="00364C53"/>
    <w:rsid w:val="00386E42"/>
    <w:rsid w:val="00391E5E"/>
    <w:rsid w:val="003A1DE6"/>
    <w:rsid w:val="003B3DC3"/>
    <w:rsid w:val="003C59C3"/>
    <w:rsid w:val="003E5DBB"/>
    <w:rsid w:val="0040701C"/>
    <w:rsid w:val="00431020"/>
    <w:rsid w:val="004317B0"/>
    <w:rsid w:val="00457527"/>
    <w:rsid w:val="00462D6C"/>
    <w:rsid w:val="004909F7"/>
    <w:rsid w:val="00492146"/>
    <w:rsid w:val="004966C9"/>
    <w:rsid w:val="004D415E"/>
    <w:rsid w:val="005211D5"/>
    <w:rsid w:val="00556727"/>
    <w:rsid w:val="00567755"/>
    <w:rsid w:val="00583597"/>
    <w:rsid w:val="00583DE8"/>
    <w:rsid w:val="005850F4"/>
    <w:rsid w:val="005A69EA"/>
    <w:rsid w:val="005A7FF3"/>
    <w:rsid w:val="005C2368"/>
    <w:rsid w:val="005D2942"/>
    <w:rsid w:val="005E3249"/>
    <w:rsid w:val="005F0E7B"/>
    <w:rsid w:val="00632ACF"/>
    <w:rsid w:val="00645341"/>
    <w:rsid w:val="00662A7F"/>
    <w:rsid w:val="00664CA2"/>
    <w:rsid w:val="006C62A0"/>
    <w:rsid w:val="006C6661"/>
    <w:rsid w:val="006D7047"/>
    <w:rsid w:val="006E0ACF"/>
    <w:rsid w:val="006F579A"/>
    <w:rsid w:val="0073199B"/>
    <w:rsid w:val="0073210C"/>
    <w:rsid w:val="00740D29"/>
    <w:rsid w:val="00741D1E"/>
    <w:rsid w:val="0077460A"/>
    <w:rsid w:val="007D0CAE"/>
    <w:rsid w:val="007E5A50"/>
    <w:rsid w:val="007F27F0"/>
    <w:rsid w:val="00833519"/>
    <w:rsid w:val="008739F9"/>
    <w:rsid w:val="00891DCD"/>
    <w:rsid w:val="0089471F"/>
    <w:rsid w:val="008A7135"/>
    <w:rsid w:val="008B6F01"/>
    <w:rsid w:val="008D3B35"/>
    <w:rsid w:val="008E11E7"/>
    <w:rsid w:val="008F1264"/>
    <w:rsid w:val="009305F4"/>
    <w:rsid w:val="00940EE3"/>
    <w:rsid w:val="00945C5A"/>
    <w:rsid w:val="0095671F"/>
    <w:rsid w:val="009863A0"/>
    <w:rsid w:val="009B012D"/>
    <w:rsid w:val="009D18E8"/>
    <w:rsid w:val="00A0396D"/>
    <w:rsid w:val="00A249F7"/>
    <w:rsid w:val="00A26BFC"/>
    <w:rsid w:val="00A34FCA"/>
    <w:rsid w:val="00A778DC"/>
    <w:rsid w:val="00A94785"/>
    <w:rsid w:val="00AA0314"/>
    <w:rsid w:val="00AE035E"/>
    <w:rsid w:val="00AE7D7E"/>
    <w:rsid w:val="00AF2E17"/>
    <w:rsid w:val="00AF4054"/>
    <w:rsid w:val="00AF5BD9"/>
    <w:rsid w:val="00B3355D"/>
    <w:rsid w:val="00B33C77"/>
    <w:rsid w:val="00B37E98"/>
    <w:rsid w:val="00B602A7"/>
    <w:rsid w:val="00B609D2"/>
    <w:rsid w:val="00B65144"/>
    <w:rsid w:val="00B8123A"/>
    <w:rsid w:val="00B90E42"/>
    <w:rsid w:val="00B93FD5"/>
    <w:rsid w:val="00BA17E9"/>
    <w:rsid w:val="00BC525E"/>
    <w:rsid w:val="00BE5238"/>
    <w:rsid w:val="00BF2885"/>
    <w:rsid w:val="00C10324"/>
    <w:rsid w:val="00C11C58"/>
    <w:rsid w:val="00C44CE0"/>
    <w:rsid w:val="00C65DF4"/>
    <w:rsid w:val="00C812BC"/>
    <w:rsid w:val="00C91A28"/>
    <w:rsid w:val="00C9569B"/>
    <w:rsid w:val="00C96471"/>
    <w:rsid w:val="00CA2090"/>
    <w:rsid w:val="00CA4A6A"/>
    <w:rsid w:val="00CB23D9"/>
    <w:rsid w:val="00CD5846"/>
    <w:rsid w:val="00CF6BF0"/>
    <w:rsid w:val="00CF7335"/>
    <w:rsid w:val="00D100C9"/>
    <w:rsid w:val="00D17531"/>
    <w:rsid w:val="00D33EF6"/>
    <w:rsid w:val="00D400D4"/>
    <w:rsid w:val="00D52631"/>
    <w:rsid w:val="00D575F0"/>
    <w:rsid w:val="00D86DA4"/>
    <w:rsid w:val="00DB4074"/>
    <w:rsid w:val="00DC7F49"/>
    <w:rsid w:val="00DF128A"/>
    <w:rsid w:val="00E053FA"/>
    <w:rsid w:val="00E05D9C"/>
    <w:rsid w:val="00E16BF8"/>
    <w:rsid w:val="00E9740C"/>
    <w:rsid w:val="00EB33D7"/>
    <w:rsid w:val="00EB629E"/>
    <w:rsid w:val="00EC6878"/>
    <w:rsid w:val="00EC7E3C"/>
    <w:rsid w:val="00EF4B72"/>
    <w:rsid w:val="00F26BA1"/>
    <w:rsid w:val="00F4034D"/>
    <w:rsid w:val="00F40BDA"/>
    <w:rsid w:val="00F44232"/>
    <w:rsid w:val="00F7037D"/>
    <w:rsid w:val="00F82626"/>
    <w:rsid w:val="00FE7449"/>
    <w:rsid w:val="00FF72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0E7B"/>
  </w:style>
  <w:style w:type="paragraph" w:styleId="Titolo1">
    <w:name w:val="heading 1"/>
    <w:basedOn w:val="Normale"/>
    <w:next w:val="Normale"/>
    <w:link w:val="Titolo1Carattere"/>
    <w:uiPriority w:val="9"/>
    <w:qFormat/>
    <w:rsid w:val="00386E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qFormat/>
    <w:rsid w:val="00386E42"/>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400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00D4"/>
  </w:style>
  <w:style w:type="paragraph" w:styleId="Pidipagina">
    <w:name w:val="footer"/>
    <w:basedOn w:val="Normale"/>
    <w:link w:val="PidipaginaCarattere"/>
    <w:uiPriority w:val="99"/>
    <w:unhideWhenUsed/>
    <w:rsid w:val="00D400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00D4"/>
  </w:style>
  <w:style w:type="character" w:customStyle="1" w:styleId="Titolo2Carattere">
    <w:name w:val="Titolo 2 Carattere"/>
    <w:basedOn w:val="Carpredefinitoparagrafo"/>
    <w:link w:val="Titolo2"/>
    <w:uiPriority w:val="9"/>
    <w:rsid w:val="00386E42"/>
    <w:rPr>
      <w:rFonts w:ascii="Cambria" w:eastAsia="Times New Roman" w:hAnsi="Cambria" w:cs="Times New Roman"/>
      <w:b/>
      <w:bCs/>
      <w:color w:val="4F81BD"/>
      <w:sz w:val="26"/>
      <w:szCs w:val="26"/>
    </w:rPr>
  </w:style>
  <w:style w:type="paragraph" w:styleId="NormaleWeb">
    <w:name w:val="Normal (Web)"/>
    <w:basedOn w:val="Normale"/>
    <w:uiPriority w:val="99"/>
    <w:rsid w:val="00386E4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deltesto">
    <w:name w:val="Body Text"/>
    <w:basedOn w:val="Normale"/>
    <w:link w:val="CorpodeltestoCarattere"/>
    <w:rsid w:val="00386E42"/>
    <w:pPr>
      <w:spacing w:after="120" w:line="276" w:lineRule="auto"/>
    </w:pPr>
    <w:rPr>
      <w:rFonts w:ascii="Calibri" w:eastAsia="Calibri" w:hAnsi="Calibri" w:cs="Times New Roman"/>
    </w:rPr>
  </w:style>
  <w:style w:type="character" w:customStyle="1" w:styleId="CorpodeltestoCarattere">
    <w:name w:val="Corpo del testo Carattere"/>
    <w:basedOn w:val="Carpredefinitoparagrafo"/>
    <w:link w:val="Corpodeltesto"/>
    <w:rsid w:val="00386E42"/>
    <w:rPr>
      <w:rFonts w:ascii="Calibri" w:eastAsia="Calibri" w:hAnsi="Calibri" w:cs="Times New Roman"/>
    </w:rPr>
  </w:style>
  <w:style w:type="character" w:customStyle="1" w:styleId="Titolo1Carattere">
    <w:name w:val="Titolo 1 Carattere"/>
    <w:basedOn w:val="Carpredefinitoparagrafo"/>
    <w:link w:val="Titolo1"/>
    <w:uiPriority w:val="9"/>
    <w:rsid w:val="00386E42"/>
    <w:rPr>
      <w:rFonts w:asciiTheme="majorHAnsi" w:eastAsiaTheme="majorEastAsia" w:hAnsiTheme="majorHAnsi" w:cstheme="majorBidi"/>
      <w:color w:val="2F5496" w:themeColor="accent1" w:themeShade="BF"/>
      <w:sz w:val="32"/>
      <w:szCs w:val="32"/>
    </w:rPr>
  </w:style>
  <w:style w:type="character" w:styleId="Numeropagina">
    <w:name w:val="page number"/>
    <w:basedOn w:val="Carpredefinitoparagrafo"/>
    <w:rsid w:val="00386E42"/>
  </w:style>
  <w:style w:type="paragraph" w:styleId="Paragrafoelenco">
    <w:name w:val="List Paragraph"/>
    <w:basedOn w:val="Normale"/>
    <w:uiPriority w:val="34"/>
    <w:qFormat/>
    <w:rsid w:val="00CB23D9"/>
    <w:pPr>
      <w:ind w:left="720"/>
      <w:contextualSpacing/>
    </w:pPr>
  </w:style>
  <w:style w:type="character" w:customStyle="1" w:styleId="titolodoclegge">
    <w:name w:val="titolodoclegge"/>
    <w:basedOn w:val="Carpredefinitoparagrafo"/>
    <w:rsid w:val="00EB629E"/>
  </w:style>
  <w:style w:type="character" w:customStyle="1" w:styleId="rubricalegge">
    <w:name w:val="rubricalegge"/>
    <w:basedOn w:val="Carpredefinitoparagrafo"/>
    <w:rsid w:val="00EB629E"/>
  </w:style>
  <w:style w:type="paragraph" w:styleId="Testofumetto">
    <w:name w:val="Balloon Text"/>
    <w:basedOn w:val="Normale"/>
    <w:link w:val="TestofumettoCarattere"/>
    <w:uiPriority w:val="99"/>
    <w:semiHidden/>
    <w:unhideWhenUsed/>
    <w:rsid w:val="005D29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D2942"/>
    <w:rPr>
      <w:rFonts w:ascii="Segoe UI" w:hAnsi="Segoe UI" w:cs="Segoe UI"/>
      <w:sz w:val="18"/>
      <w:szCs w:val="18"/>
    </w:rPr>
  </w:style>
  <w:style w:type="character" w:styleId="Rimandocommento">
    <w:name w:val="annotation reference"/>
    <w:basedOn w:val="Carpredefinitoparagrafo"/>
    <w:uiPriority w:val="99"/>
    <w:semiHidden/>
    <w:unhideWhenUsed/>
    <w:rsid w:val="00C91A28"/>
    <w:rPr>
      <w:sz w:val="16"/>
      <w:szCs w:val="16"/>
    </w:rPr>
  </w:style>
  <w:style w:type="paragraph" w:styleId="Testocommento">
    <w:name w:val="annotation text"/>
    <w:basedOn w:val="Normale"/>
    <w:link w:val="TestocommentoCarattere"/>
    <w:uiPriority w:val="99"/>
    <w:semiHidden/>
    <w:unhideWhenUsed/>
    <w:rsid w:val="00C91A2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91A28"/>
    <w:rPr>
      <w:sz w:val="20"/>
      <w:szCs w:val="20"/>
    </w:rPr>
  </w:style>
  <w:style w:type="paragraph" w:styleId="Soggettocommento">
    <w:name w:val="annotation subject"/>
    <w:basedOn w:val="Testocommento"/>
    <w:next w:val="Testocommento"/>
    <w:link w:val="SoggettocommentoCarattere"/>
    <w:uiPriority w:val="99"/>
    <w:semiHidden/>
    <w:unhideWhenUsed/>
    <w:rsid w:val="00C91A28"/>
    <w:rPr>
      <w:b/>
      <w:bCs/>
    </w:rPr>
  </w:style>
  <w:style w:type="character" w:customStyle="1" w:styleId="SoggettocommentoCarattere">
    <w:name w:val="Soggetto commento Carattere"/>
    <w:basedOn w:val="TestocommentoCarattere"/>
    <w:link w:val="Soggettocommento"/>
    <w:uiPriority w:val="99"/>
    <w:semiHidden/>
    <w:rsid w:val="00C91A28"/>
    <w:rPr>
      <w:b/>
      <w:bCs/>
      <w:sz w:val="20"/>
      <w:szCs w:val="20"/>
    </w:rPr>
  </w:style>
  <w:style w:type="character" w:styleId="Enfasigrassetto">
    <w:name w:val="Strong"/>
    <w:basedOn w:val="Carpredefinitoparagrafo"/>
    <w:uiPriority w:val="22"/>
    <w:qFormat/>
    <w:rsid w:val="00391E5E"/>
    <w:rPr>
      <w:b/>
      <w:bCs/>
    </w:rPr>
  </w:style>
  <w:style w:type="paragraph" w:styleId="Nessunaspaziatura">
    <w:name w:val="No Spacing"/>
    <w:link w:val="NessunaspaziaturaCarattere"/>
    <w:uiPriority w:val="1"/>
    <w:qFormat/>
    <w:rsid w:val="001970C0"/>
    <w:pPr>
      <w:spacing w:after="0" w:line="240" w:lineRule="auto"/>
    </w:pPr>
    <w:rPr>
      <w:rFonts w:ascii="Calibri" w:eastAsia="Times New Roman" w:hAnsi="Calibri" w:cs="Times New Roman"/>
    </w:rPr>
  </w:style>
  <w:style w:type="character" w:customStyle="1" w:styleId="NessunaspaziaturaCarattere">
    <w:name w:val="Nessuna spaziatura Carattere"/>
    <w:link w:val="Nessunaspaziatura"/>
    <w:uiPriority w:val="1"/>
    <w:rsid w:val="001970C0"/>
    <w:rPr>
      <w:rFonts w:ascii="Calibri" w:eastAsia="Times New Roman" w:hAnsi="Calibri" w:cs="Times New Roman"/>
    </w:rPr>
  </w:style>
  <w:style w:type="table" w:styleId="Grigliatabella">
    <w:name w:val="Table Grid"/>
    <w:basedOn w:val="Tabellanormale"/>
    <w:uiPriority w:val="39"/>
    <w:unhideWhenUsed/>
    <w:rsid w:val="00197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0E7B"/>
  </w:style>
  <w:style w:type="paragraph" w:styleId="Titolo1">
    <w:name w:val="heading 1"/>
    <w:basedOn w:val="Normale"/>
    <w:next w:val="Normale"/>
    <w:link w:val="Titolo1Carattere"/>
    <w:uiPriority w:val="9"/>
    <w:qFormat/>
    <w:rsid w:val="00386E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qFormat/>
    <w:rsid w:val="00386E42"/>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400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00D4"/>
  </w:style>
  <w:style w:type="paragraph" w:styleId="Pidipagina">
    <w:name w:val="footer"/>
    <w:basedOn w:val="Normale"/>
    <w:link w:val="PidipaginaCarattere"/>
    <w:uiPriority w:val="99"/>
    <w:unhideWhenUsed/>
    <w:rsid w:val="00D400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00D4"/>
  </w:style>
  <w:style w:type="character" w:customStyle="1" w:styleId="Titolo2Carattere">
    <w:name w:val="Titolo 2 Carattere"/>
    <w:basedOn w:val="Carpredefinitoparagrafo"/>
    <w:link w:val="Titolo2"/>
    <w:uiPriority w:val="9"/>
    <w:rsid w:val="00386E42"/>
    <w:rPr>
      <w:rFonts w:ascii="Cambria" w:eastAsia="Times New Roman" w:hAnsi="Cambria" w:cs="Times New Roman"/>
      <w:b/>
      <w:bCs/>
      <w:color w:val="4F81BD"/>
      <w:sz w:val="26"/>
      <w:szCs w:val="26"/>
    </w:rPr>
  </w:style>
  <w:style w:type="paragraph" w:styleId="NormaleWeb">
    <w:name w:val="Normal (Web)"/>
    <w:basedOn w:val="Normale"/>
    <w:uiPriority w:val="99"/>
    <w:rsid w:val="00386E4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386E42"/>
    <w:pPr>
      <w:spacing w:after="120" w:line="276" w:lineRule="auto"/>
    </w:pPr>
    <w:rPr>
      <w:rFonts w:ascii="Calibri" w:eastAsia="Calibri" w:hAnsi="Calibri" w:cs="Times New Roman"/>
    </w:rPr>
  </w:style>
  <w:style w:type="character" w:customStyle="1" w:styleId="CorpotestoCarattere">
    <w:name w:val="Corpo testo Carattere"/>
    <w:basedOn w:val="Carpredefinitoparagrafo"/>
    <w:link w:val="Corpotesto"/>
    <w:rsid w:val="00386E42"/>
    <w:rPr>
      <w:rFonts w:ascii="Calibri" w:eastAsia="Calibri" w:hAnsi="Calibri" w:cs="Times New Roman"/>
    </w:rPr>
  </w:style>
  <w:style w:type="character" w:customStyle="1" w:styleId="Titolo1Carattere">
    <w:name w:val="Titolo 1 Carattere"/>
    <w:basedOn w:val="Carpredefinitoparagrafo"/>
    <w:link w:val="Titolo1"/>
    <w:uiPriority w:val="9"/>
    <w:rsid w:val="00386E42"/>
    <w:rPr>
      <w:rFonts w:asciiTheme="majorHAnsi" w:eastAsiaTheme="majorEastAsia" w:hAnsiTheme="majorHAnsi" w:cstheme="majorBidi"/>
      <w:color w:val="2F5496" w:themeColor="accent1" w:themeShade="BF"/>
      <w:sz w:val="32"/>
      <w:szCs w:val="32"/>
    </w:rPr>
  </w:style>
  <w:style w:type="character" w:styleId="Numeropagina">
    <w:name w:val="page number"/>
    <w:basedOn w:val="Carpredefinitoparagrafo"/>
    <w:rsid w:val="00386E42"/>
  </w:style>
  <w:style w:type="paragraph" w:styleId="Paragrafoelenco">
    <w:name w:val="List Paragraph"/>
    <w:basedOn w:val="Normale"/>
    <w:uiPriority w:val="34"/>
    <w:qFormat/>
    <w:rsid w:val="00CB23D9"/>
    <w:pPr>
      <w:ind w:left="720"/>
      <w:contextualSpacing/>
    </w:pPr>
  </w:style>
  <w:style w:type="character" w:customStyle="1" w:styleId="titolodoclegge">
    <w:name w:val="titolodoclegge"/>
    <w:basedOn w:val="Carpredefinitoparagrafo"/>
    <w:rsid w:val="00EB629E"/>
  </w:style>
  <w:style w:type="character" w:customStyle="1" w:styleId="rubricalegge">
    <w:name w:val="rubricalegge"/>
    <w:basedOn w:val="Carpredefinitoparagrafo"/>
    <w:rsid w:val="00EB629E"/>
  </w:style>
  <w:style w:type="paragraph" w:styleId="Testofumetto">
    <w:name w:val="Balloon Text"/>
    <w:basedOn w:val="Normale"/>
    <w:link w:val="TestofumettoCarattere"/>
    <w:uiPriority w:val="99"/>
    <w:semiHidden/>
    <w:unhideWhenUsed/>
    <w:rsid w:val="005D29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D2942"/>
    <w:rPr>
      <w:rFonts w:ascii="Segoe UI" w:hAnsi="Segoe UI" w:cs="Segoe UI"/>
      <w:sz w:val="18"/>
      <w:szCs w:val="18"/>
    </w:rPr>
  </w:style>
  <w:style w:type="character" w:styleId="Rimandocommento">
    <w:name w:val="annotation reference"/>
    <w:basedOn w:val="Carpredefinitoparagrafo"/>
    <w:uiPriority w:val="99"/>
    <w:semiHidden/>
    <w:unhideWhenUsed/>
    <w:rsid w:val="00C91A28"/>
    <w:rPr>
      <w:sz w:val="16"/>
      <w:szCs w:val="16"/>
    </w:rPr>
  </w:style>
  <w:style w:type="paragraph" w:styleId="Testocommento">
    <w:name w:val="annotation text"/>
    <w:basedOn w:val="Normale"/>
    <w:link w:val="TestocommentoCarattere"/>
    <w:uiPriority w:val="99"/>
    <w:semiHidden/>
    <w:unhideWhenUsed/>
    <w:rsid w:val="00C91A2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91A28"/>
    <w:rPr>
      <w:sz w:val="20"/>
      <w:szCs w:val="20"/>
    </w:rPr>
  </w:style>
  <w:style w:type="paragraph" w:styleId="Soggettocommento">
    <w:name w:val="annotation subject"/>
    <w:basedOn w:val="Testocommento"/>
    <w:next w:val="Testocommento"/>
    <w:link w:val="SoggettocommentoCarattere"/>
    <w:uiPriority w:val="99"/>
    <w:semiHidden/>
    <w:unhideWhenUsed/>
    <w:rsid w:val="00C91A28"/>
    <w:rPr>
      <w:b/>
      <w:bCs/>
    </w:rPr>
  </w:style>
  <w:style w:type="character" w:customStyle="1" w:styleId="SoggettocommentoCarattere">
    <w:name w:val="Soggetto commento Carattere"/>
    <w:basedOn w:val="TestocommentoCarattere"/>
    <w:link w:val="Soggettocommento"/>
    <w:uiPriority w:val="99"/>
    <w:semiHidden/>
    <w:rsid w:val="00C91A28"/>
    <w:rPr>
      <w:b/>
      <w:bCs/>
      <w:sz w:val="20"/>
      <w:szCs w:val="20"/>
    </w:rPr>
  </w:style>
  <w:style w:type="character" w:styleId="Enfasigrassetto">
    <w:name w:val="Strong"/>
    <w:basedOn w:val="Carpredefinitoparagrafo"/>
    <w:uiPriority w:val="22"/>
    <w:qFormat/>
    <w:rsid w:val="00391E5E"/>
    <w:rPr>
      <w:b/>
      <w:bCs/>
    </w:rPr>
  </w:style>
</w:styles>
</file>

<file path=word/webSettings.xml><?xml version="1.0" encoding="utf-8"?>
<w:webSettings xmlns:r="http://schemas.openxmlformats.org/officeDocument/2006/relationships" xmlns:w="http://schemas.openxmlformats.org/wordprocessingml/2006/main">
  <w:divs>
    <w:div w:id="372385772">
      <w:bodyDiv w:val="1"/>
      <w:marLeft w:val="0"/>
      <w:marRight w:val="0"/>
      <w:marTop w:val="0"/>
      <w:marBottom w:val="0"/>
      <w:divBdr>
        <w:top w:val="none" w:sz="0" w:space="0" w:color="auto"/>
        <w:left w:val="none" w:sz="0" w:space="0" w:color="auto"/>
        <w:bottom w:val="none" w:sz="0" w:space="0" w:color="auto"/>
        <w:right w:val="none" w:sz="0" w:space="0" w:color="auto"/>
      </w:divBdr>
    </w:div>
    <w:div w:id="634023085">
      <w:bodyDiv w:val="1"/>
      <w:marLeft w:val="0"/>
      <w:marRight w:val="0"/>
      <w:marTop w:val="0"/>
      <w:marBottom w:val="0"/>
      <w:divBdr>
        <w:top w:val="none" w:sz="0" w:space="0" w:color="auto"/>
        <w:left w:val="none" w:sz="0" w:space="0" w:color="auto"/>
        <w:bottom w:val="none" w:sz="0" w:space="0" w:color="auto"/>
        <w:right w:val="none" w:sz="0" w:space="0" w:color="auto"/>
      </w:divBdr>
    </w:div>
    <w:div w:id="656150245">
      <w:bodyDiv w:val="1"/>
      <w:marLeft w:val="0"/>
      <w:marRight w:val="0"/>
      <w:marTop w:val="0"/>
      <w:marBottom w:val="0"/>
      <w:divBdr>
        <w:top w:val="none" w:sz="0" w:space="0" w:color="auto"/>
        <w:left w:val="none" w:sz="0" w:space="0" w:color="auto"/>
        <w:bottom w:val="none" w:sz="0" w:space="0" w:color="auto"/>
        <w:right w:val="none" w:sz="0" w:space="0" w:color="auto"/>
      </w:divBdr>
    </w:div>
    <w:div w:id="779031692">
      <w:bodyDiv w:val="1"/>
      <w:marLeft w:val="0"/>
      <w:marRight w:val="0"/>
      <w:marTop w:val="0"/>
      <w:marBottom w:val="0"/>
      <w:divBdr>
        <w:top w:val="none" w:sz="0" w:space="0" w:color="auto"/>
        <w:left w:val="none" w:sz="0" w:space="0" w:color="auto"/>
        <w:bottom w:val="none" w:sz="0" w:space="0" w:color="auto"/>
        <w:right w:val="none" w:sz="0" w:space="0" w:color="auto"/>
      </w:divBdr>
    </w:div>
    <w:div w:id="1090660143">
      <w:bodyDiv w:val="1"/>
      <w:marLeft w:val="0"/>
      <w:marRight w:val="0"/>
      <w:marTop w:val="0"/>
      <w:marBottom w:val="0"/>
      <w:divBdr>
        <w:top w:val="none" w:sz="0" w:space="0" w:color="auto"/>
        <w:left w:val="none" w:sz="0" w:space="0" w:color="auto"/>
        <w:bottom w:val="none" w:sz="0" w:space="0" w:color="auto"/>
        <w:right w:val="none" w:sz="0" w:space="0" w:color="auto"/>
      </w:divBdr>
      <w:divsChild>
        <w:div w:id="654916030">
          <w:marLeft w:val="0"/>
          <w:marRight w:val="0"/>
          <w:marTop w:val="0"/>
          <w:marBottom w:val="0"/>
          <w:divBdr>
            <w:top w:val="none" w:sz="0" w:space="0" w:color="auto"/>
            <w:left w:val="none" w:sz="0" w:space="0" w:color="auto"/>
            <w:bottom w:val="none" w:sz="0" w:space="0" w:color="auto"/>
            <w:right w:val="none" w:sz="0" w:space="0" w:color="auto"/>
          </w:divBdr>
        </w:div>
        <w:div w:id="876314197">
          <w:marLeft w:val="0"/>
          <w:marRight w:val="0"/>
          <w:marTop w:val="0"/>
          <w:marBottom w:val="0"/>
          <w:divBdr>
            <w:top w:val="none" w:sz="0" w:space="0" w:color="auto"/>
            <w:left w:val="none" w:sz="0" w:space="0" w:color="auto"/>
            <w:bottom w:val="none" w:sz="0" w:space="0" w:color="auto"/>
            <w:right w:val="none" w:sz="0" w:space="0" w:color="auto"/>
          </w:divBdr>
        </w:div>
        <w:div w:id="949556918">
          <w:marLeft w:val="0"/>
          <w:marRight w:val="0"/>
          <w:marTop w:val="0"/>
          <w:marBottom w:val="0"/>
          <w:divBdr>
            <w:top w:val="none" w:sz="0" w:space="0" w:color="auto"/>
            <w:left w:val="none" w:sz="0" w:space="0" w:color="auto"/>
            <w:bottom w:val="none" w:sz="0" w:space="0" w:color="auto"/>
            <w:right w:val="none" w:sz="0" w:space="0" w:color="auto"/>
          </w:divBdr>
        </w:div>
        <w:div w:id="1056198860">
          <w:marLeft w:val="0"/>
          <w:marRight w:val="0"/>
          <w:marTop w:val="0"/>
          <w:marBottom w:val="0"/>
          <w:divBdr>
            <w:top w:val="none" w:sz="0" w:space="0" w:color="auto"/>
            <w:left w:val="none" w:sz="0" w:space="0" w:color="auto"/>
            <w:bottom w:val="none" w:sz="0" w:space="0" w:color="auto"/>
            <w:right w:val="none" w:sz="0" w:space="0" w:color="auto"/>
          </w:divBdr>
        </w:div>
        <w:div w:id="1474441565">
          <w:marLeft w:val="0"/>
          <w:marRight w:val="0"/>
          <w:marTop w:val="0"/>
          <w:marBottom w:val="0"/>
          <w:divBdr>
            <w:top w:val="none" w:sz="0" w:space="0" w:color="auto"/>
            <w:left w:val="none" w:sz="0" w:space="0" w:color="auto"/>
            <w:bottom w:val="none" w:sz="0" w:space="0" w:color="auto"/>
            <w:right w:val="none" w:sz="0" w:space="0" w:color="auto"/>
          </w:divBdr>
        </w:div>
        <w:div w:id="179878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4E6A3-F882-485D-8596-7D1EDDCD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4735</Words>
  <Characters>26992</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Becchetti</dc:creator>
  <cp:lastModifiedBy>Bruni</cp:lastModifiedBy>
  <cp:revision>3</cp:revision>
  <cp:lastPrinted>2019-10-18T08:14:00Z</cp:lastPrinted>
  <dcterms:created xsi:type="dcterms:W3CDTF">2019-10-18T11:11:00Z</dcterms:created>
  <dcterms:modified xsi:type="dcterms:W3CDTF">2019-10-29T09:22:00Z</dcterms:modified>
</cp:coreProperties>
</file>