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A22D0" w14:textId="77777777" w:rsidR="00A573BB" w:rsidRPr="004421CA" w:rsidRDefault="00A573BB" w:rsidP="00A573BB">
      <w:pPr>
        <w:ind w:left="426" w:right="168"/>
        <w:jc w:val="center"/>
        <w:rPr>
          <w:rFonts w:ascii="Times New Roman" w:hAnsi="Times New Roman"/>
          <w:sz w:val="24"/>
        </w:rPr>
      </w:pPr>
      <w:r w:rsidRPr="004421CA">
        <w:rPr>
          <w:rFonts w:ascii="Times New Roman" w:hAnsi="Times New Roman"/>
          <w:sz w:val="24"/>
        </w:rPr>
        <w:t>Interrogazione a risposta orale in commissione</w:t>
      </w:r>
    </w:p>
    <w:p w14:paraId="4136761B" w14:textId="77777777" w:rsidR="00A573BB" w:rsidRPr="004421CA" w:rsidRDefault="00A573BB" w:rsidP="00A573BB">
      <w:pPr>
        <w:ind w:left="426" w:right="168"/>
        <w:rPr>
          <w:rFonts w:ascii="Times New Roman" w:hAnsi="Times New Roman"/>
          <w:sz w:val="24"/>
        </w:rPr>
      </w:pPr>
    </w:p>
    <w:p w14:paraId="642A945B" w14:textId="265FDCE3" w:rsidR="00A573BB" w:rsidRPr="004421CA" w:rsidRDefault="00A573BB" w:rsidP="00A573BB">
      <w:pPr>
        <w:ind w:left="426" w:right="168"/>
        <w:jc w:val="both"/>
        <w:rPr>
          <w:rFonts w:ascii="Times New Roman" w:hAnsi="Times New Roman"/>
          <w:iCs/>
          <w:sz w:val="24"/>
        </w:rPr>
      </w:pPr>
      <w:r w:rsidRPr="004421CA">
        <w:rPr>
          <w:rFonts w:ascii="Times New Roman" w:hAnsi="Times New Roman"/>
          <w:sz w:val="24"/>
        </w:rPr>
        <w:t xml:space="preserve">NATURALE – </w:t>
      </w:r>
      <w:r w:rsidRPr="004421CA">
        <w:rPr>
          <w:rFonts w:ascii="Times New Roman" w:hAnsi="Times New Roman"/>
          <w:i/>
          <w:sz w:val="24"/>
        </w:rPr>
        <w:t>Al Ministro dell'agricoltura, della sovranità alimentare e delle foreste</w:t>
      </w:r>
      <w:r w:rsidRPr="004421CA">
        <w:rPr>
          <w:rFonts w:ascii="Times New Roman" w:hAnsi="Times New Roman"/>
          <w:i/>
          <w:iCs/>
          <w:sz w:val="24"/>
        </w:rPr>
        <w:t xml:space="preserve"> </w:t>
      </w:r>
      <w:r w:rsidRPr="004421CA">
        <w:rPr>
          <w:rFonts w:ascii="Times New Roman" w:hAnsi="Times New Roman"/>
          <w:iCs/>
          <w:sz w:val="24"/>
        </w:rPr>
        <w:t xml:space="preserve">– </w:t>
      </w:r>
    </w:p>
    <w:p w14:paraId="65722BFF" w14:textId="6B17DF36" w:rsidR="00A573BB" w:rsidRPr="004421CA" w:rsidRDefault="00A573BB" w:rsidP="00A573BB">
      <w:pPr>
        <w:ind w:left="426" w:right="168"/>
        <w:rPr>
          <w:rFonts w:ascii="Times New Roman" w:hAnsi="Times New Roman"/>
          <w:iCs/>
          <w:sz w:val="24"/>
        </w:rPr>
      </w:pPr>
      <w:r w:rsidRPr="004421CA">
        <w:rPr>
          <w:rFonts w:ascii="Times New Roman" w:hAnsi="Times New Roman"/>
          <w:iCs/>
          <w:sz w:val="24"/>
        </w:rPr>
        <w:t>Premesso che:</w:t>
      </w:r>
    </w:p>
    <w:p w14:paraId="0DDAFA74" w14:textId="2FD9B1FA" w:rsidR="00483EBC" w:rsidRPr="004421CA" w:rsidRDefault="00483EBC" w:rsidP="00ED0593">
      <w:pPr>
        <w:ind w:left="426" w:right="168"/>
        <w:jc w:val="both"/>
        <w:rPr>
          <w:rFonts w:ascii="Times New Roman" w:hAnsi="Times New Roman"/>
          <w:iCs/>
          <w:sz w:val="24"/>
        </w:rPr>
      </w:pPr>
      <w:r w:rsidRPr="004421CA">
        <w:rPr>
          <w:rFonts w:ascii="Times New Roman" w:hAnsi="Times New Roman"/>
          <w:iCs/>
          <w:sz w:val="24"/>
        </w:rPr>
        <w:t xml:space="preserve">in data </w:t>
      </w:r>
      <w:r w:rsidR="0027482A" w:rsidRPr="004421CA">
        <w:rPr>
          <w:rFonts w:ascii="Times New Roman" w:hAnsi="Times New Roman"/>
          <w:iCs/>
          <w:sz w:val="24"/>
        </w:rPr>
        <w:t>8 febbraio 2024, la Conferenza delle Regioni e delle Province autonome esprimeva l'intesa sul nuovo testo</w:t>
      </w:r>
      <w:r w:rsidR="00ED0593" w:rsidRPr="004421CA">
        <w:rPr>
          <w:rFonts w:ascii="Times New Roman" w:hAnsi="Times New Roman"/>
          <w:iCs/>
          <w:sz w:val="24"/>
        </w:rPr>
        <w:t xml:space="preserve"> dello schema di decreto del Ministro dell'agricoltura, della sovranità </w:t>
      </w:r>
      <w:bookmarkStart w:id="0" w:name="_GoBack"/>
      <w:bookmarkEnd w:id="0"/>
      <w:r w:rsidR="00ED0593" w:rsidRPr="004421CA">
        <w:rPr>
          <w:rFonts w:ascii="Times New Roman" w:hAnsi="Times New Roman"/>
          <w:iCs/>
          <w:sz w:val="24"/>
        </w:rPr>
        <w:t>alimentare e delle foreste, recante "definizione dei requisiti di garanzia e di funzionamento che i centri autorizzati di assistenza agricola (CAA) devono possedere per l'esercizio della loro attività'';</w:t>
      </w:r>
    </w:p>
    <w:p w14:paraId="4D8D9245" w14:textId="40CF2FFF" w:rsidR="00611A56" w:rsidRPr="004421CA" w:rsidRDefault="00611A56" w:rsidP="00ED0593">
      <w:pPr>
        <w:ind w:left="426" w:right="168"/>
        <w:jc w:val="both"/>
        <w:rPr>
          <w:rFonts w:ascii="Times New Roman" w:hAnsi="Times New Roman"/>
          <w:iCs/>
          <w:sz w:val="24"/>
        </w:rPr>
      </w:pPr>
      <w:r w:rsidRPr="004421CA">
        <w:rPr>
          <w:rFonts w:ascii="Times New Roman" w:hAnsi="Times New Roman"/>
          <w:iCs/>
          <w:sz w:val="24"/>
        </w:rPr>
        <w:t>secondo quanto disposto dall’articolo 12 del menzionato testo, per lo svolgimento delle attività delegate dagli organismi pagatori in convenzione, i C</w:t>
      </w:r>
      <w:r w:rsidR="00206791" w:rsidRPr="004421CA">
        <w:rPr>
          <w:rFonts w:ascii="Times New Roman" w:hAnsi="Times New Roman"/>
          <w:iCs/>
          <w:sz w:val="24"/>
        </w:rPr>
        <w:t>AA</w:t>
      </w:r>
      <w:r w:rsidRPr="004421CA">
        <w:rPr>
          <w:rFonts w:ascii="Times New Roman" w:hAnsi="Times New Roman"/>
          <w:iCs/>
          <w:sz w:val="24"/>
        </w:rPr>
        <w:t>: “</w:t>
      </w:r>
      <w:r w:rsidR="00206791" w:rsidRPr="004421CA">
        <w:rPr>
          <w:rFonts w:ascii="Times New Roman" w:hAnsi="Times New Roman"/>
          <w:iCs/>
          <w:sz w:val="24"/>
        </w:rPr>
        <w:t>i</w:t>
      </w:r>
      <w:r w:rsidRPr="004421CA">
        <w:rPr>
          <w:rFonts w:ascii="Times New Roman" w:hAnsi="Times New Roman"/>
          <w:iCs/>
          <w:sz w:val="24"/>
        </w:rPr>
        <w:t xml:space="preserve">mpiegano esclusivamente operatori in regime di lavoro dipendente subordinato a tempo pieno o parziale con il </w:t>
      </w:r>
      <w:r w:rsidR="00206791" w:rsidRPr="004421CA">
        <w:rPr>
          <w:rFonts w:ascii="Times New Roman" w:hAnsi="Times New Roman"/>
          <w:iCs/>
          <w:sz w:val="24"/>
        </w:rPr>
        <w:t>CAA</w:t>
      </w:r>
      <w:r w:rsidRPr="004421CA">
        <w:rPr>
          <w:rFonts w:ascii="Times New Roman" w:hAnsi="Times New Roman"/>
          <w:iCs/>
          <w:sz w:val="24"/>
        </w:rPr>
        <w:t xml:space="preserve"> o con le società convenzionate”</w:t>
      </w:r>
      <w:r w:rsidR="00206791" w:rsidRPr="004421CA">
        <w:rPr>
          <w:rFonts w:ascii="Times New Roman" w:hAnsi="Times New Roman"/>
          <w:iCs/>
          <w:sz w:val="24"/>
        </w:rPr>
        <w:t>;</w:t>
      </w:r>
    </w:p>
    <w:p w14:paraId="677111DE" w14:textId="3ACE190F" w:rsidR="00E149DF" w:rsidRPr="004421CA" w:rsidRDefault="00E149DF" w:rsidP="00ED0593">
      <w:pPr>
        <w:ind w:left="426" w:right="168"/>
        <w:jc w:val="both"/>
        <w:rPr>
          <w:rFonts w:ascii="Times New Roman" w:hAnsi="Times New Roman"/>
          <w:iCs/>
          <w:sz w:val="24"/>
        </w:rPr>
      </w:pPr>
      <w:r w:rsidRPr="004421CA">
        <w:rPr>
          <w:rFonts w:ascii="Times New Roman" w:hAnsi="Times New Roman"/>
          <w:iCs/>
          <w:sz w:val="24"/>
        </w:rPr>
        <w:t xml:space="preserve">inoltre, l’articolo 7, comma </w:t>
      </w:r>
      <w:r w:rsidR="00385354" w:rsidRPr="004421CA">
        <w:rPr>
          <w:rFonts w:ascii="Times New Roman" w:hAnsi="Times New Roman"/>
          <w:iCs/>
          <w:sz w:val="24"/>
        </w:rPr>
        <w:t xml:space="preserve">4, </w:t>
      </w:r>
      <w:r w:rsidR="00BA4E85" w:rsidRPr="004421CA">
        <w:rPr>
          <w:rFonts w:ascii="Times New Roman" w:hAnsi="Times New Roman"/>
          <w:iCs/>
          <w:sz w:val="24"/>
        </w:rPr>
        <w:t>precisa che “agli operatori che fanno parte di un CAA è fatto divieto di prestare consulenza fina</w:t>
      </w:r>
      <w:r w:rsidR="00CC1CFB" w:rsidRPr="004421CA">
        <w:rPr>
          <w:rFonts w:ascii="Times New Roman" w:hAnsi="Times New Roman"/>
          <w:iCs/>
          <w:sz w:val="24"/>
        </w:rPr>
        <w:t>n</w:t>
      </w:r>
      <w:r w:rsidR="00BA4E85" w:rsidRPr="004421CA">
        <w:rPr>
          <w:rFonts w:ascii="Times New Roman" w:hAnsi="Times New Roman"/>
          <w:iCs/>
          <w:sz w:val="24"/>
        </w:rPr>
        <w:t>ziata con risorse pubbliche nonché funzioni delegate di controllo</w:t>
      </w:r>
      <w:r w:rsidR="00CC1CFB" w:rsidRPr="004421CA">
        <w:rPr>
          <w:rFonts w:ascii="Times New Roman" w:hAnsi="Times New Roman"/>
          <w:iCs/>
          <w:sz w:val="24"/>
        </w:rPr>
        <w:t>”;</w:t>
      </w:r>
    </w:p>
    <w:p w14:paraId="488B323B" w14:textId="5AD92622" w:rsidR="00206791" w:rsidRPr="004421CA" w:rsidRDefault="00206791" w:rsidP="00ED0593">
      <w:pPr>
        <w:ind w:left="426" w:right="168"/>
        <w:jc w:val="both"/>
        <w:rPr>
          <w:rFonts w:ascii="Times New Roman" w:hAnsi="Times New Roman"/>
          <w:iCs/>
          <w:sz w:val="24"/>
        </w:rPr>
      </w:pPr>
      <w:r w:rsidRPr="004421CA">
        <w:rPr>
          <w:rFonts w:ascii="Times New Roman" w:hAnsi="Times New Roman"/>
          <w:iCs/>
          <w:sz w:val="24"/>
        </w:rPr>
        <w:t>considerato che:</w:t>
      </w:r>
    </w:p>
    <w:p w14:paraId="0C9C27A4" w14:textId="49D57E49" w:rsidR="00ED0593" w:rsidRPr="004421CA" w:rsidRDefault="00ED0593" w:rsidP="00ED0593">
      <w:pPr>
        <w:ind w:left="426" w:right="168"/>
        <w:jc w:val="both"/>
        <w:rPr>
          <w:rFonts w:ascii="Times New Roman" w:hAnsi="Times New Roman"/>
          <w:iCs/>
          <w:sz w:val="24"/>
        </w:rPr>
      </w:pPr>
      <w:r w:rsidRPr="004421CA">
        <w:rPr>
          <w:rFonts w:ascii="Times New Roman" w:hAnsi="Times New Roman"/>
          <w:iCs/>
          <w:sz w:val="24"/>
        </w:rPr>
        <w:t xml:space="preserve">secondo </w:t>
      </w:r>
      <w:r w:rsidR="00E23235" w:rsidRPr="004421CA">
        <w:rPr>
          <w:rFonts w:ascii="Times New Roman" w:hAnsi="Times New Roman"/>
          <w:iCs/>
          <w:sz w:val="24"/>
        </w:rPr>
        <w:t>quanto diffuso in una nota dal Consiglio dell’Ordine Nazionale dei Dottori Agronomi e dei Dottori Forestali (CONAF),</w:t>
      </w:r>
      <w:r w:rsidRPr="004421CA">
        <w:rPr>
          <w:rFonts w:ascii="Times New Roman" w:hAnsi="Times New Roman"/>
          <w:iCs/>
          <w:sz w:val="24"/>
        </w:rPr>
        <w:t xml:space="preserve"> </w:t>
      </w:r>
      <w:r w:rsidR="00E23235" w:rsidRPr="004421CA">
        <w:rPr>
          <w:rFonts w:ascii="Times New Roman" w:hAnsi="Times New Roman"/>
          <w:iCs/>
          <w:sz w:val="24"/>
        </w:rPr>
        <w:t>il testo non accoglie le modifiche chieste dai liberi professionisti, agronomi e forestali in testa, "lasciando inalterata un'impostazione</w:t>
      </w:r>
      <w:r w:rsidR="00932D1D" w:rsidRPr="004421CA">
        <w:rPr>
          <w:rFonts w:ascii="Times New Roman" w:hAnsi="Times New Roman"/>
          <w:iCs/>
          <w:sz w:val="24"/>
        </w:rPr>
        <w:t xml:space="preserve"> [...] </w:t>
      </w:r>
      <w:r w:rsidR="00E23235" w:rsidRPr="004421CA">
        <w:rPr>
          <w:rFonts w:ascii="Times New Roman" w:hAnsi="Times New Roman"/>
          <w:iCs/>
          <w:sz w:val="24"/>
        </w:rPr>
        <w:t>che penalizza l'intero settore agricolo"</w:t>
      </w:r>
      <w:r w:rsidR="00371AEB" w:rsidRPr="004421CA">
        <w:rPr>
          <w:rFonts w:ascii="Times New Roman" w:hAnsi="Times New Roman"/>
          <w:iCs/>
          <w:sz w:val="24"/>
        </w:rPr>
        <w:t>. In particolare, “non si fa il bene del comparto agricolo</w:t>
      </w:r>
      <w:r w:rsidR="00FC713C" w:rsidRPr="004421CA">
        <w:rPr>
          <w:rFonts w:ascii="Times New Roman" w:hAnsi="Times New Roman"/>
          <w:iCs/>
          <w:sz w:val="24"/>
        </w:rPr>
        <w:t xml:space="preserve"> […]</w:t>
      </w:r>
      <w:r w:rsidR="00371AEB" w:rsidRPr="004421CA">
        <w:rPr>
          <w:rFonts w:ascii="Times New Roman" w:hAnsi="Times New Roman"/>
          <w:iCs/>
          <w:sz w:val="24"/>
        </w:rPr>
        <w:t xml:space="preserve"> se i dipendenti all’interno dei CAA rivestono la doppia veste di controllore e controllato. Nel documento approvato, la separazione è limitata a una suddivisione dei compiti fra colleghi all’interno del medesimo ufficio</w:t>
      </w:r>
      <w:r w:rsidR="00FC713C" w:rsidRPr="004421CA">
        <w:rPr>
          <w:rFonts w:ascii="Times New Roman" w:hAnsi="Times New Roman"/>
          <w:iCs/>
          <w:sz w:val="24"/>
        </w:rPr>
        <w:t>”</w:t>
      </w:r>
      <w:r w:rsidR="00737BF7" w:rsidRPr="004421CA">
        <w:rPr>
          <w:rFonts w:ascii="Times New Roman" w:hAnsi="Times New Roman"/>
          <w:iCs/>
          <w:sz w:val="24"/>
        </w:rPr>
        <w:t>.</w:t>
      </w:r>
      <w:r w:rsidR="00EB081A" w:rsidRPr="004421CA">
        <w:rPr>
          <w:rFonts w:ascii="Times New Roman" w:hAnsi="Times New Roman"/>
          <w:iCs/>
          <w:sz w:val="24"/>
        </w:rPr>
        <w:t xml:space="preserve"> </w:t>
      </w:r>
      <w:r w:rsidR="00737BF7" w:rsidRPr="004421CA">
        <w:rPr>
          <w:rFonts w:ascii="Times New Roman" w:hAnsi="Times New Roman"/>
          <w:iCs/>
          <w:sz w:val="24"/>
        </w:rPr>
        <w:t>Una posizione del tutto analoga veniva assunta anche dal Collegio nazionale dei periti agrari e dei periti agrari laureati (CNPAPAL)</w:t>
      </w:r>
      <w:r w:rsidR="00FC713C" w:rsidRPr="004421CA">
        <w:rPr>
          <w:rFonts w:ascii="Times New Roman" w:hAnsi="Times New Roman"/>
          <w:iCs/>
          <w:sz w:val="24"/>
        </w:rPr>
        <w:t>,</w:t>
      </w:r>
    </w:p>
    <w:p w14:paraId="4241659A" w14:textId="46A9B626" w:rsidR="00A573BB" w:rsidRPr="004421CA" w:rsidRDefault="00A573BB" w:rsidP="00A573BB">
      <w:pPr>
        <w:ind w:left="426" w:right="168"/>
        <w:jc w:val="both"/>
        <w:rPr>
          <w:rFonts w:ascii="Times New Roman" w:hAnsi="Times New Roman"/>
          <w:sz w:val="24"/>
        </w:rPr>
      </w:pPr>
      <w:r w:rsidRPr="004421CA">
        <w:rPr>
          <w:rFonts w:ascii="Times New Roman" w:hAnsi="Times New Roman"/>
          <w:sz w:val="24"/>
        </w:rPr>
        <w:t>si chiede di sapere:</w:t>
      </w:r>
    </w:p>
    <w:p w14:paraId="2790CA11" w14:textId="5D30B88D" w:rsidR="00CC1CFB" w:rsidRPr="004421CA" w:rsidRDefault="00A573BB" w:rsidP="00A573BB">
      <w:pPr>
        <w:ind w:left="426" w:right="168"/>
        <w:jc w:val="both"/>
        <w:rPr>
          <w:rFonts w:ascii="Times New Roman" w:hAnsi="Times New Roman"/>
          <w:sz w:val="24"/>
        </w:rPr>
      </w:pPr>
      <w:r w:rsidRPr="004421CA">
        <w:rPr>
          <w:rFonts w:ascii="Times New Roman" w:hAnsi="Times New Roman"/>
          <w:sz w:val="24"/>
        </w:rPr>
        <w:t xml:space="preserve">con riferimento a quanto esposto in premessa, se il Ministro in indirizzo ritenga </w:t>
      </w:r>
      <w:r w:rsidR="006B3AB4" w:rsidRPr="004421CA">
        <w:rPr>
          <w:rFonts w:ascii="Times New Roman" w:hAnsi="Times New Roman"/>
          <w:sz w:val="24"/>
        </w:rPr>
        <w:t xml:space="preserve">che la </w:t>
      </w:r>
      <w:r w:rsidR="00AF1236" w:rsidRPr="004421CA">
        <w:rPr>
          <w:rFonts w:ascii="Times New Roman" w:hAnsi="Times New Roman"/>
          <w:sz w:val="24"/>
        </w:rPr>
        <w:t xml:space="preserve">attuale </w:t>
      </w:r>
      <w:r w:rsidR="006B3AB4" w:rsidRPr="004421CA">
        <w:rPr>
          <w:rFonts w:ascii="Times New Roman" w:hAnsi="Times New Roman"/>
          <w:sz w:val="24"/>
        </w:rPr>
        <w:t xml:space="preserve">formulazione </w:t>
      </w:r>
      <w:r w:rsidR="00932D1D" w:rsidRPr="004421CA">
        <w:rPr>
          <w:rFonts w:ascii="Times New Roman" w:hAnsi="Times New Roman"/>
          <w:sz w:val="24"/>
        </w:rPr>
        <w:t xml:space="preserve">del testo richiamato </w:t>
      </w:r>
      <w:r w:rsidR="00AF1236" w:rsidRPr="004421CA">
        <w:rPr>
          <w:rFonts w:ascii="Times New Roman" w:hAnsi="Times New Roman"/>
          <w:sz w:val="24"/>
        </w:rPr>
        <w:t xml:space="preserve">sia </w:t>
      </w:r>
      <w:r w:rsidR="00A120CB" w:rsidRPr="004421CA">
        <w:rPr>
          <w:rFonts w:ascii="Times New Roman" w:hAnsi="Times New Roman"/>
          <w:sz w:val="24"/>
        </w:rPr>
        <w:t xml:space="preserve">compatibile </w:t>
      </w:r>
      <w:r w:rsidR="00067376" w:rsidRPr="004421CA">
        <w:rPr>
          <w:rFonts w:ascii="Times New Roman" w:hAnsi="Times New Roman"/>
          <w:sz w:val="24"/>
        </w:rPr>
        <w:t>non solo con l’uniformità procedurale</w:t>
      </w:r>
      <w:r w:rsidR="00FC713C" w:rsidRPr="004421CA">
        <w:rPr>
          <w:rFonts w:ascii="Times New Roman" w:hAnsi="Times New Roman"/>
          <w:sz w:val="24"/>
        </w:rPr>
        <w:t xml:space="preserve"> delle attività di riferimento</w:t>
      </w:r>
      <w:r w:rsidR="00815845" w:rsidRPr="004421CA">
        <w:rPr>
          <w:rFonts w:ascii="Times New Roman" w:hAnsi="Times New Roman"/>
          <w:sz w:val="24"/>
        </w:rPr>
        <w:t xml:space="preserve"> e le esigenze di</w:t>
      </w:r>
      <w:r w:rsidR="00F61FF3" w:rsidRPr="004421CA">
        <w:rPr>
          <w:rFonts w:ascii="Times New Roman" w:hAnsi="Times New Roman"/>
          <w:sz w:val="24"/>
        </w:rPr>
        <w:t xml:space="preserve"> effic</w:t>
      </w:r>
      <w:r w:rsidR="00C931EC" w:rsidRPr="004421CA">
        <w:rPr>
          <w:rFonts w:ascii="Times New Roman" w:hAnsi="Times New Roman"/>
          <w:sz w:val="24"/>
        </w:rPr>
        <w:t>i</w:t>
      </w:r>
      <w:r w:rsidR="00F61FF3" w:rsidRPr="004421CA">
        <w:rPr>
          <w:rFonts w:ascii="Times New Roman" w:hAnsi="Times New Roman"/>
          <w:sz w:val="24"/>
        </w:rPr>
        <w:t>entamento e</w:t>
      </w:r>
      <w:r w:rsidR="00815845" w:rsidRPr="004421CA">
        <w:rPr>
          <w:rFonts w:ascii="Times New Roman" w:hAnsi="Times New Roman"/>
          <w:sz w:val="24"/>
        </w:rPr>
        <w:t xml:space="preserve"> controllo</w:t>
      </w:r>
      <w:r w:rsidR="00067376" w:rsidRPr="004421CA">
        <w:rPr>
          <w:rFonts w:ascii="Times New Roman" w:hAnsi="Times New Roman"/>
          <w:sz w:val="24"/>
        </w:rPr>
        <w:t>, ma anche con lo svolgimento delle libere professioni</w:t>
      </w:r>
      <w:r w:rsidR="00E025D4" w:rsidRPr="004421CA">
        <w:rPr>
          <w:rFonts w:ascii="Times New Roman" w:hAnsi="Times New Roman"/>
          <w:sz w:val="24"/>
        </w:rPr>
        <w:t xml:space="preserve">, </w:t>
      </w:r>
      <w:r w:rsidR="00FC713C" w:rsidRPr="004421CA">
        <w:rPr>
          <w:rFonts w:ascii="Times New Roman" w:hAnsi="Times New Roman"/>
          <w:sz w:val="24"/>
        </w:rPr>
        <w:t xml:space="preserve">in modo </w:t>
      </w:r>
      <w:r w:rsidR="00E025D4" w:rsidRPr="004421CA">
        <w:rPr>
          <w:rFonts w:ascii="Times New Roman" w:hAnsi="Times New Roman"/>
          <w:sz w:val="24"/>
        </w:rPr>
        <w:t>da assicurare idonea capacità operativa e terzietà</w:t>
      </w:r>
      <w:r w:rsidR="00067376" w:rsidRPr="004421CA">
        <w:rPr>
          <w:rFonts w:ascii="Times New Roman" w:hAnsi="Times New Roman"/>
          <w:sz w:val="24"/>
        </w:rPr>
        <w:t>;</w:t>
      </w:r>
    </w:p>
    <w:p w14:paraId="33A03F0E" w14:textId="26EFA33D" w:rsidR="008C27FC" w:rsidRPr="004421CA" w:rsidRDefault="008C27FC" w:rsidP="00A573BB">
      <w:pPr>
        <w:ind w:left="426" w:right="168"/>
        <w:jc w:val="both"/>
        <w:rPr>
          <w:rFonts w:ascii="Times New Roman" w:hAnsi="Times New Roman"/>
          <w:sz w:val="24"/>
        </w:rPr>
      </w:pPr>
      <w:r w:rsidRPr="004421CA">
        <w:rPr>
          <w:rFonts w:ascii="Times New Roman" w:hAnsi="Times New Roman"/>
          <w:sz w:val="24"/>
        </w:rPr>
        <w:t>quali siano le motivazioni sottese alla scelta dell’impiego esclusivo di operatori in regime di lavoro dipenden</w:t>
      </w:r>
      <w:r w:rsidR="00AF1236" w:rsidRPr="004421CA">
        <w:rPr>
          <w:rFonts w:ascii="Times New Roman" w:hAnsi="Times New Roman"/>
          <w:sz w:val="24"/>
        </w:rPr>
        <w:t>te con il CAA o con le società convenzionate per lo svolgimento delle attività delegate dagli organismi pagatori in convenzione.</w:t>
      </w:r>
    </w:p>
    <w:p w14:paraId="620210FF" w14:textId="77777777" w:rsidR="00CC1CFB" w:rsidRPr="004421CA" w:rsidRDefault="00CC1CFB" w:rsidP="00A573BB">
      <w:pPr>
        <w:ind w:left="426" w:right="168"/>
        <w:jc w:val="both"/>
        <w:rPr>
          <w:rFonts w:ascii="Times New Roman" w:hAnsi="Times New Roman"/>
          <w:sz w:val="24"/>
        </w:rPr>
      </w:pPr>
    </w:p>
    <w:p w14:paraId="7F1AC4B5" w14:textId="77777777" w:rsidR="00CC1CFB" w:rsidRPr="004421CA" w:rsidRDefault="00CC1CFB" w:rsidP="00A573BB">
      <w:pPr>
        <w:ind w:left="426" w:right="168"/>
        <w:jc w:val="both"/>
        <w:rPr>
          <w:rFonts w:ascii="Times New Roman" w:hAnsi="Times New Roman"/>
          <w:sz w:val="24"/>
        </w:rPr>
      </w:pPr>
    </w:p>
    <w:p w14:paraId="4DBF3432" w14:textId="2DD81655" w:rsidR="003B3933" w:rsidRPr="004421CA" w:rsidRDefault="003B3933"/>
    <w:sectPr w:rsidR="003B3933" w:rsidRPr="004421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74"/>
    <w:rsid w:val="00067376"/>
    <w:rsid w:val="00155C0D"/>
    <w:rsid w:val="00206791"/>
    <w:rsid w:val="0027482A"/>
    <w:rsid w:val="00371AEB"/>
    <w:rsid w:val="00385354"/>
    <w:rsid w:val="003B3933"/>
    <w:rsid w:val="003E43C5"/>
    <w:rsid w:val="00417574"/>
    <w:rsid w:val="004421CA"/>
    <w:rsid w:val="004628B8"/>
    <w:rsid w:val="00483EBC"/>
    <w:rsid w:val="0054711E"/>
    <w:rsid w:val="00611A56"/>
    <w:rsid w:val="00653B0A"/>
    <w:rsid w:val="006B3AB4"/>
    <w:rsid w:val="00731A48"/>
    <w:rsid w:val="00737BF7"/>
    <w:rsid w:val="007F1AD3"/>
    <w:rsid w:val="00815845"/>
    <w:rsid w:val="008C27FC"/>
    <w:rsid w:val="00932D1D"/>
    <w:rsid w:val="00A120CB"/>
    <w:rsid w:val="00A573BB"/>
    <w:rsid w:val="00AF1236"/>
    <w:rsid w:val="00BA4E85"/>
    <w:rsid w:val="00C03D14"/>
    <w:rsid w:val="00C440FC"/>
    <w:rsid w:val="00C931EC"/>
    <w:rsid w:val="00CC1CFB"/>
    <w:rsid w:val="00CF5B5A"/>
    <w:rsid w:val="00E025D4"/>
    <w:rsid w:val="00E149DF"/>
    <w:rsid w:val="00E23235"/>
    <w:rsid w:val="00EB081A"/>
    <w:rsid w:val="00ED0593"/>
    <w:rsid w:val="00F61FF3"/>
    <w:rsid w:val="00FC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347D"/>
  <w15:chartTrackingRefBased/>
  <w15:docId w15:val="{E4EA218E-74CE-48BA-B598-ADF75652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3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Senato della Repubblica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Vacca</dc:creator>
  <cp:keywords/>
  <dc:description/>
  <cp:lastModifiedBy>Selena Vacca</cp:lastModifiedBy>
  <cp:revision>7</cp:revision>
  <dcterms:created xsi:type="dcterms:W3CDTF">2024-02-20T14:02:00Z</dcterms:created>
  <dcterms:modified xsi:type="dcterms:W3CDTF">2024-02-28T12:31:00Z</dcterms:modified>
</cp:coreProperties>
</file>